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AA7CB1" w14:textId="77777777" w:rsidR="004638E6" w:rsidRPr="00035A74" w:rsidRDefault="004638E6" w:rsidP="004638E6">
      <w:pPr>
        <w:widowControl w:val="0"/>
        <w:spacing w:before="120" w:after="120"/>
        <w:ind w:firstLine="0"/>
        <w:jc w:val="right"/>
        <w:rPr>
          <w:b/>
          <w:szCs w:val="28"/>
        </w:rPr>
      </w:pPr>
      <w:r w:rsidRPr="00035A74">
        <w:rPr>
          <w:b/>
          <w:szCs w:val="28"/>
        </w:rPr>
        <w:t>Приложение к приказу №_____</w:t>
      </w:r>
    </w:p>
    <w:p w14:paraId="407E7DC0" w14:textId="77777777" w:rsidR="004638E6" w:rsidRPr="00035A74" w:rsidRDefault="004638E6" w:rsidP="004638E6">
      <w:pPr>
        <w:widowControl w:val="0"/>
        <w:spacing w:before="120" w:after="120"/>
        <w:ind w:firstLine="0"/>
        <w:jc w:val="right"/>
        <w:rPr>
          <w:b/>
          <w:szCs w:val="28"/>
        </w:rPr>
      </w:pPr>
      <w:r w:rsidRPr="00035A74">
        <w:rPr>
          <w:b/>
          <w:szCs w:val="28"/>
        </w:rPr>
        <w:t>от «__»____________202_г.</w:t>
      </w:r>
    </w:p>
    <w:p w14:paraId="4FAAF482" w14:textId="77777777" w:rsidR="004638E6" w:rsidRPr="00035A74" w:rsidRDefault="004638E6" w:rsidP="004638E6">
      <w:pPr>
        <w:widowControl w:val="0"/>
        <w:spacing w:before="120" w:after="120"/>
        <w:ind w:firstLine="0"/>
        <w:jc w:val="center"/>
        <w:rPr>
          <w:b/>
          <w:sz w:val="52"/>
          <w:szCs w:val="52"/>
        </w:rPr>
      </w:pPr>
    </w:p>
    <w:p w14:paraId="6C72FD2F" w14:textId="77777777" w:rsidR="004638E6" w:rsidRPr="00035A74" w:rsidRDefault="004638E6" w:rsidP="004638E6">
      <w:pPr>
        <w:widowControl w:val="0"/>
        <w:spacing w:before="120" w:after="120"/>
        <w:ind w:firstLine="0"/>
        <w:jc w:val="center"/>
        <w:rPr>
          <w:b/>
          <w:sz w:val="52"/>
          <w:szCs w:val="52"/>
        </w:rPr>
      </w:pPr>
    </w:p>
    <w:p w14:paraId="1267EBBD" w14:textId="77777777" w:rsidR="004638E6" w:rsidRPr="00035A74" w:rsidRDefault="004638E6" w:rsidP="004638E6">
      <w:pPr>
        <w:widowControl w:val="0"/>
        <w:spacing w:before="120" w:after="120"/>
        <w:ind w:firstLine="0"/>
        <w:jc w:val="center"/>
        <w:rPr>
          <w:b/>
          <w:sz w:val="52"/>
          <w:szCs w:val="52"/>
        </w:rPr>
      </w:pPr>
    </w:p>
    <w:p w14:paraId="37CB6849" w14:textId="77777777" w:rsidR="004638E6" w:rsidRPr="00035A74" w:rsidRDefault="004638E6" w:rsidP="004638E6">
      <w:pPr>
        <w:widowControl w:val="0"/>
        <w:spacing w:before="120" w:after="120"/>
        <w:ind w:firstLine="0"/>
        <w:jc w:val="center"/>
        <w:rPr>
          <w:b/>
          <w:sz w:val="52"/>
          <w:szCs w:val="52"/>
        </w:rPr>
      </w:pPr>
    </w:p>
    <w:p w14:paraId="116C7BF5" w14:textId="77777777" w:rsidR="004638E6" w:rsidRPr="00035A74" w:rsidRDefault="004638E6" w:rsidP="004638E6">
      <w:pPr>
        <w:widowControl w:val="0"/>
        <w:spacing w:before="120" w:after="120"/>
        <w:ind w:firstLine="0"/>
        <w:jc w:val="center"/>
        <w:rPr>
          <w:b/>
          <w:sz w:val="52"/>
          <w:szCs w:val="52"/>
        </w:rPr>
      </w:pPr>
    </w:p>
    <w:p w14:paraId="09DC2BC4" w14:textId="77777777" w:rsidR="004638E6" w:rsidRPr="00035A74" w:rsidRDefault="004638E6" w:rsidP="004638E6">
      <w:pPr>
        <w:widowControl w:val="0"/>
        <w:spacing w:before="120" w:after="120"/>
        <w:ind w:firstLine="0"/>
        <w:jc w:val="center"/>
        <w:rPr>
          <w:b/>
          <w:sz w:val="52"/>
          <w:szCs w:val="52"/>
        </w:rPr>
      </w:pPr>
      <w:r w:rsidRPr="00035A74">
        <w:rPr>
          <w:b/>
          <w:sz w:val="52"/>
          <w:szCs w:val="52"/>
        </w:rPr>
        <w:t>Положение</w:t>
      </w:r>
    </w:p>
    <w:p w14:paraId="3C92BA08" w14:textId="77777777" w:rsidR="0019658B" w:rsidRDefault="004638E6" w:rsidP="004638E6">
      <w:pPr>
        <w:widowControl w:val="0"/>
        <w:spacing w:before="120" w:after="120"/>
        <w:ind w:firstLine="0"/>
        <w:jc w:val="center"/>
        <w:rPr>
          <w:b/>
          <w:sz w:val="36"/>
          <w:szCs w:val="36"/>
        </w:rPr>
      </w:pPr>
      <w:r w:rsidRPr="00035A74">
        <w:rPr>
          <w:b/>
          <w:sz w:val="36"/>
          <w:szCs w:val="36"/>
        </w:rPr>
        <w:t>об учетной политике в целях бухгалтерского уч</w:t>
      </w:r>
      <w:r w:rsidR="00887852">
        <w:rPr>
          <w:b/>
          <w:sz w:val="36"/>
          <w:szCs w:val="36"/>
        </w:rPr>
        <w:t>е</w:t>
      </w:r>
      <w:r w:rsidRPr="00035A74">
        <w:rPr>
          <w:b/>
          <w:sz w:val="36"/>
          <w:szCs w:val="36"/>
        </w:rPr>
        <w:t>та</w:t>
      </w:r>
    </w:p>
    <w:p w14:paraId="5E87B5CC" w14:textId="38DD08B8" w:rsidR="004638E6" w:rsidRPr="00035A74" w:rsidRDefault="0019658B" w:rsidP="004638E6">
      <w:pPr>
        <w:widowControl w:val="0"/>
        <w:spacing w:before="120" w:after="120"/>
        <w:ind w:firstLine="0"/>
        <w:jc w:val="center"/>
        <w:rPr>
          <w:b/>
          <w:sz w:val="36"/>
          <w:szCs w:val="36"/>
        </w:rPr>
      </w:pPr>
      <w:r>
        <w:rPr>
          <w:b/>
          <w:sz w:val="36"/>
          <w:szCs w:val="36"/>
        </w:rPr>
        <w:t>ГБУЗ «ДГП №7 ДЗМ»</w:t>
      </w:r>
      <w:r w:rsidR="004638E6" w:rsidRPr="00035A74">
        <w:rPr>
          <w:b/>
          <w:sz w:val="36"/>
          <w:szCs w:val="36"/>
        </w:rPr>
        <w:t xml:space="preserve"> </w:t>
      </w:r>
    </w:p>
    <w:p w14:paraId="17564AC6" w14:textId="5ACB1934" w:rsidR="004638E6" w:rsidRPr="00035A74" w:rsidRDefault="004638E6" w:rsidP="004638E6">
      <w:pPr>
        <w:widowControl w:val="0"/>
        <w:spacing w:before="120" w:after="120"/>
        <w:ind w:firstLine="0"/>
        <w:jc w:val="center"/>
        <w:rPr>
          <w:b/>
          <w:sz w:val="36"/>
          <w:szCs w:val="36"/>
        </w:rPr>
      </w:pPr>
      <w:r w:rsidRPr="00035A74">
        <w:rPr>
          <w:b/>
          <w:sz w:val="36"/>
          <w:szCs w:val="36"/>
        </w:rPr>
        <w:t>___________________________________________________</w:t>
      </w:r>
    </w:p>
    <w:p w14:paraId="647F447A" w14:textId="77777777" w:rsidR="004638E6" w:rsidRPr="00035A74" w:rsidRDefault="004638E6" w:rsidP="004638E6">
      <w:pPr>
        <w:widowControl w:val="0"/>
        <w:spacing w:before="120" w:after="120"/>
        <w:ind w:firstLine="0"/>
        <w:jc w:val="center"/>
        <w:rPr>
          <w:sz w:val="36"/>
          <w:szCs w:val="36"/>
        </w:rPr>
      </w:pPr>
      <w:r w:rsidRPr="00035A74">
        <w:rPr>
          <w:sz w:val="24"/>
          <w:szCs w:val="24"/>
        </w:rPr>
        <w:t>(наименование лечебно-профилактического учреждения)</w:t>
      </w:r>
      <w:r w:rsidRPr="00035A74">
        <w:rPr>
          <w:sz w:val="36"/>
          <w:szCs w:val="36"/>
        </w:rPr>
        <w:t xml:space="preserve"> </w:t>
      </w:r>
    </w:p>
    <w:p w14:paraId="0172DF28" w14:textId="77777777" w:rsidR="004638E6" w:rsidRPr="00035A74" w:rsidRDefault="004638E6" w:rsidP="004638E6">
      <w:pPr>
        <w:widowControl w:val="0"/>
        <w:spacing w:before="120" w:after="120"/>
        <w:ind w:firstLine="0"/>
        <w:jc w:val="center"/>
        <w:rPr>
          <w:b/>
          <w:sz w:val="36"/>
          <w:szCs w:val="36"/>
        </w:rPr>
      </w:pPr>
      <w:r w:rsidRPr="00035A74">
        <w:rPr>
          <w:b/>
          <w:sz w:val="36"/>
          <w:szCs w:val="36"/>
        </w:rPr>
        <w:t xml:space="preserve"> </w:t>
      </w:r>
    </w:p>
    <w:p w14:paraId="2EE7A50C" w14:textId="77777777" w:rsidR="004638E6" w:rsidRPr="00035A74" w:rsidRDefault="004638E6" w:rsidP="004638E6">
      <w:pPr>
        <w:widowControl w:val="0"/>
        <w:ind w:firstLine="0"/>
        <w:jc w:val="left"/>
        <w:rPr>
          <w:b/>
          <w:sz w:val="24"/>
          <w:szCs w:val="24"/>
        </w:rPr>
      </w:pPr>
    </w:p>
    <w:p w14:paraId="07B39AF3" w14:textId="77777777" w:rsidR="004638E6" w:rsidRPr="00035A74" w:rsidRDefault="004638E6" w:rsidP="004638E6">
      <w:pPr>
        <w:widowControl w:val="0"/>
        <w:ind w:firstLine="0"/>
        <w:jc w:val="left"/>
        <w:rPr>
          <w:b/>
          <w:sz w:val="24"/>
          <w:szCs w:val="24"/>
        </w:rPr>
      </w:pPr>
    </w:p>
    <w:p w14:paraId="104C163D" w14:textId="77777777" w:rsidR="004638E6" w:rsidRPr="00035A74" w:rsidRDefault="004638E6" w:rsidP="004638E6">
      <w:pPr>
        <w:widowControl w:val="0"/>
        <w:ind w:firstLine="0"/>
        <w:jc w:val="left"/>
        <w:rPr>
          <w:b/>
          <w:sz w:val="24"/>
          <w:szCs w:val="24"/>
        </w:rPr>
      </w:pPr>
    </w:p>
    <w:p w14:paraId="51FDD599" w14:textId="77777777" w:rsidR="004638E6" w:rsidRPr="00035A74" w:rsidRDefault="004638E6" w:rsidP="004638E6">
      <w:pPr>
        <w:widowControl w:val="0"/>
        <w:ind w:firstLine="0"/>
        <w:jc w:val="left"/>
        <w:rPr>
          <w:b/>
          <w:sz w:val="24"/>
          <w:szCs w:val="24"/>
        </w:rPr>
      </w:pPr>
    </w:p>
    <w:p w14:paraId="11F82FF4" w14:textId="77777777" w:rsidR="004638E6" w:rsidRPr="00035A74" w:rsidRDefault="004638E6" w:rsidP="004638E6">
      <w:pPr>
        <w:widowControl w:val="0"/>
        <w:ind w:firstLine="0"/>
        <w:jc w:val="left"/>
        <w:rPr>
          <w:b/>
          <w:sz w:val="24"/>
          <w:szCs w:val="24"/>
        </w:rPr>
      </w:pPr>
    </w:p>
    <w:p w14:paraId="79546BDE" w14:textId="77777777" w:rsidR="004638E6" w:rsidRPr="00035A74" w:rsidRDefault="004638E6" w:rsidP="004638E6">
      <w:pPr>
        <w:widowControl w:val="0"/>
        <w:ind w:firstLine="0"/>
        <w:jc w:val="left"/>
        <w:rPr>
          <w:b/>
          <w:sz w:val="24"/>
          <w:szCs w:val="24"/>
        </w:rPr>
      </w:pPr>
    </w:p>
    <w:p w14:paraId="36BB27BF" w14:textId="77777777" w:rsidR="004638E6" w:rsidRPr="00035A74" w:rsidRDefault="004638E6" w:rsidP="004638E6">
      <w:pPr>
        <w:widowControl w:val="0"/>
        <w:ind w:firstLine="0"/>
        <w:jc w:val="left"/>
        <w:rPr>
          <w:b/>
          <w:sz w:val="24"/>
          <w:szCs w:val="24"/>
        </w:rPr>
      </w:pPr>
    </w:p>
    <w:p w14:paraId="44F0AD38" w14:textId="77777777" w:rsidR="004638E6" w:rsidRPr="00035A74" w:rsidRDefault="004638E6" w:rsidP="004638E6">
      <w:pPr>
        <w:widowControl w:val="0"/>
        <w:ind w:firstLine="0"/>
        <w:jc w:val="left"/>
        <w:rPr>
          <w:b/>
          <w:sz w:val="24"/>
          <w:szCs w:val="24"/>
        </w:rPr>
      </w:pPr>
    </w:p>
    <w:p w14:paraId="60320739" w14:textId="77777777" w:rsidR="004638E6" w:rsidRPr="00035A74" w:rsidRDefault="004638E6" w:rsidP="004638E6">
      <w:pPr>
        <w:widowControl w:val="0"/>
        <w:ind w:firstLine="0"/>
        <w:jc w:val="left"/>
        <w:rPr>
          <w:b/>
          <w:sz w:val="24"/>
          <w:szCs w:val="24"/>
        </w:rPr>
      </w:pPr>
    </w:p>
    <w:p w14:paraId="7A4BF34A" w14:textId="77777777" w:rsidR="004638E6" w:rsidRPr="00035A74" w:rsidRDefault="004638E6" w:rsidP="004638E6">
      <w:pPr>
        <w:widowControl w:val="0"/>
        <w:ind w:firstLine="0"/>
        <w:jc w:val="left"/>
        <w:rPr>
          <w:b/>
          <w:sz w:val="24"/>
          <w:szCs w:val="24"/>
        </w:rPr>
      </w:pPr>
    </w:p>
    <w:p w14:paraId="4EC15910" w14:textId="77777777" w:rsidR="004638E6" w:rsidRPr="00035A74" w:rsidRDefault="004638E6" w:rsidP="004638E6">
      <w:pPr>
        <w:widowControl w:val="0"/>
        <w:ind w:firstLine="0"/>
        <w:jc w:val="left"/>
        <w:rPr>
          <w:b/>
          <w:sz w:val="24"/>
          <w:szCs w:val="24"/>
        </w:rPr>
      </w:pPr>
    </w:p>
    <w:p w14:paraId="289E4472" w14:textId="77777777" w:rsidR="004638E6" w:rsidRPr="00035A74" w:rsidRDefault="004638E6" w:rsidP="004638E6">
      <w:pPr>
        <w:widowControl w:val="0"/>
        <w:ind w:firstLine="0"/>
        <w:jc w:val="left"/>
        <w:rPr>
          <w:b/>
          <w:sz w:val="24"/>
          <w:szCs w:val="24"/>
        </w:rPr>
      </w:pPr>
    </w:p>
    <w:p w14:paraId="5AB49AEF" w14:textId="77777777" w:rsidR="004638E6" w:rsidRPr="00035A74" w:rsidRDefault="004638E6" w:rsidP="004638E6">
      <w:pPr>
        <w:widowControl w:val="0"/>
        <w:ind w:firstLine="0"/>
        <w:jc w:val="left"/>
        <w:rPr>
          <w:b/>
          <w:sz w:val="24"/>
          <w:szCs w:val="24"/>
        </w:rPr>
      </w:pPr>
    </w:p>
    <w:p w14:paraId="5DA8B4A4" w14:textId="77777777" w:rsidR="004638E6" w:rsidRPr="00035A74" w:rsidRDefault="004638E6" w:rsidP="004638E6">
      <w:pPr>
        <w:widowControl w:val="0"/>
        <w:ind w:firstLine="0"/>
        <w:jc w:val="left"/>
        <w:rPr>
          <w:b/>
          <w:sz w:val="24"/>
          <w:szCs w:val="24"/>
        </w:rPr>
      </w:pPr>
    </w:p>
    <w:p w14:paraId="2C26CE0C" w14:textId="77777777" w:rsidR="004638E6" w:rsidRPr="00035A74" w:rsidRDefault="004638E6" w:rsidP="004638E6">
      <w:pPr>
        <w:widowControl w:val="0"/>
        <w:ind w:firstLine="0"/>
        <w:jc w:val="left"/>
        <w:rPr>
          <w:b/>
          <w:sz w:val="24"/>
          <w:szCs w:val="24"/>
        </w:rPr>
      </w:pPr>
    </w:p>
    <w:p w14:paraId="67BB6D5C" w14:textId="77777777" w:rsidR="004638E6" w:rsidRPr="00035A74" w:rsidRDefault="004638E6" w:rsidP="004638E6">
      <w:pPr>
        <w:widowControl w:val="0"/>
        <w:ind w:firstLine="0"/>
        <w:jc w:val="left"/>
        <w:rPr>
          <w:b/>
          <w:sz w:val="24"/>
          <w:szCs w:val="24"/>
        </w:rPr>
      </w:pPr>
    </w:p>
    <w:p w14:paraId="1C5F5BCF" w14:textId="77777777" w:rsidR="004638E6" w:rsidRPr="00035A74" w:rsidRDefault="004638E6" w:rsidP="004638E6">
      <w:pPr>
        <w:widowControl w:val="0"/>
        <w:ind w:firstLine="0"/>
        <w:jc w:val="left"/>
        <w:rPr>
          <w:b/>
          <w:sz w:val="24"/>
          <w:szCs w:val="24"/>
        </w:rPr>
      </w:pPr>
    </w:p>
    <w:p w14:paraId="1151D192" w14:textId="77777777" w:rsidR="004638E6" w:rsidRPr="00035A74" w:rsidRDefault="004638E6" w:rsidP="004638E6">
      <w:pPr>
        <w:widowControl w:val="0"/>
        <w:ind w:firstLine="0"/>
        <w:jc w:val="left"/>
        <w:rPr>
          <w:b/>
          <w:sz w:val="24"/>
          <w:szCs w:val="24"/>
        </w:rPr>
      </w:pPr>
    </w:p>
    <w:p w14:paraId="0AE17874" w14:textId="77777777" w:rsidR="004638E6" w:rsidRPr="00035A74" w:rsidRDefault="004638E6" w:rsidP="004638E6">
      <w:pPr>
        <w:widowControl w:val="0"/>
        <w:ind w:firstLine="0"/>
        <w:jc w:val="left"/>
        <w:rPr>
          <w:b/>
          <w:sz w:val="24"/>
          <w:szCs w:val="24"/>
        </w:rPr>
      </w:pPr>
    </w:p>
    <w:p w14:paraId="06D6A647" w14:textId="77777777" w:rsidR="004638E6" w:rsidRPr="00035A74" w:rsidRDefault="004638E6" w:rsidP="004638E6">
      <w:pPr>
        <w:widowControl w:val="0"/>
        <w:ind w:firstLine="0"/>
        <w:jc w:val="left"/>
        <w:rPr>
          <w:b/>
          <w:sz w:val="24"/>
          <w:szCs w:val="24"/>
        </w:rPr>
      </w:pPr>
    </w:p>
    <w:p w14:paraId="73B5A4BE" w14:textId="77777777" w:rsidR="004638E6" w:rsidRPr="00035A74" w:rsidRDefault="004638E6" w:rsidP="004638E6">
      <w:pPr>
        <w:widowControl w:val="0"/>
        <w:ind w:firstLine="0"/>
        <w:jc w:val="left"/>
        <w:rPr>
          <w:b/>
          <w:sz w:val="24"/>
          <w:szCs w:val="24"/>
        </w:rPr>
      </w:pPr>
    </w:p>
    <w:p w14:paraId="1A7DFAA5" w14:textId="77777777" w:rsidR="004638E6" w:rsidRPr="00035A74" w:rsidRDefault="004638E6" w:rsidP="004638E6">
      <w:pPr>
        <w:widowControl w:val="0"/>
        <w:ind w:firstLine="0"/>
        <w:jc w:val="left"/>
        <w:rPr>
          <w:b/>
          <w:sz w:val="24"/>
          <w:szCs w:val="24"/>
        </w:rPr>
      </w:pPr>
    </w:p>
    <w:p w14:paraId="6E055BE3" w14:textId="77777777" w:rsidR="004638E6" w:rsidRPr="00035A74" w:rsidRDefault="004638E6" w:rsidP="004638E6">
      <w:pPr>
        <w:widowControl w:val="0"/>
        <w:ind w:firstLine="0"/>
        <w:jc w:val="left"/>
        <w:rPr>
          <w:b/>
          <w:sz w:val="24"/>
          <w:szCs w:val="24"/>
        </w:rPr>
      </w:pPr>
    </w:p>
    <w:p w14:paraId="5EA30C66" w14:textId="77777777" w:rsidR="004638E6" w:rsidRPr="00035A74" w:rsidRDefault="004638E6" w:rsidP="004638E6">
      <w:pPr>
        <w:widowControl w:val="0"/>
        <w:ind w:firstLine="0"/>
        <w:jc w:val="left"/>
        <w:rPr>
          <w:b/>
          <w:sz w:val="24"/>
          <w:szCs w:val="24"/>
        </w:rPr>
      </w:pPr>
    </w:p>
    <w:p w14:paraId="301F857D" w14:textId="77777777" w:rsidR="004638E6" w:rsidRPr="00035A74" w:rsidRDefault="004638E6" w:rsidP="004638E6">
      <w:pPr>
        <w:pStyle w:val="aff8"/>
        <w:jc w:val="both"/>
        <w:rPr>
          <w:rFonts w:ascii="Times New Roman" w:hAnsi="Times New Roman"/>
          <w:sz w:val="24"/>
          <w:szCs w:val="24"/>
        </w:rPr>
      </w:pPr>
    </w:p>
    <w:p w14:paraId="4450DD7C" w14:textId="77777777" w:rsidR="004638E6" w:rsidRPr="00035A74" w:rsidRDefault="004638E6" w:rsidP="004638E6">
      <w:pPr>
        <w:pStyle w:val="aff8"/>
        <w:jc w:val="both"/>
        <w:rPr>
          <w:rFonts w:ascii="Times New Roman" w:hAnsi="Times New Roman"/>
          <w:sz w:val="24"/>
          <w:szCs w:val="24"/>
        </w:rPr>
      </w:pPr>
    </w:p>
    <w:p w14:paraId="0895EB1D" w14:textId="77777777" w:rsidR="00F9277E" w:rsidRPr="00035A74" w:rsidRDefault="00F9277E" w:rsidP="0006309A">
      <w:pPr>
        <w:pStyle w:val="aff8"/>
        <w:jc w:val="both"/>
        <w:rPr>
          <w:rFonts w:ascii="Times New Roman" w:hAnsi="Times New Roman"/>
          <w:sz w:val="24"/>
          <w:szCs w:val="24"/>
        </w:rPr>
        <w:sectPr w:rsidR="00F9277E" w:rsidRPr="00035A74" w:rsidSect="00C710AE">
          <w:footerReference w:type="even" r:id="rId9"/>
          <w:footerReference w:type="default" r:id="rId10"/>
          <w:pgSz w:w="11907" w:h="16840" w:code="9"/>
          <w:pgMar w:top="851" w:right="567" w:bottom="851" w:left="1134" w:header="397" w:footer="397" w:gutter="0"/>
          <w:cols w:space="720"/>
          <w:titlePg/>
          <w:docGrid w:linePitch="381"/>
        </w:sectPr>
      </w:pPr>
    </w:p>
    <w:p w14:paraId="7A696371" w14:textId="77777777" w:rsidR="00AF48CD" w:rsidRPr="00035A74" w:rsidRDefault="00AF48CD" w:rsidP="002D4668">
      <w:pPr>
        <w:pStyle w:val="aff8"/>
        <w:jc w:val="center"/>
        <w:rPr>
          <w:rFonts w:ascii="Times New Roman" w:hAnsi="Times New Roman"/>
          <w:b/>
          <w:sz w:val="24"/>
          <w:szCs w:val="24"/>
        </w:rPr>
      </w:pPr>
      <w:r w:rsidRPr="00035A74">
        <w:rPr>
          <w:rFonts w:ascii="Times New Roman" w:hAnsi="Times New Roman"/>
          <w:b/>
          <w:sz w:val="24"/>
          <w:szCs w:val="24"/>
        </w:rPr>
        <w:lastRenderedPageBreak/>
        <w:t>СОДЕРЖАНИЕ</w:t>
      </w:r>
    </w:p>
    <w:p w14:paraId="3818D0D3" w14:textId="77777777" w:rsidR="009403D3" w:rsidRPr="00035A74" w:rsidRDefault="009403D3" w:rsidP="0006309A">
      <w:pPr>
        <w:pStyle w:val="aff8"/>
        <w:jc w:val="both"/>
        <w:rPr>
          <w:rFonts w:ascii="Times New Roman" w:hAnsi="Times New Roman"/>
          <w:sz w:val="24"/>
          <w:szCs w:val="24"/>
        </w:rPr>
      </w:pPr>
    </w:p>
    <w:p w14:paraId="226B1215" w14:textId="52262CA1" w:rsidR="00706E4B" w:rsidRPr="00035A74" w:rsidRDefault="000915E2">
      <w:pPr>
        <w:pStyle w:val="30"/>
        <w:rPr>
          <w:rFonts w:asciiTheme="minorHAnsi" w:eastAsiaTheme="minorEastAsia" w:hAnsiTheme="minorHAnsi" w:cstheme="minorBidi"/>
          <w:i w:val="0"/>
          <w:iCs w:val="0"/>
          <w:sz w:val="22"/>
          <w:szCs w:val="22"/>
        </w:rPr>
      </w:pPr>
      <w:r w:rsidRPr="00035A74">
        <w:rPr>
          <w:i w:val="0"/>
        </w:rPr>
        <w:fldChar w:fldCharType="begin"/>
      </w:r>
      <w:r w:rsidR="009403D3" w:rsidRPr="00035A74">
        <w:rPr>
          <w:i w:val="0"/>
        </w:rPr>
        <w:instrText xml:space="preserve"> TOC \o "1-3" \h \z \u </w:instrText>
      </w:r>
      <w:r w:rsidRPr="00035A74">
        <w:rPr>
          <w:i w:val="0"/>
        </w:rPr>
        <w:fldChar w:fldCharType="separate"/>
      </w:r>
      <w:hyperlink w:anchor="_Toc146539351" w:history="1">
        <w:r w:rsidR="00706E4B" w:rsidRPr="00035A74">
          <w:rPr>
            <w:rStyle w:val="af1"/>
            <w:b/>
            <w:i w:val="0"/>
            <w:color w:val="auto"/>
          </w:rPr>
          <w:t>1. ОРГАНИЗАЦИОННЫЕ АСПЕКТЫ</w:t>
        </w:r>
        <w:r w:rsidR="00706E4B" w:rsidRPr="00035A74">
          <w:rPr>
            <w:i w:val="0"/>
            <w:webHidden/>
          </w:rPr>
          <w:tab/>
        </w:r>
        <w:r w:rsidR="00706E4B" w:rsidRPr="00035A74">
          <w:rPr>
            <w:i w:val="0"/>
            <w:webHidden/>
          </w:rPr>
          <w:fldChar w:fldCharType="begin"/>
        </w:r>
        <w:r w:rsidR="00706E4B" w:rsidRPr="00035A74">
          <w:rPr>
            <w:i w:val="0"/>
            <w:webHidden/>
          </w:rPr>
          <w:instrText xml:space="preserve"> PAGEREF _Toc146539351 \h </w:instrText>
        </w:r>
        <w:r w:rsidR="00706E4B" w:rsidRPr="00035A74">
          <w:rPr>
            <w:i w:val="0"/>
            <w:webHidden/>
          </w:rPr>
        </w:r>
        <w:r w:rsidR="00706E4B" w:rsidRPr="00035A74">
          <w:rPr>
            <w:i w:val="0"/>
            <w:webHidden/>
          </w:rPr>
          <w:fldChar w:fldCharType="separate"/>
        </w:r>
        <w:r w:rsidR="00706E4B" w:rsidRPr="00035A74">
          <w:rPr>
            <w:i w:val="0"/>
            <w:webHidden/>
          </w:rPr>
          <w:t>3</w:t>
        </w:r>
        <w:r w:rsidR="00706E4B" w:rsidRPr="00035A74">
          <w:rPr>
            <w:i w:val="0"/>
            <w:webHidden/>
          </w:rPr>
          <w:fldChar w:fldCharType="end"/>
        </w:r>
      </w:hyperlink>
    </w:p>
    <w:p w14:paraId="00A1662E" w14:textId="1B7A4601" w:rsidR="00706E4B" w:rsidRPr="00035A74" w:rsidRDefault="00546F49">
      <w:pPr>
        <w:pStyle w:val="20"/>
        <w:rPr>
          <w:rFonts w:asciiTheme="minorHAnsi" w:eastAsiaTheme="minorEastAsia" w:hAnsiTheme="minorHAnsi" w:cstheme="minorBidi"/>
          <w:smallCaps w:val="0"/>
          <w:noProof/>
          <w:sz w:val="22"/>
          <w:szCs w:val="22"/>
        </w:rPr>
      </w:pPr>
      <w:hyperlink w:anchor="_Toc146539352" w:history="1">
        <w:r w:rsidR="00706E4B" w:rsidRPr="00035A74">
          <w:rPr>
            <w:rStyle w:val="af1"/>
            <w:b/>
            <w:noProof/>
            <w:color w:val="auto"/>
          </w:rPr>
          <w:t>1.1. Общие положения</w:t>
        </w:r>
        <w:r w:rsidR="00706E4B" w:rsidRPr="00035A74">
          <w:rPr>
            <w:noProof/>
            <w:webHidden/>
          </w:rPr>
          <w:tab/>
        </w:r>
        <w:r w:rsidR="00706E4B" w:rsidRPr="00035A74">
          <w:rPr>
            <w:noProof/>
            <w:webHidden/>
          </w:rPr>
          <w:fldChar w:fldCharType="begin"/>
        </w:r>
        <w:r w:rsidR="00706E4B" w:rsidRPr="00035A74">
          <w:rPr>
            <w:noProof/>
            <w:webHidden/>
          </w:rPr>
          <w:instrText xml:space="preserve"> PAGEREF _Toc146539352 \h </w:instrText>
        </w:r>
        <w:r w:rsidR="00706E4B" w:rsidRPr="00035A74">
          <w:rPr>
            <w:noProof/>
            <w:webHidden/>
          </w:rPr>
        </w:r>
        <w:r w:rsidR="00706E4B" w:rsidRPr="00035A74">
          <w:rPr>
            <w:noProof/>
            <w:webHidden/>
          </w:rPr>
          <w:fldChar w:fldCharType="separate"/>
        </w:r>
        <w:r w:rsidR="00706E4B" w:rsidRPr="00035A74">
          <w:rPr>
            <w:noProof/>
            <w:webHidden/>
          </w:rPr>
          <w:t>3</w:t>
        </w:r>
        <w:r w:rsidR="00706E4B" w:rsidRPr="00035A74">
          <w:rPr>
            <w:noProof/>
            <w:webHidden/>
          </w:rPr>
          <w:fldChar w:fldCharType="end"/>
        </w:r>
      </w:hyperlink>
    </w:p>
    <w:p w14:paraId="4AD9AF2E" w14:textId="7D89471F" w:rsidR="00706E4B" w:rsidRPr="00035A74" w:rsidRDefault="00546F49">
      <w:pPr>
        <w:pStyle w:val="20"/>
        <w:rPr>
          <w:rFonts w:asciiTheme="minorHAnsi" w:eastAsiaTheme="minorEastAsia" w:hAnsiTheme="minorHAnsi" w:cstheme="minorBidi"/>
          <w:smallCaps w:val="0"/>
          <w:noProof/>
          <w:sz w:val="22"/>
          <w:szCs w:val="22"/>
        </w:rPr>
      </w:pPr>
      <w:hyperlink w:anchor="_Toc146539353" w:history="1">
        <w:r w:rsidR="00706E4B" w:rsidRPr="00035A74">
          <w:rPr>
            <w:rStyle w:val="af1"/>
            <w:b/>
            <w:noProof/>
            <w:color w:val="auto"/>
          </w:rPr>
          <w:t>1.2. Организация учета</w:t>
        </w:r>
        <w:r w:rsidR="00706E4B" w:rsidRPr="00035A74">
          <w:rPr>
            <w:noProof/>
            <w:webHidden/>
          </w:rPr>
          <w:tab/>
        </w:r>
        <w:r w:rsidR="00706E4B" w:rsidRPr="00035A74">
          <w:rPr>
            <w:noProof/>
            <w:webHidden/>
          </w:rPr>
          <w:fldChar w:fldCharType="begin"/>
        </w:r>
        <w:r w:rsidR="00706E4B" w:rsidRPr="00035A74">
          <w:rPr>
            <w:noProof/>
            <w:webHidden/>
          </w:rPr>
          <w:instrText xml:space="preserve"> PAGEREF _Toc146539353 \h </w:instrText>
        </w:r>
        <w:r w:rsidR="00706E4B" w:rsidRPr="00035A74">
          <w:rPr>
            <w:noProof/>
            <w:webHidden/>
          </w:rPr>
        </w:r>
        <w:r w:rsidR="00706E4B" w:rsidRPr="00035A74">
          <w:rPr>
            <w:noProof/>
            <w:webHidden/>
          </w:rPr>
          <w:fldChar w:fldCharType="separate"/>
        </w:r>
        <w:r w:rsidR="00706E4B" w:rsidRPr="00035A74">
          <w:rPr>
            <w:noProof/>
            <w:webHidden/>
          </w:rPr>
          <w:t>13</w:t>
        </w:r>
        <w:r w:rsidR="00706E4B" w:rsidRPr="00035A74">
          <w:rPr>
            <w:noProof/>
            <w:webHidden/>
          </w:rPr>
          <w:fldChar w:fldCharType="end"/>
        </w:r>
      </w:hyperlink>
    </w:p>
    <w:p w14:paraId="1C224198" w14:textId="76D6DCB0" w:rsidR="00706E4B" w:rsidRPr="00035A74" w:rsidRDefault="00546F49">
      <w:pPr>
        <w:pStyle w:val="20"/>
        <w:rPr>
          <w:rFonts w:asciiTheme="minorHAnsi" w:eastAsiaTheme="minorEastAsia" w:hAnsiTheme="minorHAnsi" w:cstheme="minorBidi"/>
          <w:smallCaps w:val="0"/>
          <w:noProof/>
          <w:sz w:val="22"/>
          <w:szCs w:val="22"/>
        </w:rPr>
      </w:pPr>
      <w:hyperlink w:anchor="_Toc146539354" w:history="1">
        <w:r w:rsidR="00706E4B" w:rsidRPr="00035A74">
          <w:rPr>
            <w:rStyle w:val="af1"/>
            <w:b/>
            <w:noProof/>
            <w:color w:val="auto"/>
          </w:rPr>
          <w:t>1.3. Правила документооборота и технология обработки учетной информации</w:t>
        </w:r>
        <w:r w:rsidR="00706E4B" w:rsidRPr="00035A74">
          <w:rPr>
            <w:noProof/>
            <w:webHidden/>
          </w:rPr>
          <w:tab/>
        </w:r>
        <w:r w:rsidR="00706E4B" w:rsidRPr="00035A74">
          <w:rPr>
            <w:noProof/>
            <w:webHidden/>
          </w:rPr>
          <w:fldChar w:fldCharType="begin"/>
        </w:r>
        <w:r w:rsidR="00706E4B" w:rsidRPr="00035A74">
          <w:rPr>
            <w:noProof/>
            <w:webHidden/>
          </w:rPr>
          <w:instrText xml:space="preserve"> PAGEREF _Toc146539354 \h </w:instrText>
        </w:r>
        <w:r w:rsidR="00706E4B" w:rsidRPr="00035A74">
          <w:rPr>
            <w:noProof/>
            <w:webHidden/>
          </w:rPr>
        </w:r>
        <w:r w:rsidR="00706E4B" w:rsidRPr="00035A74">
          <w:rPr>
            <w:noProof/>
            <w:webHidden/>
          </w:rPr>
          <w:fldChar w:fldCharType="separate"/>
        </w:r>
        <w:r w:rsidR="00706E4B" w:rsidRPr="00035A74">
          <w:rPr>
            <w:noProof/>
            <w:webHidden/>
          </w:rPr>
          <w:t>14</w:t>
        </w:r>
        <w:r w:rsidR="00706E4B" w:rsidRPr="00035A74">
          <w:rPr>
            <w:noProof/>
            <w:webHidden/>
          </w:rPr>
          <w:fldChar w:fldCharType="end"/>
        </w:r>
      </w:hyperlink>
    </w:p>
    <w:p w14:paraId="693B26E7" w14:textId="5BC0D3CA" w:rsidR="00706E4B" w:rsidRPr="00035A74" w:rsidRDefault="00546F49">
      <w:pPr>
        <w:pStyle w:val="20"/>
        <w:rPr>
          <w:rFonts w:asciiTheme="minorHAnsi" w:eastAsiaTheme="minorEastAsia" w:hAnsiTheme="minorHAnsi" w:cstheme="minorBidi"/>
          <w:smallCaps w:val="0"/>
          <w:noProof/>
          <w:sz w:val="22"/>
          <w:szCs w:val="22"/>
        </w:rPr>
      </w:pPr>
      <w:hyperlink w:anchor="_Toc146539355" w:history="1">
        <w:r w:rsidR="00706E4B" w:rsidRPr="00035A74">
          <w:rPr>
            <w:rStyle w:val="af1"/>
            <w:b/>
            <w:noProof/>
            <w:color w:val="auto"/>
          </w:rPr>
          <w:t>1.4. Порядок проведения инвентаризации</w:t>
        </w:r>
        <w:r w:rsidR="00706E4B" w:rsidRPr="00035A74">
          <w:rPr>
            <w:noProof/>
            <w:webHidden/>
          </w:rPr>
          <w:tab/>
        </w:r>
        <w:r w:rsidR="00706E4B" w:rsidRPr="00035A74">
          <w:rPr>
            <w:noProof/>
            <w:webHidden/>
          </w:rPr>
          <w:fldChar w:fldCharType="begin"/>
        </w:r>
        <w:r w:rsidR="00706E4B" w:rsidRPr="00035A74">
          <w:rPr>
            <w:noProof/>
            <w:webHidden/>
          </w:rPr>
          <w:instrText xml:space="preserve"> PAGEREF _Toc146539355 \h </w:instrText>
        </w:r>
        <w:r w:rsidR="00706E4B" w:rsidRPr="00035A74">
          <w:rPr>
            <w:noProof/>
            <w:webHidden/>
          </w:rPr>
        </w:r>
        <w:r w:rsidR="00706E4B" w:rsidRPr="00035A74">
          <w:rPr>
            <w:noProof/>
            <w:webHidden/>
          </w:rPr>
          <w:fldChar w:fldCharType="separate"/>
        </w:r>
        <w:r w:rsidR="00706E4B" w:rsidRPr="00035A74">
          <w:rPr>
            <w:noProof/>
            <w:webHidden/>
          </w:rPr>
          <w:t>19</w:t>
        </w:r>
        <w:r w:rsidR="00706E4B" w:rsidRPr="00035A74">
          <w:rPr>
            <w:noProof/>
            <w:webHidden/>
          </w:rPr>
          <w:fldChar w:fldCharType="end"/>
        </w:r>
      </w:hyperlink>
    </w:p>
    <w:p w14:paraId="1D505F16" w14:textId="0F18242B" w:rsidR="00706E4B" w:rsidRPr="00035A74" w:rsidRDefault="00546F49">
      <w:pPr>
        <w:pStyle w:val="20"/>
        <w:rPr>
          <w:rFonts w:asciiTheme="minorHAnsi" w:eastAsiaTheme="minorEastAsia" w:hAnsiTheme="minorHAnsi" w:cstheme="minorBidi"/>
          <w:smallCaps w:val="0"/>
          <w:noProof/>
          <w:sz w:val="22"/>
          <w:szCs w:val="22"/>
        </w:rPr>
      </w:pPr>
      <w:hyperlink w:anchor="_Toc146539356" w:history="1">
        <w:r w:rsidR="00706E4B" w:rsidRPr="00035A74">
          <w:rPr>
            <w:rStyle w:val="af1"/>
            <w:b/>
            <w:noProof/>
            <w:color w:val="auto"/>
          </w:rPr>
          <w:t>1.5. Порядок организации и обеспечения внутреннего контроля</w:t>
        </w:r>
        <w:r w:rsidR="00706E4B" w:rsidRPr="00035A74">
          <w:rPr>
            <w:noProof/>
            <w:webHidden/>
          </w:rPr>
          <w:tab/>
        </w:r>
        <w:r w:rsidR="00706E4B" w:rsidRPr="00035A74">
          <w:rPr>
            <w:noProof/>
            <w:webHidden/>
          </w:rPr>
          <w:fldChar w:fldCharType="begin"/>
        </w:r>
        <w:r w:rsidR="00706E4B" w:rsidRPr="00035A74">
          <w:rPr>
            <w:noProof/>
            <w:webHidden/>
          </w:rPr>
          <w:instrText xml:space="preserve"> PAGEREF _Toc146539356 \h </w:instrText>
        </w:r>
        <w:r w:rsidR="00706E4B" w:rsidRPr="00035A74">
          <w:rPr>
            <w:noProof/>
            <w:webHidden/>
          </w:rPr>
        </w:r>
        <w:r w:rsidR="00706E4B" w:rsidRPr="00035A74">
          <w:rPr>
            <w:noProof/>
            <w:webHidden/>
          </w:rPr>
          <w:fldChar w:fldCharType="separate"/>
        </w:r>
        <w:r w:rsidR="00706E4B" w:rsidRPr="00035A74">
          <w:rPr>
            <w:noProof/>
            <w:webHidden/>
          </w:rPr>
          <w:t>21</w:t>
        </w:r>
        <w:r w:rsidR="00706E4B" w:rsidRPr="00035A74">
          <w:rPr>
            <w:noProof/>
            <w:webHidden/>
          </w:rPr>
          <w:fldChar w:fldCharType="end"/>
        </w:r>
      </w:hyperlink>
    </w:p>
    <w:p w14:paraId="2F5C8970" w14:textId="65C2D1FB" w:rsidR="00706E4B" w:rsidRPr="00035A74" w:rsidRDefault="00546F49">
      <w:pPr>
        <w:pStyle w:val="20"/>
        <w:rPr>
          <w:rFonts w:asciiTheme="minorHAnsi" w:eastAsiaTheme="minorEastAsia" w:hAnsiTheme="minorHAnsi" w:cstheme="minorBidi"/>
          <w:smallCaps w:val="0"/>
          <w:noProof/>
          <w:sz w:val="22"/>
          <w:szCs w:val="22"/>
        </w:rPr>
      </w:pPr>
      <w:hyperlink w:anchor="_Toc146539357" w:history="1">
        <w:r w:rsidR="00706E4B" w:rsidRPr="00035A74">
          <w:rPr>
            <w:rStyle w:val="af1"/>
            <w:b/>
            <w:noProof/>
            <w:color w:val="auto"/>
          </w:rPr>
          <w:t>1.6. Порядок признания и раскрытия событий после отчетной даты</w:t>
        </w:r>
        <w:r w:rsidR="00706E4B" w:rsidRPr="00035A74">
          <w:rPr>
            <w:noProof/>
            <w:webHidden/>
          </w:rPr>
          <w:tab/>
        </w:r>
        <w:r w:rsidR="00706E4B" w:rsidRPr="00035A74">
          <w:rPr>
            <w:noProof/>
            <w:webHidden/>
          </w:rPr>
          <w:fldChar w:fldCharType="begin"/>
        </w:r>
        <w:r w:rsidR="00706E4B" w:rsidRPr="00035A74">
          <w:rPr>
            <w:noProof/>
            <w:webHidden/>
          </w:rPr>
          <w:instrText xml:space="preserve"> PAGEREF _Toc146539357 \h </w:instrText>
        </w:r>
        <w:r w:rsidR="00706E4B" w:rsidRPr="00035A74">
          <w:rPr>
            <w:noProof/>
            <w:webHidden/>
          </w:rPr>
        </w:r>
        <w:r w:rsidR="00706E4B" w:rsidRPr="00035A74">
          <w:rPr>
            <w:noProof/>
            <w:webHidden/>
          </w:rPr>
          <w:fldChar w:fldCharType="separate"/>
        </w:r>
        <w:r w:rsidR="00706E4B" w:rsidRPr="00035A74">
          <w:rPr>
            <w:noProof/>
            <w:webHidden/>
          </w:rPr>
          <w:t>21</w:t>
        </w:r>
        <w:r w:rsidR="00706E4B" w:rsidRPr="00035A74">
          <w:rPr>
            <w:noProof/>
            <w:webHidden/>
          </w:rPr>
          <w:fldChar w:fldCharType="end"/>
        </w:r>
      </w:hyperlink>
    </w:p>
    <w:p w14:paraId="0C115B3E" w14:textId="22DFB8FA" w:rsidR="00706E4B" w:rsidRPr="00035A74" w:rsidRDefault="00546F49">
      <w:pPr>
        <w:pStyle w:val="20"/>
        <w:rPr>
          <w:rFonts w:asciiTheme="minorHAnsi" w:eastAsiaTheme="minorEastAsia" w:hAnsiTheme="minorHAnsi" w:cstheme="minorBidi"/>
          <w:smallCaps w:val="0"/>
          <w:noProof/>
          <w:sz w:val="22"/>
          <w:szCs w:val="22"/>
        </w:rPr>
      </w:pPr>
      <w:hyperlink w:anchor="_Toc146539358" w:history="1">
        <w:r w:rsidR="00706E4B" w:rsidRPr="00035A74">
          <w:rPr>
            <w:rStyle w:val="af1"/>
            <w:b/>
            <w:noProof/>
            <w:color w:val="auto"/>
          </w:rPr>
          <w:t>1.7. Порядок списания дебиторской задолженности</w:t>
        </w:r>
        <w:r w:rsidR="00706E4B" w:rsidRPr="00035A74">
          <w:rPr>
            <w:noProof/>
            <w:webHidden/>
          </w:rPr>
          <w:tab/>
        </w:r>
        <w:r w:rsidR="00706E4B" w:rsidRPr="00035A74">
          <w:rPr>
            <w:noProof/>
            <w:webHidden/>
          </w:rPr>
          <w:fldChar w:fldCharType="begin"/>
        </w:r>
        <w:r w:rsidR="00706E4B" w:rsidRPr="00035A74">
          <w:rPr>
            <w:noProof/>
            <w:webHidden/>
          </w:rPr>
          <w:instrText xml:space="preserve"> PAGEREF _Toc146539358 \h </w:instrText>
        </w:r>
        <w:r w:rsidR="00706E4B" w:rsidRPr="00035A74">
          <w:rPr>
            <w:noProof/>
            <w:webHidden/>
          </w:rPr>
        </w:r>
        <w:r w:rsidR="00706E4B" w:rsidRPr="00035A74">
          <w:rPr>
            <w:noProof/>
            <w:webHidden/>
          </w:rPr>
          <w:fldChar w:fldCharType="separate"/>
        </w:r>
        <w:r w:rsidR="00706E4B" w:rsidRPr="00035A74">
          <w:rPr>
            <w:noProof/>
            <w:webHidden/>
          </w:rPr>
          <w:t>24</w:t>
        </w:r>
        <w:r w:rsidR="00706E4B" w:rsidRPr="00035A74">
          <w:rPr>
            <w:noProof/>
            <w:webHidden/>
          </w:rPr>
          <w:fldChar w:fldCharType="end"/>
        </w:r>
      </w:hyperlink>
    </w:p>
    <w:p w14:paraId="10E60CED" w14:textId="714FFD82" w:rsidR="00706E4B" w:rsidRPr="00035A74" w:rsidRDefault="00546F49">
      <w:pPr>
        <w:pStyle w:val="20"/>
        <w:rPr>
          <w:rFonts w:asciiTheme="minorHAnsi" w:eastAsiaTheme="minorEastAsia" w:hAnsiTheme="minorHAnsi" w:cstheme="minorBidi"/>
          <w:smallCaps w:val="0"/>
          <w:noProof/>
          <w:sz w:val="22"/>
          <w:szCs w:val="22"/>
        </w:rPr>
      </w:pPr>
      <w:hyperlink w:anchor="_Toc146539359" w:history="1">
        <w:r w:rsidR="00706E4B" w:rsidRPr="00035A74">
          <w:rPr>
            <w:rStyle w:val="af1"/>
            <w:b/>
            <w:noProof/>
            <w:color w:val="auto"/>
          </w:rPr>
          <w:t>1.8. Порядок списания кредиторской задолженности</w:t>
        </w:r>
        <w:r w:rsidR="00706E4B" w:rsidRPr="00035A74">
          <w:rPr>
            <w:noProof/>
            <w:webHidden/>
          </w:rPr>
          <w:tab/>
        </w:r>
        <w:r w:rsidR="00706E4B" w:rsidRPr="00035A74">
          <w:rPr>
            <w:noProof/>
            <w:webHidden/>
          </w:rPr>
          <w:fldChar w:fldCharType="begin"/>
        </w:r>
        <w:r w:rsidR="00706E4B" w:rsidRPr="00035A74">
          <w:rPr>
            <w:noProof/>
            <w:webHidden/>
          </w:rPr>
          <w:instrText xml:space="preserve"> PAGEREF _Toc146539359 \h </w:instrText>
        </w:r>
        <w:r w:rsidR="00706E4B" w:rsidRPr="00035A74">
          <w:rPr>
            <w:noProof/>
            <w:webHidden/>
          </w:rPr>
        </w:r>
        <w:r w:rsidR="00706E4B" w:rsidRPr="00035A74">
          <w:rPr>
            <w:noProof/>
            <w:webHidden/>
          </w:rPr>
          <w:fldChar w:fldCharType="separate"/>
        </w:r>
        <w:r w:rsidR="00706E4B" w:rsidRPr="00035A74">
          <w:rPr>
            <w:noProof/>
            <w:webHidden/>
          </w:rPr>
          <w:t>27</w:t>
        </w:r>
        <w:r w:rsidR="00706E4B" w:rsidRPr="00035A74">
          <w:rPr>
            <w:noProof/>
            <w:webHidden/>
          </w:rPr>
          <w:fldChar w:fldCharType="end"/>
        </w:r>
      </w:hyperlink>
    </w:p>
    <w:p w14:paraId="648AAACD" w14:textId="48AEE970" w:rsidR="00706E4B" w:rsidRPr="00035A74" w:rsidRDefault="00546F49">
      <w:pPr>
        <w:pStyle w:val="20"/>
        <w:rPr>
          <w:rFonts w:asciiTheme="minorHAnsi" w:eastAsiaTheme="minorEastAsia" w:hAnsiTheme="minorHAnsi" w:cstheme="minorBidi"/>
          <w:smallCaps w:val="0"/>
          <w:noProof/>
          <w:sz w:val="22"/>
          <w:szCs w:val="22"/>
        </w:rPr>
      </w:pPr>
      <w:hyperlink w:anchor="_Toc146539360" w:history="1">
        <w:r w:rsidR="00706E4B" w:rsidRPr="00035A74">
          <w:rPr>
            <w:rStyle w:val="af1"/>
            <w:b/>
            <w:noProof/>
            <w:color w:val="auto"/>
          </w:rPr>
          <w:t>1.9. Учет валютных операций</w:t>
        </w:r>
        <w:r w:rsidR="00706E4B" w:rsidRPr="00035A74">
          <w:rPr>
            <w:noProof/>
            <w:webHidden/>
          </w:rPr>
          <w:tab/>
        </w:r>
        <w:r w:rsidR="00706E4B" w:rsidRPr="00035A74">
          <w:rPr>
            <w:noProof/>
            <w:webHidden/>
          </w:rPr>
          <w:fldChar w:fldCharType="begin"/>
        </w:r>
        <w:r w:rsidR="00706E4B" w:rsidRPr="00035A74">
          <w:rPr>
            <w:noProof/>
            <w:webHidden/>
          </w:rPr>
          <w:instrText xml:space="preserve"> PAGEREF _Toc146539360 \h </w:instrText>
        </w:r>
        <w:r w:rsidR="00706E4B" w:rsidRPr="00035A74">
          <w:rPr>
            <w:noProof/>
            <w:webHidden/>
          </w:rPr>
        </w:r>
        <w:r w:rsidR="00706E4B" w:rsidRPr="00035A74">
          <w:rPr>
            <w:noProof/>
            <w:webHidden/>
          </w:rPr>
          <w:fldChar w:fldCharType="separate"/>
        </w:r>
        <w:r w:rsidR="00706E4B" w:rsidRPr="00035A74">
          <w:rPr>
            <w:noProof/>
            <w:webHidden/>
          </w:rPr>
          <w:t>28</w:t>
        </w:r>
        <w:r w:rsidR="00706E4B" w:rsidRPr="00035A74">
          <w:rPr>
            <w:noProof/>
            <w:webHidden/>
          </w:rPr>
          <w:fldChar w:fldCharType="end"/>
        </w:r>
      </w:hyperlink>
    </w:p>
    <w:p w14:paraId="36C757FC" w14:textId="0CF8471E" w:rsidR="00706E4B" w:rsidRPr="00035A74" w:rsidRDefault="00546F49">
      <w:pPr>
        <w:pStyle w:val="12"/>
        <w:rPr>
          <w:rFonts w:asciiTheme="minorHAnsi" w:eastAsiaTheme="minorEastAsia" w:hAnsiTheme="minorHAnsi" w:cstheme="minorBidi"/>
          <w:b w:val="0"/>
          <w:bCs w:val="0"/>
          <w:caps w:val="0"/>
          <w:noProof/>
          <w:sz w:val="22"/>
          <w:szCs w:val="22"/>
        </w:rPr>
      </w:pPr>
      <w:hyperlink w:anchor="_Toc146539361" w:history="1">
        <w:r w:rsidR="00706E4B" w:rsidRPr="00035A74">
          <w:rPr>
            <w:rStyle w:val="af1"/>
            <w:noProof/>
            <w:color w:val="auto"/>
          </w:rPr>
          <w:t>2. МЕТОДОЛОГИЧЕСКИЕ АСПЕКТЫ</w:t>
        </w:r>
        <w:r w:rsidR="00706E4B" w:rsidRPr="00035A74">
          <w:rPr>
            <w:noProof/>
            <w:webHidden/>
          </w:rPr>
          <w:tab/>
        </w:r>
        <w:r w:rsidR="00706E4B" w:rsidRPr="00035A74">
          <w:rPr>
            <w:noProof/>
            <w:webHidden/>
          </w:rPr>
          <w:fldChar w:fldCharType="begin"/>
        </w:r>
        <w:r w:rsidR="00706E4B" w:rsidRPr="00035A74">
          <w:rPr>
            <w:noProof/>
            <w:webHidden/>
          </w:rPr>
          <w:instrText xml:space="preserve"> PAGEREF _Toc146539361 \h </w:instrText>
        </w:r>
        <w:r w:rsidR="00706E4B" w:rsidRPr="00035A74">
          <w:rPr>
            <w:noProof/>
            <w:webHidden/>
          </w:rPr>
        </w:r>
        <w:r w:rsidR="00706E4B" w:rsidRPr="00035A74">
          <w:rPr>
            <w:noProof/>
            <w:webHidden/>
          </w:rPr>
          <w:fldChar w:fldCharType="separate"/>
        </w:r>
        <w:r w:rsidR="00706E4B" w:rsidRPr="00035A74">
          <w:rPr>
            <w:noProof/>
            <w:webHidden/>
          </w:rPr>
          <w:t>29</w:t>
        </w:r>
        <w:r w:rsidR="00706E4B" w:rsidRPr="00035A74">
          <w:rPr>
            <w:noProof/>
            <w:webHidden/>
          </w:rPr>
          <w:fldChar w:fldCharType="end"/>
        </w:r>
      </w:hyperlink>
    </w:p>
    <w:p w14:paraId="18872C66" w14:textId="765B4040" w:rsidR="00706E4B" w:rsidRPr="00035A74" w:rsidRDefault="00546F49">
      <w:pPr>
        <w:pStyle w:val="20"/>
        <w:rPr>
          <w:rFonts w:asciiTheme="minorHAnsi" w:eastAsiaTheme="minorEastAsia" w:hAnsiTheme="minorHAnsi" w:cstheme="minorBidi"/>
          <w:smallCaps w:val="0"/>
          <w:noProof/>
          <w:sz w:val="22"/>
          <w:szCs w:val="22"/>
        </w:rPr>
      </w:pPr>
      <w:hyperlink w:anchor="_Toc146539362" w:history="1">
        <w:r w:rsidR="00706E4B" w:rsidRPr="00035A74">
          <w:rPr>
            <w:rStyle w:val="af1"/>
            <w:b/>
            <w:noProof/>
            <w:color w:val="auto"/>
          </w:rPr>
          <w:t>2.1. Учет нефинансовых активов</w:t>
        </w:r>
        <w:r w:rsidR="00706E4B" w:rsidRPr="00035A74">
          <w:rPr>
            <w:noProof/>
            <w:webHidden/>
          </w:rPr>
          <w:tab/>
        </w:r>
        <w:r w:rsidR="00706E4B" w:rsidRPr="00035A74">
          <w:rPr>
            <w:noProof/>
            <w:webHidden/>
          </w:rPr>
          <w:fldChar w:fldCharType="begin"/>
        </w:r>
        <w:r w:rsidR="00706E4B" w:rsidRPr="00035A74">
          <w:rPr>
            <w:noProof/>
            <w:webHidden/>
          </w:rPr>
          <w:instrText xml:space="preserve"> PAGEREF _Toc146539362 \h </w:instrText>
        </w:r>
        <w:r w:rsidR="00706E4B" w:rsidRPr="00035A74">
          <w:rPr>
            <w:noProof/>
            <w:webHidden/>
          </w:rPr>
        </w:r>
        <w:r w:rsidR="00706E4B" w:rsidRPr="00035A74">
          <w:rPr>
            <w:noProof/>
            <w:webHidden/>
          </w:rPr>
          <w:fldChar w:fldCharType="separate"/>
        </w:r>
        <w:r w:rsidR="00706E4B" w:rsidRPr="00035A74">
          <w:rPr>
            <w:noProof/>
            <w:webHidden/>
          </w:rPr>
          <w:t>29</w:t>
        </w:r>
        <w:r w:rsidR="00706E4B" w:rsidRPr="00035A74">
          <w:rPr>
            <w:noProof/>
            <w:webHidden/>
          </w:rPr>
          <w:fldChar w:fldCharType="end"/>
        </w:r>
      </w:hyperlink>
    </w:p>
    <w:p w14:paraId="14BF1455" w14:textId="2A922028" w:rsidR="00706E4B" w:rsidRPr="00035A74" w:rsidRDefault="00546F49">
      <w:pPr>
        <w:pStyle w:val="30"/>
        <w:rPr>
          <w:rFonts w:asciiTheme="minorHAnsi" w:eastAsiaTheme="minorEastAsia" w:hAnsiTheme="minorHAnsi" w:cstheme="minorBidi"/>
          <w:i w:val="0"/>
          <w:iCs w:val="0"/>
          <w:sz w:val="22"/>
          <w:szCs w:val="22"/>
        </w:rPr>
      </w:pPr>
      <w:hyperlink w:anchor="_Toc146539363" w:history="1">
        <w:r w:rsidR="00706E4B" w:rsidRPr="00035A74">
          <w:rPr>
            <w:rStyle w:val="af1"/>
            <w:b/>
            <w:i w:val="0"/>
            <w:color w:val="auto"/>
          </w:rPr>
          <w:t>2.1.1. Основные средства</w:t>
        </w:r>
        <w:r w:rsidR="00706E4B" w:rsidRPr="00035A74">
          <w:rPr>
            <w:i w:val="0"/>
            <w:webHidden/>
          </w:rPr>
          <w:tab/>
        </w:r>
        <w:r w:rsidR="00706E4B" w:rsidRPr="00035A74">
          <w:rPr>
            <w:i w:val="0"/>
            <w:webHidden/>
          </w:rPr>
          <w:fldChar w:fldCharType="begin"/>
        </w:r>
        <w:r w:rsidR="00706E4B" w:rsidRPr="00035A74">
          <w:rPr>
            <w:i w:val="0"/>
            <w:webHidden/>
          </w:rPr>
          <w:instrText xml:space="preserve"> PAGEREF _Toc146539363 \h </w:instrText>
        </w:r>
        <w:r w:rsidR="00706E4B" w:rsidRPr="00035A74">
          <w:rPr>
            <w:i w:val="0"/>
            <w:webHidden/>
          </w:rPr>
        </w:r>
        <w:r w:rsidR="00706E4B" w:rsidRPr="00035A74">
          <w:rPr>
            <w:i w:val="0"/>
            <w:webHidden/>
          </w:rPr>
          <w:fldChar w:fldCharType="separate"/>
        </w:r>
        <w:r w:rsidR="00706E4B" w:rsidRPr="00035A74">
          <w:rPr>
            <w:i w:val="0"/>
            <w:webHidden/>
          </w:rPr>
          <w:t>29</w:t>
        </w:r>
        <w:r w:rsidR="00706E4B" w:rsidRPr="00035A74">
          <w:rPr>
            <w:i w:val="0"/>
            <w:webHidden/>
          </w:rPr>
          <w:fldChar w:fldCharType="end"/>
        </w:r>
      </w:hyperlink>
    </w:p>
    <w:p w14:paraId="017BBB1A" w14:textId="7FAB5E57" w:rsidR="00706E4B" w:rsidRPr="00035A74" w:rsidRDefault="00546F49">
      <w:pPr>
        <w:pStyle w:val="30"/>
        <w:rPr>
          <w:rFonts w:asciiTheme="minorHAnsi" w:eastAsiaTheme="minorEastAsia" w:hAnsiTheme="minorHAnsi" w:cstheme="minorBidi"/>
          <w:i w:val="0"/>
          <w:iCs w:val="0"/>
          <w:sz w:val="22"/>
          <w:szCs w:val="22"/>
        </w:rPr>
      </w:pPr>
      <w:hyperlink w:anchor="_Toc146539364" w:history="1">
        <w:r w:rsidR="00706E4B" w:rsidRPr="00035A74">
          <w:rPr>
            <w:rStyle w:val="af1"/>
            <w:b/>
            <w:i w:val="0"/>
            <w:color w:val="auto"/>
          </w:rPr>
          <w:t>2.1.2. Нематериальные активы.</w:t>
        </w:r>
        <w:r w:rsidR="00706E4B" w:rsidRPr="00035A74">
          <w:rPr>
            <w:i w:val="0"/>
            <w:webHidden/>
          </w:rPr>
          <w:tab/>
        </w:r>
        <w:r w:rsidR="00706E4B" w:rsidRPr="00035A74">
          <w:rPr>
            <w:i w:val="0"/>
            <w:webHidden/>
          </w:rPr>
          <w:fldChar w:fldCharType="begin"/>
        </w:r>
        <w:r w:rsidR="00706E4B" w:rsidRPr="00035A74">
          <w:rPr>
            <w:i w:val="0"/>
            <w:webHidden/>
          </w:rPr>
          <w:instrText xml:space="preserve"> PAGEREF _Toc146539364 \h </w:instrText>
        </w:r>
        <w:r w:rsidR="00706E4B" w:rsidRPr="00035A74">
          <w:rPr>
            <w:i w:val="0"/>
            <w:webHidden/>
          </w:rPr>
        </w:r>
        <w:r w:rsidR="00706E4B" w:rsidRPr="00035A74">
          <w:rPr>
            <w:i w:val="0"/>
            <w:webHidden/>
          </w:rPr>
          <w:fldChar w:fldCharType="separate"/>
        </w:r>
        <w:r w:rsidR="00706E4B" w:rsidRPr="00035A74">
          <w:rPr>
            <w:i w:val="0"/>
            <w:webHidden/>
          </w:rPr>
          <w:t>44</w:t>
        </w:r>
        <w:r w:rsidR="00706E4B" w:rsidRPr="00035A74">
          <w:rPr>
            <w:i w:val="0"/>
            <w:webHidden/>
          </w:rPr>
          <w:fldChar w:fldCharType="end"/>
        </w:r>
      </w:hyperlink>
    </w:p>
    <w:p w14:paraId="02C58D18" w14:textId="16E7AB0D" w:rsidR="00706E4B" w:rsidRPr="00035A74" w:rsidRDefault="00546F49">
      <w:pPr>
        <w:pStyle w:val="30"/>
        <w:rPr>
          <w:rFonts w:asciiTheme="minorHAnsi" w:eastAsiaTheme="minorEastAsia" w:hAnsiTheme="minorHAnsi" w:cstheme="minorBidi"/>
          <w:i w:val="0"/>
          <w:iCs w:val="0"/>
          <w:sz w:val="22"/>
          <w:szCs w:val="22"/>
        </w:rPr>
      </w:pPr>
      <w:hyperlink w:anchor="_Toc146539365" w:history="1">
        <w:r w:rsidR="00706E4B" w:rsidRPr="00035A74">
          <w:rPr>
            <w:rStyle w:val="af1"/>
            <w:b/>
            <w:i w:val="0"/>
            <w:color w:val="auto"/>
          </w:rPr>
          <w:t>2.1.3. Непроизведенные активы</w:t>
        </w:r>
        <w:r w:rsidR="00706E4B" w:rsidRPr="00035A74">
          <w:rPr>
            <w:i w:val="0"/>
            <w:webHidden/>
          </w:rPr>
          <w:tab/>
        </w:r>
        <w:r w:rsidR="00706E4B" w:rsidRPr="00035A74">
          <w:rPr>
            <w:i w:val="0"/>
            <w:webHidden/>
          </w:rPr>
          <w:fldChar w:fldCharType="begin"/>
        </w:r>
        <w:r w:rsidR="00706E4B" w:rsidRPr="00035A74">
          <w:rPr>
            <w:i w:val="0"/>
            <w:webHidden/>
          </w:rPr>
          <w:instrText xml:space="preserve"> PAGEREF _Toc146539365 \h </w:instrText>
        </w:r>
        <w:r w:rsidR="00706E4B" w:rsidRPr="00035A74">
          <w:rPr>
            <w:i w:val="0"/>
            <w:webHidden/>
          </w:rPr>
        </w:r>
        <w:r w:rsidR="00706E4B" w:rsidRPr="00035A74">
          <w:rPr>
            <w:i w:val="0"/>
            <w:webHidden/>
          </w:rPr>
          <w:fldChar w:fldCharType="separate"/>
        </w:r>
        <w:r w:rsidR="00706E4B" w:rsidRPr="00035A74">
          <w:rPr>
            <w:i w:val="0"/>
            <w:webHidden/>
          </w:rPr>
          <w:t>47</w:t>
        </w:r>
        <w:r w:rsidR="00706E4B" w:rsidRPr="00035A74">
          <w:rPr>
            <w:i w:val="0"/>
            <w:webHidden/>
          </w:rPr>
          <w:fldChar w:fldCharType="end"/>
        </w:r>
      </w:hyperlink>
    </w:p>
    <w:p w14:paraId="6FC2917B" w14:textId="31058E85" w:rsidR="00706E4B" w:rsidRPr="00035A74" w:rsidRDefault="00546F49">
      <w:pPr>
        <w:pStyle w:val="30"/>
        <w:rPr>
          <w:rFonts w:asciiTheme="minorHAnsi" w:eastAsiaTheme="minorEastAsia" w:hAnsiTheme="minorHAnsi" w:cstheme="minorBidi"/>
          <w:i w:val="0"/>
          <w:iCs w:val="0"/>
          <w:sz w:val="22"/>
          <w:szCs w:val="22"/>
        </w:rPr>
      </w:pPr>
      <w:hyperlink w:anchor="_Toc146539366" w:history="1">
        <w:r w:rsidR="00706E4B" w:rsidRPr="00035A74">
          <w:rPr>
            <w:rStyle w:val="af1"/>
            <w:b/>
            <w:i w:val="0"/>
            <w:color w:val="auto"/>
          </w:rPr>
          <w:t>2.1.4. Материальные запасы</w:t>
        </w:r>
        <w:r w:rsidR="00706E4B" w:rsidRPr="00035A74">
          <w:rPr>
            <w:i w:val="0"/>
            <w:webHidden/>
          </w:rPr>
          <w:tab/>
        </w:r>
        <w:r w:rsidR="00706E4B" w:rsidRPr="00035A74">
          <w:rPr>
            <w:i w:val="0"/>
            <w:webHidden/>
          </w:rPr>
          <w:fldChar w:fldCharType="begin"/>
        </w:r>
        <w:r w:rsidR="00706E4B" w:rsidRPr="00035A74">
          <w:rPr>
            <w:i w:val="0"/>
            <w:webHidden/>
          </w:rPr>
          <w:instrText xml:space="preserve"> PAGEREF _Toc146539366 \h </w:instrText>
        </w:r>
        <w:r w:rsidR="00706E4B" w:rsidRPr="00035A74">
          <w:rPr>
            <w:i w:val="0"/>
            <w:webHidden/>
          </w:rPr>
        </w:r>
        <w:r w:rsidR="00706E4B" w:rsidRPr="00035A74">
          <w:rPr>
            <w:i w:val="0"/>
            <w:webHidden/>
          </w:rPr>
          <w:fldChar w:fldCharType="separate"/>
        </w:r>
        <w:r w:rsidR="00706E4B" w:rsidRPr="00035A74">
          <w:rPr>
            <w:i w:val="0"/>
            <w:webHidden/>
          </w:rPr>
          <w:t>48</w:t>
        </w:r>
        <w:r w:rsidR="00706E4B" w:rsidRPr="00035A74">
          <w:rPr>
            <w:i w:val="0"/>
            <w:webHidden/>
          </w:rPr>
          <w:fldChar w:fldCharType="end"/>
        </w:r>
      </w:hyperlink>
    </w:p>
    <w:p w14:paraId="16541721" w14:textId="4F0DE423" w:rsidR="00706E4B" w:rsidRPr="00035A74" w:rsidRDefault="00546F49">
      <w:pPr>
        <w:pStyle w:val="30"/>
        <w:rPr>
          <w:rFonts w:asciiTheme="minorHAnsi" w:eastAsiaTheme="minorEastAsia" w:hAnsiTheme="minorHAnsi" w:cstheme="minorBidi"/>
          <w:i w:val="0"/>
          <w:iCs w:val="0"/>
          <w:sz w:val="22"/>
          <w:szCs w:val="22"/>
        </w:rPr>
      </w:pPr>
      <w:hyperlink w:anchor="_Toc146539367" w:history="1">
        <w:r w:rsidR="00706E4B" w:rsidRPr="00035A74">
          <w:rPr>
            <w:rStyle w:val="af1"/>
            <w:b/>
            <w:i w:val="0"/>
            <w:color w:val="auto"/>
          </w:rPr>
          <w:t>2.1.5. Права пользования активами</w:t>
        </w:r>
        <w:r w:rsidR="00706E4B" w:rsidRPr="00035A74">
          <w:rPr>
            <w:i w:val="0"/>
            <w:webHidden/>
          </w:rPr>
          <w:tab/>
        </w:r>
        <w:r w:rsidR="00706E4B" w:rsidRPr="00035A74">
          <w:rPr>
            <w:i w:val="0"/>
            <w:webHidden/>
          </w:rPr>
          <w:fldChar w:fldCharType="begin"/>
        </w:r>
        <w:r w:rsidR="00706E4B" w:rsidRPr="00035A74">
          <w:rPr>
            <w:i w:val="0"/>
            <w:webHidden/>
          </w:rPr>
          <w:instrText xml:space="preserve"> PAGEREF _Toc146539367 \h </w:instrText>
        </w:r>
        <w:r w:rsidR="00706E4B" w:rsidRPr="00035A74">
          <w:rPr>
            <w:i w:val="0"/>
            <w:webHidden/>
          </w:rPr>
        </w:r>
        <w:r w:rsidR="00706E4B" w:rsidRPr="00035A74">
          <w:rPr>
            <w:i w:val="0"/>
            <w:webHidden/>
          </w:rPr>
          <w:fldChar w:fldCharType="separate"/>
        </w:r>
        <w:r w:rsidR="00706E4B" w:rsidRPr="00035A74">
          <w:rPr>
            <w:i w:val="0"/>
            <w:webHidden/>
          </w:rPr>
          <w:t>60</w:t>
        </w:r>
        <w:r w:rsidR="00706E4B" w:rsidRPr="00035A74">
          <w:rPr>
            <w:i w:val="0"/>
            <w:webHidden/>
          </w:rPr>
          <w:fldChar w:fldCharType="end"/>
        </w:r>
      </w:hyperlink>
    </w:p>
    <w:p w14:paraId="33080676" w14:textId="21B95B5E" w:rsidR="00706E4B" w:rsidRPr="00035A74" w:rsidRDefault="00546F49">
      <w:pPr>
        <w:pStyle w:val="30"/>
        <w:rPr>
          <w:rFonts w:asciiTheme="minorHAnsi" w:eastAsiaTheme="minorEastAsia" w:hAnsiTheme="minorHAnsi" w:cstheme="minorBidi"/>
          <w:i w:val="0"/>
          <w:iCs w:val="0"/>
          <w:sz w:val="22"/>
          <w:szCs w:val="22"/>
        </w:rPr>
      </w:pPr>
      <w:hyperlink w:anchor="_Toc146539368" w:history="1">
        <w:r w:rsidR="00706E4B" w:rsidRPr="00035A74">
          <w:rPr>
            <w:rStyle w:val="af1"/>
            <w:b/>
            <w:i w:val="0"/>
            <w:color w:val="auto"/>
          </w:rPr>
          <w:t>2.1.6. Забалансовый учет имущества</w:t>
        </w:r>
        <w:r w:rsidR="00706E4B" w:rsidRPr="00035A74">
          <w:rPr>
            <w:i w:val="0"/>
            <w:webHidden/>
          </w:rPr>
          <w:tab/>
        </w:r>
        <w:r w:rsidR="00706E4B" w:rsidRPr="00035A74">
          <w:rPr>
            <w:i w:val="0"/>
            <w:webHidden/>
          </w:rPr>
          <w:fldChar w:fldCharType="begin"/>
        </w:r>
        <w:r w:rsidR="00706E4B" w:rsidRPr="00035A74">
          <w:rPr>
            <w:i w:val="0"/>
            <w:webHidden/>
          </w:rPr>
          <w:instrText xml:space="preserve"> PAGEREF _Toc146539368 \h </w:instrText>
        </w:r>
        <w:r w:rsidR="00706E4B" w:rsidRPr="00035A74">
          <w:rPr>
            <w:i w:val="0"/>
            <w:webHidden/>
          </w:rPr>
        </w:r>
        <w:r w:rsidR="00706E4B" w:rsidRPr="00035A74">
          <w:rPr>
            <w:i w:val="0"/>
            <w:webHidden/>
          </w:rPr>
          <w:fldChar w:fldCharType="separate"/>
        </w:r>
        <w:r w:rsidR="00706E4B" w:rsidRPr="00035A74">
          <w:rPr>
            <w:i w:val="0"/>
            <w:webHidden/>
          </w:rPr>
          <w:t>64</w:t>
        </w:r>
        <w:r w:rsidR="00706E4B" w:rsidRPr="00035A74">
          <w:rPr>
            <w:i w:val="0"/>
            <w:webHidden/>
          </w:rPr>
          <w:fldChar w:fldCharType="end"/>
        </w:r>
      </w:hyperlink>
    </w:p>
    <w:p w14:paraId="55EC9C8E" w14:textId="262DC6B7" w:rsidR="00706E4B" w:rsidRPr="00035A74" w:rsidRDefault="00546F49">
      <w:pPr>
        <w:pStyle w:val="20"/>
        <w:rPr>
          <w:rFonts w:asciiTheme="minorHAnsi" w:eastAsiaTheme="minorEastAsia" w:hAnsiTheme="minorHAnsi" w:cstheme="minorBidi"/>
          <w:smallCaps w:val="0"/>
          <w:noProof/>
          <w:sz w:val="22"/>
          <w:szCs w:val="22"/>
        </w:rPr>
      </w:pPr>
      <w:hyperlink w:anchor="_Toc146539369" w:history="1">
        <w:r w:rsidR="00706E4B" w:rsidRPr="00035A74">
          <w:rPr>
            <w:rStyle w:val="af1"/>
            <w:b/>
            <w:noProof/>
            <w:color w:val="auto"/>
          </w:rPr>
          <w:t>2.2. Учет финансовых активов</w:t>
        </w:r>
        <w:r w:rsidR="00706E4B" w:rsidRPr="00035A74">
          <w:rPr>
            <w:noProof/>
            <w:webHidden/>
          </w:rPr>
          <w:tab/>
        </w:r>
        <w:r w:rsidR="00706E4B" w:rsidRPr="00035A74">
          <w:rPr>
            <w:noProof/>
            <w:webHidden/>
          </w:rPr>
          <w:fldChar w:fldCharType="begin"/>
        </w:r>
        <w:r w:rsidR="00706E4B" w:rsidRPr="00035A74">
          <w:rPr>
            <w:noProof/>
            <w:webHidden/>
          </w:rPr>
          <w:instrText xml:space="preserve"> PAGEREF _Toc146539369 \h </w:instrText>
        </w:r>
        <w:r w:rsidR="00706E4B" w:rsidRPr="00035A74">
          <w:rPr>
            <w:noProof/>
            <w:webHidden/>
          </w:rPr>
        </w:r>
        <w:r w:rsidR="00706E4B" w:rsidRPr="00035A74">
          <w:rPr>
            <w:noProof/>
            <w:webHidden/>
          </w:rPr>
          <w:fldChar w:fldCharType="separate"/>
        </w:r>
        <w:r w:rsidR="00706E4B" w:rsidRPr="00035A74">
          <w:rPr>
            <w:noProof/>
            <w:webHidden/>
          </w:rPr>
          <w:t>74</w:t>
        </w:r>
        <w:r w:rsidR="00706E4B" w:rsidRPr="00035A74">
          <w:rPr>
            <w:noProof/>
            <w:webHidden/>
          </w:rPr>
          <w:fldChar w:fldCharType="end"/>
        </w:r>
      </w:hyperlink>
    </w:p>
    <w:p w14:paraId="713EDC8F" w14:textId="717665A9" w:rsidR="00706E4B" w:rsidRPr="00035A74" w:rsidRDefault="00546F49">
      <w:pPr>
        <w:pStyle w:val="30"/>
        <w:rPr>
          <w:rFonts w:asciiTheme="minorHAnsi" w:eastAsiaTheme="minorEastAsia" w:hAnsiTheme="minorHAnsi" w:cstheme="minorBidi"/>
          <w:i w:val="0"/>
          <w:iCs w:val="0"/>
          <w:sz w:val="22"/>
          <w:szCs w:val="22"/>
        </w:rPr>
      </w:pPr>
      <w:hyperlink w:anchor="_Toc146539370" w:history="1">
        <w:r w:rsidR="00706E4B" w:rsidRPr="00035A74">
          <w:rPr>
            <w:rStyle w:val="af1"/>
            <w:b/>
            <w:i w:val="0"/>
            <w:color w:val="auto"/>
          </w:rPr>
          <w:t>2.2.1. Денежные средства</w:t>
        </w:r>
        <w:r w:rsidR="00706E4B" w:rsidRPr="00035A74">
          <w:rPr>
            <w:i w:val="0"/>
            <w:webHidden/>
          </w:rPr>
          <w:tab/>
        </w:r>
        <w:r w:rsidR="00706E4B" w:rsidRPr="00035A74">
          <w:rPr>
            <w:i w:val="0"/>
            <w:webHidden/>
          </w:rPr>
          <w:fldChar w:fldCharType="begin"/>
        </w:r>
        <w:r w:rsidR="00706E4B" w:rsidRPr="00035A74">
          <w:rPr>
            <w:i w:val="0"/>
            <w:webHidden/>
          </w:rPr>
          <w:instrText xml:space="preserve"> PAGEREF _Toc146539370 \h </w:instrText>
        </w:r>
        <w:r w:rsidR="00706E4B" w:rsidRPr="00035A74">
          <w:rPr>
            <w:i w:val="0"/>
            <w:webHidden/>
          </w:rPr>
        </w:r>
        <w:r w:rsidR="00706E4B" w:rsidRPr="00035A74">
          <w:rPr>
            <w:i w:val="0"/>
            <w:webHidden/>
          </w:rPr>
          <w:fldChar w:fldCharType="separate"/>
        </w:r>
        <w:r w:rsidR="00706E4B" w:rsidRPr="00035A74">
          <w:rPr>
            <w:i w:val="0"/>
            <w:webHidden/>
          </w:rPr>
          <w:t>74</w:t>
        </w:r>
        <w:r w:rsidR="00706E4B" w:rsidRPr="00035A74">
          <w:rPr>
            <w:i w:val="0"/>
            <w:webHidden/>
          </w:rPr>
          <w:fldChar w:fldCharType="end"/>
        </w:r>
      </w:hyperlink>
    </w:p>
    <w:p w14:paraId="13A04626" w14:textId="2236DD60" w:rsidR="00706E4B" w:rsidRPr="00035A74" w:rsidRDefault="00546F49">
      <w:pPr>
        <w:pStyle w:val="30"/>
        <w:rPr>
          <w:rFonts w:asciiTheme="minorHAnsi" w:eastAsiaTheme="minorEastAsia" w:hAnsiTheme="minorHAnsi" w:cstheme="minorBidi"/>
          <w:i w:val="0"/>
          <w:iCs w:val="0"/>
          <w:sz w:val="22"/>
          <w:szCs w:val="22"/>
        </w:rPr>
      </w:pPr>
      <w:hyperlink w:anchor="_Toc146539371" w:history="1">
        <w:r w:rsidR="00706E4B" w:rsidRPr="00035A74">
          <w:rPr>
            <w:rStyle w:val="af1"/>
            <w:b/>
            <w:i w:val="0"/>
            <w:color w:val="auto"/>
          </w:rPr>
          <w:t>2.2.2. Денежные документы</w:t>
        </w:r>
        <w:r w:rsidR="00706E4B" w:rsidRPr="00035A74">
          <w:rPr>
            <w:i w:val="0"/>
            <w:webHidden/>
          </w:rPr>
          <w:tab/>
        </w:r>
        <w:r w:rsidR="00706E4B" w:rsidRPr="00035A74">
          <w:rPr>
            <w:i w:val="0"/>
            <w:webHidden/>
          </w:rPr>
          <w:fldChar w:fldCharType="begin"/>
        </w:r>
        <w:r w:rsidR="00706E4B" w:rsidRPr="00035A74">
          <w:rPr>
            <w:i w:val="0"/>
            <w:webHidden/>
          </w:rPr>
          <w:instrText xml:space="preserve"> PAGEREF _Toc146539371 \h </w:instrText>
        </w:r>
        <w:r w:rsidR="00706E4B" w:rsidRPr="00035A74">
          <w:rPr>
            <w:i w:val="0"/>
            <w:webHidden/>
          </w:rPr>
        </w:r>
        <w:r w:rsidR="00706E4B" w:rsidRPr="00035A74">
          <w:rPr>
            <w:i w:val="0"/>
            <w:webHidden/>
          </w:rPr>
          <w:fldChar w:fldCharType="separate"/>
        </w:r>
        <w:r w:rsidR="00706E4B" w:rsidRPr="00035A74">
          <w:rPr>
            <w:i w:val="0"/>
            <w:webHidden/>
          </w:rPr>
          <w:t>80</w:t>
        </w:r>
        <w:r w:rsidR="00706E4B" w:rsidRPr="00035A74">
          <w:rPr>
            <w:i w:val="0"/>
            <w:webHidden/>
          </w:rPr>
          <w:fldChar w:fldCharType="end"/>
        </w:r>
      </w:hyperlink>
    </w:p>
    <w:p w14:paraId="06AFDE60" w14:textId="3B4B199C" w:rsidR="00706E4B" w:rsidRPr="00035A74" w:rsidRDefault="00546F49">
      <w:pPr>
        <w:pStyle w:val="30"/>
        <w:rPr>
          <w:rFonts w:asciiTheme="minorHAnsi" w:eastAsiaTheme="minorEastAsia" w:hAnsiTheme="minorHAnsi" w:cstheme="minorBidi"/>
          <w:i w:val="0"/>
          <w:iCs w:val="0"/>
          <w:sz w:val="22"/>
          <w:szCs w:val="22"/>
        </w:rPr>
      </w:pPr>
      <w:hyperlink w:anchor="_Toc146539372" w:history="1">
        <w:r w:rsidR="00706E4B" w:rsidRPr="00035A74">
          <w:rPr>
            <w:rStyle w:val="af1"/>
            <w:b/>
            <w:i w:val="0"/>
            <w:color w:val="auto"/>
          </w:rPr>
          <w:t>2.2.3. Финансовые вложения</w:t>
        </w:r>
        <w:r w:rsidR="00706E4B" w:rsidRPr="00035A74">
          <w:rPr>
            <w:i w:val="0"/>
            <w:webHidden/>
          </w:rPr>
          <w:tab/>
        </w:r>
        <w:r w:rsidR="00706E4B" w:rsidRPr="00035A74">
          <w:rPr>
            <w:i w:val="0"/>
            <w:webHidden/>
          </w:rPr>
          <w:fldChar w:fldCharType="begin"/>
        </w:r>
        <w:r w:rsidR="00706E4B" w:rsidRPr="00035A74">
          <w:rPr>
            <w:i w:val="0"/>
            <w:webHidden/>
          </w:rPr>
          <w:instrText xml:space="preserve"> PAGEREF _Toc146539372 \h </w:instrText>
        </w:r>
        <w:r w:rsidR="00706E4B" w:rsidRPr="00035A74">
          <w:rPr>
            <w:i w:val="0"/>
            <w:webHidden/>
          </w:rPr>
        </w:r>
        <w:r w:rsidR="00706E4B" w:rsidRPr="00035A74">
          <w:rPr>
            <w:i w:val="0"/>
            <w:webHidden/>
          </w:rPr>
          <w:fldChar w:fldCharType="separate"/>
        </w:r>
        <w:r w:rsidR="00706E4B" w:rsidRPr="00035A74">
          <w:rPr>
            <w:i w:val="0"/>
            <w:webHidden/>
          </w:rPr>
          <w:t>80</w:t>
        </w:r>
        <w:r w:rsidR="00706E4B" w:rsidRPr="00035A74">
          <w:rPr>
            <w:i w:val="0"/>
            <w:webHidden/>
          </w:rPr>
          <w:fldChar w:fldCharType="end"/>
        </w:r>
      </w:hyperlink>
    </w:p>
    <w:p w14:paraId="23F2AFB1" w14:textId="408E197A" w:rsidR="00706E4B" w:rsidRPr="00035A74" w:rsidRDefault="00546F49">
      <w:pPr>
        <w:pStyle w:val="20"/>
        <w:rPr>
          <w:rFonts w:asciiTheme="minorHAnsi" w:eastAsiaTheme="minorEastAsia" w:hAnsiTheme="minorHAnsi" w:cstheme="minorBidi"/>
          <w:smallCaps w:val="0"/>
          <w:noProof/>
          <w:sz w:val="22"/>
          <w:szCs w:val="22"/>
        </w:rPr>
      </w:pPr>
      <w:hyperlink w:anchor="_Toc146539373" w:history="1">
        <w:r w:rsidR="00706E4B" w:rsidRPr="00035A74">
          <w:rPr>
            <w:rStyle w:val="af1"/>
            <w:b/>
            <w:noProof/>
            <w:color w:val="auto"/>
          </w:rPr>
          <w:t>2.3. Доходы…..</w:t>
        </w:r>
        <w:r w:rsidR="00706E4B" w:rsidRPr="00035A74">
          <w:rPr>
            <w:noProof/>
            <w:webHidden/>
          </w:rPr>
          <w:tab/>
        </w:r>
        <w:r w:rsidR="00706E4B" w:rsidRPr="00035A74">
          <w:rPr>
            <w:noProof/>
            <w:webHidden/>
          </w:rPr>
          <w:fldChar w:fldCharType="begin"/>
        </w:r>
        <w:r w:rsidR="00706E4B" w:rsidRPr="00035A74">
          <w:rPr>
            <w:noProof/>
            <w:webHidden/>
          </w:rPr>
          <w:instrText xml:space="preserve"> PAGEREF _Toc146539373 \h </w:instrText>
        </w:r>
        <w:r w:rsidR="00706E4B" w:rsidRPr="00035A74">
          <w:rPr>
            <w:noProof/>
            <w:webHidden/>
          </w:rPr>
        </w:r>
        <w:r w:rsidR="00706E4B" w:rsidRPr="00035A74">
          <w:rPr>
            <w:noProof/>
            <w:webHidden/>
          </w:rPr>
          <w:fldChar w:fldCharType="separate"/>
        </w:r>
        <w:r w:rsidR="00706E4B" w:rsidRPr="00035A74">
          <w:rPr>
            <w:noProof/>
            <w:webHidden/>
          </w:rPr>
          <w:t>82</w:t>
        </w:r>
        <w:r w:rsidR="00706E4B" w:rsidRPr="00035A74">
          <w:rPr>
            <w:noProof/>
            <w:webHidden/>
          </w:rPr>
          <w:fldChar w:fldCharType="end"/>
        </w:r>
      </w:hyperlink>
    </w:p>
    <w:p w14:paraId="304AD039" w14:textId="13AC76C6" w:rsidR="00706E4B" w:rsidRPr="00035A74" w:rsidRDefault="00546F49">
      <w:pPr>
        <w:pStyle w:val="20"/>
        <w:rPr>
          <w:rFonts w:asciiTheme="minorHAnsi" w:eastAsiaTheme="minorEastAsia" w:hAnsiTheme="minorHAnsi" w:cstheme="minorBidi"/>
          <w:smallCaps w:val="0"/>
          <w:noProof/>
          <w:sz w:val="22"/>
          <w:szCs w:val="22"/>
        </w:rPr>
      </w:pPr>
      <w:hyperlink w:anchor="_Toc146539374" w:history="1">
        <w:r w:rsidR="00706E4B" w:rsidRPr="00035A74">
          <w:rPr>
            <w:rStyle w:val="af1"/>
            <w:b/>
            <w:noProof/>
            <w:color w:val="auto"/>
          </w:rPr>
          <w:t>2.4. Расходы…</w:t>
        </w:r>
        <w:r w:rsidR="00706E4B" w:rsidRPr="00035A74">
          <w:rPr>
            <w:noProof/>
            <w:webHidden/>
          </w:rPr>
          <w:tab/>
        </w:r>
        <w:r w:rsidR="00706E4B" w:rsidRPr="00035A74">
          <w:rPr>
            <w:noProof/>
            <w:webHidden/>
          </w:rPr>
          <w:fldChar w:fldCharType="begin"/>
        </w:r>
        <w:r w:rsidR="00706E4B" w:rsidRPr="00035A74">
          <w:rPr>
            <w:noProof/>
            <w:webHidden/>
          </w:rPr>
          <w:instrText xml:space="preserve"> PAGEREF _Toc146539374 \h </w:instrText>
        </w:r>
        <w:r w:rsidR="00706E4B" w:rsidRPr="00035A74">
          <w:rPr>
            <w:noProof/>
            <w:webHidden/>
          </w:rPr>
        </w:r>
        <w:r w:rsidR="00706E4B" w:rsidRPr="00035A74">
          <w:rPr>
            <w:noProof/>
            <w:webHidden/>
          </w:rPr>
          <w:fldChar w:fldCharType="separate"/>
        </w:r>
        <w:r w:rsidR="00706E4B" w:rsidRPr="00035A74">
          <w:rPr>
            <w:noProof/>
            <w:webHidden/>
          </w:rPr>
          <w:t>124</w:t>
        </w:r>
        <w:r w:rsidR="00706E4B" w:rsidRPr="00035A74">
          <w:rPr>
            <w:noProof/>
            <w:webHidden/>
          </w:rPr>
          <w:fldChar w:fldCharType="end"/>
        </w:r>
      </w:hyperlink>
    </w:p>
    <w:p w14:paraId="4122FA04" w14:textId="08C3F52D" w:rsidR="00706E4B" w:rsidRPr="00035A74" w:rsidRDefault="00546F49">
      <w:pPr>
        <w:pStyle w:val="20"/>
        <w:rPr>
          <w:rFonts w:asciiTheme="minorHAnsi" w:eastAsiaTheme="minorEastAsia" w:hAnsiTheme="minorHAnsi" w:cstheme="minorBidi"/>
          <w:smallCaps w:val="0"/>
          <w:noProof/>
          <w:sz w:val="22"/>
          <w:szCs w:val="22"/>
        </w:rPr>
      </w:pPr>
      <w:hyperlink w:anchor="_Toc146539375" w:history="1">
        <w:r w:rsidR="00706E4B" w:rsidRPr="00035A74">
          <w:rPr>
            <w:rStyle w:val="af1"/>
            <w:b/>
            <w:noProof/>
            <w:color w:val="auto"/>
          </w:rPr>
          <w:t>2.5. Резервы предстоящих расходов</w:t>
        </w:r>
        <w:r w:rsidR="00706E4B" w:rsidRPr="00035A74">
          <w:rPr>
            <w:noProof/>
            <w:webHidden/>
          </w:rPr>
          <w:tab/>
        </w:r>
        <w:r w:rsidR="00706E4B" w:rsidRPr="00035A74">
          <w:rPr>
            <w:noProof/>
            <w:webHidden/>
          </w:rPr>
          <w:fldChar w:fldCharType="begin"/>
        </w:r>
        <w:r w:rsidR="00706E4B" w:rsidRPr="00035A74">
          <w:rPr>
            <w:noProof/>
            <w:webHidden/>
          </w:rPr>
          <w:instrText xml:space="preserve"> PAGEREF _Toc146539375 \h </w:instrText>
        </w:r>
        <w:r w:rsidR="00706E4B" w:rsidRPr="00035A74">
          <w:rPr>
            <w:noProof/>
            <w:webHidden/>
          </w:rPr>
        </w:r>
        <w:r w:rsidR="00706E4B" w:rsidRPr="00035A74">
          <w:rPr>
            <w:noProof/>
            <w:webHidden/>
          </w:rPr>
          <w:fldChar w:fldCharType="separate"/>
        </w:r>
        <w:r w:rsidR="00706E4B" w:rsidRPr="00035A74">
          <w:rPr>
            <w:noProof/>
            <w:webHidden/>
          </w:rPr>
          <w:t>132</w:t>
        </w:r>
        <w:r w:rsidR="00706E4B" w:rsidRPr="00035A74">
          <w:rPr>
            <w:noProof/>
            <w:webHidden/>
          </w:rPr>
          <w:fldChar w:fldCharType="end"/>
        </w:r>
      </w:hyperlink>
    </w:p>
    <w:p w14:paraId="75DE4716" w14:textId="382CA8EC" w:rsidR="00706E4B" w:rsidRPr="00035A74" w:rsidRDefault="00546F49">
      <w:pPr>
        <w:pStyle w:val="30"/>
        <w:rPr>
          <w:rFonts w:asciiTheme="minorHAnsi" w:eastAsiaTheme="minorEastAsia" w:hAnsiTheme="minorHAnsi" w:cstheme="minorBidi"/>
          <w:i w:val="0"/>
          <w:iCs w:val="0"/>
          <w:sz w:val="22"/>
          <w:szCs w:val="22"/>
        </w:rPr>
      </w:pPr>
      <w:hyperlink w:anchor="_Toc146539376" w:history="1">
        <w:r w:rsidR="00706E4B" w:rsidRPr="00035A74">
          <w:rPr>
            <w:rStyle w:val="af1"/>
            <w:b/>
            <w:i w:val="0"/>
            <w:color w:val="auto"/>
          </w:rPr>
          <w:t>2.5.1. Резерв предстоящих расходов по выплатам персоналу</w:t>
        </w:r>
        <w:r w:rsidR="00706E4B" w:rsidRPr="00035A74">
          <w:rPr>
            <w:i w:val="0"/>
            <w:webHidden/>
          </w:rPr>
          <w:tab/>
        </w:r>
        <w:r w:rsidR="00706E4B" w:rsidRPr="00035A74">
          <w:rPr>
            <w:i w:val="0"/>
            <w:webHidden/>
          </w:rPr>
          <w:fldChar w:fldCharType="begin"/>
        </w:r>
        <w:r w:rsidR="00706E4B" w:rsidRPr="00035A74">
          <w:rPr>
            <w:i w:val="0"/>
            <w:webHidden/>
          </w:rPr>
          <w:instrText xml:space="preserve"> PAGEREF _Toc146539376 \h </w:instrText>
        </w:r>
        <w:r w:rsidR="00706E4B" w:rsidRPr="00035A74">
          <w:rPr>
            <w:i w:val="0"/>
            <w:webHidden/>
          </w:rPr>
        </w:r>
        <w:r w:rsidR="00706E4B" w:rsidRPr="00035A74">
          <w:rPr>
            <w:i w:val="0"/>
            <w:webHidden/>
          </w:rPr>
          <w:fldChar w:fldCharType="separate"/>
        </w:r>
        <w:r w:rsidR="00706E4B" w:rsidRPr="00035A74">
          <w:rPr>
            <w:i w:val="0"/>
            <w:webHidden/>
          </w:rPr>
          <w:t>133</w:t>
        </w:r>
        <w:r w:rsidR="00706E4B" w:rsidRPr="00035A74">
          <w:rPr>
            <w:i w:val="0"/>
            <w:webHidden/>
          </w:rPr>
          <w:fldChar w:fldCharType="end"/>
        </w:r>
      </w:hyperlink>
    </w:p>
    <w:p w14:paraId="6B5A1CD0" w14:textId="09A03E8B" w:rsidR="00706E4B" w:rsidRPr="00035A74" w:rsidRDefault="00546F49">
      <w:pPr>
        <w:pStyle w:val="30"/>
        <w:rPr>
          <w:rFonts w:asciiTheme="minorHAnsi" w:eastAsiaTheme="minorEastAsia" w:hAnsiTheme="minorHAnsi" w:cstheme="minorBidi"/>
          <w:i w:val="0"/>
          <w:iCs w:val="0"/>
          <w:sz w:val="22"/>
          <w:szCs w:val="22"/>
        </w:rPr>
      </w:pPr>
      <w:hyperlink w:anchor="_Toc146539377" w:history="1">
        <w:r w:rsidR="00706E4B" w:rsidRPr="00035A74">
          <w:rPr>
            <w:rStyle w:val="af1"/>
            <w:b/>
            <w:i w:val="0"/>
            <w:color w:val="auto"/>
          </w:rPr>
          <w:t>2.5.2. Резерв по претензиям, искам</w:t>
        </w:r>
        <w:r w:rsidR="00706E4B" w:rsidRPr="00035A74">
          <w:rPr>
            <w:i w:val="0"/>
            <w:webHidden/>
          </w:rPr>
          <w:tab/>
        </w:r>
        <w:r w:rsidR="00706E4B" w:rsidRPr="00035A74">
          <w:rPr>
            <w:i w:val="0"/>
            <w:webHidden/>
          </w:rPr>
          <w:fldChar w:fldCharType="begin"/>
        </w:r>
        <w:r w:rsidR="00706E4B" w:rsidRPr="00035A74">
          <w:rPr>
            <w:i w:val="0"/>
            <w:webHidden/>
          </w:rPr>
          <w:instrText xml:space="preserve"> PAGEREF _Toc146539377 \h </w:instrText>
        </w:r>
        <w:r w:rsidR="00706E4B" w:rsidRPr="00035A74">
          <w:rPr>
            <w:i w:val="0"/>
            <w:webHidden/>
          </w:rPr>
        </w:r>
        <w:r w:rsidR="00706E4B" w:rsidRPr="00035A74">
          <w:rPr>
            <w:i w:val="0"/>
            <w:webHidden/>
          </w:rPr>
          <w:fldChar w:fldCharType="separate"/>
        </w:r>
        <w:r w:rsidR="00706E4B" w:rsidRPr="00035A74">
          <w:rPr>
            <w:i w:val="0"/>
            <w:webHidden/>
          </w:rPr>
          <w:t>136</w:t>
        </w:r>
        <w:r w:rsidR="00706E4B" w:rsidRPr="00035A74">
          <w:rPr>
            <w:i w:val="0"/>
            <w:webHidden/>
          </w:rPr>
          <w:fldChar w:fldCharType="end"/>
        </w:r>
      </w:hyperlink>
    </w:p>
    <w:p w14:paraId="7B104148" w14:textId="64BD6819" w:rsidR="00706E4B" w:rsidRPr="00035A74" w:rsidRDefault="00546F49">
      <w:pPr>
        <w:pStyle w:val="30"/>
        <w:rPr>
          <w:rFonts w:asciiTheme="minorHAnsi" w:eastAsiaTheme="minorEastAsia" w:hAnsiTheme="minorHAnsi" w:cstheme="minorBidi"/>
          <w:i w:val="0"/>
          <w:iCs w:val="0"/>
          <w:sz w:val="22"/>
          <w:szCs w:val="22"/>
        </w:rPr>
      </w:pPr>
      <w:hyperlink w:anchor="_Toc146539378" w:history="1">
        <w:r w:rsidR="00706E4B" w:rsidRPr="00035A74">
          <w:rPr>
            <w:rStyle w:val="af1"/>
            <w:b/>
            <w:i w:val="0"/>
            <w:color w:val="auto"/>
          </w:rPr>
          <w:t>2.5.3. Резерв предстоящих расходов по оплате обязательств, по которым не поступили первичные учетные документы</w:t>
        </w:r>
        <w:r w:rsidR="00706E4B" w:rsidRPr="00035A74">
          <w:rPr>
            <w:i w:val="0"/>
            <w:webHidden/>
          </w:rPr>
          <w:tab/>
        </w:r>
        <w:r w:rsidR="00706E4B" w:rsidRPr="00035A74">
          <w:rPr>
            <w:i w:val="0"/>
            <w:webHidden/>
          </w:rPr>
          <w:fldChar w:fldCharType="begin"/>
        </w:r>
        <w:r w:rsidR="00706E4B" w:rsidRPr="00035A74">
          <w:rPr>
            <w:i w:val="0"/>
            <w:webHidden/>
          </w:rPr>
          <w:instrText xml:space="preserve"> PAGEREF _Toc146539378 \h </w:instrText>
        </w:r>
        <w:r w:rsidR="00706E4B" w:rsidRPr="00035A74">
          <w:rPr>
            <w:i w:val="0"/>
            <w:webHidden/>
          </w:rPr>
        </w:r>
        <w:r w:rsidR="00706E4B" w:rsidRPr="00035A74">
          <w:rPr>
            <w:i w:val="0"/>
            <w:webHidden/>
          </w:rPr>
          <w:fldChar w:fldCharType="separate"/>
        </w:r>
        <w:r w:rsidR="00706E4B" w:rsidRPr="00035A74">
          <w:rPr>
            <w:i w:val="0"/>
            <w:webHidden/>
          </w:rPr>
          <w:t>136</w:t>
        </w:r>
        <w:r w:rsidR="00706E4B" w:rsidRPr="00035A74">
          <w:rPr>
            <w:i w:val="0"/>
            <w:webHidden/>
          </w:rPr>
          <w:fldChar w:fldCharType="end"/>
        </w:r>
      </w:hyperlink>
    </w:p>
    <w:p w14:paraId="39A572C0" w14:textId="0C295176" w:rsidR="00706E4B" w:rsidRPr="00035A74" w:rsidRDefault="00546F49">
      <w:pPr>
        <w:pStyle w:val="30"/>
        <w:rPr>
          <w:rFonts w:asciiTheme="minorHAnsi" w:eastAsiaTheme="minorEastAsia" w:hAnsiTheme="minorHAnsi" w:cstheme="minorBidi"/>
          <w:i w:val="0"/>
          <w:iCs w:val="0"/>
          <w:sz w:val="22"/>
          <w:szCs w:val="22"/>
        </w:rPr>
      </w:pPr>
      <w:hyperlink w:anchor="_Toc146539379" w:history="1">
        <w:r w:rsidR="00706E4B" w:rsidRPr="00035A74">
          <w:rPr>
            <w:rStyle w:val="af1"/>
            <w:b/>
            <w:i w:val="0"/>
            <w:color w:val="auto"/>
          </w:rPr>
          <w:t>2.5.4. Резерв предстоящих расходов по договорам аренды</w:t>
        </w:r>
        <w:r w:rsidR="00706E4B" w:rsidRPr="00035A74">
          <w:rPr>
            <w:i w:val="0"/>
            <w:webHidden/>
          </w:rPr>
          <w:tab/>
        </w:r>
        <w:r w:rsidR="00706E4B" w:rsidRPr="00035A74">
          <w:rPr>
            <w:i w:val="0"/>
            <w:webHidden/>
          </w:rPr>
          <w:fldChar w:fldCharType="begin"/>
        </w:r>
        <w:r w:rsidR="00706E4B" w:rsidRPr="00035A74">
          <w:rPr>
            <w:i w:val="0"/>
            <w:webHidden/>
          </w:rPr>
          <w:instrText xml:space="preserve"> PAGEREF _Toc146539379 \h </w:instrText>
        </w:r>
        <w:r w:rsidR="00706E4B" w:rsidRPr="00035A74">
          <w:rPr>
            <w:i w:val="0"/>
            <w:webHidden/>
          </w:rPr>
        </w:r>
        <w:r w:rsidR="00706E4B" w:rsidRPr="00035A74">
          <w:rPr>
            <w:i w:val="0"/>
            <w:webHidden/>
          </w:rPr>
          <w:fldChar w:fldCharType="separate"/>
        </w:r>
        <w:r w:rsidR="00706E4B" w:rsidRPr="00035A74">
          <w:rPr>
            <w:i w:val="0"/>
            <w:webHidden/>
          </w:rPr>
          <w:t>137</w:t>
        </w:r>
        <w:r w:rsidR="00706E4B" w:rsidRPr="00035A74">
          <w:rPr>
            <w:i w:val="0"/>
            <w:webHidden/>
          </w:rPr>
          <w:fldChar w:fldCharType="end"/>
        </w:r>
      </w:hyperlink>
    </w:p>
    <w:p w14:paraId="1B2FF284" w14:textId="59346C3D" w:rsidR="00706E4B" w:rsidRPr="00035A74" w:rsidRDefault="00546F49">
      <w:pPr>
        <w:pStyle w:val="30"/>
        <w:rPr>
          <w:rFonts w:asciiTheme="minorHAnsi" w:eastAsiaTheme="minorEastAsia" w:hAnsiTheme="minorHAnsi" w:cstheme="minorBidi"/>
          <w:i w:val="0"/>
          <w:iCs w:val="0"/>
          <w:sz w:val="22"/>
          <w:szCs w:val="22"/>
        </w:rPr>
      </w:pPr>
      <w:hyperlink w:anchor="_Toc146539380" w:history="1">
        <w:r w:rsidR="00706E4B" w:rsidRPr="00035A74">
          <w:rPr>
            <w:rStyle w:val="af1"/>
            <w:b/>
            <w:i w:val="0"/>
            <w:color w:val="auto"/>
          </w:rPr>
          <w:t>2.5.5. Резерв по гарантийному ремонту</w:t>
        </w:r>
        <w:r w:rsidR="00706E4B" w:rsidRPr="00035A74">
          <w:rPr>
            <w:i w:val="0"/>
            <w:webHidden/>
          </w:rPr>
          <w:tab/>
        </w:r>
        <w:r w:rsidR="00706E4B" w:rsidRPr="00035A74">
          <w:rPr>
            <w:i w:val="0"/>
            <w:webHidden/>
          </w:rPr>
          <w:fldChar w:fldCharType="begin"/>
        </w:r>
        <w:r w:rsidR="00706E4B" w:rsidRPr="00035A74">
          <w:rPr>
            <w:i w:val="0"/>
            <w:webHidden/>
          </w:rPr>
          <w:instrText xml:space="preserve"> PAGEREF _Toc146539380 \h </w:instrText>
        </w:r>
        <w:r w:rsidR="00706E4B" w:rsidRPr="00035A74">
          <w:rPr>
            <w:i w:val="0"/>
            <w:webHidden/>
          </w:rPr>
        </w:r>
        <w:r w:rsidR="00706E4B" w:rsidRPr="00035A74">
          <w:rPr>
            <w:i w:val="0"/>
            <w:webHidden/>
          </w:rPr>
          <w:fldChar w:fldCharType="separate"/>
        </w:r>
        <w:r w:rsidR="00706E4B" w:rsidRPr="00035A74">
          <w:rPr>
            <w:i w:val="0"/>
            <w:webHidden/>
          </w:rPr>
          <w:t>137</w:t>
        </w:r>
        <w:r w:rsidR="00706E4B" w:rsidRPr="00035A74">
          <w:rPr>
            <w:i w:val="0"/>
            <w:webHidden/>
          </w:rPr>
          <w:fldChar w:fldCharType="end"/>
        </w:r>
      </w:hyperlink>
    </w:p>
    <w:p w14:paraId="19775F5D" w14:textId="718542BF" w:rsidR="00706E4B" w:rsidRPr="00035A74" w:rsidRDefault="00546F49">
      <w:pPr>
        <w:pStyle w:val="30"/>
        <w:rPr>
          <w:rFonts w:asciiTheme="minorHAnsi" w:eastAsiaTheme="minorEastAsia" w:hAnsiTheme="minorHAnsi" w:cstheme="minorBidi"/>
          <w:i w:val="0"/>
          <w:iCs w:val="0"/>
          <w:sz w:val="22"/>
          <w:szCs w:val="22"/>
        </w:rPr>
      </w:pPr>
      <w:hyperlink w:anchor="_Toc146539381" w:history="1">
        <w:r w:rsidR="00706E4B" w:rsidRPr="00035A74">
          <w:rPr>
            <w:rStyle w:val="af1"/>
            <w:b/>
            <w:i w:val="0"/>
            <w:color w:val="auto"/>
          </w:rPr>
          <w:t>2.5.6. Резерв на формирование фонда капитального ремонта МКД</w:t>
        </w:r>
        <w:r w:rsidR="00706E4B" w:rsidRPr="00035A74">
          <w:rPr>
            <w:i w:val="0"/>
            <w:webHidden/>
          </w:rPr>
          <w:tab/>
        </w:r>
        <w:r w:rsidR="00706E4B" w:rsidRPr="00035A74">
          <w:rPr>
            <w:i w:val="0"/>
            <w:webHidden/>
          </w:rPr>
          <w:fldChar w:fldCharType="begin"/>
        </w:r>
        <w:r w:rsidR="00706E4B" w:rsidRPr="00035A74">
          <w:rPr>
            <w:i w:val="0"/>
            <w:webHidden/>
          </w:rPr>
          <w:instrText xml:space="preserve"> PAGEREF _Toc146539381 \h </w:instrText>
        </w:r>
        <w:r w:rsidR="00706E4B" w:rsidRPr="00035A74">
          <w:rPr>
            <w:i w:val="0"/>
            <w:webHidden/>
          </w:rPr>
        </w:r>
        <w:r w:rsidR="00706E4B" w:rsidRPr="00035A74">
          <w:rPr>
            <w:i w:val="0"/>
            <w:webHidden/>
          </w:rPr>
          <w:fldChar w:fldCharType="separate"/>
        </w:r>
        <w:r w:rsidR="00706E4B" w:rsidRPr="00035A74">
          <w:rPr>
            <w:i w:val="0"/>
            <w:webHidden/>
          </w:rPr>
          <w:t>137</w:t>
        </w:r>
        <w:r w:rsidR="00706E4B" w:rsidRPr="00035A74">
          <w:rPr>
            <w:i w:val="0"/>
            <w:webHidden/>
          </w:rPr>
          <w:fldChar w:fldCharType="end"/>
        </w:r>
      </w:hyperlink>
    </w:p>
    <w:p w14:paraId="1392291C" w14:textId="7D4ACB57" w:rsidR="00706E4B" w:rsidRPr="00035A74" w:rsidRDefault="00546F49">
      <w:pPr>
        <w:pStyle w:val="20"/>
        <w:rPr>
          <w:rFonts w:asciiTheme="minorHAnsi" w:eastAsiaTheme="minorEastAsia" w:hAnsiTheme="minorHAnsi" w:cstheme="minorBidi"/>
          <w:smallCaps w:val="0"/>
          <w:noProof/>
          <w:sz w:val="22"/>
          <w:szCs w:val="22"/>
        </w:rPr>
      </w:pPr>
      <w:hyperlink w:anchor="_Toc146539382" w:history="1">
        <w:r w:rsidR="00706E4B" w:rsidRPr="00035A74">
          <w:rPr>
            <w:rStyle w:val="af1"/>
            <w:b/>
            <w:noProof/>
            <w:color w:val="auto"/>
          </w:rPr>
          <w:t>2.6. Порядок формирования финансового результата</w:t>
        </w:r>
        <w:r w:rsidR="00706E4B" w:rsidRPr="00035A74">
          <w:rPr>
            <w:noProof/>
            <w:webHidden/>
          </w:rPr>
          <w:tab/>
        </w:r>
        <w:r w:rsidR="00706E4B" w:rsidRPr="00035A74">
          <w:rPr>
            <w:noProof/>
            <w:webHidden/>
          </w:rPr>
          <w:fldChar w:fldCharType="begin"/>
        </w:r>
        <w:r w:rsidR="00706E4B" w:rsidRPr="00035A74">
          <w:rPr>
            <w:noProof/>
            <w:webHidden/>
          </w:rPr>
          <w:instrText xml:space="preserve"> PAGEREF _Toc146539382 \h </w:instrText>
        </w:r>
        <w:r w:rsidR="00706E4B" w:rsidRPr="00035A74">
          <w:rPr>
            <w:noProof/>
            <w:webHidden/>
          </w:rPr>
        </w:r>
        <w:r w:rsidR="00706E4B" w:rsidRPr="00035A74">
          <w:rPr>
            <w:noProof/>
            <w:webHidden/>
          </w:rPr>
          <w:fldChar w:fldCharType="separate"/>
        </w:r>
        <w:r w:rsidR="00706E4B" w:rsidRPr="00035A74">
          <w:rPr>
            <w:noProof/>
            <w:webHidden/>
          </w:rPr>
          <w:t>138</w:t>
        </w:r>
        <w:r w:rsidR="00706E4B" w:rsidRPr="00035A74">
          <w:rPr>
            <w:noProof/>
            <w:webHidden/>
          </w:rPr>
          <w:fldChar w:fldCharType="end"/>
        </w:r>
      </w:hyperlink>
    </w:p>
    <w:p w14:paraId="693FE518" w14:textId="0D72A80B" w:rsidR="00706E4B" w:rsidRPr="00035A74" w:rsidRDefault="00546F49">
      <w:pPr>
        <w:pStyle w:val="20"/>
        <w:rPr>
          <w:rFonts w:asciiTheme="minorHAnsi" w:eastAsiaTheme="minorEastAsia" w:hAnsiTheme="minorHAnsi" w:cstheme="minorBidi"/>
          <w:smallCaps w:val="0"/>
          <w:noProof/>
          <w:sz w:val="22"/>
          <w:szCs w:val="22"/>
        </w:rPr>
      </w:pPr>
      <w:hyperlink w:anchor="_Toc146539383" w:history="1">
        <w:r w:rsidR="00706E4B" w:rsidRPr="00035A74">
          <w:rPr>
            <w:rStyle w:val="af1"/>
            <w:b/>
            <w:noProof/>
            <w:color w:val="auto"/>
          </w:rPr>
          <w:t>2.7. Санкционирование расходов</w:t>
        </w:r>
        <w:r w:rsidR="00706E4B" w:rsidRPr="00035A74">
          <w:rPr>
            <w:noProof/>
            <w:webHidden/>
          </w:rPr>
          <w:tab/>
        </w:r>
        <w:r w:rsidR="00706E4B" w:rsidRPr="00035A74">
          <w:rPr>
            <w:noProof/>
            <w:webHidden/>
          </w:rPr>
          <w:fldChar w:fldCharType="begin"/>
        </w:r>
        <w:r w:rsidR="00706E4B" w:rsidRPr="00035A74">
          <w:rPr>
            <w:noProof/>
            <w:webHidden/>
          </w:rPr>
          <w:instrText xml:space="preserve"> PAGEREF _Toc146539383 \h </w:instrText>
        </w:r>
        <w:r w:rsidR="00706E4B" w:rsidRPr="00035A74">
          <w:rPr>
            <w:noProof/>
            <w:webHidden/>
          </w:rPr>
        </w:r>
        <w:r w:rsidR="00706E4B" w:rsidRPr="00035A74">
          <w:rPr>
            <w:noProof/>
            <w:webHidden/>
          </w:rPr>
          <w:fldChar w:fldCharType="separate"/>
        </w:r>
        <w:r w:rsidR="00706E4B" w:rsidRPr="00035A74">
          <w:rPr>
            <w:noProof/>
            <w:webHidden/>
          </w:rPr>
          <w:t>142</w:t>
        </w:r>
        <w:r w:rsidR="00706E4B" w:rsidRPr="00035A74">
          <w:rPr>
            <w:noProof/>
            <w:webHidden/>
          </w:rPr>
          <w:fldChar w:fldCharType="end"/>
        </w:r>
      </w:hyperlink>
    </w:p>
    <w:p w14:paraId="42B73876" w14:textId="32E8A768" w:rsidR="009403D3" w:rsidRPr="00035A74" w:rsidRDefault="000915E2" w:rsidP="0006309A">
      <w:pPr>
        <w:pStyle w:val="aff8"/>
        <w:jc w:val="both"/>
        <w:rPr>
          <w:rFonts w:ascii="Times New Roman" w:hAnsi="Times New Roman"/>
          <w:kern w:val="28"/>
          <w:sz w:val="24"/>
          <w:szCs w:val="24"/>
        </w:rPr>
      </w:pPr>
      <w:r w:rsidRPr="00035A74">
        <w:rPr>
          <w:rFonts w:ascii="Times New Roman" w:hAnsi="Times New Roman"/>
          <w:bCs/>
          <w:sz w:val="24"/>
          <w:szCs w:val="24"/>
        </w:rPr>
        <w:fldChar w:fldCharType="end"/>
      </w:r>
      <w:bookmarkStart w:id="0" w:name="_Toc14946371"/>
      <w:r w:rsidR="009403D3" w:rsidRPr="00035A74">
        <w:rPr>
          <w:rFonts w:ascii="Times New Roman" w:hAnsi="Times New Roman"/>
          <w:sz w:val="24"/>
          <w:szCs w:val="24"/>
        </w:rPr>
        <w:br w:type="page"/>
      </w:r>
    </w:p>
    <w:p w14:paraId="09FDEF19" w14:textId="77777777" w:rsidR="00F413CB" w:rsidRPr="00035A74" w:rsidRDefault="0006309A" w:rsidP="002E4396">
      <w:pPr>
        <w:pStyle w:val="aff8"/>
        <w:ind w:firstLine="709"/>
        <w:jc w:val="both"/>
        <w:outlineLvl w:val="2"/>
        <w:rPr>
          <w:rFonts w:ascii="Times New Roman" w:hAnsi="Times New Roman"/>
          <w:b/>
          <w:sz w:val="24"/>
          <w:szCs w:val="24"/>
        </w:rPr>
      </w:pPr>
      <w:bookmarkStart w:id="1" w:name="_Toc146539351"/>
      <w:r w:rsidRPr="00035A74">
        <w:rPr>
          <w:rFonts w:ascii="Times New Roman" w:hAnsi="Times New Roman"/>
          <w:b/>
          <w:sz w:val="24"/>
          <w:szCs w:val="24"/>
        </w:rPr>
        <w:lastRenderedPageBreak/>
        <w:t xml:space="preserve">1. </w:t>
      </w:r>
      <w:r w:rsidR="00A72340" w:rsidRPr="00035A74">
        <w:rPr>
          <w:rFonts w:ascii="Times New Roman" w:hAnsi="Times New Roman"/>
          <w:b/>
          <w:sz w:val="24"/>
          <w:szCs w:val="24"/>
        </w:rPr>
        <w:t>ОРГАНИЗАЦИОННЫЕ АСПЕКТЫ</w:t>
      </w:r>
      <w:bookmarkEnd w:id="0"/>
      <w:bookmarkEnd w:id="1"/>
    </w:p>
    <w:p w14:paraId="6DCA3898" w14:textId="77777777" w:rsidR="007D1580" w:rsidRPr="00035A74" w:rsidRDefault="007D1580" w:rsidP="002E4396">
      <w:pPr>
        <w:pStyle w:val="aff8"/>
        <w:ind w:firstLine="709"/>
        <w:jc w:val="both"/>
        <w:rPr>
          <w:rFonts w:ascii="Times New Roman" w:hAnsi="Times New Roman"/>
          <w:b/>
          <w:sz w:val="24"/>
          <w:szCs w:val="24"/>
        </w:rPr>
      </w:pPr>
    </w:p>
    <w:p w14:paraId="01EA0700" w14:textId="677C7497" w:rsidR="00675EB6" w:rsidRPr="00035A74" w:rsidRDefault="0006309A" w:rsidP="002E4396">
      <w:pPr>
        <w:pStyle w:val="aff8"/>
        <w:ind w:firstLine="709"/>
        <w:jc w:val="both"/>
        <w:outlineLvl w:val="1"/>
        <w:rPr>
          <w:rFonts w:ascii="Times New Roman" w:hAnsi="Times New Roman"/>
          <w:b/>
          <w:sz w:val="24"/>
          <w:szCs w:val="24"/>
        </w:rPr>
      </w:pPr>
      <w:bookmarkStart w:id="2" w:name="_Toc193687709"/>
      <w:bookmarkStart w:id="3" w:name="_Toc324779193"/>
      <w:bookmarkStart w:id="4" w:name="_Toc14946372"/>
      <w:bookmarkStart w:id="5" w:name="_Toc146539352"/>
      <w:bookmarkStart w:id="6" w:name="_Toc294788399"/>
      <w:bookmarkStart w:id="7" w:name="_Toc294792931"/>
      <w:bookmarkStart w:id="8" w:name="_Toc175482260"/>
      <w:bookmarkStart w:id="9" w:name="_Toc192861807"/>
      <w:r w:rsidRPr="00035A74">
        <w:rPr>
          <w:rFonts w:ascii="Times New Roman" w:hAnsi="Times New Roman"/>
          <w:b/>
          <w:sz w:val="24"/>
          <w:szCs w:val="24"/>
        </w:rPr>
        <w:t xml:space="preserve">1.1. </w:t>
      </w:r>
      <w:r w:rsidR="00675EB6" w:rsidRPr="00035A74">
        <w:rPr>
          <w:rFonts w:ascii="Times New Roman" w:hAnsi="Times New Roman"/>
          <w:b/>
          <w:sz w:val="24"/>
          <w:szCs w:val="24"/>
        </w:rPr>
        <w:t xml:space="preserve">Общие </w:t>
      </w:r>
      <w:r w:rsidR="007E1ED4" w:rsidRPr="00035A74">
        <w:rPr>
          <w:rFonts w:ascii="Times New Roman" w:hAnsi="Times New Roman"/>
          <w:b/>
          <w:sz w:val="24"/>
          <w:szCs w:val="24"/>
        </w:rPr>
        <w:t>положения</w:t>
      </w:r>
      <w:bookmarkEnd w:id="2"/>
      <w:bookmarkEnd w:id="3"/>
      <w:bookmarkEnd w:id="4"/>
      <w:bookmarkEnd w:id="5"/>
    </w:p>
    <w:p w14:paraId="0A1B2E25" w14:textId="77777777" w:rsidR="007D1580" w:rsidRPr="00035A74" w:rsidRDefault="007D1580" w:rsidP="0006309A">
      <w:pPr>
        <w:pStyle w:val="aff8"/>
        <w:jc w:val="both"/>
        <w:rPr>
          <w:rFonts w:ascii="Times New Roman" w:hAnsi="Times New Roman"/>
          <w:sz w:val="24"/>
          <w:szCs w:val="24"/>
        </w:rPr>
      </w:pPr>
    </w:p>
    <w:p w14:paraId="4FC5FC30" w14:textId="7FA208BA" w:rsidR="00F65B3F" w:rsidRPr="00035A74" w:rsidRDefault="0058105F" w:rsidP="00F65B3F">
      <w:pPr>
        <w:pStyle w:val="aff8"/>
        <w:rPr>
          <w:rFonts w:ascii="Times New Roman" w:hAnsi="Times New Roman"/>
          <w:sz w:val="24"/>
          <w:szCs w:val="24"/>
        </w:rPr>
      </w:pPr>
      <w:r w:rsidRPr="00035A74">
        <w:rPr>
          <w:rFonts w:ascii="Times New Roman" w:hAnsi="Times New Roman"/>
          <w:sz w:val="24"/>
          <w:szCs w:val="24"/>
        </w:rPr>
        <w:t xml:space="preserve">Функции </w:t>
      </w:r>
      <w:r w:rsidR="0019658B">
        <w:rPr>
          <w:rFonts w:ascii="Times New Roman" w:hAnsi="Times New Roman"/>
          <w:sz w:val="24"/>
          <w:szCs w:val="24"/>
        </w:rPr>
        <w:t>ГБУЗ «ДГП №7 ДЗМ»</w:t>
      </w:r>
      <w:bookmarkStart w:id="10" w:name="_GoBack"/>
      <w:bookmarkEnd w:id="10"/>
      <w:r w:rsidR="00F65B3F" w:rsidRPr="00035A74">
        <w:rPr>
          <w:rFonts w:ascii="Times New Roman" w:hAnsi="Times New Roman"/>
          <w:sz w:val="24"/>
          <w:szCs w:val="24"/>
        </w:rPr>
        <w:t xml:space="preserve"> </w:t>
      </w:r>
      <w:r w:rsidR="007359EF" w:rsidRPr="00035A74">
        <w:rPr>
          <w:rFonts w:ascii="Times New Roman" w:hAnsi="Times New Roman"/>
          <w:sz w:val="24"/>
          <w:szCs w:val="24"/>
        </w:rPr>
        <w:t>(далее – субъект централизованного учета)</w:t>
      </w:r>
    </w:p>
    <w:p w14:paraId="7968977D" w14:textId="62207095" w:rsidR="00F65B3F" w:rsidRPr="00035A74" w:rsidRDefault="00F65B3F" w:rsidP="00F65B3F">
      <w:pPr>
        <w:pStyle w:val="aff8"/>
        <w:rPr>
          <w:rFonts w:ascii="Times New Roman" w:hAnsi="Times New Roman"/>
          <w:sz w:val="20"/>
          <w:szCs w:val="20"/>
        </w:rPr>
      </w:pPr>
      <w:r w:rsidRPr="00035A74">
        <w:rPr>
          <w:rFonts w:ascii="Times New Roman" w:hAnsi="Times New Roman"/>
          <w:sz w:val="24"/>
          <w:szCs w:val="24"/>
        </w:rPr>
        <w:t xml:space="preserve">                </w:t>
      </w:r>
      <w:r w:rsidR="0068077A" w:rsidRPr="00035A74">
        <w:rPr>
          <w:rFonts w:ascii="Times New Roman" w:hAnsi="Times New Roman"/>
          <w:sz w:val="24"/>
          <w:szCs w:val="24"/>
        </w:rPr>
        <w:t xml:space="preserve">        </w:t>
      </w:r>
      <w:r w:rsidRPr="00035A74">
        <w:rPr>
          <w:rFonts w:ascii="Times New Roman" w:hAnsi="Times New Roman"/>
          <w:sz w:val="24"/>
          <w:szCs w:val="24"/>
        </w:rPr>
        <w:t xml:space="preserve">  </w:t>
      </w:r>
      <w:r w:rsidR="0068077A" w:rsidRPr="00035A74">
        <w:rPr>
          <w:rFonts w:ascii="Times New Roman" w:hAnsi="Times New Roman"/>
          <w:sz w:val="20"/>
          <w:szCs w:val="20"/>
        </w:rPr>
        <w:t>(наименование ЛПУ</w:t>
      </w:r>
      <w:r w:rsidRPr="00035A74">
        <w:rPr>
          <w:rFonts w:ascii="Times New Roman" w:hAnsi="Times New Roman"/>
          <w:sz w:val="20"/>
          <w:szCs w:val="20"/>
        </w:rPr>
        <w:t>)</w:t>
      </w:r>
    </w:p>
    <w:p w14:paraId="3C889411" w14:textId="3A2AF487" w:rsidR="007359EF" w:rsidRPr="00035A74" w:rsidRDefault="0058105F" w:rsidP="007359EF">
      <w:pPr>
        <w:pStyle w:val="aff8"/>
        <w:rPr>
          <w:rFonts w:ascii="Times New Roman" w:hAnsi="Times New Roman"/>
          <w:sz w:val="24"/>
          <w:szCs w:val="24"/>
        </w:rPr>
      </w:pPr>
      <w:r w:rsidRPr="00035A74">
        <w:rPr>
          <w:rFonts w:ascii="Times New Roman" w:hAnsi="Times New Roman"/>
          <w:sz w:val="24"/>
          <w:szCs w:val="24"/>
        </w:rPr>
        <w:t>по ведению</w:t>
      </w:r>
      <w:r w:rsidR="0068077A" w:rsidRPr="00035A74">
        <w:rPr>
          <w:rFonts w:ascii="Times New Roman" w:hAnsi="Times New Roman"/>
          <w:sz w:val="24"/>
          <w:szCs w:val="24"/>
        </w:rPr>
        <w:t xml:space="preserve"> бухгалтерского </w:t>
      </w:r>
      <w:r w:rsidRPr="00035A74">
        <w:rPr>
          <w:rFonts w:ascii="Times New Roman" w:hAnsi="Times New Roman"/>
          <w:sz w:val="24"/>
          <w:szCs w:val="24"/>
        </w:rPr>
        <w:t>учета,</w:t>
      </w:r>
      <w:r w:rsidR="00F65B3F" w:rsidRPr="00035A74">
        <w:rPr>
          <w:rFonts w:ascii="Times New Roman" w:hAnsi="Times New Roman"/>
          <w:sz w:val="24"/>
          <w:szCs w:val="24"/>
        </w:rPr>
        <w:t xml:space="preserve"> </w:t>
      </w:r>
      <w:r w:rsidR="007359EF" w:rsidRPr="00035A74">
        <w:rPr>
          <w:rFonts w:ascii="Times New Roman" w:hAnsi="Times New Roman"/>
          <w:sz w:val="24"/>
          <w:szCs w:val="24"/>
        </w:rPr>
        <w:t xml:space="preserve">составлению и представлению </w:t>
      </w:r>
      <w:r w:rsidR="0068077A" w:rsidRPr="00035A74">
        <w:rPr>
          <w:rFonts w:ascii="Times New Roman" w:hAnsi="Times New Roman"/>
          <w:sz w:val="24"/>
          <w:szCs w:val="24"/>
        </w:rPr>
        <w:t xml:space="preserve">бухгалтерской </w:t>
      </w:r>
      <w:r w:rsidR="007359EF" w:rsidRPr="00035A74">
        <w:rPr>
          <w:rFonts w:ascii="Times New Roman" w:hAnsi="Times New Roman"/>
          <w:sz w:val="24"/>
          <w:szCs w:val="24"/>
        </w:rPr>
        <w:t xml:space="preserve">отчетности </w:t>
      </w:r>
    </w:p>
    <w:p w14:paraId="7C80259A" w14:textId="1C0E6B2F" w:rsidR="00CB3376" w:rsidRPr="00035A74" w:rsidRDefault="0058105F" w:rsidP="00035A74">
      <w:pPr>
        <w:pStyle w:val="aff8"/>
        <w:rPr>
          <w:rFonts w:ascii="Times New Roman" w:hAnsi="Times New Roman"/>
          <w:sz w:val="24"/>
          <w:szCs w:val="24"/>
        </w:rPr>
      </w:pPr>
      <w:r w:rsidRPr="00035A74">
        <w:rPr>
          <w:rFonts w:ascii="Times New Roman" w:hAnsi="Times New Roman"/>
          <w:sz w:val="24"/>
          <w:szCs w:val="24"/>
        </w:rPr>
        <w:t xml:space="preserve">выполняются </w:t>
      </w:r>
      <w:r w:rsidR="0068077A" w:rsidRPr="00035A74">
        <w:rPr>
          <w:rFonts w:ascii="Times New Roman" w:hAnsi="Times New Roman"/>
          <w:sz w:val="24"/>
          <w:szCs w:val="24"/>
        </w:rPr>
        <w:t xml:space="preserve">ГКУ «ЦБУиО ДЗМ» </w:t>
      </w:r>
      <w:r w:rsidRPr="00035A74">
        <w:rPr>
          <w:rFonts w:ascii="Times New Roman" w:hAnsi="Times New Roman"/>
          <w:sz w:val="24"/>
          <w:szCs w:val="24"/>
        </w:rPr>
        <w:t>(далее – централизованная бухгалтерия), в соответствии с Соглашением</w:t>
      </w:r>
      <w:r w:rsidR="00284AB9" w:rsidRPr="00035A74">
        <w:rPr>
          <w:rFonts w:ascii="Times New Roman" w:hAnsi="Times New Roman"/>
          <w:sz w:val="24"/>
          <w:szCs w:val="24"/>
        </w:rPr>
        <w:t xml:space="preserve"> (</w:t>
      </w:r>
      <w:r w:rsidR="001E76B7" w:rsidRPr="00035A74">
        <w:rPr>
          <w:rFonts w:ascii="Times New Roman" w:hAnsi="Times New Roman"/>
          <w:sz w:val="24"/>
          <w:szCs w:val="24"/>
        </w:rPr>
        <w:t>Р</w:t>
      </w:r>
      <w:r w:rsidR="00284AB9" w:rsidRPr="00035A74">
        <w:rPr>
          <w:rFonts w:ascii="Times New Roman" w:hAnsi="Times New Roman"/>
          <w:sz w:val="24"/>
          <w:szCs w:val="24"/>
        </w:rPr>
        <w:t>егламентом)</w:t>
      </w:r>
      <w:r w:rsidRPr="00035A74">
        <w:rPr>
          <w:rFonts w:ascii="Times New Roman" w:hAnsi="Times New Roman"/>
          <w:sz w:val="24"/>
          <w:szCs w:val="24"/>
        </w:rPr>
        <w:t xml:space="preserve"> о передаче централизуемых полномочий (функций) субъектов централизованного учета в централизованную бухгалтерию (далее – Соглашение</w:t>
      </w:r>
      <w:r w:rsidR="00284AB9" w:rsidRPr="00035A74">
        <w:rPr>
          <w:rFonts w:ascii="Times New Roman" w:hAnsi="Times New Roman"/>
          <w:sz w:val="24"/>
          <w:szCs w:val="24"/>
        </w:rPr>
        <w:t xml:space="preserve"> (</w:t>
      </w:r>
      <w:r w:rsidR="001E76B7" w:rsidRPr="00035A74">
        <w:rPr>
          <w:rFonts w:ascii="Times New Roman" w:hAnsi="Times New Roman"/>
          <w:sz w:val="24"/>
          <w:szCs w:val="24"/>
        </w:rPr>
        <w:t>Р</w:t>
      </w:r>
      <w:r w:rsidR="00284AB9" w:rsidRPr="00035A74">
        <w:rPr>
          <w:rFonts w:ascii="Times New Roman" w:hAnsi="Times New Roman"/>
          <w:sz w:val="24"/>
          <w:szCs w:val="24"/>
        </w:rPr>
        <w:t>егламент)</w:t>
      </w:r>
      <w:r w:rsidRPr="00035A74">
        <w:rPr>
          <w:rFonts w:ascii="Times New Roman" w:hAnsi="Times New Roman"/>
          <w:sz w:val="24"/>
          <w:szCs w:val="24"/>
        </w:rPr>
        <w:t>),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r w:rsidR="00CB3376" w:rsidRPr="00035A74">
        <w:rPr>
          <w:rFonts w:ascii="Times New Roman" w:hAnsi="Times New Roman"/>
          <w:sz w:val="24"/>
          <w:szCs w:val="24"/>
        </w:rPr>
        <w:t>.</w:t>
      </w:r>
    </w:p>
    <w:p w14:paraId="5B2F84C6" w14:textId="7BE5DC0D" w:rsidR="00CB3376" w:rsidRPr="00035A74" w:rsidRDefault="0006309A" w:rsidP="0006309A">
      <w:pPr>
        <w:pStyle w:val="aff8"/>
        <w:ind w:firstLine="709"/>
        <w:jc w:val="both"/>
        <w:rPr>
          <w:rFonts w:ascii="Times New Roman" w:hAnsi="Times New Roman"/>
          <w:sz w:val="24"/>
          <w:szCs w:val="24"/>
        </w:rPr>
      </w:pPr>
      <w:r w:rsidRPr="00035A74">
        <w:rPr>
          <w:rFonts w:ascii="Times New Roman" w:hAnsi="Times New Roman"/>
          <w:sz w:val="24"/>
          <w:szCs w:val="24"/>
        </w:rPr>
        <w:t>1.1.</w:t>
      </w:r>
      <w:r w:rsidR="0058105F" w:rsidRPr="00035A74">
        <w:rPr>
          <w:rFonts w:ascii="Times New Roman" w:hAnsi="Times New Roman"/>
          <w:sz w:val="24"/>
          <w:szCs w:val="24"/>
        </w:rPr>
        <w:t>1</w:t>
      </w:r>
      <w:r w:rsidRPr="00035A74">
        <w:rPr>
          <w:rFonts w:ascii="Times New Roman" w:hAnsi="Times New Roman"/>
          <w:sz w:val="24"/>
          <w:szCs w:val="24"/>
        </w:rPr>
        <w:t xml:space="preserve">. </w:t>
      </w:r>
      <w:proofErr w:type="gramStart"/>
      <w:r w:rsidR="00CB3376" w:rsidRPr="00035A74">
        <w:rPr>
          <w:rFonts w:ascii="Times New Roman" w:hAnsi="Times New Roman"/>
          <w:sz w:val="24"/>
          <w:szCs w:val="24"/>
        </w:rPr>
        <w:t xml:space="preserve">Учетная политика </w:t>
      </w:r>
      <w:r w:rsidR="007359EF" w:rsidRPr="00035A74">
        <w:rPr>
          <w:rFonts w:ascii="Times New Roman" w:hAnsi="Times New Roman"/>
          <w:sz w:val="24"/>
          <w:szCs w:val="24"/>
        </w:rPr>
        <w:t xml:space="preserve">субъекта централизованного учета </w:t>
      </w:r>
      <w:r w:rsidR="00CB3376" w:rsidRPr="00035A74">
        <w:rPr>
          <w:rFonts w:ascii="Times New Roman" w:hAnsi="Times New Roman"/>
          <w:sz w:val="24"/>
          <w:szCs w:val="24"/>
        </w:rPr>
        <w:t xml:space="preserve">для целей бухгалтерского учета (далее – учетная политика) сформирована в соответствии с требованиями законодательства Российской Федерации о бухгалтерском учете, федеральных стандартов бухгалтерского учета государственных финансов, иными нормативными правовыми актами и разъяснениями </w:t>
      </w:r>
      <w:r w:rsidR="00EE651C" w:rsidRPr="00035A74">
        <w:rPr>
          <w:rFonts w:ascii="Times New Roman" w:hAnsi="Times New Roman"/>
          <w:sz w:val="24"/>
          <w:szCs w:val="24"/>
        </w:rPr>
        <w:t xml:space="preserve">уполномоченных </w:t>
      </w:r>
      <w:r w:rsidR="00CB3376" w:rsidRPr="00035A74">
        <w:rPr>
          <w:rFonts w:ascii="Times New Roman" w:hAnsi="Times New Roman"/>
          <w:sz w:val="24"/>
          <w:szCs w:val="24"/>
        </w:rPr>
        <w:t>органов государственной власти Российской Федерации, города Москвы, регулирующими порядок организации и ведения бухгалтерского учета</w:t>
      </w:r>
      <w:r w:rsidR="00485766" w:rsidRPr="00035A74">
        <w:rPr>
          <w:rFonts w:ascii="Times New Roman" w:hAnsi="Times New Roman"/>
          <w:sz w:val="24"/>
          <w:szCs w:val="24"/>
        </w:rPr>
        <w:t xml:space="preserve"> (далее – учет)</w:t>
      </w:r>
      <w:r w:rsidR="00CB3376" w:rsidRPr="00035A74">
        <w:rPr>
          <w:rFonts w:ascii="Times New Roman" w:hAnsi="Times New Roman"/>
          <w:sz w:val="24"/>
          <w:szCs w:val="24"/>
        </w:rPr>
        <w:t xml:space="preserve">, </w:t>
      </w:r>
      <w:r w:rsidR="0048042F" w:rsidRPr="00035A74">
        <w:rPr>
          <w:rFonts w:ascii="Times New Roman" w:hAnsi="Times New Roman"/>
          <w:sz w:val="24"/>
          <w:szCs w:val="24"/>
        </w:rPr>
        <w:t>составления</w:t>
      </w:r>
      <w:r w:rsidR="00CB3376" w:rsidRPr="00035A74">
        <w:rPr>
          <w:rFonts w:ascii="Times New Roman" w:hAnsi="Times New Roman"/>
          <w:sz w:val="24"/>
          <w:szCs w:val="24"/>
        </w:rPr>
        <w:t xml:space="preserve"> бухгалтерской отчетности </w:t>
      </w:r>
      <w:r w:rsidR="00485766" w:rsidRPr="00035A74">
        <w:rPr>
          <w:rFonts w:ascii="Times New Roman" w:hAnsi="Times New Roman"/>
          <w:sz w:val="24"/>
          <w:szCs w:val="24"/>
        </w:rPr>
        <w:t>(далее – отчетность)</w:t>
      </w:r>
      <w:r w:rsidR="00CB3376" w:rsidRPr="00035A74">
        <w:rPr>
          <w:rFonts w:ascii="Times New Roman" w:hAnsi="Times New Roman"/>
          <w:sz w:val="24"/>
          <w:szCs w:val="24"/>
        </w:rPr>
        <w:t xml:space="preserve">. </w:t>
      </w:r>
      <w:proofErr w:type="gramEnd"/>
    </w:p>
    <w:p w14:paraId="49057546" w14:textId="77777777" w:rsidR="007359EF" w:rsidRPr="00035A74" w:rsidRDefault="007359EF" w:rsidP="0006309A">
      <w:pPr>
        <w:pStyle w:val="aff8"/>
        <w:ind w:firstLine="709"/>
        <w:jc w:val="both"/>
        <w:rPr>
          <w:rFonts w:ascii="Times New Roman" w:hAnsi="Times New Roman"/>
          <w:sz w:val="24"/>
          <w:szCs w:val="24"/>
        </w:rPr>
      </w:pPr>
    </w:p>
    <w:p w14:paraId="109BD059" w14:textId="77777777" w:rsidR="007359EF" w:rsidRPr="00035A74" w:rsidRDefault="007359EF" w:rsidP="007359EF">
      <w:pPr>
        <w:pStyle w:val="aff8"/>
        <w:ind w:firstLine="709"/>
        <w:jc w:val="both"/>
        <w:rPr>
          <w:rFonts w:ascii="Times New Roman" w:hAnsi="Times New Roman"/>
          <w:sz w:val="24"/>
          <w:szCs w:val="24"/>
        </w:rPr>
      </w:pPr>
      <w:r w:rsidRPr="00035A74">
        <w:rPr>
          <w:rFonts w:ascii="Times New Roman" w:hAnsi="Times New Roman"/>
          <w:sz w:val="24"/>
          <w:szCs w:val="24"/>
        </w:rPr>
        <w:t>В состав учетной политики включены следующие приложения:</w:t>
      </w:r>
    </w:p>
    <w:p w14:paraId="4494B2FC" w14:textId="4FBA6233" w:rsidR="007359EF" w:rsidRPr="00035A74" w:rsidRDefault="007359EF" w:rsidP="007359EF">
      <w:pPr>
        <w:pStyle w:val="aff8"/>
        <w:ind w:firstLine="709"/>
        <w:jc w:val="both"/>
        <w:rPr>
          <w:rFonts w:ascii="Times New Roman" w:hAnsi="Times New Roman"/>
          <w:sz w:val="24"/>
          <w:szCs w:val="24"/>
        </w:rPr>
      </w:pPr>
      <w:r w:rsidRPr="00035A74">
        <w:rPr>
          <w:rFonts w:ascii="Times New Roman" w:hAnsi="Times New Roman"/>
          <w:sz w:val="24"/>
          <w:szCs w:val="24"/>
        </w:rPr>
        <w:t>приложение 1 «Рабочий план счетов бухгалтерского учета</w:t>
      </w:r>
      <w:r w:rsidR="005329F9" w:rsidRPr="00035A74">
        <w:rPr>
          <w:rFonts w:ascii="Times New Roman" w:hAnsi="Times New Roman"/>
          <w:sz w:val="24"/>
          <w:szCs w:val="24"/>
        </w:rPr>
        <w:t>»</w:t>
      </w:r>
      <w:r w:rsidR="00F37F99" w:rsidRPr="00035A74">
        <w:rPr>
          <w:rFonts w:ascii="Times New Roman" w:hAnsi="Times New Roman"/>
          <w:sz w:val="24"/>
          <w:szCs w:val="24"/>
          <w:vertAlign w:val="superscript"/>
        </w:rPr>
        <w:t>3</w:t>
      </w:r>
      <w:r w:rsidRPr="00035A74">
        <w:rPr>
          <w:rFonts w:ascii="Times New Roman" w:hAnsi="Times New Roman"/>
          <w:sz w:val="24"/>
          <w:szCs w:val="24"/>
        </w:rPr>
        <w:t>;</w:t>
      </w:r>
    </w:p>
    <w:p w14:paraId="17A3406C" w14:textId="5BEDDA70" w:rsidR="007359EF" w:rsidRPr="00035A74" w:rsidRDefault="007359EF" w:rsidP="007359EF">
      <w:pPr>
        <w:pStyle w:val="aff8"/>
        <w:ind w:firstLine="709"/>
        <w:jc w:val="both"/>
        <w:rPr>
          <w:rFonts w:ascii="Times New Roman" w:hAnsi="Times New Roman"/>
          <w:bCs/>
          <w:sz w:val="24"/>
          <w:szCs w:val="24"/>
        </w:rPr>
      </w:pPr>
      <w:r w:rsidRPr="00035A74">
        <w:rPr>
          <w:rFonts w:ascii="Times New Roman" w:hAnsi="Times New Roman"/>
          <w:sz w:val="24"/>
          <w:szCs w:val="24"/>
        </w:rPr>
        <w:t>приложение 2</w:t>
      </w:r>
      <w:r w:rsidRPr="00035A74">
        <w:rPr>
          <w:rFonts w:ascii="Times New Roman" w:hAnsi="Times New Roman"/>
          <w:iCs/>
          <w:sz w:val="24"/>
          <w:szCs w:val="24"/>
        </w:rPr>
        <w:t xml:space="preserve"> «</w:t>
      </w:r>
      <w:r w:rsidRPr="00035A74">
        <w:rPr>
          <w:rFonts w:ascii="Times New Roman" w:hAnsi="Times New Roman"/>
          <w:bCs/>
          <w:sz w:val="24"/>
          <w:szCs w:val="24"/>
        </w:rPr>
        <w:t>Альбом неунифицированных форм п</w:t>
      </w:r>
      <w:r w:rsidR="001F78AF" w:rsidRPr="00035A74">
        <w:rPr>
          <w:rFonts w:ascii="Times New Roman" w:hAnsi="Times New Roman"/>
          <w:bCs/>
          <w:sz w:val="24"/>
          <w:szCs w:val="24"/>
        </w:rPr>
        <w:t>ервичной учетной документации»;</w:t>
      </w:r>
    </w:p>
    <w:p w14:paraId="6CEB1EA9" w14:textId="77777777" w:rsidR="007359EF" w:rsidRPr="00035A74" w:rsidRDefault="007359EF" w:rsidP="007359EF">
      <w:pPr>
        <w:pStyle w:val="aff8"/>
        <w:ind w:firstLine="709"/>
        <w:jc w:val="both"/>
        <w:rPr>
          <w:rFonts w:ascii="Times New Roman" w:hAnsi="Times New Roman"/>
          <w:bCs/>
          <w:sz w:val="24"/>
          <w:szCs w:val="24"/>
        </w:rPr>
      </w:pPr>
      <w:r w:rsidRPr="00035A74">
        <w:rPr>
          <w:rFonts w:ascii="Times New Roman" w:hAnsi="Times New Roman"/>
          <w:bCs/>
          <w:sz w:val="24"/>
          <w:szCs w:val="24"/>
        </w:rPr>
        <w:t>приложение 3 «График документооборота первичной учетной документации»;</w:t>
      </w:r>
    </w:p>
    <w:p w14:paraId="130438C7" w14:textId="77777777" w:rsidR="007359EF" w:rsidRPr="00035A74" w:rsidRDefault="007359EF" w:rsidP="007359EF">
      <w:pPr>
        <w:pStyle w:val="aff8"/>
        <w:ind w:firstLine="709"/>
        <w:jc w:val="both"/>
        <w:rPr>
          <w:rFonts w:ascii="Times New Roman" w:hAnsi="Times New Roman"/>
          <w:bCs/>
          <w:sz w:val="24"/>
          <w:szCs w:val="24"/>
        </w:rPr>
      </w:pPr>
      <w:r w:rsidRPr="00035A74">
        <w:rPr>
          <w:rFonts w:ascii="Times New Roman" w:hAnsi="Times New Roman"/>
          <w:sz w:val="24"/>
          <w:szCs w:val="24"/>
        </w:rPr>
        <w:t xml:space="preserve">приложение </w:t>
      </w:r>
      <w:r w:rsidRPr="00035A74">
        <w:rPr>
          <w:rFonts w:ascii="Times New Roman" w:hAnsi="Times New Roman"/>
          <w:bCs/>
          <w:sz w:val="24"/>
          <w:szCs w:val="24"/>
        </w:rPr>
        <w:t>4 «Положение об инвентаризации активов и обязательств»;</w:t>
      </w:r>
    </w:p>
    <w:p w14:paraId="2402D5AE" w14:textId="77777777" w:rsidR="007359EF" w:rsidRPr="00035A74" w:rsidRDefault="007359EF" w:rsidP="007359EF">
      <w:pPr>
        <w:pStyle w:val="aff8"/>
        <w:ind w:firstLine="709"/>
        <w:jc w:val="both"/>
        <w:rPr>
          <w:rFonts w:ascii="Times New Roman" w:hAnsi="Times New Roman"/>
          <w:bCs/>
          <w:sz w:val="24"/>
          <w:szCs w:val="24"/>
        </w:rPr>
      </w:pPr>
      <w:r w:rsidRPr="00035A74">
        <w:rPr>
          <w:rFonts w:ascii="Times New Roman" w:hAnsi="Times New Roman"/>
          <w:sz w:val="24"/>
          <w:szCs w:val="24"/>
        </w:rPr>
        <w:t xml:space="preserve">приложение </w:t>
      </w:r>
      <w:r w:rsidRPr="00035A74">
        <w:rPr>
          <w:rFonts w:ascii="Times New Roman" w:hAnsi="Times New Roman"/>
          <w:bCs/>
          <w:sz w:val="24"/>
          <w:szCs w:val="24"/>
        </w:rPr>
        <w:t>5 «Положение о комиссии по поступлению и выбытию активов»;</w:t>
      </w:r>
    </w:p>
    <w:p w14:paraId="1BCC2E35" w14:textId="5D6698E7" w:rsidR="007359EF" w:rsidRPr="00035A74" w:rsidRDefault="00517E02" w:rsidP="007359EF">
      <w:pPr>
        <w:pStyle w:val="aff8"/>
        <w:ind w:firstLine="709"/>
        <w:jc w:val="both"/>
        <w:rPr>
          <w:rFonts w:ascii="Times New Roman" w:hAnsi="Times New Roman"/>
          <w:bCs/>
          <w:sz w:val="24"/>
          <w:szCs w:val="24"/>
        </w:rPr>
      </w:pPr>
      <w:r>
        <w:rPr>
          <w:rFonts w:ascii="Times New Roman" w:hAnsi="Times New Roman"/>
          <w:sz w:val="24"/>
          <w:szCs w:val="24"/>
        </w:rPr>
        <w:t>приложение</w:t>
      </w:r>
      <w:r>
        <w:rPr>
          <w:rFonts w:ascii="Times New Roman" w:hAnsi="Times New Roman"/>
          <w:sz w:val="24"/>
          <w:szCs w:val="24"/>
          <w:lang w:val="en-US"/>
        </w:rPr>
        <w:t> </w:t>
      </w:r>
      <w:r>
        <w:rPr>
          <w:rFonts w:ascii="Times New Roman" w:hAnsi="Times New Roman"/>
          <w:bCs/>
          <w:sz w:val="24"/>
          <w:szCs w:val="24"/>
        </w:rPr>
        <w:t>6</w:t>
      </w:r>
      <w:r>
        <w:rPr>
          <w:rFonts w:ascii="Times New Roman" w:hAnsi="Times New Roman"/>
          <w:bCs/>
          <w:sz w:val="24"/>
          <w:szCs w:val="24"/>
          <w:lang w:val="en-US"/>
        </w:rPr>
        <w:t> </w:t>
      </w:r>
      <w:r w:rsidR="007359EF" w:rsidRPr="00035A74">
        <w:rPr>
          <w:rFonts w:ascii="Times New Roman" w:hAnsi="Times New Roman"/>
          <w:bCs/>
          <w:sz w:val="24"/>
          <w:szCs w:val="24"/>
        </w:rPr>
        <w:t>«Корреспонденция счетов бухгалтерского</w:t>
      </w:r>
      <w:r w:rsidR="00A774E9" w:rsidRPr="00035A74">
        <w:t xml:space="preserve"> </w:t>
      </w:r>
      <w:r w:rsidR="00A774E9" w:rsidRPr="00035A74">
        <w:rPr>
          <w:rFonts w:ascii="Times New Roman" w:hAnsi="Times New Roman"/>
          <w:bCs/>
          <w:sz w:val="24"/>
          <w:szCs w:val="24"/>
        </w:rPr>
        <w:t>учета фактов хозяйственной жизни</w:t>
      </w:r>
      <w:r w:rsidR="007359EF" w:rsidRPr="00035A74">
        <w:rPr>
          <w:rFonts w:ascii="Times New Roman" w:hAnsi="Times New Roman"/>
          <w:bCs/>
          <w:sz w:val="24"/>
          <w:szCs w:val="24"/>
        </w:rPr>
        <w:t>»;</w:t>
      </w:r>
    </w:p>
    <w:p w14:paraId="0315715D" w14:textId="77777777" w:rsidR="007359EF" w:rsidRPr="00035A74" w:rsidRDefault="007359EF" w:rsidP="007359EF">
      <w:pPr>
        <w:pStyle w:val="aff8"/>
        <w:ind w:firstLine="709"/>
        <w:jc w:val="both"/>
        <w:rPr>
          <w:rFonts w:ascii="Times New Roman" w:hAnsi="Times New Roman"/>
          <w:bCs/>
          <w:sz w:val="24"/>
          <w:szCs w:val="24"/>
        </w:rPr>
      </w:pPr>
      <w:r w:rsidRPr="00035A74">
        <w:rPr>
          <w:rFonts w:ascii="Times New Roman" w:hAnsi="Times New Roman"/>
          <w:bCs/>
          <w:sz w:val="24"/>
          <w:szCs w:val="24"/>
        </w:rPr>
        <w:t>приложение 7 «Положение о расчетах с подотчетными лицами».</w:t>
      </w:r>
    </w:p>
    <w:p w14:paraId="68AAA28C" w14:textId="77777777" w:rsidR="009762F0" w:rsidRPr="00035A74" w:rsidRDefault="009762F0" w:rsidP="007359EF">
      <w:pPr>
        <w:pStyle w:val="aff8"/>
        <w:ind w:firstLine="709"/>
        <w:jc w:val="both"/>
        <w:rPr>
          <w:rFonts w:ascii="Times New Roman" w:hAnsi="Times New Roman"/>
          <w:sz w:val="24"/>
          <w:szCs w:val="24"/>
        </w:rPr>
      </w:pPr>
      <w:r w:rsidRPr="00035A74">
        <w:rPr>
          <w:rFonts w:ascii="Times New Roman" w:hAnsi="Times New Roman"/>
          <w:sz w:val="24"/>
          <w:szCs w:val="24"/>
        </w:rPr>
        <w:t>Приложения являются неотъемлемой частью настоящей учетной политики.</w:t>
      </w:r>
    </w:p>
    <w:p w14:paraId="752AC3AE" w14:textId="77777777" w:rsidR="007359EF" w:rsidRPr="00035A74" w:rsidRDefault="007359EF" w:rsidP="0006309A">
      <w:pPr>
        <w:pStyle w:val="aff8"/>
        <w:ind w:firstLine="709"/>
        <w:jc w:val="both"/>
        <w:rPr>
          <w:rFonts w:ascii="Times New Roman" w:hAnsi="Times New Roman"/>
          <w:bCs/>
          <w:sz w:val="24"/>
          <w:szCs w:val="24"/>
        </w:rPr>
      </w:pPr>
    </w:p>
    <w:p w14:paraId="04A1CD7F" w14:textId="531EDF9B" w:rsidR="003B3537" w:rsidRPr="00035A74" w:rsidRDefault="003B3537" w:rsidP="0006309A">
      <w:pPr>
        <w:pStyle w:val="aff8"/>
        <w:ind w:firstLine="709"/>
        <w:jc w:val="both"/>
        <w:rPr>
          <w:rFonts w:ascii="Times New Roman" w:hAnsi="Times New Roman"/>
          <w:sz w:val="24"/>
          <w:szCs w:val="24"/>
        </w:rPr>
      </w:pPr>
      <w:r w:rsidRPr="00035A74">
        <w:rPr>
          <w:rFonts w:ascii="Times New Roman" w:hAnsi="Times New Roman"/>
          <w:sz w:val="24"/>
          <w:szCs w:val="24"/>
        </w:rPr>
        <w:t xml:space="preserve">Учетная политика учитывает особенности организационно-функциональной структуры </w:t>
      </w:r>
      <w:r w:rsidR="009762F0" w:rsidRPr="00035A74">
        <w:rPr>
          <w:rFonts w:ascii="Times New Roman" w:hAnsi="Times New Roman"/>
          <w:sz w:val="24"/>
          <w:szCs w:val="24"/>
        </w:rPr>
        <w:t>субъекта централизованного учета</w:t>
      </w:r>
      <w:r w:rsidRPr="00035A74">
        <w:rPr>
          <w:rFonts w:ascii="Times New Roman" w:hAnsi="Times New Roman"/>
          <w:sz w:val="24"/>
          <w:szCs w:val="24"/>
        </w:rPr>
        <w:t xml:space="preserve">, порядок организации и ведения учета, </w:t>
      </w:r>
      <w:r w:rsidR="00CB3376" w:rsidRPr="00035A74">
        <w:rPr>
          <w:rFonts w:ascii="Times New Roman" w:hAnsi="Times New Roman"/>
          <w:sz w:val="24"/>
          <w:szCs w:val="24"/>
        </w:rPr>
        <w:t xml:space="preserve">составления </w:t>
      </w:r>
      <w:r w:rsidRPr="00035A74">
        <w:rPr>
          <w:rFonts w:ascii="Times New Roman" w:hAnsi="Times New Roman"/>
          <w:sz w:val="24"/>
          <w:szCs w:val="24"/>
        </w:rPr>
        <w:t>отчетности, определенный Соглашением</w:t>
      </w:r>
      <w:r w:rsidR="00284AB9" w:rsidRPr="00035A74">
        <w:rPr>
          <w:rFonts w:ascii="Times New Roman" w:hAnsi="Times New Roman"/>
          <w:sz w:val="24"/>
          <w:szCs w:val="24"/>
        </w:rPr>
        <w:t xml:space="preserve"> (</w:t>
      </w:r>
      <w:r w:rsidR="001E76B7" w:rsidRPr="00035A74">
        <w:rPr>
          <w:rFonts w:ascii="Times New Roman" w:hAnsi="Times New Roman"/>
          <w:sz w:val="24"/>
          <w:szCs w:val="24"/>
        </w:rPr>
        <w:t>Р</w:t>
      </w:r>
      <w:r w:rsidR="00284AB9" w:rsidRPr="00035A74">
        <w:rPr>
          <w:rFonts w:ascii="Times New Roman" w:hAnsi="Times New Roman"/>
          <w:sz w:val="24"/>
          <w:szCs w:val="24"/>
        </w:rPr>
        <w:t>егламентом)</w:t>
      </w:r>
      <w:r w:rsidRPr="00035A74">
        <w:rPr>
          <w:rFonts w:ascii="Times New Roman" w:hAnsi="Times New Roman"/>
          <w:sz w:val="24"/>
          <w:szCs w:val="24"/>
        </w:rPr>
        <w:t>.</w:t>
      </w:r>
    </w:p>
    <w:p w14:paraId="4E55282C" w14:textId="77777777" w:rsidR="00CB3376" w:rsidRPr="00035A74" w:rsidRDefault="003B3537" w:rsidP="0006309A">
      <w:pPr>
        <w:pStyle w:val="aff8"/>
        <w:ind w:firstLine="709"/>
        <w:jc w:val="both"/>
        <w:rPr>
          <w:rFonts w:ascii="Times New Roman" w:hAnsi="Times New Roman"/>
          <w:sz w:val="24"/>
          <w:szCs w:val="24"/>
        </w:rPr>
      </w:pPr>
      <w:r w:rsidRPr="00035A74">
        <w:rPr>
          <w:rFonts w:ascii="Times New Roman" w:hAnsi="Times New Roman"/>
          <w:sz w:val="24"/>
          <w:szCs w:val="24"/>
        </w:rPr>
        <w:t xml:space="preserve">Учетная политика формируется </w:t>
      </w:r>
      <w:r w:rsidR="009762F0" w:rsidRPr="00035A74">
        <w:rPr>
          <w:rFonts w:ascii="Times New Roman" w:hAnsi="Times New Roman"/>
          <w:sz w:val="24"/>
          <w:szCs w:val="24"/>
        </w:rPr>
        <w:t>централизованной бухгалтерией</w:t>
      </w:r>
      <w:r w:rsidR="000929DF" w:rsidRPr="00035A74">
        <w:rPr>
          <w:rFonts w:ascii="Times New Roman" w:hAnsi="Times New Roman"/>
          <w:sz w:val="24"/>
          <w:szCs w:val="24"/>
        </w:rPr>
        <w:t>,</w:t>
      </w:r>
      <w:r w:rsidRPr="00035A74">
        <w:rPr>
          <w:rFonts w:ascii="Times New Roman" w:hAnsi="Times New Roman"/>
          <w:sz w:val="24"/>
          <w:szCs w:val="24"/>
        </w:rPr>
        <w:t xml:space="preserve"> утверждается руководителе</w:t>
      </w:r>
      <w:r w:rsidR="005D238E" w:rsidRPr="00035A74">
        <w:rPr>
          <w:rFonts w:ascii="Times New Roman" w:hAnsi="Times New Roman"/>
          <w:sz w:val="24"/>
          <w:szCs w:val="24"/>
        </w:rPr>
        <w:t>м</w:t>
      </w:r>
      <w:r w:rsidRPr="00035A74">
        <w:rPr>
          <w:rFonts w:ascii="Times New Roman" w:hAnsi="Times New Roman"/>
          <w:sz w:val="24"/>
          <w:szCs w:val="24"/>
        </w:rPr>
        <w:t xml:space="preserve"> </w:t>
      </w:r>
      <w:r w:rsidR="000929DF" w:rsidRPr="00035A74">
        <w:rPr>
          <w:rFonts w:ascii="Times New Roman" w:hAnsi="Times New Roman"/>
          <w:sz w:val="24"/>
          <w:szCs w:val="24"/>
        </w:rPr>
        <w:t>централизованной бухгалтери</w:t>
      </w:r>
      <w:r w:rsidR="00CA7D0E" w:rsidRPr="00035A74">
        <w:rPr>
          <w:rFonts w:ascii="Times New Roman" w:hAnsi="Times New Roman"/>
          <w:sz w:val="24"/>
          <w:szCs w:val="24"/>
        </w:rPr>
        <w:t>и</w:t>
      </w:r>
      <w:r w:rsidR="000929DF" w:rsidRPr="00035A74">
        <w:rPr>
          <w:rFonts w:ascii="Times New Roman" w:hAnsi="Times New Roman"/>
          <w:sz w:val="24"/>
          <w:szCs w:val="24"/>
        </w:rPr>
        <w:t xml:space="preserve"> и размещается на официальном сайте централизованной бухгалтерии в информационно-телекоммуникационной сети Интернет</w:t>
      </w:r>
      <w:r w:rsidR="00CB3376" w:rsidRPr="00035A74">
        <w:rPr>
          <w:rFonts w:ascii="Times New Roman" w:hAnsi="Times New Roman"/>
          <w:sz w:val="24"/>
          <w:szCs w:val="24"/>
        </w:rPr>
        <w:t>.</w:t>
      </w:r>
    </w:p>
    <w:p w14:paraId="33F3122D" w14:textId="7D4DAF60" w:rsidR="000929DF" w:rsidRPr="00035A74" w:rsidRDefault="000929DF" w:rsidP="000929DF">
      <w:pPr>
        <w:pStyle w:val="aff8"/>
        <w:ind w:firstLine="709"/>
        <w:jc w:val="both"/>
        <w:rPr>
          <w:rFonts w:ascii="Times New Roman" w:hAnsi="Times New Roman"/>
          <w:sz w:val="24"/>
          <w:szCs w:val="24"/>
        </w:rPr>
      </w:pPr>
      <w:r w:rsidRPr="00035A74">
        <w:rPr>
          <w:rFonts w:ascii="Times New Roman" w:hAnsi="Times New Roman"/>
          <w:sz w:val="24"/>
          <w:szCs w:val="24"/>
        </w:rPr>
        <w:t xml:space="preserve">На официальном сайте </w:t>
      </w:r>
      <w:r w:rsidR="006B09B1" w:rsidRPr="00035A74">
        <w:rPr>
          <w:rFonts w:ascii="Times New Roman" w:hAnsi="Times New Roman"/>
          <w:sz w:val="24"/>
          <w:szCs w:val="24"/>
        </w:rPr>
        <w:t xml:space="preserve">централизованной бухгалтерии </w:t>
      </w:r>
      <w:r w:rsidR="002C2B01">
        <w:rPr>
          <w:rFonts w:ascii="Times New Roman" w:hAnsi="Times New Roman"/>
          <w:sz w:val="24"/>
          <w:szCs w:val="24"/>
          <w:lang w:val="en-US"/>
        </w:rPr>
        <w:t>https</w:t>
      </w:r>
      <w:r w:rsidR="002C2B01" w:rsidRPr="002C2B01">
        <w:rPr>
          <w:rFonts w:ascii="Times New Roman" w:hAnsi="Times New Roman"/>
          <w:sz w:val="24"/>
          <w:szCs w:val="24"/>
        </w:rPr>
        <w:t>://</w:t>
      </w:r>
      <w:proofErr w:type="spellStart"/>
      <w:r w:rsidR="002C2B01">
        <w:rPr>
          <w:rFonts w:ascii="Times New Roman" w:hAnsi="Times New Roman"/>
          <w:sz w:val="24"/>
          <w:szCs w:val="24"/>
          <w:lang w:val="en-US"/>
        </w:rPr>
        <w:t>cbuiodzm</w:t>
      </w:r>
      <w:proofErr w:type="spellEnd"/>
      <w:r w:rsidR="002C2B01" w:rsidRPr="002C2B01">
        <w:rPr>
          <w:rFonts w:ascii="Times New Roman" w:hAnsi="Times New Roman"/>
          <w:sz w:val="24"/>
          <w:szCs w:val="24"/>
        </w:rPr>
        <w:t>.</w:t>
      </w:r>
      <w:proofErr w:type="spellStart"/>
      <w:r w:rsidR="002C2B01">
        <w:rPr>
          <w:rFonts w:ascii="Times New Roman" w:hAnsi="Times New Roman"/>
          <w:sz w:val="24"/>
          <w:szCs w:val="24"/>
          <w:lang w:val="en-US"/>
        </w:rPr>
        <w:t>ru</w:t>
      </w:r>
      <w:proofErr w:type="spellEnd"/>
      <w:r w:rsidR="002C2B01" w:rsidRPr="00517E02">
        <w:rPr>
          <w:rFonts w:ascii="Times New Roman" w:hAnsi="Times New Roman"/>
          <w:sz w:val="24"/>
          <w:szCs w:val="24"/>
        </w:rPr>
        <w:t>/</w:t>
      </w:r>
      <w:r w:rsidRPr="00035A74">
        <w:rPr>
          <w:rFonts w:ascii="Times New Roman" w:hAnsi="Times New Roman"/>
          <w:sz w:val="24"/>
          <w:szCs w:val="24"/>
        </w:rPr>
        <w:t xml:space="preserve"> публичное раскрытие положений учетной политики реализовано путем размещения обобщенной информации, содержащей основные положения (без размещения копии документа)</w:t>
      </w:r>
    </w:p>
    <w:p w14:paraId="0F0D1B4C" w14:textId="77777777" w:rsidR="0006309A" w:rsidRPr="00035A74" w:rsidRDefault="0006309A" w:rsidP="0006309A">
      <w:pPr>
        <w:pStyle w:val="aff8"/>
        <w:ind w:firstLine="709"/>
        <w:jc w:val="both"/>
        <w:rPr>
          <w:rFonts w:ascii="Times New Roman" w:hAnsi="Times New Roman"/>
          <w:sz w:val="24"/>
          <w:szCs w:val="24"/>
        </w:rPr>
      </w:pPr>
      <w:r w:rsidRPr="00035A74">
        <w:rPr>
          <w:rFonts w:ascii="Times New Roman" w:hAnsi="Times New Roman"/>
          <w:sz w:val="24"/>
          <w:szCs w:val="24"/>
        </w:rPr>
        <w:t xml:space="preserve">Утвержденная руководителем </w:t>
      </w:r>
      <w:r w:rsidR="000929DF" w:rsidRPr="00035A74">
        <w:rPr>
          <w:rFonts w:ascii="Times New Roman" w:hAnsi="Times New Roman"/>
          <w:sz w:val="24"/>
          <w:szCs w:val="24"/>
        </w:rPr>
        <w:t xml:space="preserve">централизованной бухгалтерии </w:t>
      </w:r>
      <w:r w:rsidRPr="00035A74">
        <w:rPr>
          <w:rFonts w:ascii="Times New Roman" w:hAnsi="Times New Roman"/>
          <w:sz w:val="24"/>
          <w:szCs w:val="24"/>
        </w:rPr>
        <w:t xml:space="preserve">учетная политика </w:t>
      </w:r>
      <w:r w:rsidR="00B357B4" w:rsidRPr="00035A74">
        <w:rPr>
          <w:rFonts w:ascii="Times New Roman" w:hAnsi="Times New Roman"/>
          <w:sz w:val="24"/>
          <w:szCs w:val="24"/>
        </w:rPr>
        <w:t xml:space="preserve">(копия) </w:t>
      </w:r>
      <w:r w:rsidRPr="00035A74">
        <w:rPr>
          <w:rFonts w:ascii="Times New Roman" w:hAnsi="Times New Roman"/>
          <w:sz w:val="24"/>
          <w:szCs w:val="24"/>
        </w:rPr>
        <w:t xml:space="preserve">передается </w:t>
      </w:r>
      <w:r w:rsidR="000929DF" w:rsidRPr="00035A74">
        <w:rPr>
          <w:rFonts w:ascii="Times New Roman" w:hAnsi="Times New Roman"/>
          <w:sz w:val="24"/>
          <w:szCs w:val="24"/>
        </w:rPr>
        <w:t xml:space="preserve">субъекту централизованного учета </w:t>
      </w:r>
      <w:r w:rsidRPr="00035A74">
        <w:rPr>
          <w:rFonts w:ascii="Times New Roman" w:hAnsi="Times New Roman"/>
          <w:sz w:val="24"/>
          <w:szCs w:val="24"/>
        </w:rPr>
        <w:t xml:space="preserve">не позднее </w:t>
      </w:r>
      <w:r w:rsidR="000929DF" w:rsidRPr="00035A74">
        <w:rPr>
          <w:rFonts w:ascii="Times New Roman" w:hAnsi="Times New Roman"/>
          <w:sz w:val="24"/>
          <w:szCs w:val="24"/>
        </w:rPr>
        <w:t xml:space="preserve">трех </w:t>
      </w:r>
      <w:r w:rsidRPr="00035A74">
        <w:rPr>
          <w:rFonts w:ascii="Times New Roman" w:hAnsi="Times New Roman"/>
          <w:sz w:val="24"/>
          <w:szCs w:val="24"/>
        </w:rPr>
        <w:t>дн</w:t>
      </w:r>
      <w:r w:rsidR="000929DF" w:rsidRPr="00035A74">
        <w:rPr>
          <w:rFonts w:ascii="Times New Roman" w:hAnsi="Times New Roman"/>
          <w:sz w:val="24"/>
          <w:szCs w:val="24"/>
        </w:rPr>
        <w:t>ей со</w:t>
      </w:r>
      <w:r w:rsidRPr="00035A74">
        <w:rPr>
          <w:rFonts w:ascii="Times New Roman" w:hAnsi="Times New Roman"/>
          <w:sz w:val="24"/>
          <w:szCs w:val="24"/>
        </w:rPr>
        <w:t xml:space="preserve"> </w:t>
      </w:r>
      <w:r w:rsidR="000929DF" w:rsidRPr="00035A74">
        <w:rPr>
          <w:rFonts w:ascii="Times New Roman" w:hAnsi="Times New Roman"/>
          <w:sz w:val="24"/>
          <w:szCs w:val="24"/>
        </w:rPr>
        <w:t xml:space="preserve">дня </w:t>
      </w:r>
      <w:r w:rsidRPr="00035A74">
        <w:rPr>
          <w:rFonts w:ascii="Times New Roman" w:hAnsi="Times New Roman"/>
          <w:sz w:val="24"/>
          <w:szCs w:val="24"/>
        </w:rPr>
        <w:t>утверждения приказа.</w:t>
      </w:r>
    </w:p>
    <w:p w14:paraId="04DCE903" w14:textId="77777777" w:rsidR="003B3537" w:rsidRPr="00035A74" w:rsidRDefault="00CB3376" w:rsidP="0006309A">
      <w:pPr>
        <w:pStyle w:val="aff8"/>
        <w:ind w:firstLine="709"/>
        <w:jc w:val="both"/>
        <w:rPr>
          <w:rFonts w:ascii="Times New Roman" w:hAnsi="Times New Roman"/>
          <w:sz w:val="24"/>
          <w:szCs w:val="24"/>
        </w:rPr>
      </w:pPr>
      <w:r w:rsidRPr="00035A74">
        <w:rPr>
          <w:rFonts w:ascii="Times New Roman" w:hAnsi="Times New Roman"/>
          <w:sz w:val="24"/>
          <w:szCs w:val="24"/>
        </w:rPr>
        <w:t>Учетная политика</w:t>
      </w:r>
      <w:r w:rsidR="003B3537" w:rsidRPr="00035A74">
        <w:rPr>
          <w:rFonts w:ascii="Times New Roman" w:hAnsi="Times New Roman"/>
          <w:sz w:val="24"/>
          <w:szCs w:val="24"/>
        </w:rPr>
        <w:t xml:space="preserve"> применяется последовательно из года в год.</w:t>
      </w:r>
    </w:p>
    <w:p w14:paraId="29E3C69F" w14:textId="77777777" w:rsidR="003B3537" w:rsidRPr="00035A74" w:rsidRDefault="0006309A" w:rsidP="0006309A">
      <w:pPr>
        <w:pStyle w:val="aff8"/>
        <w:ind w:firstLine="709"/>
        <w:jc w:val="both"/>
        <w:rPr>
          <w:rFonts w:ascii="Times New Roman" w:hAnsi="Times New Roman"/>
          <w:sz w:val="24"/>
          <w:szCs w:val="24"/>
        </w:rPr>
      </w:pPr>
      <w:r w:rsidRPr="00035A74">
        <w:rPr>
          <w:rFonts w:ascii="Times New Roman" w:hAnsi="Times New Roman"/>
          <w:sz w:val="24"/>
          <w:szCs w:val="24"/>
        </w:rPr>
        <w:t>1.1.</w:t>
      </w:r>
      <w:r w:rsidR="000F5747" w:rsidRPr="00035A74">
        <w:rPr>
          <w:rFonts w:ascii="Times New Roman" w:hAnsi="Times New Roman"/>
          <w:sz w:val="24"/>
          <w:szCs w:val="24"/>
        </w:rPr>
        <w:t>2</w:t>
      </w:r>
      <w:r w:rsidRPr="00035A74">
        <w:rPr>
          <w:rFonts w:ascii="Times New Roman" w:hAnsi="Times New Roman"/>
          <w:sz w:val="24"/>
          <w:szCs w:val="24"/>
        </w:rPr>
        <w:t xml:space="preserve">. </w:t>
      </w:r>
      <w:r w:rsidR="003B3537" w:rsidRPr="00035A74">
        <w:rPr>
          <w:rFonts w:ascii="Times New Roman" w:hAnsi="Times New Roman"/>
          <w:sz w:val="24"/>
          <w:szCs w:val="24"/>
        </w:rPr>
        <w:t xml:space="preserve">Порядок внесения изменений в </w:t>
      </w:r>
      <w:r w:rsidR="00320736" w:rsidRPr="00035A74">
        <w:rPr>
          <w:rFonts w:ascii="Times New Roman" w:hAnsi="Times New Roman"/>
          <w:sz w:val="24"/>
          <w:szCs w:val="24"/>
        </w:rPr>
        <w:t>у</w:t>
      </w:r>
      <w:r w:rsidR="003B3537" w:rsidRPr="00035A74">
        <w:rPr>
          <w:rFonts w:ascii="Times New Roman" w:hAnsi="Times New Roman"/>
          <w:sz w:val="24"/>
          <w:szCs w:val="24"/>
        </w:rPr>
        <w:t>четную полит</w:t>
      </w:r>
      <w:r w:rsidR="00562BDD" w:rsidRPr="00035A74">
        <w:rPr>
          <w:rFonts w:ascii="Times New Roman" w:hAnsi="Times New Roman"/>
          <w:sz w:val="24"/>
          <w:szCs w:val="24"/>
        </w:rPr>
        <w:t>ику:</w:t>
      </w:r>
      <w:r w:rsidR="003B3537" w:rsidRPr="00035A74">
        <w:rPr>
          <w:rFonts w:ascii="Times New Roman" w:hAnsi="Times New Roman"/>
          <w:sz w:val="24"/>
          <w:szCs w:val="24"/>
        </w:rPr>
        <w:t xml:space="preserve"> </w:t>
      </w:r>
    </w:p>
    <w:p w14:paraId="224793E3" w14:textId="15855BD4" w:rsidR="00E11A62" w:rsidRPr="00035A74" w:rsidRDefault="003B3537" w:rsidP="0006309A">
      <w:pPr>
        <w:pStyle w:val="aff8"/>
        <w:ind w:firstLine="709"/>
        <w:jc w:val="both"/>
        <w:rPr>
          <w:rFonts w:ascii="Times New Roman" w:hAnsi="Times New Roman"/>
          <w:sz w:val="24"/>
          <w:szCs w:val="24"/>
        </w:rPr>
      </w:pPr>
      <w:proofErr w:type="gramStart"/>
      <w:r w:rsidRPr="00035A74">
        <w:rPr>
          <w:rFonts w:ascii="Times New Roman" w:hAnsi="Times New Roman"/>
          <w:sz w:val="24"/>
          <w:szCs w:val="24"/>
        </w:rPr>
        <w:t xml:space="preserve">При необходимости внесения изменений в </w:t>
      </w:r>
      <w:r w:rsidR="00320736" w:rsidRPr="00035A74">
        <w:rPr>
          <w:rFonts w:ascii="Times New Roman" w:hAnsi="Times New Roman"/>
          <w:sz w:val="24"/>
          <w:szCs w:val="24"/>
        </w:rPr>
        <w:t>у</w:t>
      </w:r>
      <w:r w:rsidRPr="00035A74">
        <w:rPr>
          <w:rFonts w:ascii="Times New Roman" w:hAnsi="Times New Roman"/>
          <w:sz w:val="24"/>
          <w:szCs w:val="24"/>
        </w:rPr>
        <w:t>четную политику</w:t>
      </w:r>
      <w:r w:rsidR="009321F2" w:rsidRPr="00035A74">
        <w:rPr>
          <w:rFonts w:ascii="Times New Roman" w:hAnsi="Times New Roman"/>
          <w:sz w:val="24"/>
          <w:szCs w:val="24"/>
        </w:rPr>
        <w:t>,</w:t>
      </w:r>
      <w:r w:rsidRPr="00035A74">
        <w:rPr>
          <w:rFonts w:ascii="Times New Roman" w:hAnsi="Times New Roman"/>
          <w:sz w:val="24"/>
          <w:szCs w:val="24"/>
        </w:rPr>
        <w:t xml:space="preserve"> в том числе по инициативе </w:t>
      </w:r>
      <w:r w:rsidR="000943F1" w:rsidRPr="00035A74">
        <w:rPr>
          <w:rFonts w:ascii="Times New Roman" w:hAnsi="Times New Roman"/>
          <w:sz w:val="24"/>
          <w:szCs w:val="24"/>
        </w:rPr>
        <w:t xml:space="preserve">субъекта централизованного учета </w:t>
      </w:r>
      <w:r w:rsidRPr="00035A74">
        <w:rPr>
          <w:rFonts w:ascii="Times New Roman" w:hAnsi="Times New Roman"/>
          <w:sz w:val="24"/>
          <w:szCs w:val="24"/>
        </w:rPr>
        <w:t xml:space="preserve">(например, при изменении условий деятельности, эксплуатации активов, критериев оценки и т.п.), </w:t>
      </w:r>
      <w:r w:rsidR="0052707D" w:rsidRPr="00035A74">
        <w:rPr>
          <w:rFonts w:ascii="Times New Roman" w:hAnsi="Times New Roman"/>
          <w:sz w:val="24"/>
          <w:szCs w:val="24"/>
        </w:rPr>
        <w:t xml:space="preserve">а также </w:t>
      </w:r>
      <w:r w:rsidRPr="00035A74">
        <w:rPr>
          <w:rFonts w:ascii="Times New Roman" w:hAnsi="Times New Roman"/>
          <w:sz w:val="24"/>
          <w:szCs w:val="24"/>
        </w:rPr>
        <w:t xml:space="preserve">в связи с изменениями законодательства Российской Федерации о бухгалтерском учете, нормативных правовых актов, регулирующих ведение учета и составление отчетности, </w:t>
      </w:r>
      <w:r w:rsidR="000943F1" w:rsidRPr="00035A74">
        <w:rPr>
          <w:rFonts w:ascii="Times New Roman" w:hAnsi="Times New Roman"/>
          <w:sz w:val="24"/>
          <w:szCs w:val="24"/>
        </w:rPr>
        <w:t xml:space="preserve">централизованная бухгалтерия </w:t>
      </w:r>
      <w:r w:rsidRPr="00035A74">
        <w:rPr>
          <w:rFonts w:ascii="Times New Roman" w:hAnsi="Times New Roman"/>
          <w:sz w:val="24"/>
          <w:szCs w:val="24"/>
        </w:rPr>
        <w:t xml:space="preserve">разрабатывает проект изменений </w:t>
      </w:r>
      <w:r w:rsidR="00295545" w:rsidRPr="00035A74">
        <w:rPr>
          <w:rFonts w:ascii="Times New Roman" w:hAnsi="Times New Roman"/>
          <w:sz w:val="24"/>
          <w:szCs w:val="24"/>
        </w:rPr>
        <w:t xml:space="preserve">в стандартизированную учетную политику </w:t>
      </w:r>
      <w:r w:rsidR="00501F8D" w:rsidRPr="00035A74">
        <w:rPr>
          <w:rFonts w:ascii="Times New Roman" w:hAnsi="Times New Roman"/>
          <w:sz w:val="24"/>
          <w:szCs w:val="24"/>
        </w:rPr>
        <w:t xml:space="preserve">для целей </w:t>
      </w:r>
      <w:r w:rsidR="000F4599" w:rsidRPr="00035A74">
        <w:rPr>
          <w:rFonts w:ascii="Times New Roman" w:hAnsi="Times New Roman"/>
          <w:sz w:val="24"/>
          <w:szCs w:val="24"/>
        </w:rPr>
        <w:t>бухгалтерского</w:t>
      </w:r>
      <w:proofErr w:type="gramEnd"/>
      <w:r w:rsidR="00501F8D" w:rsidRPr="00035A74">
        <w:rPr>
          <w:rFonts w:ascii="Times New Roman" w:hAnsi="Times New Roman"/>
          <w:sz w:val="24"/>
          <w:szCs w:val="24"/>
        </w:rPr>
        <w:t xml:space="preserve"> учета органов исполнительной власти и государственных учреждений города Москвы (далее – стандартизированная учетная политика)</w:t>
      </w:r>
      <w:r w:rsidR="004C706B" w:rsidRPr="00035A74">
        <w:rPr>
          <w:rFonts w:ascii="Times New Roman" w:hAnsi="Times New Roman"/>
          <w:sz w:val="24"/>
          <w:szCs w:val="24"/>
        </w:rPr>
        <w:t xml:space="preserve"> с обоснованием необходимости внесения изменений</w:t>
      </w:r>
      <w:r w:rsidR="00A80F9E" w:rsidRPr="00035A74">
        <w:rPr>
          <w:rFonts w:ascii="Times New Roman" w:hAnsi="Times New Roman"/>
          <w:sz w:val="24"/>
          <w:szCs w:val="24"/>
        </w:rPr>
        <w:t>, согласовывает с ответственным органом исполнительной власти</w:t>
      </w:r>
      <w:r w:rsidR="00501F8D" w:rsidRPr="00035A74">
        <w:rPr>
          <w:rFonts w:ascii="Times New Roman" w:hAnsi="Times New Roman"/>
          <w:sz w:val="24"/>
          <w:szCs w:val="24"/>
        </w:rPr>
        <w:t xml:space="preserve"> </w:t>
      </w:r>
      <w:r w:rsidRPr="00035A74">
        <w:rPr>
          <w:rFonts w:ascii="Times New Roman" w:hAnsi="Times New Roman"/>
          <w:sz w:val="24"/>
          <w:szCs w:val="24"/>
        </w:rPr>
        <w:t xml:space="preserve">и </w:t>
      </w:r>
      <w:r w:rsidR="00E11A62" w:rsidRPr="00035A74">
        <w:rPr>
          <w:rFonts w:ascii="Times New Roman" w:hAnsi="Times New Roman"/>
          <w:sz w:val="24"/>
          <w:szCs w:val="24"/>
        </w:rPr>
        <w:t>направляет на рассмотрение в Центр поддержки, созданный при Департаменте финансов города Москвы (далее – Центр поддержки).</w:t>
      </w:r>
      <w:r w:rsidRPr="00035A74">
        <w:rPr>
          <w:rFonts w:ascii="Times New Roman" w:hAnsi="Times New Roman"/>
          <w:sz w:val="24"/>
          <w:szCs w:val="24"/>
        </w:rPr>
        <w:t xml:space="preserve"> </w:t>
      </w:r>
      <w:r w:rsidR="00E11A62" w:rsidRPr="00035A74">
        <w:rPr>
          <w:rFonts w:ascii="Times New Roman" w:hAnsi="Times New Roman"/>
          <w:sz w:val="24"/>
          <w:szCs w:val="24"/>
        </w:rPr>
        <w:t>Предложения направляются на адре</w:t>
      </w:r>
      <w:r w:rsidR="001F02F3" w:rsidRPr="00035A74">
        <w:rPr>
          <w:rFonts w:ascii="Times New Roman" w:hAnsi="Times New Roman"/>
          <w:sz w:val="24"/>
          <w:szCs w:val="24"/>
        </w:rPr>
        <w:t>с электронной почты scu@mos.ru.</w:t>
      </w:r>
    </w:p>
    <w:p w14:paraId="2F0121F0" w14:textId="77777777" w:rsidR="007D4AE7" w:rsidRPr="00035A74" w:rsidRDefault="007D4AE7" w:rsidP="007D4AE7">
      <w:pPr>
        <w:pStyle w:val="aff8"/>
        <w:ind w:firstLine="709"/>
        <w:jc w:val="both"/>
        <w:rPr>
          <w:rFonts w:ascii="Times New Roman" w:hAnsi="Times New Roman"/>
          <w:sz w:val="24"/>
          <w:szCs w:val="24"/>
        </w:rPr>
      </w:pPr>
      <w:r w:rsidRPr="00035A74">
        <w:rPr>
          <w:rFonts w:ascii="Times New Roman" w:hAnsi="Times New Roman"/>
          <w:sz w:val="24"/>
          <w:szCs w:val="24"/>
        </w:rPr>
        <w:lastRenderedPageBreak/>
        <w:t>Если инициатором внесения изменений в учетную политику выступает субъект централизованного учета, он предварительно направляет в централизованную бухгалтерию предложения о внесении изменений с их обоснованием.</w:t>
      </w:r>
    </w:p>
    <w:p w14:paraId="597FD00C" w14:textId="478CBB46" w:rsidR="00E11A62" w:rsidRPr="00035A74" w:rsidRDefault="00E11A62" w:rsidP="0006309A">
      <w:pPr>
        <w:pStyle w:val="aff8"/>
        <w:ind w:firstLine="709"/>
        <w:jc w:val="both"/>
        <w:rPr>
          <w:rFonts w:ascii="Times New Roman" w:hAnsi="Times New Roman"/>
          <w:sz w:val="24"/>
          <w:szCs w:val="24"/>
        </w:rPr>
      </w:pPr>
      <w:r w:rsidRPr="00035A74">
        <w:rPr>
          <w:rFonts w:ascii="Times New Roman" w:hAnsi="Times New Roman"/>
          <w:sz w:val="24"/>
          <w:szCs w:val="24"/>
        </w:rPr>
        <w:t xml:space="preserve">Центр поддержки формирует заключение о целесообразности (нецелесообразности) включения представленных </w:t>
      </w:r>
      <w:r w:rsidR="00501F8D" w:rsidRPr="00035A74">
        <w:rPr>
          <w:rFonts w:ascii="Times New Roman" w:hAnsi="Times New Roman"/>
          <w:sz w:val="24"/>
          <w:szCs w:val="24"/>
        </w:rPr>
        <w:t xml:space="preserve">централизованной бухгалтерией </w:t>
      </w:r>
      <w:r w:rsidRPr="00035A74">
        <w:rPr>
          <w:rFonts w:ascii="Times New Roman" w:hAnsi="Times New Roman"/>
          <w:sz w:val="24"/>
          <w:szCs w:val="24"/>
        </w:rPr>
        <w:t xml:space="preserve">предложений в стандартизированную учетную политику, согласовывает указанное заключение с Департаментом финансов города Москвы, направляет в </w:t>
      </w:r>
      <w:r w:rsidR="00501F8D" w:rsidRPr="00035A74">
        <w:rPr>
          <w:rFonts w:ascii="Times New Roman" w:hAnsi="Times New Roman"/>
          <w:sz w:val="24"/>
          <w:szCs w:val="24"/>
        </w:rPr>
        <w:t xml:space="preserve">централизованную бухгалтерию </w:t>
      </w:r>
      <w:r w:rsidRPr="00035A74">
        <w:rPr>
          <w:rFonts w:ascii="Times New Roman" w:hAnsi="Times New Roman"/>
          <w:sz w:val="24"/>
          <w:szCs w:val="24"/>
        </w:rPr>
        <w:t>заключение о результатах рассмотрения предложений по актуализации станда</w:t>
      </w:r>
      <w:r w:rsidR="00041412" w:rsidRPr="00035A74">
        <w:rPr>
          <w:rFonts w:ascii="Times New Roman" w:hAnsi="Times New Roman"/>
          <w:sz w:val="24"/>
          <w:szCs w:val="24"/>
        </w:rPr>
        <w:t>ртизированной учетной политики.</w:t>
      </w:r>
    </w:p>
    <w:p w14:paraId="175D50BA" w14:textId="77777777" w:rsidR="00E11A62" w:rsidRPr="00035A74" w:rsidRDefault="00E11A62" w:rsidP="0006309A">
      <w:pPr>
        <w:pStyle w:val="aff8"/>
        <w:ind w:firstLine="709"/>
        <w:jc w:val="both"/>
        <w:rPr>
          <w:rFonts w:ascii="Times New Roman" w:hAnsi="Times New Roman"/>
          <w:sz w:val="24"/>
          <w:szCs w:val="24"/>
        </w:rPr>
      </w:pPr>
      <w:r w:rsidRPr="00035A74">
        <w:rPr>
          <w:rFonts w:ascii="Times New Roman" w:hAnsi="Times New Roman"/>
          <w:sz w:val="24"/>
          <w:szCs w:val="24"/>
        </w:rPr>
        <w:t>В случае получения положительного решения о внесени</w:t>
      </w:r>
      <w:r w:rsidR="003422BF" w:rsidRPr="00035A74">
        <w:rPr>
          <w:rFonts w:ascii="Times New Roman" w:hAnsi="Times New Roman"/>
          <w:sz w:val="24"/>
          <w:szCs w:val="24"/>
        </w:rPr>
        <w:t>и</w:t>
      </w:r>
      <w:r w:rsidRPr="00035A74">
        <w:rPr>
          <w:rFonts w:ascii="Times New Roman" w:hAnsi="Times New Roman"/>
          <w:sz w:val="24"/>
          <w:szCs w:val="24"/>
        </w:rPr>
        <w:t xml:space="preserve"> изменений в стандартизированную учетную политику</w:t>
      </w:r>
      <w:r w:rsidR="003422BF" w:rsidRPr="00035A74">
        <w:rPr>
          <w:rFonts w:ascii="Times New Roman" w:hAnsi="Times New Roman"/>
          <w:sz w:val="24"/>
          <w:szCs w:val="24"/>
        </w:rPr>
        <w:t>,</w:t>
      </w:r>
      <w:r w:rsidRPr="00035A74">
        <w:rPr>
          <w:rFonts w:ascii="Times New Roman" w:hAnsi="Times New Roman"/>
          <w:sz w:val="24"/>
          <w:szCs w:val="24"/>
        </w:rPr>
        <w:t xml:space="preserve"> </w:t>
      </w:r>
      <w:r w:rsidR="00501F8D" w:rsidRPr="00035A74">
        <w:rPr>
          <w:rFonts w:ascii="Times New Roman" w:hAnsi="Times New Roman"/>
          <w:sz w:val="24"/>
          <w:szCs w:val="24"/>
        </w:rPr>
        <w:t xml:space="preserve">централизованная бухгалтерия </w:t>
      </w:r>
      <w:r w:rsidRPr="00035A74">
        <w:rPr>
          <w:rFonts w:ascii="Times New Roman" w:hAnsi="Times New Roman"/>
          <w:sz w:val="24"/>
          <w:szCs w:val="24"/>
        </w:rPr>
        <w:t xml:space="preserve">формирует и направляет </w:t>
      </w:r>
      <w:r w:rsidR="00501F8D" w:rsidRPr="00035A74">
        <w:rPr>
          <w:rFonts w:ascii="Times New Roman" w:hAnsi="Times New Roman"/>
          <w:sz w:val="24"/>
          <w:szCs w:val="24"/>
        </w:rPr>
        <w:t xml:space="preserve">субъекту централизованного учета </w:t>
      </w:r>
      <w:r w:rsidR="004B7D26" w:rsidRPr="00035A74">
        <w:rPr>
          <w:rFonts w:ascii="Times New Roman" w:hAnsi="Times New Roman"/>
          <w:sz w:val="24"/>
          <w:szCs w:val="24"/>
        </w:rPr>
        <w:t xml:space="preserve">для согласования </w:t>
      </w:r>
      <w:r w:rsidRPr="00035A74">
        <w:rPr>
          <w:rFonts w:ascii="Times New Roman" w:hAnsi="Times New Roman"/>
          <w:sz w:val="24"/>
          <w:szCs w:val="24"/>
        </w:rPr>
        <w:t xml:space="preserve">проект </w:t>
      </w:r>
      <w:r w:rsidR="007D4AE7" w:rsidRPr="00035A74">
        <w:rPr>
          <w:rFonts w:ascii="Times New Roman" w:hAnsi="Times New Roman"/>
          <w:sz w:val="24"/>
          <w:szCs w:val="24"/>
        </w:rPr>
        <w:t xml:space="preserve">изменений в </w:t>
      </w:r>
      <w:r w:rsidRPr="00035A74">
        <w:rPr>
          <w:rFonts w:ascii="Times New Roman" w:hAnsi="Times New Roman"/>
          <w:sz w:val="24"/>
          <w:szCs w:val="24"/>
        </w:rPr>
        <w:t>учетн</w:t>
      </w:r>
      <w:r w:rsidR="007D4AE7" w:rsidRPr="00035A74">
        <w:rPr>
          <w:rFonts w:ascii="Times New Roman" w:hAnsi="Times New Roman"/>
          <w:sz w:val="24"/>
          <w:szCs w:val="24"/>
        </w:rPr>
        <w:t>ую политику</w:t>
      </w:r>
      <w:r w:rsidRPr="00035A74">
        <w:rPr>
          <w:rFonts w:ascii="Times New Roman" w:hAnsi="Times New Roman"/>
          <w:sz w:val="24"/>
          <w:szCs w:val="24"/>
        </w:rPr>
        <w:t>.</w:t>
      </w:r>
    </w:p>
    <w:p w14:paraId="71EEA66A" w14:textId="77777777" w:rsidR="003B3537" w:rsidRPr="00035A74" w:rsidRDefault="003B3537" w:rsidP="0006309A">
      <w:pPr>
        <w:pStyle w:val="aff8"/>
        <w:ind w:firstLine="709"/>
        <w:jc w:val="both"/>
        <w:rPr>
          <w:rFonts w:ascii="Times New Roman" w:hAnsi="Times New Roman"/>
          <w:sz w:val="24"/>
          <w:szCs w:val="24"/>
        </w:rPr>
      </w:pPr>
      <w:r w:rsidRPr="00035A74">
        <w:rPr>
          <w:rFonts w:ascii="Times New Roman" w:hAnsi="Times New Roman"/>
          <w:sz w:val="24"/>
          <w:szCs w:val="24"/>
        </w:rPr>
        <w:t xml:space="preserve">Изменения в </w:t>
      </w:r>
      <w:r w:rsidR="00320736" w:rsidRPr="00035A74">
        <w:rPr>
          <w:rFonts w:ascii="Times New Roman" w:hAnsi="Times New Roman"/>
          <w:sz w:val="24"/>
          <w:szCs w:val="24"/>
        </w:rPr>
        <w:t>у</w:t>
      </w:r>
      <w:r w:rsidRPr="00035A74">
        <w:rPr>
          <w:rFonts w:ascii="Times New Roman" w:hAnsi="Times New Roman"/>
          <w:sz w:val="24"/>
          <w:szCs w:val="24"/>
        </w:rPr>
        <w:t xml:space="preserve">четную политику оформляются отдельным приказом руководителя </w:t>
      </w:r>
      <w:r w:rsidR="004B7D26" w:rsidRPr="00035A74">
        <w:rPr>
          <w:rFonts w:ascii="Times New Roman" w:hAnsi="Times New Roman"/>
          <w:sz w:val="24"/>
          <w:szCs w:val="24"/>
        </w:rPr>
        <w:t>централизованной бухгалтерии</w:t>
      </w:r>
      <w:r w:rsidR="003422BF" w:rsidRPr="00035A74">
        <w:rPr>
          <w:rFonts w:ascii="Times New Roman" w:hAnsi="Times New Roman"/>
          <w:sz w:val="24"/>
          <w:szCs w:val="24"/>
        </w:rPr>
        <w:t xml:space="preserve"> </w:t>
      </w:r>
      <w:r w:rsidRPr="00035A74">
        <w:rPr>
          <w:rFonts w:ascii="Times New Roman" w:hAnsi="Times New Roman"/>
          <w:sz w:val="24"/>
          <w:szCs w:val="24"/>
        </w:rPr>
        <w:t>одним из указанных способов:</w:t>
      </w:r>
    </w:p>
    <w:p w14:paraId="6B732F36" w14:textId="77777777" w:rsidR="00FB22D7" w:rsidRPr="00035A74" w:rsidRDefault="006C69DA" w:rsidP="0006309A">
      <w:pPr>
        <w:pStyle w:val="aff8"/>
        <w:ind w:firstLine="709"/>
        <w:jc w:val="both"/>
        <w:rPr>
          <w:rFonts w:ascii="Times New Roman" w:hAnsi="Times New Roman"/>
          <w:sz w:val="24"/>
          <w:szCs w:val="24"/>
        </w:rPr>
      </w:pPr>
      <w:bookmarkStart w:id="11" w:name="_Ref12452830"/>
      <w:r w:rsidRPr="00035A74">
        <w:rPr>
          <w:rFonts w:ascii="Times New Roman" w:hAnsi="Times New Roman"/>
          <w:sz w:val="24"/>
          <w:szCs w:val="24"/>
        </w:rPr>
        <w:t>В случае если изменения кардинально изменяют первоначальные положения учетной политики - утверждается новая редакция учетной политики с отменой старой. Кардинальными считаются изменения, затрагивающие более 50 процентов текста или разделов учетной политики.</w:t>
      </w:r>
      <w:bookmarkEnd w:id="11"/>
    </w:p>
    <w:p w14:paraId="3CE70A73" w14:textId="77777777" w:rsidR="00FB22D7" w:rsidRPr="00035A74" w:rsidRDefault="00FB22D7" w:rsidP="0006309A">
      <w:pPr>
        <w:pStyle w:val="aff8"/>
        <w:ind w:firstLine="709"/>
        <w:jc w:val="both"/>
        <w:rPr>
          <w:rFonts w:ascii="Times New Roman" w:hAnsi="Times New Roman"/>
          <w:sz w:val="24"/>
          <w:szCs w:val="24"/>
        </w:rPr>
      </w:pPr>
      <w:r w:rsidRPr="00035A74">
        <w:rPr>
          <w:rFonts w:ascii="Times New Roman" w:hAnsi="Times New Roman"/>
          <w:sz w:val="24"/>
          <w:szCs w:val="24"/>
        </w:rPr>
        <w:t xml:space="preserve">В </w:t>
      </w:r>
      <w:r w:rsidR="00DC72C8" w:rsidRPr="00035A74">
        <w:rPr>
          <w:rFonts w:ascii="Times New Roman" w:hAnsi="Times New Roman"/>
          <w:sz w:val="24"/>
          <w:szCs w:val="24"/>
        </w:rPr>
        <w:t xml:space="preserve">иных случаях изменения оформляются </w:t>
      </w:r>
      <w:r w:rsidRPr="00035A74">
        <w:rPr>
          <w:rFonts w:ascii="Times New Roman" w:hAnsi="Times New Roman"/>
          <w:sz w:val="24"/>
          <w:szCs w:val="24"/>
        </w:rPr>
        <w:t xml:space="preserve">путем их внесения в действующую редакцию учетной политики. В этом случае каждое измененное положение (исключение какого-либо положения) учетной политики должно содержать реквизиты </w:t>
      </w:r>
      <w:r w:rsidR="00A63074" w:rsidRPr="00035A74">
        <w:rPr>
          <w:rFonts w:ascii="Times New Roman" w:hAnsi="Times New Roman"/>
          <w:sz w:val="24"/>
          <w:szCs w:val="24"/>
        </w:rPr>
        <w:t xml:space="preserve">изменяемого </w:t>
      </w:r>
      <w:r w:rsidRPr="00035A74">
        <w:rPr>
          <w:rFonts w:ascii="Times New Roman" w:hAnsi="Times New Roman"/>
          <w:sz w:val="24"/>
          <w:szCs w:val="24"/>
        </w:rPr>
        <w:t>(</w:t>
      </w:r>
      <w:r w:rsidR="00A63074" w:rsidRPr="00035A74">
        <w:rPr>
          <w:rFonts w:ascii="Times New Roman" w:hAnsi="Times New Roman"/>
          <w:sz w:val="24"/>
          <w:szCs w:val="24"/>
        </w:rPr>
        <w:t>отменяемого</w:t>
      </w:r>
      <w:r w:rsidRPr="00035A74">
        <w:rPr>
          <w:rFonts w:ascii="Times New Roman" w:hAnsi="Times New Roman"/>
          <w:sz w:val="24"/>
          <w:szCs w:val="24"/>
        </w:rPr>
        <w:t xml:space="preserve">) </w:t>
      </w:r>
      <w:r w:rsidR="00A63074" w:rsidRPr="00035A74">
        <w:rPr>
          <w:rFonts w:ascii="Times New Roman" w:hAnsi="Times New Roman"/>
          <w:sz w:val="24"/>
          <w:szCs w:val="24"/>
        </w:rPr>
        <w:t xml:space="preserve">положения </w:t>
      </w:r>
      <w:r w:rsidR="007B51F6" w:rsidRPr="00035A74">
        <w:rPr>
          <w:rFonts w:ascii="Times New Roman" w:hAnsi="Times New Roman"/>
          <w:sz w:val="24"/>
          <w:szCs w:val="24"/>
        </w:rPr>
        <w:t>учетной политики</w:t>
      </w:r>
      <w:r w:rsidRPr="00035A74">
        <w:rPr>
          <w:rFonts w:ascii="Times New Roman" w:hAnsi="Times New Roman"/>
          <w:sz w:val="24"/>
          <w:szCs w:val="24"/>
        </w:rPr>
        <w:t>. При этом вносимые изменения и признание отдельных положений утратившими силу должны быть изложены последовательно.</w:t>
      </w:r>
    </w:p>
    <w:p w14:paraId="0688C3E9" w14:textId="389737F1" w:rsidR="00CB6AE4" w:rsidRPr="00035A74" w:rsidRDefault="00CB6AE4" w:rsidP="0006309A">
      <w:pPr>
        <w:pStyle w:val="aff8"/>
        <w:ind w:firstLine="709"/>
        <w:jc w:val="both"/>
        <w:rPr>
          <w:rFonts w:ascii="Times New Roman" w:hAnsi="Times New Roman"/>
          <w:sz w:val="24"/>
          <w:szCs w:val="24"/>
        </w:rPr>
      </w:pPr>
      <w:proofErr w:type="gramStart"/>
      <w:r w:rsidRPr="00035A74">
        <w:rPr>
          <w:rFonts w:ascii="Times New Roman" w:hAnsi="Times New Roman"/>
          <w:sz w:val="24"/>
          <w:szCs w:val="24"/>
        </w:rPr>
        <w:t xml:space="preserve">Порядок отражения в учете и отчетности последствий изменения учетной политики, обусловленного изменением </w:t>
      </w:r>
      <w:r w:rsidR="006163C4" w:rsidRPr="00035A74">
        <w:rPr>
          <w:rFonts w:ascii="Times New Roman" w:hAnsi="Times New Roman"/>
          <w:sz w:val="24"/>
          <w:szCs w:val="24"/>
        </w:rPr>
        <w:t>законодательства Российской Федерации о бухгалтерском учете, федеральных и</w:t>
      </w:r>
      <w:r w:rsidR="00B05AC2" w:rsidRPr="00035A74">
        <w:rPr>
          <w:rFonts w:ascii="Times New Roman" w:hAnsi="Times New Roman"/>
          <w:sz w:val="24"/>
          <w:szCs w:val="24"/>
        </w:rPr>
        <w:t>/</w:t>
      </w:r>
      <w:r w:rsidR="006163C4" w:rsidRPr="00035A74">
        <w:rPr>
          <w:rFonts w:ascii="Times New Roman" w:hAnsi="Times New Roman"/>
          <w:sz w:val="24"/>
          <w:szCs w:val="24"/>
        </w:rPr>
        <w:t>или отраслевых стандартов, принятием и</w:t>
      </w:r>
      <w:r w:rsidR="00B05AC2" w:rsidRPr="00035A74">
        <w:rPr>
          <w:rFonts w:ascii="Times New Roman" w:hAnsi="Times New Roman"/>
          <w:sz w:val="24"/>
          <w:szCs w:val="24"/>
        </w:rPr>
        <w:t>/</w:t>
      </w:r>
      <w:r w:rsidR="006163C4" w:rsidRPr="00035A74">
        <w:rPr>
          <w:rFonts w:ascii="Times New Roman" w:hAnsi="Times New Roman"/>
          <w:sz w:val="24"/>
          <w:szCs w:val="24"/>
        </w:rPr>
        <w:t xml:space="preserve">или изменением нормативных правовых актов, регулирующих ведение учета и составление отчетности </w:t>
      </w:r>
      <w:r w:rsidRPr="00035A74">
        <w:rPr>
          <w:rFonts w:ascii="Times New Roman" w:hAnsi="Times New Roman"/>
          <w:sz w:val="24"/>
          <w:szCs w:val="24"/>
        </w:rPr>
        <w:t>в случае, если указанными нормативными правовыми актами не определяются требования по отражению последствий изменения учетной политики</w:t>
      </w:r>
      <w:r w:rsidR="00AD11F4" w:rsidRPr="00035A74">
        <w:rPr>
          <w:rFonts w:ascii="Times New Roman" w:hAnsi="Times New Roman"/>
          <w:sz w:val="24"/>
          <w:szCs w:val="24"/>
        </w:rPr>
        <w:t xml:space="preserve">, </w:t>
      </w:r>
      <w:r w:rsidR="006163C4" w:rsidRPr="00035A74">
        <w:rPr>
          <w:rFonts w:ascii="Times New Roman" w:hAnsi="Times New Roman"/>
          <w:sz w:val="24"/>
          <w:szCs w:val="24"/>
        </w:rPr>
        <w:t xml:space="preserve">а также изменения учетной политики, </w:t>
      </w:r>
      <w:r w:rsidR="00AD11F4" w:rsidRPr="00035A74">
        <w:rPr>
          <w:rFonts w:ascii="Times New Roman" w:hAnsi="Times New Roman"/>
          <w:sz w:val="24"/>
          <w:szCs w:val="24"/>
        </w:rPr>
        <w:t>не</w:t>
      </w:r>
      <w:r w:rsidR="00686055" w:rsidRPr="00035A74">
        <w:rPr>
          <w:rFonts w:ascii="Times New Roman" w:hAnsi="Times New Roman"/>
          <w:sz w:val="24"/>
          <w:szCs w:val="24"/>
        </w:rPr>
        <w:t xml:space="preserve"> </w:t>
      </w:r>
      <w:r w:rsidR="00AD11F4" w:rsidRPr="00035A74">
        <w:rPr>
          <w:rFonts w:ascii="Times New Roman" w:hAnsi="Times New Roman"/>
          <w:sz w:val="24"/>
          <w:szCs w:val="24"/>
        </w:rPr>
        <w:t>связанного с</w:t>
      </w:r>
      <w:proofErr w:type="gramEnd"/>
      <w:r w:rsidR="00AD11F4" w:rsidRPr="00035A74">
        <w:rPr>
          <w:rFonts w:ascii="Times New Roman" w:hAnsi="Times New Roman"/>
          <w:sz w:val="24"/>
          <w:szCs w:val="24"/>
        </w:rPr>
        <w:t xml:space="preserve"> изменением нормативных правовых актов</w:t>
      </w:r>
      <w:r w:rsidRPr="00035A74">
        <w:rPr>
          <w:rFonts w:ascii="Times New Roman" w:hAnsi="Times New Roman"/>
          <w:sz w:val="24"/>
          <w:szCs w:val="24"/>
        </w:rPr>
        <w:t>:</w:t>
      </w:r>
    </w:p>
    <w:p w14:paraId="46DBC6C1" w14:textId="183ECBC7" w:rsidR="003422BF" w:rsidRPr="00035A74" w:rsidRDefault="008B14D9" w:rsidP="00517E02">
      <w:pPr>
        <w:pStyle w:val="aff8"/>
        <w:ind w:firstLine="709"/>
        <w:jc w:val="both"/>
        <w:rPr>
          <w:rFonts w:ascii="Times New Roman" w:hAnsi="Times New Roman"/>
          <w:sz w:val="24"/>
          <w:szCs w:val="24"/>
        </w:rPr>
      </w:pPr>
      <w:r w:rsidRPr="00035A74">
        <w:rPr>
          <w:rFonts w:ascii="Times New Roman" w:hAnsi="Times New Roman"/>
          <w:sz w:val="24"/>
          <w:szCs w:val="24"/>
        </w:rPr>
        <w:t>изменения производятся с начала отчетного года;</w:t>
      </w:r>
    </w:p>
    <w:p w14:paraId="7864C5A2" w14:textId="77777777" w:rsidR="003422BF" w:rsidRPr="00035A74" w:rsidRDefault="003422BF" w:rsidP="003422BF">
      <w:pPr>
        <w:pStyle w:val="aff8"/>
        <w:ind w:firstLine="709"/>
        <w:jc w:val="both"/>
        <w:rPr>
          <w:rFonts w:ascii="Times New Roman" w:hAnsi="Times New Roman"/>
          <w:sz w:val="24"/>
          <w:szCs w:val="24"/>
        </w:rPr>
      </w:pPr>
      <w:proofErr w:type="gramStart"/>
      <w:r w:rsidRPr="00035A74">
        <w:rPr>
          <w:rFonts w:ascii="Times New Roman" w:hAnsi="Times New Roman"/>
          <w:sz w:val="24"/>
          <w:szCs w:val="24"/>
        </w:rPr>
        <w:t>входящие остатки на начало отчетного периода в Балансе государственного (муниципального) учреждения (ф. 0503730) (далее – Баланс (ф. 0503730) за отчетный период подлежат корректировке:</w:t>
      </w:r>
      <w:proofErr w:type="gramEnd"/>
    </w:p>
    <w:p w14:paraId="4CFECACB" w14:textId="77777777" w:rsidR="003422BF" w:rsidRPr="00035A74" w:rsidRDefault="003422BF" w:rsidP="006A259C">
      <w:pPr>
        <w:pStyle w:val="aff8"/>
        <w:numPr>
          <w:ilvl w:val="0"/>
          <w:numId w:val="23"/>
        </w:numPr>
        <w:ind w:left="709" w:firstLine="0"/>
        <w:jc w:val="both"/>
        <w:rPr>
          <w:rFonts w:ascii="Times New Roman" w:hAnsi="Times New Roman"/>
          <w:sz w:val="24"/>
          <w:szCs w:val="24"/>
        </w:rPr>
      </w:pPr>
      <w:r w:rsidRPr="00035A74">
        <w:rPr>
          <w:rFonts w:ascii="Times New Roman" w:hAnsi="Times New Roman"/>
          <w:sz w:val="24"/>
          <w:szCs w:val="24"/>
        </w:rPr>
        <w:t>по строкам, отражающим измененные показатели;</w:t>
      </w:r>
    </w:p>
    <w:p w14:paraId="65B699CC" w14:textId="77777777" w:rsidR="003422BF" w:rsidRPr="00035A74" w:rsidRDefault="003422BF" w:rsidP="006A259C">
      <w:pPr>
        <w:pStyle w:val="aff8"/>
        <w:numPr>
          <w:ilvl w:val="0"/>
          <w:numId w:val="23"/>
        </w:numPr>
        <w:ind w:left="709" w:firstLine="0"/>
        <w:jc w:val="both"/>
        <w:rPr>
          <w:rFonts w:ascii="Times New Roman" w:hAnsi="Times New Roman"/>
          <w:sz w:val="24"/>
          <w:szCs w:val="24"/>
        </w:rPr>
      </w:pPr>
      <w:r w:rsidRPr="00035A74">
        <w:rPr>
          <w:rFonts w:ascii="Times New Roman" w:hAnsi="Times New Roman"/>
          <w:sz w:val="24"/>
          <w:szCs w:val="24"/>
        </w:rPr>
        <w:t>по строке 570 «Финансовый рез</w:t>
      </w:r>
      <w:r w:rsidR="006A259C" w:rsidRPr="00035A74">
        <w:rPr>
          <w:rFonts w:ascii="Times New Roman" w:hAnsi="Times New Roman"/>
          <w:sz w:val="24"/>
          <w:szCs w:val="24"/>
        </w:rPr>
        <w:t>ультат экономического субъекта».</w:t>
      </w:r>
    </w:p>
    <w:p w14:paraId="4045C3C4" w14:textId="202768A1" w:rsidR="008B14D9" w:rsidRPr="00035A74" w:rsidRDefault="003422BF" w:rsidP="00517E02">
      <w:pPr>
        <w:pStyle w:val="aff8"/>
        <w:ind w:firstLine="709"/>
        <w:jc w:val="both"/>
        <w:rPr>
          <w:rFonts w:ascii="Times New Roman" w:hAnsi="Times New Roman"/>
          <w:sz w:val="24"/>
          <w:szCs w:val="24"/>
        </w:rPr>
      </w:pPr>
      <w:r w:rsidRPr="00035A74">
        <w:rPr>
          <w:rFonts w:ascii="Times New Roman" w:hAnsi="Times New Roman"/>
          <w:sz w:val="24"/>
          <w:szCs w:val="24"/>
        </w:rPr>
        <w:t>изменения показателей Баланса (ф. 0503730) отражаются в Сведениях об изменении остатков валюты баланса учреждения (ф. 0503773) (по соответствующим строкам) с указанием причин изменений – «пересчитано ввиду изменения учетной политики»;</w:t>
      </w:r>
    </w:p>
    <w:p w14:paraId="4F740C38" w14:textId="77777777" w:rsidR="003422BF" w:rsidRPr="00035A74" w:rsidRDefault="003422BF" w:rsidP="003422BF">
      <w:pPr>
        <w:pStyle w:val="aff8"/>
        <w:ind w:firstLine="709"/>
        <w:jc w:val="both"/>
        <w:rPr>
          <w:rFonts w:ascii="Times New Roman" w:hAnsi="Times New Roman"/>
          <w:iCs/>
          <w:sz w:val="24"/>
          <w:szCs w:val="24"/>
        </w:rPr>
      </w:pPr>
      <w:r w:rsidRPr="00035A74">
        <w:rPr>
          <w:rFonts w:ascii="Times New Roman" w:hAnsi="Times New Roman"/>
          <w:sz w:val="24"/>
          <w:szCs w:val="24"/>
        </w:rPr>
        <w:t>суммы корректировок сравнительных показателей отражаются в периоде, в котором произошло изменение учетной политики, с применением корреспонденций в межотчетный период со счетом 0.401.30.000 «</w:t>
      </w:r>
      <w:r w:rsidRPr="00035A74">
        <w:rPr>
          <w:rFonts w:ascii="Times New Roman" w:hAnsi="Times New Roman"/>
          <w:iCs/>
          <w:sz w:val="24"/>
          <w:szCs w:val="24"/>
        </w:rPr>
        <w:t>Финансовый результат прошлых отчетных периодов»</w:t>
      </w:r>
      <w:r w:rsidR="008B14D9" w:rsidRPr="00035A74">
        <w:rPr>
          <w:rFonts w:ascii="Times New Roman" w:hAnsi="Times New Roman"/>
          <w:sz w:val="24"/>
          <w:szCs w:val="24"/>
        </w:rPr>
        <w:t>;</w:t>
      </w:r>
    </w:p>
    <w:p w14:paraId="3205AE44" w14:textId="77777777" w:rsidR="003422BF" w:rsidRPr="00035A74" w:rsidRDefault="003422BF" w:rsidP="003422BF">
      <w:pPr>
        <w:pStyle w:val="aff8"/>
        <w:ind w:firstLine="709"/>
        <w:jc w:val="both"/>
        <w:rPr>
          <w:rFonts w:ascii="Times New Roman" w:hAnsi="Times New Roman"/>
          <w:sz w:val="24"/>
          <w:szCs w:val="24"/>
        </w:rPr>
      </w:pPr>
      <w:r w:rsidRPr="00035A74">
        <w:rPr>
          <w:rFonts w:ascii="Times New Roman" w:hAnsi="Times New Roman"/>
          <w:sz w:val="24"/>
          <w:szCs w:val="24"/>
        </w:rPr>
        <w:t>отчетность прошлых лет пересмотру, замене и повторному представлению не подлежит.</w:t>
      </w:r>
    </w:p>
    <w:p w14:paraId="1EFB2C17" w14:textId="77777777" w:rsidR="003422BF" w:rsidRPr="00035A74" w:rsidRDefault="003422BF" w:rsidP="0006309A">
      <w:pPr>
        <w:pStyle w:val="aff8"/>
        <w:ind w:firstLine="709"/>
        <w:jc w:val="both"/>
        <w:rPr>
          <w:rFonts w:ascii="Times New Roman" w:hAnsi="Times New Roman"/>
          <w:sz w:val="24"/>
          <w:szCs w:val="24"/>
        </w:rPr>
      </w:pPr>
    </w:p>
    <w:p w14:paraId="24D7297A" w14:textId="77777777" w:rsidR="003B3537" w:rsidRPr="00035A74" w:rsidRDefault="0006309A" w:rsidP="0006309A">
      <w:pPr>
        <w:pStyle w:val="aff8"/>
        <w:ind w:firstLine="709"/>
        <w:jc w:val="both"/>
        <w:rPr>
          <w:rFonts w:ascii="Times New Roman" w:hAnsi="Times New Roman"/>
          <w:sz w:val="24"/>
          <w:szCs w:val="24"/>
        </w:rPr>
      </w:pPr>
      <w:r w:rsidRPr="00035A74">
        <w:rPr>
          <w:rFonts w:ascii="Times New Roman" w:hAnsi="Times New Roman"/>
          <w:sz w:val="24"/>
          <w:szCs w:val="24"/>
        </w:rPr>
        <w:t>1.1.</w:t>
      </w:r>
      <w:r w:rsidR="009F3560" w:rsidRPr="00035A74">
        <w:rPr>
          <w:rFonts w:ascii="Times New Roman" w:hAnsi="Times New Roman"/>
          <w:sz w:val="24"/>
          <w:szCs w:val="24"/>
        </w:rPr>
        <w:t>3</w:t>
      </w:r>
      <w:r w:rsidRPr="00035A74">
        <w:rPr>
          <w:rFonts w:ascii="Times New Roman" w:hAnsi="Times New Roman"/>
          <w:sz w:val="24"/>
          <w:szCs w:val="24"/>
        </w:rPr>
        <w:t xml:space="preserve">. </w:t>
      </w:r>
      <w:r w:rsidR="007E7FBB" w:rsidRPr="00035A74">
        <w:rPr>
          <w:rFonts w:ascii="Times New Roman" w:hAnsi="Times New Roman"/>
          <w:sz w:val="24"/>
          <w:szCs w:val="24"/>
        </w:rPr>
        <w:t>О</w:t>
      </w:r>
      <w:r w:rsidR="003B3537" w:rsidRPr="00035A74">
        <w:rPr>
          <w:rFonts w:ascii="Times New Roman" w:hAnsi="Times New Roman"/>
          <w:sz w:val="24"/>
          <w:szCs w:val="24"/>
        </w:rPr>
        <w:t>ценочны</w:t>
      </w:r>
      <w:r w:rsidR="007E7FBB" w:rsidRPr="00035A74">
        <w:rPr>
          <w:rFonts w:ascii="Times New Roman" w:hAnsi="Times New Roman"/>
          <w:sz w:val="24"/>
          <w:szCs w:val="24"/>
        </w:rPr>
        <w:t>е</w:t>
      </w:r>
      <w:r w:rsidR="003B3537" w:rsidRPr="00035A74">
        <w:rPr>
          <w:rFonts w:ascii="Times New Roman" w:hAnsi="Times New Roman"/>
          <w:sz w:val="24"/>
          <w:szCs w:val="24"/>
        </w:rPr>
        <w:t xml:space="preserve"> значени</w:t>
      </w:r>
      <w:r w:rsidR="007E7FBB" w:rsidRPr="00035A74">
        <w:rPr>
          <w:rFonts w:ascii="Times New Roman" w:hAnsi="Times New Roman"/>
          <w:sz w:val="24"/>
          <w:szCs w:val="24"/>
        </w:rPr>
        <w:t>я</w:t>
      </w:r>
      <w:r w:rsidR="003B3537" w:rsidRPr="00035A74">
        <w:rPr>
          <w:rFonts w:ascii="Times New Roman" w:hAnsi="Times New Roman"/>
          <w:sz w:val="24"/>
          <w:szCs w:val="24"/>
        </w:rPr>
        <w:t>.</w:t>
      </w:r>
    </w:p>
    <w:p w14:paraId="6D5EECDB" w14:textId="7E9CE3BF" w:rsidR="00E512AE" w:rsidRPr="00035A74" w:rsidRDefault="00E512AE" w:rsidP="00E512AE">
      <w:pPr>
        <w:pStyle w:val="aff8"/>
        <w:ind w:firstLine="709"/>
        <w:jc w:val="both"/>
        <w:rPr>
          <w:rFonts w:ascii="Times New Roman" w:hAnsi="Times New Roman"/>
          <w:sz w:val="24"/>
          <w:szCs w:val="24"/>
        </w:rPr>
      </w:pPr>
      <w:proofErr w:type="gramStart"/>
      <w:r w:rsidRPr="00035A74">
        <w:rPr>
          <w:rFonts w:ascii="Times New Roman" w:hAnsi="Times New Roman"/>
          <w:sz w:val="24"/>
          <w:szCs w:val="24"/>
        </w:rPr>
        <w:t>Оценочные значения показателя, н</w:t>
      </w:r>
      <w:r w:rsidR="00B05AC2" w:rsidRPr="00035A74">
        <w:rPr>
          <w:rFonts w:ascii="Times New Roman" w:hAnsi="Times New Roman"/>
          <w:sz w:val="24"/>
          <w:szCs w:val="24"/>
        </w:rPr>
        <w:t>еобходимого для ведения учета и/</w:t>
      </w:r>
      <w:r w:rsidRPr="00035A74">
        <w:rPr>
          <w:rFonts w:ascii="Times New Roman" w:hAnsi="Times New Roman"/>
          <w:sz w:val="24"/>
          <w:szCs w:val="24"/>
        </w:rPr>
        <w:t xml:space="preserve">или отражаемого в отчетности, рассчитываются (оценочно определяются) основываясь, в том числе, на профессиональных суждениях ответственных должностных лиц </w:t>
      </w:r>
      <w:r w:rsidR="00AB0D95" w:rsidRPr="00035A74">
        <w:rPr>
          <w:rFonts w:ascii="Times New Roman" w:hAnsi="Times New Roman"/>
          <w:sz w:val="24"/>
          <w:szCs w:val="24"/>
        </w:rPr>
        <w:t>субъекта централизованного учета</w:t>
      </w:r>
      <w:r w:rsidRPr="00035A74">
        <w:rPr>
          <w:rFonts w:ascii="Times New Roman" w:hAnsi="Times New Roman"/>
          <w:sz w:val="24"/>
          <w:szCs w:val="24"/>
        </w:rPr>
        <w:t xml:space="preserve">, </w:t>
      </w:r>
      <w:r w:rsidR="00AB0D95" w:rsidRPr="00035A74">
        <w:rPr>
          <w:rFonts w:ascii="Times New Roman" w:hAnsi="Times New Roman"/>
          <w:sz w:val="24"/>
          <w:szCs w:val="24"/>
        </w:rPr>
        <w:t>централизованной бухгалтерии</w:t>
      </w:r>
      <w:r w:rsidRPr="00035A74">
        <w:rPr>
          <w:rFonts w:ascii="Times New Roman" w:hAnsi="Times New Roman"/>
          <w:sz w:val="24"/>
          <w:szCs w:val="24"/>
        </w:rPr>
        <w:t>, полномочных (компетентных) принимать решения в тех или иных вопросах, обладающих специальными знаниями, опытом, а при отсутствии таких лиц – на основании экспертных заключений специализированных организаций (физических лиц).</w:t>
      </w:r>
      <w:proofErr w:type="gramEnd"/>
    </w:p>
    <w:p w14:paraId="6DB18EF5" w14:textId="77777777" w:rsidR="00E512AE" w:rsidRPr="00035A74" w:rsidRDefault="00E512AE" w:rsidP="00E512AE">
      <w:pPr>
        <w:pStyle w:val="aff8"/>
        <w:ind w:firstLine="709"/>
        <w:jc w:val="both"/>
        <w:rPr>
          <w:rFonts w:ascii="Times New Roman" w:hAnsi="Times New Roman"/>
          <w:sz w:val="24"/>
          <w:szCs w:val="24"/>
        </w:rPr>
      </w:pPr>
      <w:r w:rsidRPr="00035A74">
        <w:rPr>
          <w:rFonts w:ascii="Times New Roman" w:hAnsi="Times New Roman"/>
          <w:bCs/>
          <w:sz w:val="24"/>
          <w:szCs w:val="24"/>
        </w:rPr>
        <w:t>Профессиональное суждение</w:t>
      </w:r>
      <w:r w:rsidRPr="00035A74">
        <w:rPr>
          <w:rFonts w:ascii="Times New Roman" w:hAnsi="Times New Roman"/>
          <w:sz w:val="24"/>
          <w:szCs w:val="24"/>
        </w:rPr>
        <w:t xml:space="preserve"> выносится специалистом (должностным лицом) с учетом требований нормативных правовых актов, регулирующих вопросы предметной области, в отношении которой определяется оценочное значение, специфики деятельности </w:t>
      </w:r>
      <w:r w:rsidR="00AB0D95" w:rsidRPr="00035A74">
        <w:rPr>
          <w:rFonts w:ascii="Times New Roman" w:hAnsi="Times New Roman"/>
          <w:sz w:val="24"/>
          <w:szCs w:val="24"/>
        </w:rPr>
        <w:t>субъекта централизованного учета</w:t>
      </w:r>
      <w:r w:rsidRPr="00035A74">
        <w:rPr>
          <w:rFonts w:ascii="Times New Roman" w:hAnsi="Times New Roman"/>
          <w:sz w:val="24"/>
          <w:szCs w:val="24"/>
        </w:rPr>
        <w:t>, а также положений настоящей учетной политики.</w:t>
      </w:r>
    </w:p>
    <w:p w14:paraId="4FC64184" w14:textId="47153374" w:rsidR="00E512AE" w:rsidRPr="00035A74" w:rsidRDefault="00E512AE" w:rsidP="00E512AE">
      <w:pPr>
        <w:pStyle w:val="aff8"/>
        <w:ind w:firstLine="709"/>
        <w:jc w:val="both"/>
        <w:rPr>
          <w:rFonts w:ascii="Times New Roman" w:hAnsi="Times New Roman"/>
          <w:sz w:val="24"/>
          <w:szCs w:val="24"/>
        </w:rPr>
      </w:pPr>
      <w:r w:rsidRPr="00035A74">
        <w:rPr>
          <w:rFonts w:ascii="Times New Roman" w:hAnsi="Times New Roman"/>
          <w:sz w:val="24"/>
          <w:szCs w:val="24"/>
        </w:rPr>
        <w:lastRenderedPageBreak/>
        <w:t xml:space="preserve">Вынесение профессионального суждения по вопросам отражения в учете отдельных фактов хозяйственной жизни в конкретной хозяйственной ситуации оформляется </w:t>
      </w:r>
      <w:r w:rsidR="004F3E0D" w:rsidRPr="00035A74">
        <w:rPr>
          <w:rFonts w:ascii="Times New Roman" w:hAnsi="Times New Roman"/>
          <w:sz w:val="24"/>
          <w:szCs w:val="24"/>
        </w:rPr>
        <w:t>протоколом (</w:t>
      </w:r>
      <w:r w:rsidRPr="00035A74">
        <w:rPr>
          <w:rFonts w:ascii="Times New Roman" w:hAnsi="Times New Roman"/>
          <w:sz w:val="24"/>
          <w:szCs w:val="24"/>
        </w:rPr>
        <w:t>решением</w:t>
      </w:r>
      <w:r w:rsidR="004F3E0D" w:rsidRPr="00035A74">
        <w:rPr>
          <w:rFonts w:ascii="Times New Roman" w:hAnsi="Times New Roman"/>
          <w:sz w:val="24"/>
          <w:szCs w:val="24"/>
        </w:rPr>
        <w:t>)</w:t>
      </w:r>
      <w:r w:rsidRPr="00035A74">
        <w:rPr>
          <w:rFonts w:ascii="Times New Roman" w:hAnsi="Times New Roman"/>
          <w:sz w:val="24"/>
          <w:szCs w:val="24"/>
        </w:rPr>
        <w:t xml:space="preserve"> коллегиального органа (комиссии), должностных лиц </w:t>
      </w:r>
      <w:r w:rsidR="00AB0D95" w:rsidRPr="00035A74">
        <w:rPr>
          <w:rFonts w:ascii="Times New Roman" w:hAnsi="Times New Roman"/>
          <w:sz w:val="24"/>
          <w:szCs w:val="24"/>
        </w:rPr>
        <w:t>субъекта централизованного учета</w:t>
      </w:r>
      <w:r w:rsidRPr="00035A74">
        <w:rPr>
          <w:rFonts w:ascii="Times New Roman" w:hAnsi="Times New Roman"/>
          <w:sz w:val="24"/>
          <w:szCs w:val="24"/>
        </w:rPr>
        <w:t xml:space="preserve">, </w:t>
      </w:r>
      <w:r w:rsidR="00AB0D95" w:rsidRPr="00035A74">
        <w:rPr>
          <w:rFonts w:ascii="Times New Roman" w:hAnsi="Times New Roman"/>
          <w:sz w:val="24"/>
          <w:szCs w:val="24"/>
        </w:rPr>
        <w:t>централизованной бухгалтерии</w:t>
      </w:r>
      <w:r w:rsidR="00B156E3" w:rsidRPr="00035A74">
        <w:rPr>
          <w:rFonts w:ascii="Times New Roman" w:hAnsi="Times New Roman"/>
          <w:sz w:val="24"/>
          <w:szCs w:val="24"/>
        </w:rPr>
        <w:t>.</w:t>
      </w:r>
    </w:p>
    <w:p w14:paraId="03CC502E" w14:textId="5C6A8676" w:rsidR="00E512AE" w:rsidRPr="00035A74" w:rsidRDefault="00E512AE" w:rsidP="00E512AE">
      <w:pPr>
        <w:pStyle w:val="aff8"/>
        <w:ind w:firstLine="709"/>
        <w:jc w:val="both"/>
        <w:rPr>
          <w:rFonts w:ascii="Times New Roman" w:hAnsi="Times New Roman"/>
          <w:sz w:val="24"/>
          <w:szCs w:val="24"/>
        </w:rPr>
      </w:pPr>
      <w:bookmarkStart w:id="12" w:name="Par3"/>
      <w:bookmarkEnd w:id="12"/>
      <w:r w:rsidRPr="00035A74">
        <w:rPr>
          <w:rFonts w:ascii="Times New Roman" w:hAnsi="Times New Roman"/>
          <w:sz w:val="24"/>
          <w:szCs w:val="24"/>
        </w:rPr>
        <w:t xml:space="preserve">Изменение оценочных значений может быть инициировано </w:t>
      </w:r>
      <w:r w:rsidR="00AB0D95" w:rsidRPr="00035A74">
        <w:rPr>
          <w:rFonts w:ascii="Times New Roman" w:hAnsi="Times New Roman"/>
          <w:sz w:val="24"/>
          <w:szCs w:val="24"/>
        </w:rPr>
        <w:t>субъектом централизованного учета</w:t>
      </w:r>
      <w:r w:rsidRPr="00035A74">
        <w:rPr>
          <w:rFonts w:ascii="Times New Roman" w:hAnsi="Times New Roman"/>
          <w:sz w:val="24"/>
          <w:szCs w:val="24"/>
        </w:rPr>
        <w:t xml:space="preserve">, </w:t>
      </w:r>
      <w:r w:rsidR="00AB0D95" w:rsidRPr="00035A74">
        <w:rPr>
          <w:rFonts w:ascii="Times New Roman" w:hAnsi="Times New Roman"/>
          <w:sz w:val="24"/>
          <w:szCs w:val="24"/>
        </w:rPr>
        <w:t>централизованной бухгалтерией</w:t>
      </w:r>
      <w:r w:rsidRPr="00035A74">
        <w:rPr>
          <w:rFonts w:ascii="Times New Roman" w:hAnsi="Times New Roman"/>
          <w:sz w:val="24"/>
          <w:szCs w:val="24"/>
        </w:rPr>
        <w:t xml:space="preserve">. </w:t>
      </w:r>
      <w:proofErr w:type="gramStart"/>
      <w:r w:rsidRPr="00035A74">
        <w:rPr>
          <w:rFonts w:ascii="Times New Roman" w:hAnsi="Times New Roman"/>
          <w:sz w:val="24"/>
          <w:szCs w:val="24"/>
        </w:rPr>
        <w:t xml:space="preserve">Обоснования оценочных значений (оценки) подтверждаются расчетом, прогнозом, аргументированным профессиональным суждением (в частности, решением комиссии по поступлению и выбытию активов, экономической, юридической службами, заключением оценщика) и оформляются в случаях, установленных настоящей учетной политикой и </w:t>
      </w:r>
      <w:r w:rsidR="00EF4610" w:rsidRPr="00035A74">
        <w:rPr>
          <w:rFonts w:ascii="Times New Roman" w:hAnsi="Times New Roman"/>
          <w:sz w:val="24"/>
          <w:szCs w:val="24"/>
        </w:rPr>
        <w:t>График</w:t>
      </w:r>
      <w:r w:rsidR="008C4455" w:rsidRPr="00035A74">
        <w:rPr>
          <w:rFonts w:ascii="Times New Roman" w:hAnsi="Times New Roman"/>
          <w:sz w:val="24"/>
          <w:szCs w:val="24"/>
        </w:rPr>
        <w:t>ом</w:t>
      </w:r>
      <w:r w:rsidR="00EF4610" w:rsidRPr="00035A74">
        <w:rPr>
          <w:rFonts w:ascii="Times New Roman" w:hAnsi="Times New Roman"/>
          <w:sz w:val="24"/>
          <w:szCs w:val="24"/>
        </w:rPr>
        <w:t xml:space="preserve"> документооборота первичной учетной документации</w:t>
      </w:r>
      <w:r w:rsidR="00FC543B" w:rsidRPr="00035A74">
        <w:rPr>
          <w:rFonts w:ascii="Times New Roman" w:hAnsi="Times New Roman"/>
          <w:sz w:val="24"/>
          <w:szCs w:val="24"/>
        </w:rPr>
        <w:t xml:space="preserve"> (приложение 3 к настоящей учетной политике)</w:t>
      </w:r>
      <w:r w:rsidRPr="00035A74">
        <w:rPr>
          <w:rFonts w:ascii="Times New Roman" w:hAnsi="Times New Roman"/>
          <w:sz w:val="24"/>
          <w:szCs w:val="24"/>
        </w:rPr>
        <w:t xml:space="preserve">, </w:t>
      </w:r>
      <w:r w:rsidR="00A5778E" w:rsidRPr="00035A74">
        <w:rPr>
          <w:rFonts w:ascii="Times New Roman" w:hAnsi="Times New Roman"/>
          <w:sz w:val="24"/>
          <w:szCs w:val="24"/>
        </w:rPr>
        <w:t xml:space="preserve">соответствующим </w:t>
      </w:r>
      <w:r w:rsidR="004F3E0D" w:rsidRPr="00035A74">
        <w:rPr>
          <w:rFonts w:ascii="Times New Roman" w:hAnsi="Times New Roman"/>
          <w:sz w:val="24"/>
          <w:szCs w:val="24"/>
        </w:rPr>
        <w:t>протоколом (</w:t>
      </w:r>
      <w:r w:rsidRPr="00035A74">
        <w:rPr>
          <w:rFonts w:ascii="Times New Roman" w:hAnsi="Times New Roman"/>
          <w:sz w:val="24"/>
          <w:szCs w:val="24"/>
        </w:rPr>
        <w:t>решением</w:t>
      </w:r>
      <w:r w:rsidR="004F3E0D" w:rsidRPr="00035A74">
        <w:rPr>
          <w:rFonts w:ascii="Times New Roman" w:hAnsi="Times New Roman"/>
          <w:sz w:val="24"/>
          <w:szCs w:val="24"/>
        </w:rPr>
        <w:t>)</w:t>
      </w:r>
      <w:r w:rsidRPr="00035A74">
        <w:rPr>
          <w:rFonts w:ascii="Times New Roman" w:hAnsi="Times New Roman"/>
          <w:sz w:val="24"/>
          <w:szCs w:val="24"/>
        </w:rPr>
        <w:t xml:space="preserve"> комиссии по поступлению и выбытию активов.</w:t>
      </w:r>
      <w:proofErr w:type="gramEnd"/>
    </w:p>
    <w:p w14:paraId="502CA56A" w14:textId="77777777" w:rsidR="00384B51" w:rsidRPr="00035A74" w:rsidRDefault="00384B51" w:rsidP="0006309A">
      <w:pPr>
        <w:pStyle w:val="aff8"/>
        <w:ind w:firstLine="709"/>
        <w:jc w:val="both"/>
        <w:rPr>
          <w:rFonts w:ascii="Times New Roman" w:hAnsi="Times New Roman"/>
          <w:sz w:val="24"/>
          <w:szCs w:val="24"/>
        </w:rPr>
      </w:pPr>
      <w:bookmarkStart w:id="13" w:name="_Ref12335368"/>
      <w:r w:rsidRPr="00035A74">
        <w:rPr>
          <w:rFonts w:ascii="Times New Roman" w:hAnsi="Times New Roman"/>
          <w:sz w:val="24"/>
          <w:szCs w:val="24"/>
        </w:rPr>
        <w:t>Виды оценочных значений и порядок их признания</w:t>
      </w:r>
      <w:r w:rsidR="00A91F07" w:rsidRPr="00035A74">
        <w:rPr>
          <w:rFonts w:ascii="Times New Roman" w:hAnsi="Times New Roman"/>
          <w:sz w:val="24"/>
          <w:szCs w:val="24"/>
        </w:rPr>
        <w:t xml:space="preserve"> приведены в Таблице 1</w:t>
      </w:r>
      <w:r w:rsidRPr="00035A74">
        <w:rPr>
          <w:rFonts w:ascii="Times New Roman" w:hAnsi="Times New Roman"/>
          <w:sz w:val="24"/>
          <w:szCs w:val="24"/>
        </w:rPr>
        <w:t>:</w:t>
      </w:r>
      <w:bookmarkEnd w:id="13"/>
    </w:p>
    <w:p w14:paraId="5BD2AFE5" w14:textId="77777777" w:rsidR="00A91F07" w:rsidRPr="00035A74" w:rsidRDefault="00A91F07" w:rsidP="0006309A">
      <w:pPr>
        <w:pStyle w:val="aff8"/>
        <w:jc w:val="both"/>
        <w:rPr>
          <w:rFonts w:ascii="Times New Roman" w:hAnsi="Times New Roman"/>
          <w:sz w:val="24"/>
          <w:szCs w:val="24"/>
        </w:rPr>
        <w:sectPr w:rsidR="00A91F07" w:rsidRPr="00035A74" w:rsidSect="00C710AE">
          <w:footerReference w:type="default" r:id="rId11"/>
          <w:footerReference w:type="first" r:id="rId12"/>
          <w:footnotePr>
            <w:pos w:val="beneathText"/>
          </w:footnotePr>
          <w:pgSz w:w="11907" w:h="16840" w:code="9"/>
          <w:pgMar w:top="851" w:right="567" w:bottom="851" w:left="1134" w:header="397" w:footer="397" w:gutter="0"/>
          <w:cols w:space="720"/>
          <w:titlePg/>
          <w:docGrid w:linePitch="381"/>
        </w:sectPr>
      </w:pPr>
    </w:p>
    <w:p w14:paraId="3CB2BC9B" w14:textId="77777777" w:rsidR="004B3AED" w:rsidRPr="00035A74" w:rsidRDefault="004B3AED" w:rsidP="0006309A">
      <w:pPr>
        <w:pStyle w:val="aff8"/>
        <w:jc w:val="right"/>
        <w:rPr>
          <w:rFonts w:ascii="Times New Roman" w:hAnsi="Times New Roman"/>
          <w:b/>
          <w:sz w:val="24"/>
          <w:szCs w:val="24"/>
        </w:rPr>
      </w:pPr>
      <w:r w:rsidRPr="00035A74">
        <w:rPr>
          <w:rFonts w:ascii="Times New Roman" w:hAnsi="Times New Roman"/>
          <w:b/>
          <w:sz w:val="24"/>
          <w:szCs w:val="24"/>
        </w:rPr>
        <w:lastRenderedPageBreak/>
        <w:t>Таблица 1</w:t>
      </w:r>
      <w:r w:rsidR="0018332C" w:rsidRPr="00035A74">
        <w:rPr>
          <w:rFonts w:ascii="Times New Roman" w:hAnsi="Times New Roman"/>
          <w:b/>
          <w:sz w:val="24"/>
          <w:szCs w:val="24"/>
        </w:rPr>
        <w:t>«Виды оценочных значений и порядок их признания»</w:t>
      </w:r>
    </w:p>
    <w:tbl>
      <w:tblPr>
        <w:tblW w:w="153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7"/>
        <w:gridCol w:w="2268"/>
        <w:gridCol w:w="4111"/>
        <w:gridCol w:w="3969"/>
        <w:gridCol w:w="1984"/>
      </w:tblGrid>
      <w:tr w:rsidR="009F481A" w:rsidRPr="00035A74" w14:paraId="4B4BD417" w14:textId="77777777" w:rsidTr="007E3365">
        <w:trPr>
          <w:tblHeader/>
        </w:trPr>
        <w:tc>
          <w:tcPr>
            <w:tcW w:w="2977" w:type="dxa"/>
            <w:shd w:val="clear" w:color="auto" w:fill="auto"/>
            <w:vAlign w:val="center"/>
          </w:tcPr>
          <w:p w14:paraId="2FFA6D09" w14:textId="77777777" w:rsidR="00A91F07" w:rsidRPr="00035A74" w:rsidRDefault="00A91F07" w:rsidP="0006309A">
            <w:pPr>
              <w:pStyle w:val="aff8"/>
              <w:jc w:val="center"/>
              <w:rPr>
                <w:rFonts w:ascii="Times New Roman" w:hAnsi="Times New Roman"/>
                <w:sz w:val="20"/>
                <w:szCs w:val="20"/>
              </w:rPr>
            </w:pPr>
            <w:r w:rsidRPr="00035A74">
              <w:rPr>
                <w:rFonts w:ascii="Times New Roman" w:hAnsi="Times New Roman"/>
                <w:sz w:val="20"/>
                <w:szCs w:val="20"/>
              </w:rPr>
              <w:t>Виды оценочных значений</w:t>
            </w:r>
          </w:p>
        </w:tc>
        <w:tc>
          <w:tcPr>
            <w:tcW w:w="2268" w:type="dxa"/>
            <w:shd w:val="clear" w:color="auto" w:fill="auto"/>
            <w:vAlign w:val="center"/>
          </w:tcPr>
          <w:p w14:paraId="3535CD3C" w14:textId="77777777" w:rsidR="00A91F07" w:rsidRPr="00035A74" w:rsidRDefault="00A91F07" w:rsidP="0006309A">
            <w:pPr>
              <w:pStyle w:val="aff8"/>
              <w:jc w:val="center"/>
              <w:rPr>
                <w:rFonts w:ascii="Times New Roman" w:hAnsi="Times New Roman"/>
                <w:sz w:val="20"/>
                <w:szCs w:val="20"/>
              </w:rPr>
            </w:pPr>
            <w:r w:rsidRPr="00035A74">
              <w:rPr>
                <w:rFonts w:ascii="Times New Roman" w:hAnsi="Times New Roman"/>
                <w:sz w:val="20"/>
                <w:szCs w:val="20"/>
              </w:rPr>
              <w:t>Периодичность</w:t>
            </w:r>
          </w:p>
        </w:tc>
        <w:tc>
          <w:tcPr>
            <w:tcW w:w="4111" w:type="dxa"/>
            <w:shd w:val="clear" w:color="auto" w:fill="auto"/>
            <w:vAlign w:val="center"/>
          </w:tcPr>
          <w:p w14:paraId="6C0F3DE7" w14:textId="77777777" w:rsidR="00A91F07" w:rsidRPr="00035A74" w:rsidRDefault="00A91F07" w:rsidP="0006309A">
            <w:pPr>
              <w:pStyle w:val="aff8"/>
              <w:jc w:val="center"/>
              <w:rPr>
                <w:rFonts w:ascii="Times New Roman" w:hAnsi="Times New Roman"/>
                <w:sz w:val="20"/>
                <w:szCs w:val="20"/>
              </w:rPr>
            </w:pPr>
            <w:r w:rsidRPr="00035A74">
              <w:rPr>
                <w:rFonts w:ascii="Times New Roman" w:hAnsi="Times New Roman"/>
                <w:sz w:val="20"/>
                <w:szCs w:val="20"/>
              </w:rPr>
              <w:t>Порядок признания</w:t>
            </w:r>
          </w:p>
        </w:tc>
        <w:tc>
          <w:tcPr>
            <w:tcW w:w="3969" w:type="dxa"/>
            <w:shd w:val="clear" w:color="auto" w:fill="auto"/>
            <w:vAlign w:val="center"/>
          </w:tcPr>
          <w:p w14:paraId="1FC6AF38" w14:textId="77777777" w:rsidR="00A91F07" w:rsidRPr="00035A74" w:rsidRDefault="00A91F07" w:rsidP="0006309A">
            <w:pPr>
              <w:pStyle w:val="aff8"/>
              <w:jc w:val="center"/>
              <w:rPr>
                <w:rFonts w:ascii="Times New Roman" w:hAnsi="Times New Roman"/>
                <w:sz w:val="20"/>
                <w:szCs w:val="20"/>
              </w:rPr>
            </w:pPr>
            <w:r w:rsidRPr="00035A74">
              <w:rPr>
                <w:rFonts w:ascii="Times New Roman" w:hAnsi="Times New Roman"/>
                <w:sz w:val="20"/>
                <w:szCs w:val="20"/>
              </w:rPr>
              <w:t>Первичный документ-основание</w:t>
            </w:r>
          </w:p>
        </w:tc>
        <w:tc>
          <w:tcPr>
            <w:tcW w:w="1984" w:type="dxa"/>
            <w:shd w:val="clear" w:color="auto" w:fill="auto"/>
            <w:vAlign w:val="center"/>
          </w:tcPr>
          <w:p w14:paraId="243CCB31" w14:textId="77777777" w:rsidR="00A91F07" w:rsidRPr="00035A74" w:rsidRDefault="00A91F07" w:rsidP="0006309A">
            <w:pPr>
              <w:pStyle w:val="aff8"/>
              <w:jc w:val="center"/>
              <w:rPr>
                <w:rFonts w:ascii="Times New Roman" w:hAnsi="Times New Roman"/>
                <w:sz w:val="20"/>
                <w:szCs w:val="20"/>
              </w:rPr>
            </w:pPr>
            <w:proofErr w:type="gramStart"/>
            <w:r w:rsidRPr="00035A74">
              <w:rPr>
                <w:rFonts w:ascii="Times New Roman" w:hAnsi="Times New Roman"/>
                <w:sz w:val="20"/>
                <w:szCs w:val="20"/>
              </w:rPr>
              <w:t>Ответственные</w:t>
            </w:r>
            <w:proofErr w:type="gramEnd"/>
            <w:r w:rsidRPr="00035A74">
              <w:rPr>
                <w:rFonts w:ascii="Times New Roman" w:hAnsi="Times New Roman"/>
                <w:sz w:val="20"/>
                <w:szCs w:val="20"/>
              </w:rPr>
              <w:t xml:space="preserve"> за оценку</w:t>
            </w:r>
          </w:p>
        </w:tc>
      </w:tr>
      <w:tr w:rsidR="001418C6" w:rsidRPr="00035A74" w14:paraId="24ADF94C" w14:textId="77777777" w:rsidTr="007E3365">
        <w:tc>
          <w:tcPr>
            <w:tcW w:w="15309" w:type="dxa"/>
            <w:gridSpan w:val="5"/>
            <w:shd w:val="clear" w:color="auto" w:fill="auto"/>
          </w:tcPr>
          <w:p w14:paraId="37146686" w14:textId="77777777" w:rsidR="001418C6" w:rsidRPr="00035A74" w:rsidRDefault="001418C6" w:rsidP="0006309A">
            <w:pPr>
              <w:pStyle w:val="aff8"/>
              <w:jc w:val="center"/>
              <w:rPr>
                <w:rFonts w:ascii="Times New Roman" w:hAnsi="Times New Roman"/>
                <w:b/>
                <w:sz w:val="20"/>
                <w:szCs w:val="20"/>
              </w:rPr>
            </w:pPr>
            <w:r w:rsidRPr="00035A74">
              <w:rPr>
                <w:rFonts w:ascii="Times New Roman" w:hAnsi="Times New Roman"/>
                <w:b/>
                <w:sz w:val="20"/>
                <w:szCs w:val="20"/>
              </w:rPr>
              <w:t>Общие положения</w:t>
            </w:r>
          </w:p>
        </w:tc>
      </w:tr>
      <w:tr w:rsidR="009F481A" w:rsidRPr="00035A74" w14:paraId="1A2932C4" w14:textId="77777777" w:rsidTr="007E3365">
        <w:tc>
          <w:tcPr>
            <w:tcW w:w="2977" w:type="dxa"/>
            <w:shd w:val="clear" w:color="auto" w:fill="auto"/>
          </w:tcPr>
          <w:p w14:paraId="4141B18D" w14:textId="77777777" w:rsidR="00A91F07" w:rsidRPr="00035A74" w:rsidRDefault="00A91F07" w:rsidP="0006309A">
            <w:pPr>
              <w:pStyle w:val="aff8"/>
              <w:jc w:val="both"/>
              <w:rPr>
                <w:rFonts w:ascii="Times New Roman" w:hAnsi="Times New Roman"/>
                <w:sz w:val="20"/>
                <w:szCs w:val="20"/>
              </w:rPr>
            </w:pPr>
            <w:r w:rsidRPr="00035A74">
              <w:rPr>
                <w:rFonts w:ascii="Times New Roman" w:hAnsi="Times New Roman"/>
                <w:sz w:val="20"/>
                <w:szCs w:val="20"/>
              </w:rPr>
              <w:t>Срок полезного использования объектов основных средств</w:t>
            </w:r>
          </w:p>
        </w:tc>
        <w:tc>
          <w:tcPr>
            <w:tcW w:w="2268" w:type="dxa"/>
            <w:shd w:val="clear" w:color="auto" w:fill="auto"/>
          </w:tcPr>
          <w:p w14:paraId="10453901" w14:textId="77777777" w:rsidR="00A91F07" w:rsidRPr="00035A74" w:rsidRDefault="00CF292B" w:rsidP="0006309A">
            <w:pPr>
              <w:pStyle w:val="aff8"/>
              <w:jc w:val="both"/>
              <w:rPr>
                <w:rFonts w:ascii="Times New Roman" w:hAnsi="Times New Roman"/>
                <w:sz w:val="20"/>
                <w:szCs w:val="20"/>
              </w:rPr>
            </w:pPr>
            <w:r w:rsidRPr="00035A74">
              <w:rPr>
                <w:rFonts w:ascii="Times New Roman" w:hAnsi="Times New Roman"/>
                <w:sz w:val="20"/>
                <w:szCs w:val="20"/>
              </w:rPr>
              <w:t>при</w:t>
            </w:r>
            <w:r w:rsidR="00A91F07" w:rsidRPr="00035A74">
              <w:rPr>
                <w:rFonts w:ascii="Times New Roman" w:hAnsi="Times New Roman"/>
                <w:sz w:val="20"/>
                <w:szCs w:val="20"/>
              </w:rPr>
              <w:t xml:space="preserve"> </w:t>
            </w:r>
            <w:r w:rsidRPr="00035A74">
              <w:rPr>
                <w:rFonts w:ascii="Times New Roman" w:hAnsi="Times New Roman"/>
                <w:sz w:val="20"/>
                <w:szCs w:val="20"/>
              </w:rPr>
              <w:t xml:space="preserve">поступлении </w:t>
            </w:r>
            <w:r w:rsidR="00576BA5" w:rsidRPr="00035A74">
              <w:rPr>
                <w:rFonts w:ascii="Times New Roman" w:hAnsi="Times New Roman"/>
                <w:sz w:val="20"/>
                <w:szCs w:val="20"/>
              </w:rPr>
              <w:t>объекта основных средств</w:t>
            </w:r>
            <w:r w:rsidRPr="00035A74">
              <w:rPr>
                <w:rFonts w:ascii="Times New Roman" w:hAnsi="Times New Roman"/>
                <w:sz w:val="20"/>
                <w:szCs w:val="20"/>
              </w:rPr>
              <w:t xml:space="preserve"> </w:t>
            </w:r>
            <w:r w:rsidR="00537CD2" w:rsidRPr="00035A74">
              <w:rPr>
                <w:rFonts w:ascii="Times New Roman" w:hAnsi="Times New Roman"/>
                <w:sz w:val="20"/>
                <w:szCs w:val="20"/>
              </w:rPr>
              <w:t>на дату принятия объекта к учету</w:t>
            </w:r>
            <w:r w:rsidR="00A91F07" w:rsidRPr="00035A74">
              <w:rPr>
                <w:rFonts w:ascii="Times New Roman" w:hAnsi="Times New Roman"/>
                <w:sz w:val="20"/>
                <w:szCs w:val="20"/>
              </w:rPr>
              <w:t>;</w:t>
            </w:r>
          </w:p>
          <w:p w14:paraId="4AA8997A" w14:textId="77777777" w:rsidR="00A91F07" w:rsidRPr="00035A74" w:rsidRDefault="006676A8" w:rsidP="0006309A">
            <w:pPr>
              <w:pStyle w:val="aff8"/>
              <w:jc w:val="both"/>
              <w:rPr>
                <w:rFonts w:ascii="Times New Roman" w:hAnsi="Times New Roman"/>
                <w:sz w:val="20"/>
                <w:szCs w:val="20"/>
              </w:rPr>
            </w:pPr>
            <w:r w:rsidRPr="00035A74">
              <w:rPr>
                <w:rFonts w:ascii="Times New Roman" w:hAnsi="Times New Roman"/>
                <w:sz w:val="20"/>
                <w:szCs w:val="20"/>
              </w:rPr>
              <w:t>в случае модернизации</w:t>
            </w:r>
            <w:r w:rsidR="00CC42EE" w:rsidRPr="00035A74">
              <w:rPr>
                <w:rFonts w:ascii="Times New Roman" w:hAnsi="Times New Roman"/>
                <w:sz w:val="20"/>
                <w:szCs w:val="20"/>
              </w:rPr>
              <w:t xml:space="preserve">, </w:t>
            </w:r>
            <w:r w:rsidR="009F3D45" w:rsidRPr="00035A74">
              <w:rPr>
                <w:rFonts w:ascii="Times New Roman" w:hAnsi="Times New Roman"/>
                <w:sz w:val="20"/>
                <w:szCs w:val="20"/>
              </w:rPr>
              <w:t>реконструкции объекта основных средств</w:t>
            </w:r>
            <w:r w:rsidR="009E566B" w:rsidRPr="00035A74">
              <w:rPr>
                <w:rFonts w:ascii="Times New Roman" w:hAnsi="Times New Roman"/>
                <w:sz w:val="20"/>
                <w:szCs w:val="20"/>
              </w:rPr>
              <w:t xml:space="preserve"> на дату отнесения затрат на увеличение первоначальной стоимости объекта</w:t>
            </w:r>
          </w:p>
        </w:tc>
        <w:tc>
          <w:tcPr>
            <w:tcW w:w="4111" w:type="dxa"/>
            <w:shd w:val="clear" w:color="auto" w:fill="auto"/>
          </w:tcPr>
          <w:p w14:paraId="4114CD6A" w14:textId="77777777" w:rsidR="00A91F07" w:rsidRPr="00035A74" w:rsidRDefault="007E1469" w:rsidP="0006309A">
            <w:pPr>
              <w:pStyle w:val="aff8"/>
              <w:jc w:val="both"/>
              <w:rPr>
                <w:rFonts w:ascii="Times New Roman" w:hAnsi="Times New Roman"/>
                <w:sz w:val="20"/>
                <w:szCs w:val="20"/>
              </w:rPr>
            </w:pPr>
            <w:r w:rsidRPr="00035A74">
              <w:rPr>
                <w:rFonts w:ascii="Times New Roman" w:hAnsi="Times New Roman"/>
                <w:sz w:val="20"/>
                <w:szCs w:val="20"/>
              </w:rPr>
              <w:t>В соответствии с положениями пункта</w:t>
            </w:r>
            <w:r w:rsidR="00576BA5" w:rsidRPr="00035A74">
              <w:rPr>
                <w:rFonts w:ascii="Times New Roman" w:hAnsi="Times New Roman"/>
                <w:sz w:val="20"/>
                <w:szCs w:val="20"/>
              </w:rPr>
              <w:t> </w:t>
            </w:r>
            <w:r w:rsidR="00950BBB" w:rsidRPr="00035A74">
              <w:rPr>
                <w:rFonts w:ascii="Times New Roman" w:hAnsi="Times New Roman"/>
                <w:sz w:val="20"/>
                <w:szCs w:val="20"/>
              </w:rPr>
              <w:t>2.1.1.</w:t>
            </w:r>
            <w:r w:rsidR="001418C6" w:rsidRPr="00035A74">
              <w:rPr>
                <w:rFonts w:ascii="Times New Roman" w:hAnsi="Times New Roman"/>
                <w:sz w:val="20"/>
                <w:szCs w:val="20"/>
              </w:rPr>
              <w:t xml:space="preserve">11 </w:t>
            </w:r>
            <w:r w:rsidR="00576BA5" w:rsidRPr="00035A74">
              <w:rPr>
                <w:rFonts w:ascii="Times New Roman" w:hAnsi="Times New Roman"/>
                <w:sz w:val="20"/>
                <w:szCs w:val="20"/>
              </w:rPr>
              <w:t xml:space="preserve">настоящей </w:t>
            </w:r>
            <w:r w:rsidR="00320736" w:rsidRPr="00035A74">
              <w:rPr>
                <w:rFonts w:ascii="Times New Roman" w:hAnsi="Times New Roman"/>
                <w:sz w:val="20"/>
                <w:szCs w:val="20"/>
              </w:rPr>
              <w:t>у</w:t>
            </w:r>
            <w:r w:rsidR="00576BA5" w:rsidRPr="00035A74">
              <w:rPr>
                <w:rFonts w:ascii="Times New Roman" w:hAnsi="Times New Roman"/>
                <w:sz w:val="20"/>
                <w:szCs w:val="20"/>
              </w:rPr>
              <w:t>четной политики</w:t>
            </w:r>
            <w:r w:rsidR="00D96D58" w:rsidRPr="00035A74">
              <w:rPr>
                <w:rFonts w:ascii="Times New Roman" w:hAnsi="Times New Roman"/>
                <w:sz w:val="20"/>
                <w:szCs w:val="20"/>
              </w:rPr>
              <w:t>, указывается в</w:t>
            </w:r>
            <w:r w:rsidR="00576BA5" w:rsidRPr="00035A74">
              <w:rPr>
                <w:rFonts w:ascii="Times New Roman" w:hAnsi="Times New Roman"/>
                <w:sz w:val="20"/>
                <w:szCs w:val="20"/>
              </w:rPr>
              <w:t xml:space="preserve"> Акт</w:t>
            </w:r>
            <w:r w:rsidR="00D96D58" w:rsidRPr="00035A74">
              <w:rPr>
                <w:rFonts w:ascii="Times New Roman" w:hAnsi="Times New Roman"/>
                <w:sz w:val="20"/>
                <w:szCs w:val="20"/>
              </w:rPr>
              <w:t>е</w:t>
            </w:r>
            <w:r w:rsidR="00576BA5" w:rsidRPr="00035A74">
              <w:rPr>
                <w:rFonts w:ascii="Times New Roman" w:hAnsi="Times New Roman"/>
                <w:sz w:val="20"/>
                <w:szCs w:val="20"/>
              </w:rPr>
              <w:t xml:space="preserve"> о приеме-передаче объектов нефинансовых активов (ф.</w:t>
            </w:r>
            <w:r w:rsidR="00524CC2" w:rsidRPr="00035A74">
              <w:rPr>
                <w:rFonts w:ascii="Times New Roman" w:hAnsi="Times New Roman"/>
                <w:sz w:val="20"/>
                <w:szCs w:val="20"/>
              </w:rPr>
              <w:t xml:space="preserve"> </w:t>
            </w:r>
            <w:r w:rsidR="00576BA5" w:rsidRPr="00035A74">
              <w:rPr>
                <w:rFonts w:ascii="Times New Roman" w:hAnsi="Times New Roman"/>
                <w:sz w:val="20"/>
                <w:szCs w:val="20"/>
              </w:rPr>
              <w:t>0504101) /</w:t>
            </w:r>
            <w:r w:rsidR="00B9756C" w:rsidRPr="00035A74">
              <w:rPr>
                <w:rFonts w:ascii="Times New Roman" w:hAnsi="Times New Roman"/>
                <w:sz w:val="20"/>
                <w:szCs w:val="20"/>
              </w:rPr>
              <w:t xml:space="preserve"> Акт</w:t>
            </w:r>
            <w:r w:rsidR="00D96D58" w:rsidRPr="00035A74">
              <w:rPr>
                <w:rFonts w:ascii="Times New Roman" w:hAnsi="Times New Roman"/>
                <w:sz w:val="20"/>
                <w:szCs w:val="20"/>
              </w:rPr>
              <w:t>е</w:t>
            </w:r>
            <w:r w:rsidR="002E6D91" w:rsidRPr="00035A74">
              <w:rPr>
                <w:rFonts w:ascii="Times New Roman" w:hAnsi="Times New Roman"/>
                <w:sz w:val="20"/>
                <w:szCs w:val="20"/>
              </w:rPr>
              <w:t xml:space="preserve"> о</w:t>
            </w:r>
            <w:r w:rsidR="00B9756C" w:rsidRPr="00035A74">
              <w:rPr>
                <w:rFonts w:ascii="Times New Roman" w:hAnsi="Times New Roman"/>
                <w:sz w:val="20"/>
                <w:szCs w:val="20"/>
              </w:rPr>
              <w:t xml:space="preserve"> прием</w:t>
            </w:r>
            <w:r w:rsidR="002E6D91" w:rsidRPr="00035A74">
              <w:rPr>
                <w:rFonts w:ascii="Times New Roman" w:hAnsi="Times New Roman"/>
                <w:sz w:val="20"/>
                <w:szCs w:val="20"/>
              </w:rPr>
              <w:t>е</w:t>
            </w:r>
            <w:r w:rsidR="00B9756C" w:rsidRPr="00035A74">
              <w:rPr>
                <w:rFonts w:ascii="Times New Roman" w:hAnsi="Times New Roman"/>
                <w:sz w:val="20"/>
                <w:szCs w:val="20"/>
              </w:rPr>
              <w:t>-сдач</w:t>
            </w:r>
            <w:r w:rsidR="002E6D91" w:rsidRPr="00035A74">
              <w:rPr>
                <w:rFonts w:ascii="Times New Roman" w:hAnsi="Times New Roman"/>
                <w:sz w:val="20"/>
                <w:szCs w:val="20"/>
              </w:rPr>
              <w:t>е</w:t>
            </w:r>
            <w:r w:rsidR="00B9756C" w:rsidRPr="00035A74">
              <w:rPr>
                <w:rFonts w:ascii="Times New Roman" w:hAnsi="Times New Roman"/>
                <w:sz w:val="20"/>
                <w:szCs w:val="20"/>
              </w:rPr>
              <w:t xml:space="preserve"> отремонтированных, реконструированных и модернизированных объектов основных средств (ф. 0504103)</w:t>
            </w:r>
          </w:p>
        </w:tc>
        <w:tc>
          <w:tcPr>
            <w:tcW w:w="3969" w:type="dxa"/>
            <w:shd w:val="clear" w:color="auto" w:fill="auto"/>
          </w:tcPr>
          <w:p w14:paraId="56192B28" w14:textId="77777777" w:rsidR="00A91F07" w:rsidRPr="00035A74" w:rsidRDefault="0018332C" w:rsidP="0006309A">
            <w:pPr>
              <w:pStyle w:val="aff8"/>
              <w:jc w:val="both"/>
              <w:rPr>
                <w:rFonts w:ascii="Times New Roman" w:hAnsi="Times New Roman"/>
                <w:sz w:val="20"/>
                <w:szCs w:val="20"/>
              </w:rPr>
            </w:pPr>
            <w:r w:rsidRPr="00035A74">
              <w:rPr>
                <w:rFonts w:ascii="Times New Roman" w:hAnsi="Times New Roman"/>
                <w:sz w:val="20"/>
                <w:szCs w:val="20"/>
              </w:rPr>
              <w:t xml:space="preserve">- </w:t>
            </w:r>
            <w:r w:rsidR="00A91F07" w:rsidRPr="00035A74">
              <w:rPr>
                <w:rFonts w:ascii="Times New Roman" w:hAnsi="Times New Roman"/>
                <w:sz w:val="20"/>
                <w:szCs w:val="20"/>
              </w:rPr>
              <w:t>Акт о приеме</w:t>
            </w:r>
            <w:r w:rsidR="00CF292B" w:rsidRPr="00035A74">
              <w:rPr>
                <w:rFonts w:ascii="Times New Roman" w:hAnsi="Times New Roman"/>
                <w:sz w:val="20"/>
                <w:szCs w:val="20"/>
              </w:rPr>
              <w:t>-</w:t>
            </w:r>
            <w:r w:rsidR="00A91F07" w:rsidRPr="00035A74">
              <w:rPr>
                <w:rFonts w:ascii="Times New Roman" w:hAnsi="Times New Roman"/>
                <w:sz w:val="20"/>
                <w:szCs w:val="20"/>
              </w:rPr>
              <w:t>передаче объектов нефинансовых активов (ф.</w:t>
            </w:r>
            <w:r w:rsidR="00524CC2" w:rsidRPr="00035A74">
              <w:rPr>
                <w:rFonts w:ascii="Times New Roman" w:hAnsi="Times New Roman"/>
                <w:sz w:val="20"/>
                <w:szCs w:val="20"/>
              </w:rPr>
              <w:t xml:space="preserve"> </w:t>
            </w:r>
            <w:r w:rsidR="00A91F07" w:rsidRPr="00035A74">
              <w:rPr>
                <w:rFonts w:ascii="Times New Roman" w:hAnsi="Times New Roman"/>
                <w:sz w:val="20"/>
                <w:szCs w:val="20"/>
              </w:rPr>
              <w:t>0504101)</w:t>
            </w:r>
            <w:r w:rsidR="005B64BD" w:rsidRPr="00035A74">
              <w:rPr>
                <w:rFonts w:ascii="Times New Roman" w:hAnsi="Times New Roman"/>
                <w:sz w:val="20"/>
                <w:szCs w:val="20"/>
              </w:rPr>
              <w:t>;</w:t>
            </w:r>
          </w:p>
          <w:p w14:paraId="2ABD2883" w14:textId="10B090C4" w:rsidR="00576BA5" w:rsidRPr="00035A74" w:rsidRDefault="0018332C" w:rsidP="0006309A">
            <w:pPr>
              <w:pStyle w:val="aff8"/>
              <w:jc w:val="both"/>
              <w:rPr>
                <w:rFonts w:ascii="Times New Roman" w:hAnsi="Times New Roman"/>
                <w:sz w:val="20"/>
                <w:szCs w:val="20"/>
              </w:rPr>
            </w:pPr>
            <w:r w:rsidRPr="00035A74">
              <w:rPr>
                <w:rFonts w:ascii="Times New Roman" w:hAnsi="Times New Roman"/>
                <w:sz w:val="20"/>
                <w:szCs w:val="20"/>
              </w:rPr>
              <w:t xml:space="preserve">- </w:t>
            </w:r>
            <w:r w:rsidR="00B9756C" w:rsidRPr="00035A74">
              <w:rPr>
                <w:rFonts w:ascii="Times New Roman" w:hAnsi="Times New Roman"/>
                <w:sz w:val="20"/>
                <w:szCs w:val="20"/>
              </w:rPr>
              <w:t xml:space="preserve">Акт </w:t>
            </w:r>
            <w:r w:rsidR="002E6D91" w:rsidRPr="00035A74">
              <w:rPr>
                <w:rFonts w:ascii="Times New Roman" w:hAnsi="Times New Roman"/>
                <w:sz w:val="20"/>
                <w:szCs w:val="20"/>
              </w:rPr>
              <w:t xml:space="preserve">о </w:t>
            </w:r>
            <w:r w:rsidR="00B9756C" w:rsidRPr="00035A74">
              <w:rPr>
                <w:rFonts w:ascii="Times New Roman" w:hAnsi="Times New Roman"/>
                <w:sz w:val="20"/>
                <w:szCs w:val="20"/>
              </w:rPr>
              <w:t>прием</w:t>
            </w:r>
            <w:r w:rsidR="002E6D91" w:rsidRPr="00035A74">
              <w:rPr>
                <w:rFonts w:ascii="Times New Roman" w:hAnsi="Times New Roman"/>
                <w:sz w:val="20"/>
                <w:szCs w:val="20"/>
              </w:rPr>
              <w:t>е</w:t>
            </w:r>
            <w:r w:rsidR="00B9756C" w:rsidRPr="00035A74">
              <w:rPr>
                <w:rFonts w:ascii="Times New Roman" w:hAnsi="Times New Roman"/>
                <w:sz w:val="20"/>
                <w:szCs w:val="20"/>
              </w:rPr>
              <w:t>-сдач</w:t>
            </w:r>
            <w:r w:rsidR="002E6D91" w:rsidRPr="00035A74">
              <w:rPr>
                <w:rFonts w:ascii="Times New Roman" w:hAnsi="Times New Roman"/>
                <w:sz w:val="20"/>
                <w:szCs w:val="20"/>
              </w:rPr>
              <w:t>е</w:t>
            </w:r>
            <w:r w:rsidR="00B9756C" w:rsidRPr="00035A74">
              <w:rPr>
                <w:rFonts w:ascii="Times New Roman" w:hAnsi="Times New Roman"/>
                <w:sz w:val="20"/>
                <w:szCs w:val="20"/>
              </w:rPr>
              <w:t xml:space="preserve"> отремонтированных, реконструированных и модернизированных объектов основных средств (ф. 0504103)</w:t>
            </w:r>
            <w:r w:rsidR="00C22054" w:rsidRPr="00035A74">
              <w:rPr>
                <w:rFonts w:ascii="Times New Roman" w:hAnsi="Times New Roman"/>
                <w:sz w:val="20"/>
                <w:szCs w:val="20"/>
              </w:rPr>
              <w:t>;</w:t>
            </w:r>
          </w:p>
          <w:p w14:paraId="1E997A98" w14:textId="30219EDD" w:rsidR="008E02BB" w:rsidRPr="00035A74" w:rsidRDefault="008E02BB" w:rsidP="00C22054">
            <w:pPr>
              <w:widowControl w:val="0"/>
              <w:tabs>
                <w:tab w:val="num" w:pos="720"/>
              </w:tabs>
              <w:ind w:firstLine="0"/>
              <w:rPr>
                <w:rFonts w:eastAsia="Calibri"/>
                <w:sz w:val="20"/>
                <w:lang w:eastAsia="en-US"/>
              </w:rPr>
            </w:pPr>
            <w:r w:rsidRPr="00035A74">
              <w:rPr>
                <w:rFonts w:eastAsia="Calibri"/>
                <w:sz w:val="20"/>
                <w:lang w:eastAsia="en-US"/>
              </w:rPr>
              <w:t>- Решение о признании объектов нефинансовых активов (ф. 0510441)</w:t>
            </w:r>
          </w:p>
        </w:tc>
        <w:tc>
          <w:tcPr>
            <w:tcW w:w="1984" w:type="dxa"/>
            <w:shd w:val="clear" w:color="auto" w:fill="auto"/>
          </w:tcPr>
          <w:p w14:paraId="0100E3A0" w14:textId="35DA5EED" w:rsidR="00A91F07" w:rsidRPr="00035A74" w:rsidRDefault="00A91F07" w:rsidP="001F02F3">
            <w:pPr>
              <w:pStyle w:val="aff8"/>
              <w:jc w:val="both"/>
              <w:rPr>
                <w:rFonts w:ascii="Times New Roman" w:hAnsi="Times New Roman"/>
                <w:sz w:val="20"/>
                <w:szCs w:val="20"/>
              </w:rPr>
            </w:pPr>
            <w:r w:rsidRPr="00035A74">
              <w:rPr>
                <w:rFonts w:ascii="Times New Roman" w:hAnsi="Times New Roman"/>
                <w:sz w:val="20"/>
                <w:szCs w:val="20"/>
              </w:rPr>
              <w:t>Комиссия по поступлению и выбытию активов</w:t>
            </w:r>
          </w:p>
        </w:tc>
      </w:tr>
      <w:tr w:rsidR="00197166" w:rsidRPr="00035A74" w14:paraId="2FB0696B" w14:textId="77777777" w:rsidTr="007E3365">
        <w:tc>
          <w:tcPr>
            <w:tcW w:w="2977" w:type="dxa"/>
            <w:shd w:val="clear" w:color="auto" w:fill="auto"/>
          </w:tcPr>
          <w:p w14:paraId="398D412D" w14:textId="77777777" w:rsidR="00197166" w:rsidRPr="00035A74" w:rsidRDefault="00197166" w:rsidP="0006309A">
            <w:pPr>
              <w:pStyle w:val="aff8"/>
              <w:jc w:val="both"/>
              <w:rPr>
                <w:rFonts w:ascii="Times New Roman" w:hAnsi="Times New Roman"/>
                <w:sz w:val="20"/>
                <w:szCs w:val="20"/>
              </w:rPr>
            </w:pPr>
            <w:r w:rsidRPr="00035A74">
              <w:rPr>
                <w:rFonts w:ascii="Times New Roman" w:hAnsi="Times New Roman"/>
                <w:sz w:val="20"/>
                <w:szCs w:val="20"/>
              </w:rPr>
              <w:t>Срок полезного использования объектов нематериальных активов</w:t>
            </w:r>
          </w:p>
        </w:tc>
        <w:tc>
          <w:tcPr>
            <w:tcW w:w="2268" w:type="dxa"/>
            <w:shd w:val="clear" w:color="auto" w:fill="auto"/>
          </w:tcPr>
          <w:p w14:paraId="7B0A349F" w14:textId="77777777" w:rsidR="00197166" w:rsidRPr="00035A74" w:rsidRDefault="00197166" w:rsidP="00197166">
            <w:pPr>
              <w:pStyle w:val="aff8"/>
              <w:jc w:val="both"/>
              <w:rPr>
                <w:rFonts w:ascii="Times New Roman" w:hAnsi="Times New Roman"/>
                <w:sz w:val="20"/>
                <w:szCs w:val="20"/>
              </w:rPr>
            </w:pPr>
            <w:r w:rsidRPr="00035A74">
              <w:rPr>
                <w:rFonts w:ascii="Times New Roman" w:hAnsi="Times New Roman"/>
                <w:sz w:val="20"/>
                <w:szCs w:val="20"/>
              </w:rPr>
              <w:t>при поступлении объекта нематериальных активов на дату принятия к учету;</w:t>
            </w:r>
          </w:p>
          <w:p w14:paraId="5191B50B" w14:textId="77777777" w:rsidR="00197166" w:rsidRPr="00035A74" w:rsidRDefault="00197166" w:rsidP="00197166">
            <w:pPr>
              <w:pStyle w:val="aff8"/>
              <w:jc w:val="both"/>
              <w:rPr>
                <w:rFonts w:ascii="Times New Roman" w:hAnsi="Times New Roman"/>
                <w:sz w:val="20"/>
                <w:szCs w:val="20"/>
              </w:rPr>
            </w:pPr>
            <w:proofErr w:type="spellStart"/>
            <w:r w:rsidRPr="00035A74">
              <w:rPr>
                <w:rFonts w:ascii="Times New Roman" w:hAnsi="Times New Roman"/>
                <w:sz w:val="20"/>
                <w:szCs w:val="20"/>
              </w:rPr>
              <w:t>реклассификация</w:t>
            </w:r>
            <w:proofErr w:type="spellEnd"/>
            <w:r w:rsidRPr="00035A74">
              <w:rPr>
                <w:rFonts w:ascii="Times New Roman" w:hAnsi="Times New Roman"/>
                <w:sz w:val="20"/>
                <w:szCs w:val="20"/>
              </w:rPr>
              <w:t xml:space="preserve"> объектов нематериальных активов;</w:t>
            </w:r>
          </w:p>
          <w:p w14:paraId="2FF28074" w14:textId="4128AB54" w:rsidR="00197166" w:rsidRPr="00035A74" w:rsidRDefault="00197166" w:rsidP="00B05AC2">
            <w:pPr>
              <w:pStyle w:val="aff8"/>
              <w:jc w:val="both"/>
              <w:rPr>
                <w:rFonts w:ascii="Times New Roman" w:hAnsi="Times New Roman"/>
                <w:sz w:val="20"/>
                <w:szCs w:val="20"/>
              </w:rPr>
            </w:pPr>
            <w:r w:rsidRPr="00035A74">
              <w:rPr>
                <w:rFonts w:ascii="Times New Roman" w:hAnsi="Times New Roman"/>
                <w:sz w:val="20"/>
                <w:szCs w:val="20"/>
              </w:rPr>
              <w:t>изменение факторов определения срока полезного использования и</w:t>
            </w:r>
            <w:r w:rsidR="00B05AC2" w:rsidRPr="00035A74">
              <w:rPr>
                <w:rFonts w:ascii="Times New Roman" w:hAnsi="Times New Roman"/>
                <w:sz w:val="20"/>
                <w:szCs w:val="20"/>
              </w:rPr>
              <w:t>/</w:t>
            </w:r>
            <w:r w:rsidRPr="00035A74">
              <w:rPr>
                <w:rFonts w:ascii="Times New Roman" w:hAnsi="Times New Roman"/>
                <w:sz w:val="20"/>
                <w:szCs w:val="20"/>
              </w:rPr>
              <w:t>или условий их использования</w:t>
            </w:r>
            <w:r w:rsidR="0066445D" w:rsidRPr="00035A74">
              <w:rPr>
                <w:rFonts w:ascii="Times New Roman" w:hAnsi="Times New Roman"/>
                <w:sz w:val="20"/>
                <w:szCs w:val="20"/>
              </w:rPr>
              <w:t>;</w:t>
            </w:r>
          </w:p>
          <w:p w14:paraId="5DDB3572" w14:textId="0536BCE2" w:rsidR="00362720" w:rsidRPr="00035A74" w:rsidRDefault="00362720" w:rsidP="00B05AC2">
            <w:pPr>
              <w:pStyle w:val="aff8"/>
              <w:jc w:val="both"/>
              <w:rPr>
                <w:rFonts w:ascii="Times New Roman" w:hAnsi="Times New Roman"/>
                <w:sz w:val="20"/>
                <w:szCs w:val="20"/>
              </w:rPr>
            </w:pPr>
            <w:r w:rsidRPr="00035A74">
              <w:rPr>
                <w:rFonts w:ascii="Times New Roman" w:hAnsi="Times New Roman"/>
                <w:sz w:val="20"/>
                <w:szCs w:val="20"/>
              </w:rPr>
              <w:t>в случае модернизации объекта нематериальных активов на дату отнесения затрат на увеличение первоначальной стоимости объекта</w:t>
            </w:r>
          </w:p>
        </w:tc>
        <w:tc>
          <w:tcPr>
            <w:tcW w:w="4111" w:type="dxa"/>
            <w:shd w:val="clear" w:color="auto" w:fill="auto"/>
          </w:tcPr>
          <w:p w14:paraId="3D9E3712" w14:textId="4C4CC0FA" w:rsidR="00197166" w:rsidRPr="00035A74" w:rsidRDefault="00197166" w:rsidP="009E4D32">
            <w:pPr>
              <w:widowControl w:val="0"/>
              <w:tabs>
                <w:tab w:val="num" w:pos="720"/>
              </w:tabs>
              <w:ind w:firstLine="0"/>
              <w:rPr>
                <w:sz w:val="20"/>
              </w:rPr>
            </w:pPr>
            <w:r w:rsidRPr="00035A74">
              <w:rPr>
                <w:sz w:val="20"/>
              </w:rPr>
              <w:t>В соответствии с положениями пункта </w:t>
            </w:r>
            <w:r w:rsidR="001C48A0" w:rsidRPr="00035A74">
              <w:rPr>
                <w:sz w:val="20"/>
              </w:rPr>
              <w:t>2</w:t>
            </w:r>
            <w:r w:rsidR="003724D8" w:rsidRPr="00035A74">
              <w:rPr>
                <w:sz w:val="20"/>
              </w:rPr>
              <w:t>.</w:t>
            </w:r>
            <w:r w:rsidR="001C48A0" w:rsidRPr="00035A74">
              <w:rPr>
                <w:sz w:val="20"/>
              </w:rPr>
              <w:t xml:space="preserve">1.2.8. </w:t>
            </w:r>
            <w:r w:rsidRPr="00035A74">
              <w:rPr>
                <w:sz w:val="20"/>
              </w:rPr>
              <w:t>настоящей учетной политики, указывается в Акте о приеме-передаче объектов нефинансовых активов (ф.</w:t>
            </w:r>
            <w:r w:rsidR="0071416F" w:rsidRPr="00035A74">
              <w:rPr>
                <w:sz w:val="20"/>
              </w:rPr>
              <w:t> </w:t>
            </w:r>
            <w:r w:rsidRPr="00035A74">
              <w:rPr>
                <w:sz w:val="20"/>
              </w:rPr>
              <w:t>0504101) /</w:t>
            </w:r>
            <w:r w:rsidR="00374486" w:rsidRPr="00035A74">
              <w:rPr>
                <w:sz w:val="20"/>
              </w:rPr>
              <w:t xml:space="preserve"> </w:t>
            </w:r>
            <w:r w:rsidR="00374486" w:rsidRPr="00035A74">
              <w:rPr>
                <w:rFonts w:eastAsia="Calibri"/>
                <w:sz w:val="20"/>
              </w:rPr>
              <w:t>Акте о приеме-сдаче отремонтированных, реконструированных и модернизированных объектов основных средств (ф. 0504103)</w:t>
            </w:r>
            <w:r w:rsidR="00DC49BB" w:rsidRPr="00035A74">
              <w:rPr>
                <w:rFonts w:eastAsia="Calibri"/>
                <w:sz w:val="20"/>
              </w:rPr>
              <w:t xml:space="preserve"> </w:t>
            </w:r>
            <w:r w:rsidR="00374486" w:rsidRPr="00035A74">
              <w:rPr>
                <w:sz w:val="20"/>
              </w:rPr>
              <w:t xml:space="preserve">/ </w:t>
            </w:r>
            <w:r w:rsidR="009E4D32" w:rsidRPr="00035A74">
              <w:rPr>
                <w:sz w:val="20"/>
              </w:rPr>
              <w:t xml:space="preserve">Протоколе (решении) комиссии по поступлению и выбытию активов </w:t>
            </w:r>
            <w:r w:rsidR="00943991" w:rsidRPr="00035A74">
              <w:rPr>
                <w:sz w:val="20"/>
              </w:rPr>
              <w:t xml:space="preserve">о </w:t>
            </w:r>
            <w:proofErr w:type="spellStart"/>
            <w:r w:rsidR="00943991" w:rsidRPr="00035A74">
              <w:rPr>
                <w:sz w:val="20"/>
              </w:rPr>
              <w:t>реклассификации</w:t>
            </w:r>
            <w:proofErr w:type="spellEnd"/>
            <w:r w:rsidR="005B1514" w:rsidRPr="00035A74">
              <w:rPr>
                <w:sz w:val="20"/>
              </w:rPr>
              <w:t xml:space="preserve"> актива</w:t>
            </w:r>
            <w:r w:rsidR="00424922" w:rsidRPr="00035A74">
              <w:rPr>
                <w:sz w:val="20"/>
              </w:rPr>
              <w:t xml:space="preserve"> (неунифицированная форма)</w:t>
            </w:r>
          </w:p>
        </w:tc>
        <w:tc>
          <w:tcPr>
            <w:tcW w:w="3969" w:type="dxa"/>
            <w:shd w:val="clear" w:color="auto" w:fill="auto"/>
          </w:tcPr>
          <w:p w14:paraId="79B39383" w14:textId="77777777" w:rsidR="00197166" w:rsidRPr="00035A74" w:rsidRDefault="00197166" w:rsidP="00197166">
            <w:pPr>
              <w:pStyle w:val="aff8"/>
              <w:jc w:val="both"/>
              <w:rPr>
                <w:rFonts w:ascii="Times New Roman" w:hAnsi="Times New Roman"/>
                <w:sz w:val="20"/>
                <w:szCs w:val="20"/>
              </w:rPr>
            </w:pPr>
            <w:r w:rsidRPr="00035A74">
              <w:rPr>
                <w:rFonts w:ascii="Times New Roman" w:hAnsi="Times New Roman"/>
                <w:sz w:val="20"/>
                <w:szCs w:val="20"/>
              </w:rPr>
              <w:t>- Акт о приеме-передаче объектов нефинансовых активов (ф. 0504101);</w:t>
            </w:r>
          </w:p>
          <w:p w14:paraId="1FC30AC6" w14:textId="2956367D" w:rsidR="00374486" w:rsidRPr="00035A74" w:rsidRDefault="00374486" w:rsidP="00374486">
            <w:pPr>
              <w:ind w:firstLine="0"/>
              <w:rPr>
                <w:rFonts w:eastAsia="Calibri"/>
                <w:sz w:val="20"/>
                <w:lang w:eastAsia="en-US"/>
              </w:rPr>
            </w:pPr>
            <w:r w:rsidRPr="00035A74">
              <w:rPr>
                <w:rFonts w:eastAsia="Calibri"/>
                <w:sz w:val="20"/>
                <w:lang w:eastAsia="en-US"/>
              </w:rPr>
              <w:t>- Акт о приеме-сдаче отремонтированных, реконструированных и модернизированных объектов основных средств (ф. 0504103);</w:t>
            </w:r>
          </w:p>
          <w:p w14:paraId="59BC30A2" w14:textId="1D6A439D" w:rsidR="00197166" w:rsidRPr="00035A74" w:rsidRDefault="00197166" w:rsidP="009E4D32">
            <w:pPr>
              <w:widowControl w:val="0"/>
              <w:tabs>
                <w:tab w:val="num" w:pos="720"/>
              </w:tabs>
              <w:ind w:firstLine="0"/>
              <w:rPr>
                <w:rFonts w:eastAsia="Calibri"/>
                <w:sz w:val="20"/>
                <w:lang w:eastAsia="en-US"/>
              </w:rPr>
            </w:pPr>
            <w:r w:rsidRPr="00035A74">
              <w:rPr>
                <w:rFonts w:eastAsia="Calibri"/>
                <w:sz w:val="20"/>
                <w:lang w:eastAsia="en-US"/>
              </w:rPr>
              <w:t xml:space="preserve">- </w:t>
            </w:r>
            <w:r w:rsidR="001F78AF" w:rsidRPr="00035A74">
              <w:rPr>
                <w:rFonts w:eastAsia="Calibri"/>
                <w:sz w:val="20"/>
                <w:lang w:eastAsia="en-US"/>
              </w:rPr>
              <w:t>Протокол (решение)</w:t>
            </w:r>
            <w:r w:rsidR="00943991" w:rsidRPr="00035A74">
              <w:rPr>
                <w:rFonts w:eastAsia="Calibri"/>
                <w:sz w:val="20"/>
                <w:lang w:eastAsia="en-US"/>
              </w:rPr>
              <w:t xml:space="preserve"> </w:t>
            </w:r>
            <w:r w:rsidR="001F78AF" w:rsidRPr="00035A74">
              <w:rPr>
                <w:rFonts w:eastAsia="Calibri"/>
                <w:sz w:val="20"/>
                <w:lang w:eastAsia="en-US"/>
              </w:rPr>
              <w:t xml:space="preserve">комиссии </w:t>
            </w:r>
            <w:r w:rsidR="009E4D32" w:rsidRPr="00035A74">
              <w:rPr>
                <w:rFonts w:eastAsia="Calibri"/>
                <w:sz w:val="20"/>
                <w:lang w:eastAsia="en-US"/>
              </w:rPr>
              <w:t>п</w:t>
            </w:r>
            <w:r w:rsidR="001F78AF" w:rsidRPr="00035A74">
              <w:rPr>
                <w:rFonts w:eastAsia="Calibri"/>
                <w:sz w:val="20"/>
                <w:lang w:eastAsia="en-US"/>
              </w:rPr>
              <w:t>о поступлени</w:t>
            </w:r>
            <w:r w:rsidR="009E4D32" w:rsidRPr="00035A74">
              <w:rPr>
                <w:rFonts w:eastAsia="Calibri"/>
                <w:sz w:val="20"/>
                <w:lang w:eastAsia="en-US"/>
              </w:rPr>
              <w:t>ю</w:t>
            </w:r>
            <w:r w:rsidR="001F78AF" w:rsidRPr="00035A74">
              <w:rPr>
                <w:rFonts w:eastAsia="Calibri"/>
                <w:sz w:val="20"/>
                <w:lang w:eastAsia="en-US"/>
              </w:rPr>
              <w:t xml:space="preserve"> и выбыти</w:t>
            </w:r>
            <w:r w:rsidR="009E4D32" w:rsidRPr="00035A74">
              <w:rPr>
                <w:rFonts w:eastAsia="Calibri"/>
                <w:sz w:val="20"/>
                <w:lang w:eastAsia="en-US"/>
              </w:rPr>
              <w:t>ю</w:t>
            </w:r>
            <w:r w:rsidR="001F78AF" w:rsidRPr="00035A74">
              <w:rPr>
                <w:rFonts w:eastAsia="Calibri"/>
                <w:sz w:val="20"/>
                <w:lang w:eastAsia="en-US"/>
              </w:rPr>
              <w:t xml:space="preserve"> активов </w:t>
            </w:r>
            <w:r w:rsidR="00943991" w:rsidRPr="00035A74">
              <w:rPr>
                <w:rFonts w:eastAsia="Calibri"/>
                <w:sz w:val="20"/>
                <w:lang w:eastAsia="en-US"/>
              </w:rPr>
              <w:t xml:space="preserve">о </w:t>
            </w:r>
            <w:proofErr w:type="spellStart"/>
            <w:r w:rsidR="00943991" w:rsidRPr="00035A74">
              <w:rPr>
                <w:rFonts w:eastAsia="Calibri"/>
                <w:sz w:val="20"/>
                <w:lang w:eastAsia="en-US"/>
              </w:rPr>
              <w:t>реклассификации</w:t>
            </w:r>
            <w:proofErr w:type="spellEnd"/>
            <w:r w:rsidR="00424922" w:rsidRPr="00035A74">
              <w:rPr>
                <w:rFonts w:eastAsia="Calibri"/>
                <w:sz w:val="20"/>
                <w:lang w:eastAsia="en-US"/>
              </w:rPr>
              <w:t xml:space="preserve"> </w:t>
            </w:r>
            <w:r w:rsidR="005B1514" w:rsidRPr="00035A74">
              <w:rPr>
                <w:rFonts w:eastAsia="Calibri"/>
                <w:sz w:val="20"/>
                <w:lang w:eastAsia="en-US"/>
              </w:rPr>
              <w:t xml:space="preserve">актива </w:t>
            </w:r>
            <w:r w:rsidR="00424922" w:rsidRPr="00035A74">
              <w:rPr>
                <w:rFonts w:eastAsia="Calibri"/>
                <w:sz w:val="20"/>
                <w:lang w:eastAsia="en-US"/>
              </w:rPr>
              <w:t>(неунифицированная форма)</w:t>
            </w:r>
            <w:r w:rsidR="00C22054" w:rsidRPr="00035A74">
              <w:rPr>
                <w:rFonts w:eastAsia="Calibri"/>
                <w:sz w:val="20"/>
                <w:lang w:eastAsia="en-US"/>
              </w:rPr>
              <w:t>;</w:t>
            </w:r>
          </w:p>
          <w:p w14:paraId="792F10F5" w14:textId="0753AD07" w:rsidR="008E02BB" w:rsidRPr="00035A74" w:rsidRDefault="008E02BB" w:rsidP="00C22054">
            <w:pPr>
              <w:widowControl w:val="0"/>
              <w:tabs>
                <w:tab w:val="num" w:pos="720"/>
              </w:tabs>
              <w:ind w:firstLine="0"/>
              <w:rPr>
                <w:rFonts w:eastAsia="Calibri"/>
                <w:sz w:val="20"/>
                <w:lang w:eastAsia="en-US"/>
              </w:rPr>
            </w:pPr>
            <w:r w:rsidRPr="00035A74">
              <w:rPr>
                <w:rFonts w:eastAsia="Calibri"/>
                <w:sz w:val="20"/>
                <w:lang w:eastAsia="en-US"/>
              </w:rPr>
              <w:t>- Решение о признании объектов нефинансовых активов (ф. 0510441)</w:t>
            </w:r>
          </w:p>
        </w:tc>
        <w:tc>
          <w:tcPr>
            <w:tcW w:w="1984" w:type="dxa"/>
            <w:shd w:val="clear" w:color="auto" w:fill="auto"/>
          </w:tcPr>
          <w:p w14:paraId="1DAA7753" w14:textId="77777777" w:rsidR="00197166" w:rsidRPr="00035A74" w:rsidRDefault="00197166" w:rsidP="0006309A">
            <w:pPr>
              <w:pStyle w:val="aff8"/>
              <w:jc w:val="both"/>
              <w:rPr>
                <w:rFonts w:ascii="Times New Roman" w:hAnsi="Times New Roman"/>
                <w:sz w:val="20"/>
                <w:szCs w:val="20"/>
              </w:rPr>
            </w:pPr>
            <w:r w:rsidRPr="00035A74">
              <w:rPr>
                <w:rFonts w:ascii="Times New Roman" w:hAnsi="Times New Roman"/>
                <w:sz w:val="20"/>
                <w:szCs w:val="20"/>
              </w:rPr>
              <w:t>Комиссия по поступлению и выбытию активов</w:t>
            </w:r>
          </w:p>
        </w:tc>
      </w:tr>
      <w:tr w:rsidR="009F481A" w:rsidRPr="00035A74" w14:paraId="52430C28" w14:textId="77777777" w:rsidTr="007E3365">
        <w:tc>
          <w:tcPr>
            <w:tcW w:w="2977" w:type="dxa"/>
            <w:shd w:val="clear" w:color="auto" w:fill="auto"/>
          </w:tcPr>
          <w:p w14:paraId="1DC9058A" w14:textId="77777777" w:rsidR="007174F5" w:rsidRPr="00035A74" w:rsidRDefault="007174F5" w:rsidP="0006309A">
            <w:pPr>
              <w:pStyle w:val="aff8"/>
              <w:jc w:val="both"/>
              <w:rPr>
                <w:rFonts w:ascii="Times New Roman" w:hAnsi="Times New Roman"/>
                <w:sz w:val="20"/>
                <w:szCs w:val="20"/>
              </w:rPr>
            </w:pPr>
            <w:r w:rsidRPr="00035A74">
              <w:rPr>
                <w:rFonts w:ascii="Times New Roman" w:hAnsi="Times New Roman"/>
                <w:sz w:val="20"/>
                <w:szCs w:val="20"/>
              </w:rPr>
              <w:t xml:space="preserve">Срок полезного использования прав пользования </w:t>
            </w:r>
            <w:r w:rsidR="004751B7" w:rsidRPr="00035A74">
              <w:rPr>
                <w:rFonts w:ascii="Times New Roman" w:hAnsi="Times New Roman"/>
                <w:sz w:val="20"/>
                <w:szCs w:val="20"/>
              </w:rPr>
              <w:t xml:space="preserve">нефинансовыми </w:t>
            </w:r>
            <w:r w:rsidRPr="00035A74">
              <w:rPr>
                <w:rFonts w:ascii="Times New Roman" w:hAnsi="Times New Roman"/>
                <w:sz w:val="20"/>
                <w:szCs w:val="20"/>
              </w:rPr>
              <w:t xml:space="preserve">активами по договорам с неопределенным </w:t>
            </w:r>
            <w:r w:rsidRPr="00035A74">
              <w:rPr>
                <w:rFonts w:ascii="Times New Roman" w:hAnsi="Times New Roman"/>
                <w:sz w:val="20"/>
                <w:szCs w:val="20"/>
              </w:rPr>
              <w:lastRenderedPageBreak/>
              <w:t>сроком пользования, бессрочным договорам</w:t>
            </w:r>
          </w:p>
        </w:tc>
        <w:tc>
          <w:tcPr>
            <w:tcW w:w="2268" w:type="dxa"/>
            <w:shd w:val="clear" w:color="auto" w:fill="auto"/>
          </w:tcPr>
          <w:p w14:paraId="43E6468A" w14:textId="518BC634" w:rsidR="007174F5" w:rsidRPr="00035A74" w:rsidRDefault="007174F5" w:rsidP="0006309A">
            <w:pPr>
              <w:pStyle w:val="aff8"/>
              <w:jc w:val="both"/>
              <w:rPr>
                <w:rFonts w:ascii="Times New Roman" w:hAnsi="Times New Roman"/>
                <w:sz w:val="20"/>
                <w:szCs w:val="20"/>
              </w:rPr>
            </w:pPr>
            <w:r w:rsidRPr="00035A74">
              <w:rPr>
                <w:rFonts w:ascii="Times New Roman" w:hAnsi="Times New Roman"/>
                <w:sz w:val="20"/>
                <w:szCs w:val="20"/>
              </w:rPr>
              <w:lastRenderedPageBreak/>
              <w:t xml:space="preserve">по дате </w:t>
            </w:r>
            <w:r w:rsidR="00D31C4F" w:rsidRPr="00035A74">
              <w:rPr>
                <w:rFonts w:ascii="Times New Roman" w:hAnsi="Times New Roman"/>
                <w:sz w:val="20"/>
                <w:szCs w:val="20"/>
              </w:rPr>
              <w:t>подписания</w:t>
            </w:r>
            <w:r w:rsidRPr="00035A74">
              <w:rPr>
                <w:rFonts w:ascii="Times New Roman" w:hAnsi="Times New Roman"/>
                <w:sz w:val="20"/>
                <w:szCs w:val="20"/>
              </w:rPr>
              <w:t xml:space="preserve"> договора арен</w:t>
            </w:r>
            <w:r w:rsidR="009A03EB" w:rsidRPr="00035A74">
              <w:rPr>
                <w:rFonts w:ascii="Times New Roman" w:hAnsi="Times New Roman"/>
                <w:sz w:val="20"/>
                <w:szCs w:val="20"/>
              </w:rPr>
              <w:t>ды (безвозмездного пользования)</w:t>
            </w:r>
          </w:p>
        </w:tc>
        <w:tc>
          <w:tcPr>
            <w:tcW w:w="4111" w:type="dxa"/>
            <w:shd w:val="clear" w:color="auto" w:fill="auto"/>
          </w:tcPr>
          <w:p w14:paraId="742CF9F1" w14:textId="1EC7311C" w:rsidR="007174F5" w:rsidRPr="00035A74" w:rsidRDefault="007E1469" w:rsidP="005B1514">
            <w:pPr>
              <w:pStyle w:val="aff8"/>
              <w:jc w:val="both"/>
              <w:rPr>
                <w:rFonts w:ascii="Times New Roman" w:hAnsi="Times New Roman"/>
                <w:sz w:val="20"/>
                <w:szCs w:val="20"/>
              </w:rPr>
            </w:pPr>
            <w:r w:rsidRPr="00035A74">
              <w:rPr>
                <w:rFonts w:ascii="Times New Roman" w:hAnsi="Times New Roman"/>
                <w:sz w:val="20"/>
                <w:szCs w:val="20"/>
              </w:rPr>
              <w:t>В соответствии с положениями пункта</w:t>
            </w:r>
            <w:r w:rsidR="007174F5" w:rsidRPr="00035A74">
              <w:rPr>
                <w:rFonts w:ascii="Times New Roman" w:hAnsi="Times New Roman"/>
                <w:sz w:val="20"/>
                <w:szCs w:val="20"/>
              </w:rPr>
              <w:t> </w:t>
            </w:r>
            <w:r w:rsidR="00950BBB" w:rsidRPr="00035A74">
              <w:rPr>
                <w:rFonts w:ascii="Times New Roman" w:hAnsi="Times New Roman"/>
                <w:sz w:val="20"/>
                <w:szCs w:val="20"/>
              </w:rPr>
              <w:t>2.1.5.</w:t>
            </w:r>
            <w:r w:rsidR="004F6321" w:rsidRPr="00035A74">
              <w:rPr>
                <w:rFonts w:ascii="Times New Roman" w:hAnsi="Times New Roman"/>
                <w:sz w:val="20"/>
                <w:szCs w:val="20"/>
              </w:rPr>
              <w:t>1</w:t>
            </w:r>
            <w:r w:rsidR="00452F36" w:rsidRPr="00035A74">
              <w:rPr>
                <w:rFonts w:ascii="Times New Roman" w:hAnsi="Times New Roman"/>
                <w:sz w:val="20"/>
                <w:szCs w:val="20"/>
              </w:rPr>
              <w:t xml:space="preserve"> </w:t>
            </w:r>
            <w:r w:rsidR="007174F5" w:rsidRPr="00035A74">
              <w:rPr>
                <w:rFonts w:ascii="Times New Roman" w:hAnsi="Times New Roman"/>
                <w:sz w:val="20"/>
                <w:szCs w:val="20"/>
              </w:rPr>
              <w:t xml:space="preserve">настоящей </w:t>
            </w:r>
            <w:r w:rsidR="00320736" w:rsidRPr="00035A74">
              <w:rPr>
                <w:rFonts w:ascii="Times New Roman" w:hAnsi="Times New Roman"/>
                <w:sz w:val="20"/>
                <w:szCs w:val="20"/>
              </w:rPr>
              <w:t>у</w:t>
            </w:r>
            <w:r w:rsidR="007174F5" w:rsidRPr="00035A74">
              <w:rPr>
                <w:rFonts w:ascii="Times New Roman" w:hAnsi="Times New Roman"/>
                <w:sz w:val="20"/>
                <w:szCs w:val="20"/>
              </w:rPr>
              <w:t>четной политики</w:t>
            </w:r>
            <w:r w:rsidR="00D96D58" w:rsidRPr="00035A74">
              <w:rPr>
                <w:rFonts w:ascii="Times New Roman" w:hAnsi="Times New Roman"/>
                <w:sz w:val="20"/>
                <w:szCs w:val="20"/>
              </w:rPr>
              <w:t xml:space="preserve">, указывается в </w:t>
            </w:r>
            <w:r w:rsidR="009E4D32" w:rsidRPr="00035A74">
              <w:rPr>
                <w:rFonts w:ascii="Times New Roman" w:hAnsi="Times New Roman"/>
                <w:sz w:val="20"/>
                <w:szCs w:val="20"/>
              </w:rPr>
              <w:t xml:space="preserve">Протоколе (решении) комиссии по поступлению и выбытию </w:t>
            </w:r>
            <w:r w:rsidR="009E4D32" w:rsidRPr="00035A74">
              <w:rPr>
                <w:rFonts w:ascii="Times New Roman" w:hAnsi="Times New Roman"/>
                <w:sz w:val="20"/>
                <w:szCs w:val="20"/>
              </w:rPr>
              <w:lastRenderedPageBreak/>
              <w:t xml:space="preserve">активов </w:t>
            </w:r>
            <w:r w:rsidR="00524CC2" w:rsidRPr="00035A74">
              <w:rPr>
                <w:rFonts w:ascii="Times New Roman" w:hAnsi="Times New Roman"/>
                <w:sz w:val="20"/>
                <w:szCs w:val="20"/>
              </w:rPr>
              <w:t>о справедливой стоимости арендных платежей (сроке полезного использования) (неунифицированная форма)</w:t>
            </w:r>
          </w:p>
        </w:tc>
        <w:tc>
          <w:tcPr>
            <w:tcW w:w="3969" w:type="dxa"/>
            <w:shd w:val="clear" w:color="auto" w:fill="auto"/>
          </w:tcPr>
          <w:p w14:paraId="7C7D7C45" w14:textId="278E7264" w:rsidR="0096756F" w:rsidRPr="00035A74" w:rsidRDefault="0018332C" w:rsidP="005B1514">
            <w:pPr>
              <w:pStyle w:val="aff8"/>
              <w:jc w:val="both"/>
              <w:rPr>
                <w:rFonts w:ascii="Times New Roman" w:hAnsi="Times New Roman"/>
                <w:sz w:val="20"/>
                <w:szCs w:val="20"/>
              </w:rPr>
            </w:pPr>
            <w:r w:rsidRPr="00035A74">
              <w:rPr>
                <w:rFonts w:ascii="Times New Roman" w:hAnsi="Times New Roman"/>
                <w:sz w:val="20"/>
                <w:szCs w:val="20"/>
              </w:rPr>
              <w:lastRenderedPageBreak/>
              <w:t xml:space="preserve">- </w:t>
            </w:r>
            <w:r w:rsidR="001F78AF" w:rsidRPr="00035A74">
              <w:rPr>
                <w:rFonts w:ascii="Times New Roman" w:hAnsi="Times New Roman"/>
                <w:sz w:val="20"/>
                <w:szCs w:val="20"/>
              </w:rPr>
              <w:t xml:space="preserve">Протокол (решение) комиссии </w:t>
            </w:r>
            <w:r w:rsidR="009E4D32" w:rsidRPr="00035A74">
              <w:rPr>
                <w:rFonts w:ascii="Times New Roman" w:hAnsi="Times New Roman"/>
                <w:sz w:val="20"/>
                <w:szCs w:val="20"/>
              </w:rPr>
              <w:t>по поступлению и выбытию</w:t>
            </w:r>
            <w:r w:rsidR="001F78AF" w:rsidRPr="00035A74">
              <w:rPr>
                <w:rFonts w:ascii="Times New Roman" w:hAnsi="Times New Roman"/>
                <w:sz w:val="20"/>
                <w:szCs w:val="20"/>
              </w:rPr>
              <w:t xml:space="preserve"> </w:t>
            </w:r>
            <w:r w:rsidR="009E4D32" w:rsidRPr="00035A74">
              <w:rPr>
                <w:rFonts w:ascii="Times New Roman" w:hAnsi="Times New Roman"/>
                <w:sz w:val="20"/>
                <w:szCs w:val="20"/>
              </w:rPr>
              <w:t xml:space="preserve">активов </w:t>
            </w:r>
            <w:r w:rsidR="003A4CF5" w:rsidRPr="00035A74">
              <w:rPr>
                <w:rFonts w:ascii="Times New Roman" w:hAnsi="Times New Roman"/>
                <w:sz w:val="20"/>
                <w:szCs w:val="20"/>
              </w:rPr>
              <w:t xml:space="preserve">о справедливой стоимости арендных платежей (сроке полезного использования) </w:t>
            </w:r>
            <w:r w:rsidR="003A4CF5" w:rsidRPr="00035A74">
              <w:rPr>
                <w:rFonts w:ascii="Times New Roman" w:hAnsi="Times New Roman"/>
                <w:sz w:val="20"/>
                <w:szCs w:val="20"/>
              </w:rPr>
              <w:lastRenderedPageBreak/>
              <w:t>(неунифицированная форма)</w:t>
            </w:r>
          </w:p>
        </w:tc>
        <w:tc>
          <w:tcPr>
            <w:tcW w:w="1984" w:type="dxa"/>
            <w:shd w:val="clear" w:color="auto" w:fill="auto"/>
          </w:tcPr>
          <w:p w14:paraId="75156EA8" w14:textId="0D97D22F" w:rsidR="007174F5" w:rsidRPr="00035A74" w:rsidRDefault="007174F5" w:rsidP="009A03EB">
            <w:pPr>
              <w:pStyle w:val="aff8"/>
              <w:jc w:val="both"/>
              <w:rPr>
                <w:rFonts w:ascii="Times New Roman" w:hAnsi="Times New Roman"/>
                <w:sz w:val="20"/>
                <w:szCs w:val="20"/>
              </w:rPr>
            </w:pPr>
            <w:r w:rsidRPr="00035A74">
              <w:rPr>
                <w:rFonts w:ascii="Times New Roman" w:hAnsi="Times New Roman"/>
                <w:sz w:val="20"/>
                <w:szCs w:val="20"/>
              </w:rPr>
              <w:lastRenderedPageBreak/>
              <w:t>Комиссия по поступлению и выбытию активов</w:t>
            </w:r>
          </w:p>
        </w:tc>
      </w:tr>
      <w:tr w:rsidR="00BF1506" w:rsidRPr="00035A74" w14:paraId="1935ECEC" w14:textId="77777777" w:rsidTr="003724D8">
        <w:tc>
          <w:tcPr>
            <w:tcW w:w="2977" w:type="dxa"/>
            <w:shd w:val="clear" w:color="auto" w:fill="auto"/>
          </w:tcPr>
          <w:p w14:paraId="71362E60" w14:textId="77777777" w:rsidR="00BF1506" w:rsidRPr="00035A74" w:rsidRDefault="00BF1506" w:rsidP="0006309A">
            <w:pPr>
              <w:pStyle w:val="aff8"/>
              <w:jc w:val="both"/>
              <w:rPr>
                <w:rFonts w:ascii="Times New Roman" w:hAnsi="Times New Roman"/>
                <w:sz w:val="20"/>
                <w:szCs w:val="20"/>
              </w:rPr>
            </w:pPr>
            <w:r w:rsidRPr="00035A74">
              <w:rPr>
                <w:rFonts w:ascii="Times New Roman" w:hAnsi="Times New Roman"/>
                <w:sz w:val="20"/>
                <w:szCs w:val="20"/>
              </w:rPr>
              <w:lastRenderedPageBreak/>
              <w:t xml:space="preserve">Величина стоимости прав пользования </w:t>
            </w:r>
            <w:r w:rsidR="004751B7" w:rsidRPr="00035A74">
              <w:rPr>
                <w:rFonts w:ascii="Times New Roman" w:hAnsi="Times New Roman"/>
                <w:sz w:val="20"/>
                <w:szCs w:val="20"/>
              </w:rPr>
              <w:t xml:space="preserve">нефинансовыми </w:t>
            </w:r>
            <w:r w:rsidRPr="00035A74">
              <w:rPr>
                <w:rFonts w:ascii="Times New Roman" w:hAnsi="Times New Roman"/>
                <w:sz w:val="20"/>
                <w:szCs w:val="20"/>
              </w:rPr>
              <w:t>активами по договорам безвозмездного пользования</w:t>
            </w:r>
          </w:p>
        </w:tc>
        <w:tc>
          <w:tcPr>
            <w:tcW w:w="2268" w:type="dxa"/>
            <w:shd w:val="clear" w:color="auto" w:fill="auto"/>
          </w:tcPr>
          <w:p w14:paraId="469DFC88" w14:textId="43F9ACBF" w:rsidR="00BF1506" w:rsidRPr="00035A74" w:rsidRDefault="00BF1506" w:rsidP="0006309A">
            <w:pPr>
              <w:pStyle w:val="aff8"/>
              <w:jc w:val="both"/>
              <w:rPr>
                <w:rFonts w:ascii="Times New Roman" w:hAnsi="Times New Roman"/>
                <w:sz w:val="20"/>
                <w:szCs w:val="20"/>
              </w:rPr>
            </w:pPr>
            <w:r w:rsidRPr="00035A74">
              <w:rPr>
                <w:rFonts w:ascii="Times New Roman" w:hAnsi="Times New Roman"/>
                <w:sz w:val="20"/>
                <w:szCs w:val="20"/>
              </w:rPr>
              <w:t>по дате подписания договора арен</w:t>
            </w:r>
            <w:r w:rsidR="009A03EB" w:rsidRPr="00035A74">
              <w:rPr>
                <w:rFonts w:ascii="Times New Roman" w:hAnsi="Times New Roman"/>
                <w:sz w:val="20"/>
                <w:szCs w:val="20"/>
              </w:rPr>
              <w:t>ды (безвозмездного пользования)</w:t>
            </w:r>
            <w:r w:rsidR="002A3EBE" w:rsidRPr="00035A74">
              <w:rPr>
                <w:rFonts w:ascii="Times New Roman" w:hAnsi="Times New Roman"/>
                <w:sz w:val="20"/>
                <w:szCs w:val="20"/>
              </w:rPr>
              <w:t xml:space="preserve"> или дате принятия обязательств в отношении основных условий пользования и содержания имущества (на более раннюю из дат)</w:t>
            </w:r>
          </w:p>
        </w:tc>
        <w:tc>
          <w:tcPr>
            <w:tcW w:w="4111" w:type="dxa"/>
            <w:shd w:val="clear" w:color="auto" w:fill="auto"/>
          </w:tcPr>
          <w:p w14:paraId="35EDB75D" w14:textId="5AB3C8CA" w:rsidR="00BF1506" w:rsidRPr="00035A74" w:rsidRDefault="007E1469" w:rsidP="005B1514">
            <w:pPr>
              <w:pStyle w:val="aff8"/>
              <w:jc w:val="both"/>
              <w:rPr>
                <w:rFonts w:ascii="Times New Roman" w:hAnsi="Times New Roman"/>
                <w:sz w:val="20"/>
                <w:szCs w:val="20"/>
              </w:rPr>
            </w:pPr>
            <w:r w:rsidRPr="00035A74">
              <w:rPr>
                <w:rFonts w:ascii="Times New Roman" w:hAnsi="Times New Roman"/>
                <w:sz w:val="20"/>
                <w:szCs w:val="20"/>
              </w:rPr>
              <w:t>В соответствии с положениями пункта</w:t>
            </w:r>
            <w:r w:rsidR="00BF1506" w:rsidRPr="00035A74">
              <w:rPr>
                <w:rFonts w:ascii="Times New Roman" w:hAnsi="Times New Roman"/>
                <w:sz w:val="20"/>
                <w:szCs w:val="20"/>
              </w:rPr>
              <w:t> 2.1.5.</w:t>
            </w:r>
            <w:r w:rsidR="004F6321" w:rsidRPr="00035A74">
              <w:rPr>
                <w:rFonts w:ascii="Times New Roman" w:hAnsi="Times New Roman"/>
                <w:sz w:val="20"/>
                <w:szCs w:val="20"/>
              </w:rPr>
              <w:t>1</w:t>
            </w:r>
            <w:r w:rsidR="001418C6" w:rsidRPr="00035A74">
              <w:rPr>
                <w:rFonts w:ascii="Times New Roman" w:hAnsi="Times New Roman"/>
                <w:sz w:val="20"/>
                <w:szCs w:val="20"/>
              </w:rPr>
              <w:t xml:space="preserve"> </w:t>
            </w:r>
            <w:r w:rsidR="00BF1506" w:rsidRPr="00035A74">
              <w:rPr>
                <w:rFonts w:ascii="Times New Roman" w:hAnsi="Times New Roman"/>
                <w:sz w:val="20"/>
                <w:szCs w:val="20"/>
              </w:rPr>
              <w:t xml:space="preserve">настоящей учетной политики, указывается в </w:t>
            </w:r>
            <w:r w:rsidR="009E4D32" w:rsidRPr="00035A74">
              <w:rPr>
                <w:rFonts w:ascii="Times New Roman" w:hAnsi="Times New Roman"/>
                <w:sz w:val="20"/>
                <w:szCs w:val="20"/>
              </w:rPr>
              <w:t xml:space="preserve">Протоколе (решении) комиссии по поступлению и выбытию активов </w:t>
            </w:r>
            <w:r w:rsidR="00524CC2" w:rsidRPr="00035A74">
              <w:rPr>
                <w:rFonts w:ascii="Times New Roman" w:hAnsi="Times New Roman"/>
                <w:sz w:val="20"/>
                <w:szCs w:val="20"/>
              </w:rPr>
              <w:t>о справедливой стоимости арендных платежей (сроке полезного использования) (неунифицированная форма)</w:t>
            </w:r>
          </w:p>
        </w:tc>
        <w:tc>
          <w:tcPr>
            <w:tcW w:w="3969" w:type="dxa"/>
            <w:shd w:val="clear" w:color="auto" w:fill="auto"/>
          </w:tcPr>
          <w:p w14:paraId="7BA028F9" w14:textId="0BF115E5" w:rsidR="00BF1506" w:rsidRPr="00035A74" w:rsidRDefault="0018332C" w:rsidP="003724D8">
            <w:pPr>
              <w:pStyle w:val="aff8"/>
              <w:jc w:val="both"/>
              <w:rPr>
                <w:rFonts w:ascii="Times New Roman" w:hAnsi="Times New Roman"/>
                <w:sz w:val="20"/>
                <w:szCs w:val="20"/>
              </w:rPr>
            </w:pPr>
            <w:r w:rsidRPr="00035A74">
              <w:rPr>
                <w:rFonts w:ascii="Times New Roman" w:hAnsi="Times New Roman"/>
                <w:sz w:val="20"/>
                <w:szCs w:val="20"/>
              </w:rPr>
              <w:t xml:space="preserve">- </w:t>
            </w:r>
            <w:r w:rsidR="001F78AF" w:rsidRPr="00035A74">
              <w:rPr>
                <w:rFonts w:ascii="Times New Roman" w:hAnsi="Times New Roman"/>
                <w:sz w:val="20"/>
                <w:szCs w:val="20"/>
              </w:rPr>
              <w:t xml:space="preserve">Протокол (решение) комиссии </w:t>
            </w:r>
            <w:r w:rsidR="009E4D32" w:rsidRPr="00035A74">
              <w:rPr>
                <w:rFonts w:ascii="Times New Roman" w:hAnsi="Times New Roman"/>
                <w:sz w:val="20"/>
                <w:szCs w:val="20"/>
              </w:rPr>
              <w:t>по поступлению и выбытию</w:t>
            </w:r>
            <w:r w:rsidR="001F78AF" w:rsidRPr="00035A74">
              <w:rPr>
                <w:rFonts w:ascii="Times New Roman" w:hAnsi="Times New Roman"/>
                <w:sz w:val="20"/>
                <w:szCs w:val="20"/>
              </w:rPr>
              <w:t xml:space="preserve"> </w:t>
            </w:r>
            <w:r w:rsidR="00F435F7" w:rsidRPr="00035A74">
              <w:rPr>
                <w:rFonts w:ascii="Times New Roman" w:hAnsi="Times New Roman"/>
                <w:sz w:val="20"/>
                <w:szCs w:val="20"/>
              </w:rPr>
              <w:t xml:space="preserve">активов </w:t>
            </w:r>
            <w:r w:rsidR="00BF1506" w:rsidRPr="00035A74">
              <w:rPr>
                <w:rFonts w:ascii="Times New Roman" w:hAnsi="Times New Roman"/>
                <w:sz w:val="20"/>
                <w:szCs w:val="20"/>
              </w:rPr>
              <w:t>о справедливой стоимости арендных платежей (сроке полезного использования) (неунифицированная форма) с приложением расчетов</w:t>
            </w:r>
          </w:p>
        </w:tc>
        <w:tc>
          <w:tcPr>
            <w:tcW w:w="1984" w:type="dxa"/>
            <w:shd w:val="clear" w:color="auto" w:fill="auto"/>
          </w:tcPr>
          <w:p w14:paraId="4A50CF85" w14:textId="719D2D28" w:rsidR="00BF1506" w:rsidRPr="00035A74" w:rsidRDefault="00BF1506" w:rsidP="009A03EB">
            <w:pPr>
              <w:pStyle w:val="aff8"/>
              <w:jc w:val="both"/>
              <w:rPr>
                <w:rFonts w:ascii="Times New Roman" w:hAnsi="Times New Roman"/>
                <w:sz w:val="20"/>
                <w:szCs w:val="20"/>
              </w:rPr>
            </w:pPr>
            <w:r w:rsidRPr="00035A74">
              <w:rPr>
                <w:rFonts w:ascii="Times New Roman" w:hAnsi="Times New Roman"/>
                <w:sz w:val="20"/>
                <w:szCs w:val="20"/>
              </w:rPr>
              <w:t>Комиссия по поступлению и выбытию активов</w:t>
            </w:r>
          </w:p>
        </w:tc>
      </w:tr>
      <w:tr w:rsidR="00A02B22" w:rsidRPr="00035A74" w14:paraId="008D51AE" w14:textId="77777777" w:rsidTr="007E3365">
        <w:tc>
          <w:tcPr>
            <w:tcW w:w="2977" w:type="dxa"/>
            <w:shd w:val="clear" w:color="auto" w:fill="auto"/>
          </w:tcPr>
          <w:p w14:paraId="44CED7C6" w14:textId="77777777" w:rsidR="00A02B22" w:rsidRPr="00035A74" w:rsidRDefault="00A02B22" w:rsidP="0006309A">
            <w:pPr>
              <w:pStyle w:val="aff8"/>
              <w:jc w:val="both"/>
              <w:rPr>
                <w:rFonts w:ascii="Times New Roman" w:hAnsi="Times New Roman"/>
                <w:sz w:val="20"/>
                <w:szCs w:val="20"/>
              </w:rPr>
            </w:pPr>
            <w:r w:rsidRPr="00035A74">
              <w:rPr>
                <w:rFonts w:ascii="Times New Roman" w:hAnsi="Times New Roman"/>
                <w:sz w:val="20"/>
                <w:szCs w:val="20"/>
              </w:rPr>
              <w:t>Срок полезного использования прав пользования результатами интеллектуальной деятельности по лицензионным (</w:t>
            </w:r>
            <w:proofErr w:type="spellStart"/>
            <w:r w:rsidRPr="00035A74">
              <w:rPr>
                <w:rFonts w:ascii="Times New Roman" w:hAnsi="Times New Roman"/>
                <w:sz w:val="20"/>
                <w:szCs w:val="20"/>
              </w:rPr>
              <w:t>сублицензионным</w:t>
            </w:r>
            <w:proofErr w:type="spellEnd"/>
            <w:r w:rsidRPr="00035A74">
              <w:rPr>
                <w:rFonts w:ascii="Times New Roman" w:hAnsi="Times New Roman"/>
                <w:sz w:val="20"/>
                <w:szCs w:val="20"/>
              </w:rPr>
              <w:t>) договорам с неопределенным сроком пользования</w:t>
            </w:r>
          </w:p>
        </w:tc>
        <w:tc>
          <w:tcPr>
            <w:tcW w:w="2268" w:type="dxa"/>
            <w:shd w:val="clear" w:color="auto" w:fill="auto"/>
          </w:tcPr>
          <w:p w14:paraId="022232DC" w14:textId="6498B11B" w:rsidR="00A02B22" w:rsidRPr="00035A74" w:rsidRDefault="00A02B22" w:rsidP="0006309A">
            <w:pPr>
              <w:pStyle w:val="aff8"/>
              <w:jc w:val="both"/>
              <w:rPr>
                <w:rFonts w:ascii="Times New Roman" w:hAnsi="Times New Roman"/>
                <w:sz w:val="20"/>
                <w:szCs w:val="20"/>
              </w:rPr>
            </w:pPr>
            <w:r w:rsidRPr="00035A74">
              <w:rPr>
                <w:rFonts w:ascii="Times New Roman" w:hAnsi="Times New Roman"/>
                <w:sz w:val="20"/>
                <w:szCs w:val="20"/>
              </w:rPr>
              <w:t>по дате перехода неисключительных прав пользования в соответствии с лицензионным (</w:t>
            </w:r>
            <w:proofErr w:type="spellStart"/>
            <w:r w:rsidRPr="00035A74">
              <w:rPr>
                <w:rFonts w:ascii="Times New Roman" w:hAnsi="Times New Roman"/>
                <w:sz w:val="20"/>
                <w:szCs w:val="20"/>
              </w:rPr>
              <w:t>сублицензионным</w:t>
            </w:r>
            <w:proofErr w:type="spellEnd"/>
            <w:r w:rsidRPr="00035A74">
              <w:rPr>
                <w:rFonts w:ascii="Times New Roman" w:hAnsi="Times New Roman"/>
                <w:sz w:val="20"/>
                <w:szCs w:val="20"/>
              </w:rPr>
              <w:t>) договором, иными документами</w:t>
            </w:r>
            <w:r w:rsidR="00595287" w:rsidRPr="00035A74">
              <w:rPr>
                <w:rFonts w:ascii="Times New Roman" w:hAnsi="Times New Roman"/>
                <w:sz w:val="20"/>
                <w:szCs w:val="20"/>
              </w:rPr>
              <w:t>;</w:t>
            </w:r>
          </w:p>
          <w:p w14:paraId="4E38B00E" w14:textId="7505C3B6" w:rsidR="00362720" w:rsidRPr="00035A74" w:rsidRDefault="00362720" w:rsidP="0006309A">
            <w:pPr>
              <w:pStyle w:val="aff8"/>
              <w:jc w:val="both"/>
              <w:rPr>
                <w:rFonts w:ascii="Times New Roman" w:hAnsi="Times New Roman"/>
                <w:sz w:val="20"/>
                <w:szCs w:val="20"/>
              </w:rPr>
            </w:pPr>
            <w:r w:rsidRPr="00035A74">
              <w:rPr>
                <w:rFonts w:ascii="Times New Roman" w:hAnsi="Times New Roman"/>
                <w:sz w:val="20"/>
                <w:szCs w:val="20"/>
              </w:rPr>
              <w:t xml:space="preserve">при </w:t>
            </w:r>
            <w:proofErr w:type="spellStart"/>
            <w:r w:rsidRPr="00035A74">
              <w:rPr>
                <w:rFonts w:ascii="Times New Roman" w:hAnsi="Times New Roman"/>
                <w:sz w:val="20"/>
                <w:szCs w:val="20"/>
              </w:rPr>
              <w:t>реклассификации</w:t>
            </w:r>
            <w:proofErr w:type="spellEnd"/>
            <w:r w:rsidRPr="00035A74">
              <w:rPr>
                <w:rFonts w:ascii="Times New Roman" w:hAnsi="Times New Roman"/>
                <w:sz w:val="20"/>
                <w:szCs w:val="20"/>
              </w:rPr>
              <w:t xml:space="preserve"> объектов прав пользования нематериальными активами</w:t>
            </w:r>
          </w:p>
        </w:tc>
        <w:tc>
          <w:tcPr>
            <w:tcW w:w="4111" w:type="dxa"/>
            <w:shd w:val="clear" w:color="auto" w:fill="auto"/>
          </w:tcPr>
          <w:p w14:paraId="6FC6DCDA" w14:textId="3E2AC5C3" w:rsidR="00A02B22" w:rsidRPr="00035A74" w:rsidRDefault="007E1469" w:rsidP="005B1514">
            <w:pPr>
              <w:pStyle w:val="aff8"/>
              <w:jc w:val="both"/>
              <w:rPr>
                <w:rFonts w:ascii="Times New Roman" w:hAnsi="Times New Roman"/>
                <w:sz w:val="20"/>
                <w:szCs w:val="20"/>
              </w:rPr>
            </w:pPr>
            <w:r w:rsidRPr="00035A74">
              <w:rPr>
                <w:rFonts w:ascii="Times New Roman" w:hAnsi="Times New Roman"/>
                <w:sz w:val="20"/>
                <w:szCs w:val="20"/>
              </w:rPr>
              <w:t>В соответствии с положениями пункта</w:t>
            </w:r>
            <w:r w:rsidR="00A02B22" w:rsidRPr="00035A74">
              <w:rPr>
                <w:rFonts w:ascii="Times New Roman" w:hAnsi="Times New Roman"/>
                <w:sz w:val="20"/>
                <w:szCs w:val="20"/>
              </w:rPr>
              <w:t xml:space="preserve"> 2.1.</w:t>
            </w:r>
            <w:r w:rsidR="004F6321" w:rsidRPr="00035A74">
              <w:rPr>
                <w:rFonts w:ascii="Times New Roman" w:hAnsi="Times New Roman"/>
                <w:sz w:val="20"/>
                <w:szCs w:val="20"/>
              </w:rPr>
              <w:t>5.</w:t>
            </w:r>
            <w:r w:rsidR="004802EF" w:rsidRPr="00035A74">
              <w:rPr>
                <w:rFonts w:ascii="Times New Roman" w:hAnsi="Times New Roman"/>
                <w:sz w:val="20"/>
                <w:szCs w:val="20"/>
              </w:rPr>
              <w:t>2</w:t>
            </w:r>
            <w:r w:rsidR="00A02B22" w:rsidRPr="00035A74">
              <w:rPr>
                <w:rFonts w:ascii="Times New Roman" w:hAnsi="Times New Roman"/>
                <w:sz w:val="20"/>
                <w:szCs w:val="20"/>
              </w:rPr>
              <w:t xml:space="preserve"> настоящей учетной политики, указывается в </w:t>
            </w:r>
            <w:r w:rsidR="009E4D32" w:rsidRPr="00035A74">
              <w:rPr>
                <w:rFonts w:ascii="Times New Roman" w:hAnsi="Times New Roman"/>
                <w:sz w:val="20"/>
                <w:szCs w:val="20"/>
              </w:rPr>
              <w:t xml:space="preserve">Протоколе (решении) комиссии по поступлению и выбытию активов </w:t>
            </w:r>
            <w:r w:rsidR="00524CC2" w:rsidRPr="00035A74">
              <w:rPr>
                <w:rFonts w:ascii="Times New Roman" w:hAnsi="Times New Roman"/>
                <w:sz w:val="20"/>
                <w:szCs w:val="20"/>
              </w:rPr>
              <w:t>о справедливой стоимости арендных платежей (сроке полезного использования) (неунифицированная форма)</w:t>
            </w:r>
          </w:p>
        </w:tc>
        <w:tc>
          <w:tcPr>
            <w:tcW w:w="3969" w:type="dxa"/>
            <w:shd w:val="clear" w:color="auto" w:fill="auto"/>
          </w:tcPr>
          <w:p w14:paraId="3B139A3F" w14:textId="09F199F1" w:rsidR="00A02B22" w:rsidRPr="00035A74" w:rsidRDefault="00A02B22" w:rsidP="005B1514">
            <w:pPr>
              <w:pStyle w:val="aff8"/>
              <w:jc w:val="both"/>
              <w:rPr>
                <w:rFonts w:ascii="Times New Roman" w:hAnsi="Times New Roman"/>
                <w:sz w:val="20"/>
                <w:szCs w:val="20"/>
              </w:rPr>
            </w:pPr>
            <w:r w:rsidRPr="00035A74">
              <w:rPr>
                <w:rFonts w:ascii="Times New Roman" w:hAnsi="Times New Roman"/>
                <w:sz w:val="20"/>
                <w:szCs w:val="20"/>
              </w:rPr>
              <w:t xml:space="preserve">- </w:t>
            </w:r>
            <w:r w:rsidR="001F78AF" w:rsidRPr="00035A74">
              <w:rPr>
                <w:rFonts w:ascii="Times New Roman" w:hAnsi="Times New Roman"/>
                <w:sz w:val="20"/>
                <w:szCs w:val="20"/>
              </w:rPr>
              <w:t xml:space="preserve">Протокол (решение) комиссии </w:t>
            </w:r>
            <w:r w:rsidR="009E4D32" w:rsidRPr="00035A74">
              <w:rPr>
                <w:rFonts w:ascii="Times New Roman" w:hAnsi="Times New Roman"/>
                <w:sz w:val="20"/>
                <w:szCs w:val="20"/>
              </w:rPr>
              <w:t>по поступлению и выбытию</w:t>
            </w:r>
            <w:r w:rsidR="001F78AF" w:rsidRPr="00035A74">
              <w:rPr>
                <w:rFonts w:ascii="Times New Roman" w:hAnsi="Times New Roman"/>
                <w:sz w:val="20"/>
                <w:szCs w:val="20"/>
              </w:rPr>
              <w:t xml:space="preserve"> </w:t>
            </w:r>
            <w:r w:rsidR="009E4D32" w:rsidRPr="00035A74">
              <w:rPr>
                <w:rFonts w:ascii="Times New Roman" w:hAnsi="Times New Roman"/>
                <w:sz w:val="20"/>
                <w:szCs w:val="20"/>
              </w:rPr>
              <w:t xml:space="preserve">активов </w:t>
            </w:r>
            <w:r w:rsidRPr="00035A74">
              <w:rPr>
                <w:rFonts w:ascii="Times New Roman" w:hAnsi="Times New Roman"/>
                <w:sz w:val="20"/>
                <w:szCs w:val="20"/>
              </w:rPr>
              <w:t>о справедливой стоимости арендных платежей (сроке полезного использования) (неунифицированная форма)</w:t>
            </w:r>
          </w:p>
        </w:tc>
        <w:tc>
          <w:tcPr>
            <w:tcW w:w="1984" w:type="dxa"/>
            <w:shd w:val="clear" w:color="auto" w:fill="auto"/>
          </w:tcPr>
          <w:p w14:paraId="7A1130E2" w14:textId="77777777" w:rsidR="00A02B22" w:rsidRPr="00035A74" w:rsidRDefault="00A02B22" w:rsidP="0006309A">
            <w:pPr>
              <w:pStyle w:val="aff8"/>
              <w:jc w:val="both"/>
              <w:rPr>
                <w:rFonts w:ascii="Times New Roman" w:hAnsi="Times New Roman"/>
                <w:sz w:val="20"/>
                <w:szCs w:val="20"/>
              </w:rPr>
            </w:pPr>
            <w:r w:rsidRPr="00035A74">
              <w:rPr>
                <w:rFonts w:ascii="Times New Roman" w:hAnsi="Times New Roman"/>
                <w:sz w:val="20"/>
                <w:szCs w:val="20"/>
              </w:rPr>
              <w:t xml:space="preserve">Комиссия по поступлению и выбытию активов </w:t>
            </w:r>
          </w:p>
        </w:tc>
      </w:tr>
      <w:tr w:rsidR="00524CC2" w:rsidRPr="00035A74" w14:paraId="6C293B32" w14:textId="77777777" w:rsidTr="007E3365">
        <w:tc>
          <w:tcPr>
            <w:tcW w:w="15309" w:type="dxa"/>
            <w:gridSpan w:val="5"/>
            <w:shd w:val="clear" w:color="auto" w:fill="auto"/>
          </w:tcPr>
          <w:p w14:paraId="48833230" w14:textId="77777777" w:rsidR="00524CC2" w:rsidRPr="00035A74" w:rsidRDefault="00524CC2" w:rsidP="0006309A">
            <w:pPr>
              <w:pStyle w:val="aff8"/>
              <w:jc w:val="both"/>
              <w:rPr>
                <w:rFonts w:ascii="Times New Roman" w:hAnsi="Times New Roman"/>
                <w:sz w:val="20"/>
                <w:szCs w:val="20"/>
              </w:rPr>
            </w:pPr>
            <w:r w:rsidRPr="00035A74">
              <w:rPr>
                <w:rFonts w:ascii="Times New Roman" w:hAnsi="Times New Roman"/>
                <w:sz w:val="20"/>
                <w:szCs w:val="20"/>
              </w:rPr>
              <w:t xml:space="preserve">Величина стоимости нефинансовых активов в случаях: </w:t>
            </w:r>
          </w:p>
        </w:tc>
      </w:tr>
      <w:tr w:rsidR="00F304E6" w:rsidRPr="00035A74" w14:paraId="3D4C2F9A" w14:textId="77777777" w:rsidTr="007E3365">
        <w:tc>
          <w:tcPr>
            <w:tcW w:w="2977" w:type="dxa"/>
            <w:shd w:val="clear" w:color="auto" w:fill="auto"/>
          </w:tcPr>
          <w:p w14:paraId="04D0D7B7" w14:textId="77777777" w:rsidR="00F304E6" w:rsidRPr="00035A74" w:rsidRDefault="00F304E6" w:rsidP="0006309A">
            <w:pPr>
              <w:pStyle w:val="aff8"/>
              <w:jc w:val="both"/>
              <w:rPr>
                <w:rFonts w:ascii="Times New Roman" w:hAnsi="Times New Roman"/>
                <w:sz w:val="20"/>
                <w:szCs w:val="20"/>
              </w:rPr>
            </w:pPr>
            <w:r w:rsidRPr="00035A74">
              <w:rPr>
                <w:rFonts w:ascii="Times New Roman" w:hAnsi="Times New Roman"/>
                <w:sz w:val="20"/>
                <w:szCs w:val="20"/>
              </w:rPr>
              <w:t>- выявления объектов, созданных в рамках проведения ремонтных работ, соответствующих критериям признания объектами основных средств, если по данным сметных, первичных документов на проведение ремонтных работ не представляется возможным определить стоимость таких активов</w:t>
            </w:r>
          </w:p>
        </w:tc>
        <w:tc>
          <w:tcPr>
            <w:tcW w:w="2268" w:type="dxa"/>
            <w:shd w:val="clear" w:color="auto" w:fill="auto"/>
          </w:tcPr>
          <w:p w14:paraId="5AF04658" w14:textId="77777777" w:rsidR="00F304E6" w:rsidRPr="00035A74" w:rsidRDefault="00F304E6" w:rsidP="0006309A">
            <w:pPr>
              <w:pStyle w:val="aff8"/>
              <w:jc w:val="both"/>
              <w:rPr>
                <w:rFonts w:ascii="Times New Roman" w:hAnsi="Times New Roman"/>
                <w:sz w:val="20"/>
                <w:szCs w:val="20"/>
              </w:rPr>
            </w:pPr>
            <w:r w:rsidRPr="00035A74">
              <w:rPr>
                <w:rFonts w:ascii="Times New Roman" w:hAnsi="Times New Roman"/>
                <w:sz w:val="20"/>
                <w:szCs w:val="20"/>
              </w:rPr>
              <w:t>по факту приемки работ / выявления актива</w:t>
            </w:r>
          </w:p>
        </w:tc>
        <w:tc>
          <w:tcPr>
            <w:tcW w:w="4111" w:type="dxa"/>
            <w:shd w:val="clear" w:color="auto" w:fill="auto"/>
          </w:tcPr>
          <w:p w14:paraId="4EC78705" w14:textId="77777777" w:rsidR="00F304E6" w:rsidRPr="00035A74" w:rsidRDefault="007E1469" w:rsidP="00524CC2">
            <w:pPr>
              <w:pStyle w:val="aff8"/>
              <w:jc w:val="both"/>
              <w:rPr>
                <w:rFonts w:ascii="Times New Roman" w:hAnsi="Times New Roman"/>
                <w:sz w:val="20"/>
                <w:szCs w:val="20"/>
              </w:rPr>
            </w:pPr>
            <w:r w:rsidRPr="00035A74">
              <w:rPr>
                <w:rFonts w:ascii="Times New Roman" w:hAnsi="Times New Roman"/>
                <w:sz w:val="20"/>
                <w:szCs w:val="20"/>
              </w:rPr>
              <w:t>В соответствии с положениями пункта</w:t>
            </w:r>
            <w:r w:rsidR="00F304E6" w:rsidRPr="00035A74">
              <w:rPr>
                <w:rFonts w:ascii="Times New Roman" w:hAnsi="Times New Roman"/>
                <w:sz w:val="20"/>
                <w:szCs w:val="20"/>
              </w:rPr>
              <w:t> 2.1.1.</w:t>
            </w:r>
            <w:r w:rsidR="001418C6" w:rsidRPr="00035A74">
              <w:rPr>
                <w:rFonts w:ascii="Times New Roman" w:hAnsi="Times New Roman"/>
                <w:sz w:val="20"/>
                <w:szCs w:val="20"/>
              </w:rPr>
              <w:t xml:space="preserve">3 </w:t>
            </w:r>
            <w:r w:rsidR="00F304E6" w:rsidRPr="00035A74">
              <w:rPr>
                <w:rFonts w:ascii="Times New Roman" w:hAnsi="Times New Roman"/>
                <w:sz w:val="20"/>
                <w:szCs w:val="20"/>
              </w:rPr>
              <w:t>настоящей учетной политики, указывается в Акте о приеме-передаче объектов нефинансовых активов (ф.</w:t>
            </w:r>
            <w:r w:rsidRPr="00035A74">
              <w:rPr>
                <w:rFonts w:ascii="Times New Roman" w:hAnsi="Times New Roman"/>
                <w:sz w:val="20"/>
                <w:szCs w:val="20"/>
              </w:rPr>
              <w:t> </w:t>
            </w:r>
            <w:r w:rsidR="00F304E6" w:rsidRPr="00035A74">
              <w:rPr>
                <w:rFonts w:ascii="Times New Roman" w:hAnsi="Times New Roman"/>
                <w:sz w:val="20"/>
                <w:szCs w:val="20"/>
              </w:rPr>
              <w:t xml:space="preserve">0504101) </w:t>
            </w:r>
          </w:p>
        </w:tc>
        <w:tc>
          <w:tcPr>
            <w:tcW w:w="3969" w:type="dxa"/>
            <w:shd w:val="clear" w:color="auto" w:fill="auto"/>
          </w:tcPr>
          <w:p w14:paraId="5793979E" w14:textId="77777777" w:rsidR="00F304E6" w:rsidRPr="00035A74" w:rsidRDefault="00F304E6" w:rsidP="0006309A">
            <w:pPr>
              <w:pStyle w:val="aff8"/>
              <w:jc w:val="both"/>
              <w:rPr>
                <w:rFonts w:ascii="Times New Roman" w:hAnsi="Times New Roman"/>
                <w:sz w:val="20"/>
                <w:szCs w:val="20"/>
              </w:rPr>
            </w:pPr>
            <w:r w:rsidRPr="00035A74">
              <w:rPr>
                <w:rFonts w:ascii="Times New Roman" w:hAnsi="Times New Roman"/>
                <w:sz w:val="20"/>
                <w:szCs w:val="20"/>
              </w:rPr>
              <w:t>- Акт о приеме-передаче объектов нефинансовых активов (ф.</w:t>
            </w:r>
            <w:r w:rsidR="00524CC2" w:rsidRPr="00035A74">
              <w:rPr>
                <w:rFonts w:ascii="Times New Roman" w:hAnsi="Times New Roman"/>
                <w:sz w:val="20"/>
                <w:szCs w:val="20"/>
              </w:rPr>
              <w:t xml:space="preserve"> </w:t>
            </w:r>
            <w:r w:rsidRPr="00035A74">
              <w:rPr>
                <w:rFonts w:ascii="Times New Roman" w:hAnsi="Times New Roman"/>
                <w:sz w:val="20"/>
                <w:szCs w:val="20"/>
              </w:rPr>
              <w:t>0504101);</w:t>
            </w:r>
          </w:p>
          <w:p w14:paraId="680DE903" w14:textId="07C5CF93" w:rsidR="00F304E6" w:rsidRPr="00035A74" w:rsidRDefault="00F304E6" w:rsidP="0006309A">
            <w:pPr>
              <w:pStyle w:val="aff8"/>
              <w:jc w:val="both"/>
              <w:rPr>
                <w:rFonts w:ascii="Times New Roman" w:hAnsi="Times New Roman"/>
                <w:sz w:val="20"/>
                <w:szCs w:val="20"/>
              </w:rPr>
            </w:pPr>
            <w:r w:rsidRPr="00035A74">
              <w:rPr>
                <w:rFonts w:ascii="Times New Roman" w:hAnsi="Times New Roman"/>
                <w:sz w:val="20"/>
                <w:szCs w:val="20"/>
              </w:rPr>
              <w:t xml:space="preserve">- </w:t>
            </w:r>
            <w:r w:rsidR="001F78AF" w:rsidRPr="00035A74">
              <w:rPr>
                <w:rFonts w:ascii="Times New Roman" w:hAnsi="Times New Roman"/>
                <w:sz w:val="20"/>
                <w:szCs w:val="20"/>
              </w:rPr>
              <w:t xml:space="preserve">Протокол (решение) комиссии </w:t>
            </w:r>
            <w:r w:rsidR="009E4D32" w:rsidRPr="00035A74">
              <w:rPr>
                <w:rFonts w:ascii="Times New Roman" w:hAnsi="Times New Roman"/>
                <w:sz w:val="20"/>
                <w:szCs w:val="20"/>
              </w:rPr>
              <w:t>по поступлению и выбытию</w:t>
            </w:r>
            <w:r w:rsidR="001F78AF" w:rsidRPr="00035A74">
              <w:rPr>
                <w:rFonts w:ascii="Times New Roman" w:hAnsi="Times New Roman"/>
                <w:sz w:val="20"/>
                <w:szCs w:val="20"/>
              </w:rPr>
              <w:t xml:space="preserve"> </w:t>
            </w:r>
            <w:r w:rsidR="009E4D32" w:rsidRPr="00035A74">
              <w:rPr>
                <w:rFonts w:ascii="Times New Roman" w:hAnsi="Times New Roman"/>
                <w:sz w:val="20"/>
                <w:szCs w:val="20"/>
              </w:rPr>
              <w:t xml:space="preserve">активов </w:t>
            </w:r>
            <w:r w:rsidR="00524CC2" w:rsidRPr="00035A74">
              <w:rPr>
                <w:rFonts w:ascii="Times New Roman" w:hAnsi="Times New Roman"/>
                <w:sz w:val="20"/>
                <w:szCs w:val="20"/>
              </w:rPr>
              <w:t xml:space="preserve">об </w:t>
            </w:r>
            <w:r w:rsidR="00E3364D" w:rsidRPr="00035A74">
              <w:rPr>
                <w:rFonts w:ascii="Times New Roman" w:hAnsi="Times New Roman"/>
                <w:sz w:val="20"/>
                <w:szCs w:val="20"/>
              </w:rPr>
              <w:t>определении текущей оценочной</w:t>
            </w:r>
            <w:r w:rsidR="00E3364D" w:rsidRPr="00035A74" w:rsidDel="00A636C9">
              <w:rPr>
                <w:rFonts w:ascii="Times New Roman" w:hAnsi="Times New Roman"/>
                <w:sz w:val="20"/>
                <w:szCs w:val="20"/>
              </w:rPr>
              <w:t xml:space="preserve"> </w:t>
            </w:r>
            <w:r w:rsidRPr="00035A74">
              <w:rPr>
                <w:rFonts w:ascii="Times New Roman" w:hAnsi="Times New Roman"/>
                <w:sz w:val="20"/>
                <w:szCs w:val="20"/>
              </w:rPr>
              <w:t xml:space="preserve">стоимости </w:t>
            </w:r>
            <w:r w:rsidR="00E3364D" w:rsidRPr="00035A74">
              <w:rPr>
                <w:rFonts w:ascii="Times New Roman" w:hAnsi="Times New Roman"/>
                <w:sz w:val="20"/>
                <w:szCs w:val="20"/>
              </w:rPr>
              <w:t xml:space="preserve">(неунифицированная форма) </w:t>
            </w:r>
            <w:r w:rsidRPr="00035A74">
              <w:rPr>
                <w:rFonts w:ascii="Times New Roman" w:hAnsi="Times New Roman"/>
                <w:sz w:val="20"/>
                <w:szCs w:val="20"/>
              </w:rPr>
              <w:t>с приложением расчетов</w:t>
            </w:r>
            <w:r w:rsidR="00C22054" w:rsidRPr="00035A74">
              <w:rPr>
                <w:rFonts w:ascii="Times New Roman" w:hAnsi="Times New Roman"/>
                <w:sz w:val="20"/>
                <w:szCs w:val="20"/>
              </w:rPr>
              <w:t>;</w:t>
            </w:r>
          </w:p>
          <w:p w14:paraId="542C6934" w14:textId="4D09AD8C" w:rsidR="008E02BB" w:rsidRPr="00035A74" w:rsidRDefault="008E02BB" w:rsidP="00C22054">
            <w:pPr>
              <w:widowControl w:val="0"/>
              <w:tabs>
                <w:tab w:val="num" w:pos="720"/>
              </w:tabs>
              <w:ind w:firstLine="0"/>
              <w:rPr>
                <w:rFonts w:eastAsia="Calibri"/>
                <w:sz w:val="20"/>
                <w:lang w:eastAsia="en-US"/>
              </w:rPr>
            </w:pPr>
            <w:r w:rsidRPr="00035A74">
              <w:rPr>
                <w:rFonts w:eastAsia="Calibri"/>
                <w:sz w:val="20"/>
                <w:lang w:eastAsia="en-US"/>
              </w:rPr>
              <w:t>- Решение о признании объектов нефинансовых активов (ф. 0510441)</w:t>
            </w:r>
          </w:p>
        </w:tc>
        <w:tc>
          <w:tcPr>
            <w:tcW w:w="1984" w:type="dxa"/>
            <w:shd w:val="clear" w:color="auto" w:fill="auto"/>
          </w:tcPr>
          <w:p w14:paraId="46CCE3CE" w14:textId="4CB7D0DB" w:rsidR="00F304E6" w:rsidRPr="00035A74" w:rsidRDefault="00F304E6" w:rsidP="0006309A">
            <w:pPr>
              <w:pStyle w:val="aff8"/>
              <w:jc w:val="both"/>
              <w:rPr>
                <w:rFonts w:ascii="Times New Roman" w:hAnsi="Times New Roman"/>
                <w:sz w:val="20"/>
                <w:szCs w:val="20"/>
              </w:rPr>
            </w:pPr>
            <w:r w:rsidRPr="00035A74">
              <w:rPr>
                <w:rFonts w:ascii="Times New Roman" w:hAnsi="Times New Roman"/>
                <w:sz w:val="20"/>
                <w:szCs w:val="20"/>
              </w:rPr>
              <w:t>Комиссия п</w:t>
            </w:r>
            <w:r w:rsidR="009A03EB" w:rsidRPr="00035A74">
              <w:rPr>
                <w:rFonts w:ascii="Times New Roman" w:hAnsi="Times New Roman"/>
                <w:sz w:val="20"/>
                <w:szCs w:val="20"/>
              </w:rPr>
              <w:t>о поступлению и выбытию активов</w:t>
            </w:r>
          </w:p>
        </w:tc>
      </w:tr>
      <w:tr w:rsidR="00C86D8A" w:rsidRPr="00035A74" w14:paraId="378F72D5" w14:textId="77777777" w:rsidTr="007E3365">
        <w:tc>
          <w:tcPr>
            <w:tcW w:w="2977" w:type="dxa"/>
            <w:shd w:val="clear" w:color="auto" w:fill="auto"/>
          </w:tcPr>
          <w:p w14:paraId="2ECAF1A6" w14:textId="61A15326" w:rsidR="00C86D8A" w:rsidRPr="00035A74" w:rsidRDefault="00C86D8A" w:rsidP="0006309A">
            <w:pPr>
              <w:pStyle w:val="aff8"/>
              <w:jc w:val="both"/>
              <w:rPr>
                <w:rFonts w:ascii="Times New Roman" w:hAnsi="Times New Roman"/>
                <w:sz w:val="20"/>
                <w:szCs w:val="20"/>
              </w:rPr>
            </w:pPr>
            <w:r w:rsidRPr="00035A74">
              <w:rPr>
                <w:rFonts w:ascii="Times New Roman" w:hAnsi="Times New Roman"/>
                <w:sz w:val="20"/>
                <w:szCs w:val="20"/>
              </w:rPr>
              <w:t xml:space="preserve">- принятия к учету остающихся материальных запасов в </w:t>
            </w:r>
            <w:r w:rsidRPr="00035A74">
              <w:rPr>
                <w:rFonts w:ascii="Times New Roman" w:hAnsi="Times New Roman"/>
                <w:sz w:val="20"/>
                <w:szCs w:val="20"/>
              </w:rPr>
              <w:lastRenderedPageBreak/>
              <w:t>результате разборки, ликвидации</w:t>
            </w:r>
            <w:r w:rsidR="00D044F5" w:rsidRPr="00035A74">
              <w:rPr>
                <w:rFonts w:ascii="Times New Roman" w:hAnsi="Times New Roman"/>
                <w:sz w:val="20"/>
                <w:szCs w:val="20"/>
              </w:rPr>
              <w:t xml:space="preserve"> </w:t>
            </w:r>
            <w:r w:rsidRPr="00035A74">
              <w:rPr>
                <w:rFonts w:ascii="Times New Roman" w:hAnsi="Times New Roman"/>
                <w:sz w:val="20"/>
                <w:szCs w:val="20"/>
              </w:rPr>
              <w:t>(утилизации) основных средств или иного имущества</w:t>
            </w:r>
            <w:r w:rsidR="00C4788A" w:rsidRPr="00035A74">
              <w:rPr>
                <w:rFonts w:ascii="Times New Roman" w:hAnsi="Times New Roman"/>
                <w:sz w:val="20"/>
                <w:szCs w:val="20"/>
              </w:rPr>
              <w:t>, подлежащих дальнейшему использованию и/или реализации</w:t>
            </w:r>
          </w:p>
        </w:tc>
        <w:tc>
          <w:tcPr>
            <w:tcW w:w="2268" w:type="dxa"/>
            <w:shd w:val="clear" w:color="auto" w:fill="auto"/>
          </w:tcPr>
          <w:p w14:paraId="3AA54AD1" w14:textId="77777777" w:rsidR="00C86D8A" w:rsidRPr="00035A74" w:rsidRDefault="00C86D8A" w:rsidP="00485766">
            <w:pPr>
              <w:pStyle w:val="aff8"/>
              <w:jc w:val="both"/>
              <w:rPr>
                <w:rFonts w:ascii="Times New Roman" w:hAnsi="Times New Roman"/>
                <w:sz w:val="20"/>
                <w:szCs w:val="20"/>
              </w:rPr>
            </w:pPr>
            <w:r w:rsidRPr="00035A74">
              <w:rPr>
                <w:rFonts w:ascii="Times New Roman" w:hAnsi="Times New Roman"/>
                <w:sz w:val="20"/>
                <w:szCs w:val="20"/>
              </w:rPr>
              <w:lastRenderedPageBreak/>
              <w:t>на дату принятия к учету</w:t>
            </w:r>
            <w:r w:rsidR="00310B85" w:rsidRPr="00035A74">
              <w:rPr>
                <w:rFonts w:ascii="Times New Roman" w:hAnsi="Times New Roman"/>
                <w:sz w:val="20"/>
                <w:szCs w:val="20"/>
              </w:rPr>
              <w:t xml:space="preserve"> </w:t>
            </w:r>
            <w:r w:rsidR="00524CC2" w:rsidRPr="00035A74">
              <w:rPr>
                <w:rFonts w:ascii="Times New Roman" w:hAnsi="Times New Roman"/>
                <w:sz w:val="20"/>
                <w:szCs w:val="20"/>
              </w:rPr>
              <w:t>/</w:t>
            </w:r>
            <w:r w:rsidR="00310B85" w:rsidRPr="00035A74">
              <w:rPr>
                <w:rFonts w:ascii="Times New Roman" w:hAnsi="Times New Roman"/>
                <w:sz w:val="20"/>
                <w:szCs w:val="20"/>
              </w:rPr>
              <w:t>реализации</w:t>
            </w:r>
          </w:p>
        </w:tc>
        <w:tc>
          <w:tcPr>
            <w:tcW w:w="4111" w:type="dxa"/>
            <w:shd w:val="clear" w:color="auto" w:fill="auto"/>
          </w:tcPr>
          <w:p w14:paraId="723401C6" w14:textId="77777777" w:rsidR="00C86D8A" w:rsidRPr="00035A74" w:rsidRDefault="007E1469" w:rsidP="00FC5A6F">
            <w:pPr>
              <w:pStyle w:val="aff8"/>
              <w:jc w:val="both"/>
              <w:rPr>
                <w:rFonts w:ascii="Times New Roman" w:hAnsi="Times New Roman"/>
                <w:sz w:val="20"/>
                <w:szCs w:val="20"/>
              </w:rPr>
            </w:pPr>
            <w:r w:rsidRPr="00035A74">
              <w:rPr>
                <w:rFonts w:ascii="Times New Roman" w:hAnsi="Times New Roman"/>
                <w:sz w:val="20"/>
                <w:szCs w:val="20"/>
              </w:rPr>
              <w:t>В соответствии с положениями пункта</w:t>
            </w:r>
            <w:r w:rsidR="00C86D8A" w:rsidRPr="00035A74">
              <w:rPr>
                <w:rFonts w:ascii="Times New Roman" w:hAnsi="Times New Roman"/>
                <w:sz w:val="20"/>
                <w:szCs w:val="20"/>
              </w:rPr>
              <w:t> 2.1.4.</w:t>
            </w:r>
            <w:r w:rsidR="00FC5A6F" w:rsidRPr="00035A74">
              <w:rPr>
                <w:rFonts w:ascii="Times New Roman" w:hAnsi="Times New Roman"/>
                <w:sz w:val="20"/>
                <w:szCs w:val="20"/>
              </w:rPr>
              <w:t>4</w:t>
            </w:r>
            <w:r w:rsidR="00C86D8A" w:rsidRPr="00035A74">
              <w:rPr>
                <w:rFonts w:ascii="Times New Roman" w:hAnsi="Times New Roman"/>
                <w:sz w:val="20"/>
                <w:szCs w:val="20"/>
              </w:rPr>
              <w:t xml:space="preserve"> настоящей учетной политики, </w:t>
            </w:r>
            <w:r w:rsidR="00C86D8A" w:rsidRPr="00035A74">
              <w:rPr>
                <w:rFonts w:ascii="Times New Roman" w:hAnsi="Times New Roman"/>
                <w:sz w:val="20"/>
                <w:szCs w:val="20"/>
              </w:rPr>
              <w:lastRenderedPageBreak/>
              <w:t>указывается в Акте приемки материалов (материальных ценностей)</w:t>
            </w:r>
            <w:r w:rsidR="00E55649" w:rsidRPr="00035A74">
              <w:rPr>
                <w:rFonts w:ascii="Times New Roman" w:hAnsi="Times New Roman"/>
                <w:sz w:val="20"/>
                <w:szCs w:val="20"/>
              </w:rPr>
              <w:t xml:space="preserve"> </w:t>
            </w:r>
            <w:r w:rsidR="00C86D8A" w:rsidRPr="00035A74">
              <w:rPr>
                <w:rFonts w:ascii="Times New Roman" w:hAnsi="Times New Roman"/>
                <w:sz w:val="20"/>
                <w:szCs w:val="20"/>
              </w:rPr>
              <w:t>(ф.</w:t>
            </w:r>
            <w:r w:rsidRPr="00035A74">
              <w:rPr>
                <w:rFonts w:ascii="Times New Roman" w:hAnsi="Times New Roman"/>
                <w:sz w:val="20"/>
                <w:szCs w:val="20"/>
              </w:rPr>
              <w:t xml:space="preserve"> </w:t>
            </w:r>
            <w:r w:rsidR="00C86D8A" w:rsidRPr="00035A74">
              <w:rPr>
                <w:rFonts w:ascii="Times New Roman" w:hAnsi="Times New Roman"/>
                <w:sz w:val="20"/>
                <w:szCs w:val="20"/>
              </w:rPr>
              <w:t>0504220)</w:t>
            </w:r>
            <w:r w:rsidR="00310B85" w:rsidRPr="00035A74">
              <w:rPr>
                <w:rFonts w:ascii="Times New Roman" w:hAnsi="Times New Roman"/>
                <w:sz w:val="20"/>
                <w:szCs w:val="20"/>
              </w:rPr>
              <w:t>,</w:t>
            </w:r>
            <w:r w:rsidR="00C86D8A" w:rsidRPr="00035A74">
              <w:rPr>
                <w:rFonts w:ascii="Times New Roman" w:hAnsi="Times New Roman"/>
                <w:sz w:val="20"/>
                <w:szCs w:val="20"/>
              </w:rPr>
              <w:t xml:space="preserve"> </w:t>
            </w:r>
            <w:r w:rsidR="00310B85" w:rsidRPr="00035A74">
              <w:rPr>
                <w:rFonts w:ascii="Times New Roman" w:hAnsi="Times New Roman"/>
                <w:sz w:val="20"/>
                <w:szCs w:val="20"/>
              </w:rPr>
              <w:t xml:space="preserve">Приходном ордере на приемку материальных ценностей (нефинансовых активов) </w:t>
            </w:r>
            <w:hyperlink r:id="rId13" w:history="1">
              <w:r w:rsidR="00310B85" w:rsidRPr="00035A74">
                <w:rPr>
                  <w:rFonts w:ascii="Times New Roman" w:hAnsi="Times New Roman"/>
                  <w:sz w:val="20"/>
                  <w:szCs w:val="20"/>
                </w:rPr>
                <w:t>(ф. 0504207)</w:t>
              </w:r>
            </w:hyperlink>
          </w:p>
        </w:tc>
        <w:tc>
          <w:tcPr>
            <w:tcW w:w="3969" w:type="dxa"/>
            <w:shd w:val="clear" w:color="auto" w:fill="auto"/>
          </w:tcPr>
          <w:p w14:paraId="5034FE91" w14:textId="77777777" w:rsidR="00310B85" w:rsidRPr="00035A74" w:rsidRDefault="00C86D8A" w:rsidP="0006309A">
            <w:pPr>
              <w:pStyle w:val="aff8"/>
              <w:jc w:val="both"/>
              <w:rPr>
                <w:rFonts w:ascii="Times New Roman" w:hAnsi="Times New Roman"/>
                <w:sz w:val="20"/>
                <w:szCs w:val="20"/>
              </w:rPr>
            </w:pPr>
            <w:r w:rsidRPr="00035A74">
              <w:rPr>
                <w:rFonts w:ascii="Times New Roman" w:hAnsi="Times New Roman"/>
                <w:sz w:val="20"/>
                <w:szCs w:val="20"/>
              </w:rPr>
              <w:lastRenderedPageBreak/>
              <w:t>- Акт приемки материалов (материальных ценностей)</w:t>
            </w:r>
            <w:r w:rsidR="00310B85" w:rsidRPr="00035A74">
              <w:rPr>
                <w:rFonts w:ascii="Times New Roman" w:hAnsi="Times New Roman"/>
                <w:sz w:val="20"/>
                <w:szCs w:val="20"/>
              </w:rPr>
              <w:t xml:space="preserve"> </w:t>
            </w:r>
            <w:r w:rsidRPr="00035A74">
              <w:rPr>
                <w:rFonts w:ascii="Times New Roman" w:hAnsi="Times New Roman"/>
                <w:sz w:val="20"/>
                <w:szCs w:val="20"/>
              </w:rPr>
              <w:t>(ф.</w:t>
            </w:r>
            <w:r w:rsidR="00524CC2" w:rsidRPr="00035A74">
              <w:rPr>
                <w:rFonts w:ascii="Times New Roman" w:hAnsi="Times New Roman"/>
                <w:sz w:val="20"/>
                <w:szCs w:val="20"/>
              </w:rPr>
              <w:t> </w:t>
            </w:r>
            <w:r w:rsidRPr="00035A74">
              <w:rPr>
                <w:rFonts w:ascii="Times New Roman" w:hAnsi="Times New Roman"/>
                <w:sz w:val="20"/>
                <w:szCs w:val="20"/>
              </w:rPr>
              <w:t>0504220)</w:t>
            </w:r>
            <w:r w:rsidR="00310B85" w:rsidRPr="00035A74">
              <w:rPr>
                <w:rFonts w:ascii="Times New Roman" w:hAnsi="Times New Roman"/>
                <w:sz w:val="20"/>
                <w:szCs w:val="20"/>
              </w:rPr>
              <w:t>;</w:t>
            </w:r>
          </w:p>
          <w:p w14:paraId="1C16E169" w14:textId="77777777" w:rsidR="00C86D8A" w:rsidRPr="00035A74" w:rsidRDefault="0018332C" w:rsidP="0006309A">
            <w:pPr>
              <w:pStyle w:val="aff8"/>
              <w:jc w:val="both"/>
              <w:rPr>
                <w:rFonts w:ascii="Times New Roman" w:hAnsi="Times New Roman"/>
                <w:sz w:val="20"/>
                <w:szCs w:val="20"/>
              </w:rPr>
            </w:pPr>
            <w:r w:rsidRPr="00035A74">
              <w:rPr>
                <w:rFonts w:ascii="Times New Roman" w:hAnsi="Times New Roman"/>
                <w:sz w:val="20"/>
                <w:szCs w:val="20"/>
              </w:rPr>
              <w:lastRenderedPageBreak/>
              <w:t xml:space="preserve">- </w:t>
            </w:r>
            <w:r w:rsidR="00310B85" w:rsidRPr="00035A74">
              <w:rPr>
                <w:rFonts w:ascii="Times New Roman" w:hAnsi="Times New Roman"/>
                <w:sz w:val="20"/>
                <w:szCs w:val="20"/>
              </w:rPr>
              <w:t>Приходн</w:t>
            </w:r>
            <w:r w:rsidR="00AE2384" w:rsidRPr="00035A74">
              <w:rPr>
                <w:rFonts w:ascii="Times New Roman" w:hAnsi="Times New Roman"/>
                <w:sz w:val="20"/>
                <w:szCs w:val="20"/>
              </w:rPr>
              <w:t>ый</w:t>
            </w:r>
            <w:r w:rsidR="00310B85" w:rsidRPr="00035A74">
              <w:rPr>
                <w:rFonts w:ascii="Times New Roman" w:hAnsi="Times New Roman"/>
                <w:sz w:val="20"/>
                <w:szCs w:val="20"/>
              </w:rPr>
              <w:t xml:space="preserve"> ордер на приемку материальных ценностей (нефинансовых активов) </w:t>
            </w:r>
            <w:hyperlink r:id="rId14" w:history="1">
              <w:r w:rsidR="00310B85" w:rsidRPr="00035A74">
                <w:rPr>
                  <w:rFonts w:ascii="Times New Roman" w:hAnsi="Times New Roman"/>
                  <w:sz w:val="20"/>
                  <w:szCs w:val="20"/>
                </w:rPr>
                <w:t>(ф.</w:t>
              </w:r>
              <w:r w:rsidR="00524CC2" w:rsidRPr="00035A74">
                <w:rPr>
                  <w:rFonts w:ascii="Times New Roman" w:hAnsi="Times New Roman"/>
                  <w:sz w:val="20"/>
                  <w:szCs w:val="20"/>
                </w:rPr>
                <w:t> </w:t>
              </w:r>
              <w:r w:rsidR="00310B85" w:rsidRPr="00035A74">
                <w:rPr>
                  <w:rFonts w:ascii="Times New Roman" w:hAnsi="Times New Roman"/>
                  <w:sz w:val="20"/>
                  <w:szCs w:val="20"/>
                </w:rPr>
                <w:t>0504207)</w:t>
              </w:r>
            </w:hyperlink>
            <w:r w:rsidR="00C86D8A" w:rsidRPr="00035A74">
              <w:rPr>
                <w:rFonts w:ascii="Times New Roman" w:hAnsi="Times New Roman"/>
                <w:sz w:val="20"/>
                <w:szCs w:val="20"/>
              </w:rPr>
              <w:t>;</w:t>
            </w:r>
          </w:p>
          <w:p w14:paraId="34D23FBA" w14:textId="0F75C0B5" w:rsidR="00C86D8A" w:rsidRPr="00035A74" w:rsidRDefault="00C86D8A" w:rsidP="005B1514">
            <w:pPr>
              <w:pStyle w:val="aff8"/>
              <w:jc w:val="both"/>
              <w:rPr>
                <w:rFonts w:ascii="Times New Roman" w:hAnsi="Times New Roman"/>
                <w:sz w:val="20"/>
                <w:szCs w:val="20"/>
              </w:rPr>
            </w:pPr>
            <w:r w:rsidRPr="00035A74">
              <w:rPr>
                <w:rFonts w:ascii="Times New Roman" w:hAnsi="Times New Roman"/>
                <w:sz w:val="20"/>
                <w:szCs w:val="20"/>
              </w:rPr>
              <w:t xml:space="preserve">- </w:t>
            </w:r>
            <w:r w:rsidR="001F78AF" w:rsidRPr="00035A74">
              <w:rPr>
                <w:rFonts w:ascii="Times New Roman" w:hAnsi="Times New Roman"/>
                <w:sz w:val="20"/>
                <w:szCs w:val="20"/>
              </w:rPr>
              <w:t xml:space="preserve">Протокол (решение) комиссии </w:t>
            </w:r>
            <w:r w:rsidR="009E4D32" w:rsidRPr="00035A74">
              <w:rPr>
                <w:rFonts w:ascii="Times New Roman" w:hAnsi="Times New Roman"/>
                <w:sz w:val="20"/>
                <w:szCs w:val="20"/>
              </w:rPr>
              <w:t xml:space="preserve">по поступлению и выбытию активов </w:t>
            </w:r>
            <w:r w:rsidRPr="00035A74">
              <w:rPr>
                <w:rFonts w:ascii="Times New Roman" w:hAnsi="Times New Roman"/>
                <w:sz w:val="20"/>
                <w:szCs w:val="20"/>
              </w:rPr>
              <w:t>о</w:t>
            </w:r>
            <w:r w:rsidR="00A636C9" w:rsidRPr="00035A74">
              <w:rPr>
                <w:rFonts w:ascii="Times New Roman" w:hAnsi="Times New Roman"/>
                <w:sz w:val="20"/>
                <w:szCs w:val="20"/>
              </w:rPr>
              <w:t>б определении</w:t>
            </w:r>
            <w:r w:rsidRPr="00035A74">
              <w:rPr>
                <w:rFonts w:ascii="Times New Roman" w:hAnsi="Times New Roman"/>
                <w:sz w:val="20"/>
                <w:szCs w:val="20"/>
              </w:rPr>
              <w:t xml:space="preserve"> </w:t>
            </w:r>
            <w:r w:rsidR="00A636C9" w:rsidRPr="00035A74">
              <w:rPr>
                <w:rFonts w:ascii="Times New Roman" w:hAnsi="Times New Roman"/>
                <w:sz w:val="20"/>
                <w:szCs w:val="20"/>
              </w:rPr>
              <w:t>текущей оценочной</w:t>
            </w:r>
            <w:r w:rsidRPr="00035A74">
              <w:rPr>
                <w:rFonts w:ascii="Times New Roman" w:hAnsi="Times New Roman"/>
                <w:sz w:val="20"/>
                <w:szCs w:val="20"/>
              </w:rPr>
              <w:t xml:space="preserve"> стоимости </w:t>
            </w:r>
            <w:r w:rsidR="00E3364D" w:rsidRPr="00035A74">
              <w:rPr>
                <w:rFonts w:ascii="Times New Roman" w:hAnsi="Times New Roman"/>
                <w:sz w:val="20"/>
                <w:szCs w:val="20"/>
              </w:rPr>
              <w:t xml:space="preserve">(неунифицированная форма) </w:t>
            </w:r>
            <w:r w:rsidRPr="00035A74">
              <w:rPr>
                <w:rFonts w:ascii="Times New Roman" w:hAnsi="Times New Roman"/>
                <w:sz w:val="20"/>
                <w:szCs w:val="20"/>
              </w:rPr>
              <w:t>с приложением расчетов</w:t>
            </w:r>
          </w:p>
        </w:tc>
        <w:tc>
          <w:tcPr>
            <w:tcW w:w="1984" w:type="dxa"/>
            <w:shd w:val="clear" w:color="auto" w:fill="auto"/>
          </w:tcPr>
          <w:p w14:paraId="00E3A076" w14:textId="65FFA6CE" w:rsidR="00C86D8A" w:rsidRPr="00035A74" w:rsidRDefault="00C86D8A" w:rsidP="0006309A">
            <w:pPr>
              <w:pStyle w:val="aff8"/>
              <w:jc w:val="both"/>
              <w:rPr>
                <w:rFonts w:ascii="Times New Roman" w:hAnsi="Times New Roman"/>
                <w:sz w:val="20"/>
                <w:szCs w:val="20"/>
              </w:rPr>
            </w:pPr>
            <w:r w:rsidRPr="00035A74">
              <w:rPr>
                <w:rFonts w:ascii="Times New Roman" w:hAnsi="Times New Roman"/>
                <w:sz w:val="20"/>
                <w:szCs w:val="20"/>
              </w:rPr>
              <w:lastRenderedPageBreak/>
              <w:t>Комиссия п</w:t>
            </w:r>
            <w:r w:rsidR="009A03EB" w:rsidRPr="00035A74">
              <w:rPr>
                <w:rFonts w:ascii="Times New Roman" w:hAnsi="Times New Roman"/>
                <w:sz w:val="20"/>
                <w:szCs w:val="20"/>
              </w:rPr>
              <w:t xml:space="preserve">о поступлению и </w:t>
            </w:r>
            <w:r w:rsidR="009A03EB" w:rsidRPr="00035A74">
              <w:rPr>
                <w:rFonts w:ascii="Times New Roman" w:hAnsi="Times New Roman"/>
                <w:sz w:val="20"/>
                <w:szCs w:val="20"/>
              </w:rPr>
              <w:lastRenderedPageBreak/>
              <w:t>выбытию активов</w:t>
            </w:r>
          </w:p>
        </w:tc>
      </w:tr>
      <w:tr w:rsidR="001E1E92" w:rsidRPr="00035A74" w14:paraId="5FEE641D" w14:textId="77777777" w:rsidTr="007E3365">
        <w:tc>
          <w:tcPr>
            <w:tcW w:w="2977" w:type="dxa"/>
            <w:shd w:val="clear" w:color="auto" w:fill="auto"/>
          </w:tcPr>
          <w:p w14:paraId="1535366A" w14:textId="3EDE2194" w:rsidR="001E1E92" w:rsidRPr="00035A74" w:rsidRDefault="001E1E92" w:rsidP="0006309A">
            <w:pPr>
              <w:pStyle w:val="aff8"/>
              <w:jc w:val="both"/>
              <w:rPr>
                <w:rFonts w:ascii="Times New Roman" w:hAnsi="Times New Roman"/>
                <w:sz w:val="20"/>
                <w:szCs w:val="20"/>
              </w:rPr>
            </w:pPr>
            <w:r w:rsidRPr="00035A74">
              <w:rPr>
                <w:rFonts w:ascii="Times New Roman" w:hAnsi="Times New Roman"/>
                <w:sz w:val="20"/>
                <w:szCs w:val="20"/>
              </w:rPr>
              <w:lastRenderedPageBreak/>
              <w:t>-</w:t>
            </w:r>
            <w:r w:rsidR="00C4788A" w:rsidRPr="00035A74">
              <w:rPr>
                <w:rFonts w:ascii="Times New Roman" w:hAnsi="Times New Roman"/>
                <w:sz w:val="20"/>
                <w:szCs w:val="20"/>
              </w:rPr>
              <w:t xml:space="preserve"> </w:t>
            </w:r>
            <w:r w:rsidRPr="00035A74">
              <w:rPr>
                <w:rFonts w:ascii="Times New Roman" w:hAnsi="Times New Roman"/>
                <w:sz w:val="20"/>
                <w:szCs w:val="20"/>
              </w:rPr>
              <w:t xml:space="preserve">принятия к учету </w:t>
            </w:r>
            <w:r w:rsidR="004D6F1E" w:rsidRPr="00035A74">
              <w:rPr>
                <w:rFonts w:ascii="Times New Roman" w:hAnsi="Times New Roman"/>
                <w:sz w:val="20"/>
                <w:szCs w:val="20"/>
              </w:rPr>
              <w:t>отработанного машинного масла</w:t>
            </w:r>
            <w:r w:rsidR="00C4788A" w:rsidRPr="00035A74">
              <w:rPr>
                <w:rFonts w:ascii="Times New Roman" w:hAnsi="Times New Roman"/>
                <w:sz w:val="20"/>
                <w:szCs w:val="20"/>
              </w:rPr>
              <w:t>,</w:t>
            </w:r>
            <w:r w:rsidR="00A636C9" w:rsidRPr="00035A74">
              <w:rPr>
                <w:rFonts w:ascii="Times New Roman" w:hAnsi="Times New Roman"/>
                <w:sz w:val="20"/>
                <w:szCs w:val="20"/>
              </w:rPr>
              <w:t xml:space="preserve"> автомобильных аккумуляторов</w:t>
            </w:r>
            <w:r w:rsidR="0064466B" w:rsidRPr="00035A74">
              <w:rPr>
                <w:rFonts w:ascii="Times New Roman" w:hAnsi="Times New Roman"/>
                <w:sz w:val="20"/>
                <w:szCs w:val="20"/>
              </w:rPr>
              <w:t xml:space="preserve"> и шин</w:t>
            </w:r>
            <w:r w:rsidR="00E3364D" w:rsidRPr="00035A74">
              <w:rPr>
                <w:rFonts w:ascii="Times New Roman" w:hAnsi="Times New Roman"/>
                <w:sz w:val="20"/>
                <w:szCs w:val="20"/>
              </w:rPr>
              <w:t>,</w:t>
            </w:r>
            <w:r w:rsidR="00C4788A" w:rsidRPr="00035A74">
              <w:rPr>
                <w:rFonts w:ascii="Times New Roman" w:hAnsi="Times New Roman"/>
                <w:sz w:val="20"/>
                <w:szCs w:val="20"/>
              </w:rPr>
              <w:t xml:space="preserve"> реализуем</w:t>
            </w:r>
            <w:r w:rsidR="00E3364D" w:rsidRPr="00035A74">
              <w:rPr>
                <w:rFonts w:ascii="Times New Roman" w:hAnsi="Times New Roman"/>
                <w:sz w:val="20"/>
                <w:szCs w:val="20"/>
              </w:rPr>
              <w:t>ых</w:t>
            </w:r>
            <w:r w:rsidR="00C4788A" w:rsidRPr="00035A74">
              <w:rPr>
                <w:rFonts w:ascii="Times New Roman" w:hAnsi="Times New Roman"/>
                <w:sz w:val="20"/>
                <w:szCs w:val="20"/>
              </w:rPr>
              <w:t xml:space="preserve"> специализированной организации</w:t>
            </w:r>
          </w:p>
        </w:tc>
        <w:tc>
          <w:tcPr>
            <w:tcW w:w="2268" w:type="dxa"/>
            <w:shd w:val="clear" w:color="auto" w:fill="auto"/>
          </w:tcPr>
          <w:p w14:paraId="35754811" w14:textId="77777777" w:rsidR="001E1E92" w:rsidRPr="00035A74" w:rsidRDefault="009B01B4" w:rsidP="00485766">
            <w:pPr>
              <w:pStyle w:val="aff8"/>
              <w:jc w:val="both"/>
              <w:rPr>
                <w:rFonts w:ascii="Times New Roman" w:hAnsi="Times New Roman"/>
                <w:sz w:val="20"/>
                <w:szCs w:val="20"/>
              </w:rPr>
            </w:pPr>
            <w:r w:rsidRPr="00035A74">
              <w:rPr>
                <w:rFonts w:ascii="Times New Roman" w:hAnsi="Times New Roman"/>
                <w:sz w:val="20"/>
                <w:szCs w:val="20"/>
              </w:rPr>
              <w:t>н</w:t>
            </w:r>
            <w:r w:rsidR="001E1E92" w:rsidRPr="00035A74">
              <w:rPr>
                <w:rFonts w:ascii="Times New Roman" w:hAnsi="Times New Roman"/>
                <w:sz w:val="20"/>
                <w:szCs w:val="20"/>
              </w:rPr>
              <w:t xml:space="preserve">а дату </w:t>
            </w:r>
            <w:r w:rsidR="00310B85" w:rsidRPr="00035A74">
              <w:rPr>
                <w:rFonts w:ascii="Times New Roman" w:hAnsi="Times New Roman"/>
                <w:sz w:val="20"/>
                <w:szCs w:val="20"/>
              </w:rPr>
              <w:t xml:space="preserve">реализации и </w:t>
            </w:r>
            <w:r w:rsidR="001E1E92" w:rsidRPr="00035A74">
              <w:rPr>
                <w:rFonts w:ascii="Times New Roman" w:hAnsi="Times New Roman"/>
                <w:sz w:val="20"/>
                <w:szCs w:val="20"/>
              </w:rPr>
              <w:t>принятия к учету</w:t>
            </w:r>
            <w:r w:rsidR="00310B85" w:rsidRPr="00035A74">
              <w:rPr>
                <w:rFonts w:ascii="Times New Roman" w:hAnsi="Times New Roman"/>
                <w:sz w:val="20"/>
                <w:szCs w:val="20"/>
              </w:rPr>
              <w:t xml:space="preserve"> (одновременно)</w:t>
            </w:r>
          </w:p>
        </w:tc>
        <w:tc>
          <w:tcPr>
            <w:tcW w:w="4111" w:type="dxa"/>
            <w:shd w:val="clear" w:color="auto" w:fill="auto"/>
          </w:tcPr>
          <w:p w14:paraId="6F5A798F" w14:textId="77777777" w:rsidR="001E1E92" w:rsidRPr="00035A74" w:rsidRDefault="007E1469" w:rsidP="00FC5A6F">
            <w:pPr>
              <w:pStyle w:val="aff8"/>
              <w:jc w:val="both"/>
              <w:rPr>
                <w:rFonts w:ascii="Times New Roman" w:hAnsi="Times New Roman"/>
                <w:sz w:val="20"/>
                <w:szCs w:val="20"/>
              </w:rPr>
            </w:pPr>
            <w:r w:rsidRPr="00035A74">
              <w:rPr>
                <w:rFonts w:ascii="Times New Roman" w:hAnsi="Times New Roman"/>
                <w:sz w:val="20"/>
                <w:szCs w:val="20"/>
              </w:rPr>
              <w:t>В соответствии с положениями пункта</w:t>
            </w:r>
            <w:r w:rsidR="001E1E92" w:rsidRPr="00035A74">
              <w:rPr>
                <w:rFonts w:ascii="Times New Roman" w:hAnsi="Times New Roman"/>
                <w:sz w:val="20"/>
                <w:szCs w:val="20"/>
              </w:rPr>
              <w:t> 2.1.4.</w:t>
            </w:r>
            <w:r w:rsidR="00FC5A6F" w:rsidRPr="00035A74">
              <w:rPr>
                <w:rFonts w:ascii="Times New Roman" w:hAnsi="Times New Roman"/>
                <w:sz w:val="20"/>
                <w:szCs w:val="20"/>
              </w:rPr>
              <w:t>4</w:t>
            </w:r>
            <w:r w:rsidR="001E1E92" w:rsidRPr="00035A74">
              <w:rPr>
                <w:rFonts w:ascii="Times New Roman" w:hAnsi="Times New Roman"/>
                <w:sz w:val="20"/>
                <w:szCs w:val="20"/>
              </w:rPr>
              <w:t xml:space="preserve"> настоящей учетной политики, указывается в </w:t>
            </w:r>
            <w:r w:rsidR="00995C47" w:rsidRPr="00035A74">
              <w:rPr>
                <w:rFonts w:ascii="Times New Roman" w:hAnsi="Times New Roman"/>
                <w:sz w:val="20"/>
                <w:szCs w:val="20"/>
              </w:rPr>
              <w:t xml:space="preserve">Приходном ордере на приемку материальных ценностей (нефинансовых активов) </w:t>
            </w:r>
            <w:hyperlink r:id="rId15" w:history="1">
              <w:r w:rsidR="00995C47" w:rsidRPr="00035A74">
                <w:rPr>
                  <w:rFonts w:ascii="Times New Roman" w:hAnsi="Times New Roman"/>
                  <w:sz w:val="20"/>
                  <w:szCs w:val="20"/>
                </w:rPr>
                <w:t>(ф. 0504207)</w:t>
              </w:r>
            </w:hyperlink>
          </w:p>
        </w:tc>
        <w:tc>
          <w:tcPr>
            <w:tcW w:w="3969" w:type="dxa"/>
            <w:shd w:val="clear" w:color="auto" w:fill="auto"/>
          </w:tcPr>
          <w:p w14:paraId="7CF6446D" w14:textId="77777777" w:rsidR="0018332C" w:rsidRPr="00035A74" w:rsidRDefault="001E1E92" w:rsidP="0006309A">
            <w:pPr>
              <w:pStyle w:val="aff8"/>
              <w:jc w:val="both"/>
              <w:rPr>
                <w:rFonts w:ascii="Times New Roman" w:hAnsi="Times New Roman"/>
                <w:sz w:val="20"/>
                <w:szCs w:val="20"/>
              </w:rPr>
            </w:pPr>
            <w:r w:rsidRPr="00035A74">
              <w:rPr>
                <w:rFonts w:ascii="Times New Roman" w:hAnsi="Times New Roman"/>
                <w:sz w:val="20"/>
                <w:szCs w:val="20"/>
              </w:rPr>
              <w:t>-</w:t>
            </w:r>
            <w:r w:rsidR="000541AA" w:rsidRPr="00035A74">
              <w:rPr>
                <w:rFonts w:ascii="Times New Roman" w:hAnsi="Times New Roman"/>
                <w:sz w:val="20"/>
                <w:szCs w:val="20"/>
              </w:rPr>
              <w:t xml:space="preserve"> Договор купли-продажи,</w:t>
            </w:r>
          </w:p>
          <w:p w14:paraId="0EAC15F1" w14:textId="3FEDDBB4" w:rsidR="001E1E92" w:rsidRPr="00035A74" w:rsidRDefault="0018332C" w:rsidP="0006309A">
            <w:pPr>
              <w:pStyle w:val="aff8"/>
              <w:jc w:val="both"/>
              <w:rPr>
                <w:rFonts w:ascii="Times New Roman" w:hAnsi="Times New Roman"/>
                <w:sz w:val="20"/>
                <w:szCs w:val="20"/>
              </w:rPr>
            </w:pPr>
            <w:r w:rsidRPr="00035A74">
              <w:rPr>
                <w:rFonts w:ascii="Times New Roman" w:hAnsi="Times New Roman"/>
                <w:sz w:val="20"/>
                <w:szCs w:val="20"/>
              </w:rPr>
              <w:t>-</w:t>
            </w:r>
            <w:r w:rsidR="000541AA" w:rsidRPr="00035A74">
              <w:rPr>
                <w:rFonts w:ascii="Times New Roman" w:hAnsi="Times New Roman"/>
                <w:sz w:val="20"/>
                <w:szCs w:val="20"/>
              </w:rPr>
              <w:t xml:space="preserve"> Товарная накладная (акт приема-передачи) на передачу реализуемого отработанного машинного масла</w:t>
            </w:r>
            <w:r w:rsidR="00D92AE8" w:rsidRPr="00035A74">
              <w:rPr>
                <w:rFonts w:ascii="Times New Roman" w:hAnsi="Times New Roman"/>
                <w:sz w:val="20"/>
                <w:szCs w:val="20"/>
              </w:rPr>
              <w:t>,</w:t>
            </w:r>
            <w:r w:rsidR="0066445D" w:rsidRPr="00035A74">
              <w:rPr>
                <w:rFonts w:ascii="Times New Roman" w:hAnsi="Times New Roman"/>
                <w:sz w:val="20"/>
                <w:szCs w:val="20"/>
              </w:rPr>
              <w:t xml:space="preserve"> </w:t>
            </w:r>
            <w:r w:rsidR="00D92AE8" w:rsidRPr="00035A74">
              <w:rPr>
                <w:rFonts w:ascii="Times New Roman" w:hAnsi="Times New Roman"/>
                <w:sz w:val="20"/>
                <w:szCs w:val="20"/>
              </w:rPr>
              <w:t>автомобильных аккумуляторов и шин</w:t>
            </w:r>
            <w:r w:rsidR="001E1E92" w:rsidRPr="00035A74">
              <w:rPr>
                <w:rFonts w:ascii="Times New Roman" w:hAnsi="Times New Roman"/>
                <w:sz w:val="20"/>
                <w:szCs w:val="20"/>
              </w:rPr>
              <w:t>;</w:t>
            </w:r>
          </w:p>
          <w:p w14:paraId="7AD27A44" w14:textId="77777777" w:rsidR="00337507" w:rsidRPr="00035A74" w:rsidRDefault="00337507" w:rsidP="0006309A">
            <w:pPr>
              <w:pStyle w:val="aff8"/>
              <w:jc w:val="both"/>
              <w:rPr>
                <w:rFonts w:ascii="Times New Roman" w:hAnsi="Times New Roman"/>
                <w:sz w:val="20"/>
                <w:szCs w:val="20"/>
              </w:rPr>
            </w:pPr>
            <w:r w:rsidRPr="00035A74">
              <w:rPr>
                <w:rFonts w:ascii="Times New Roman" w:hAnsi="Times New Roman"/>
                <w:sz w:val="20"/>
                <w:szCs w:val="20"/>
              </w:rPr>
              <w:t xml:space="preserve">- Приходный ордер на приемку материальных ценностей (нефинансовых активов) </w:t>
            </w:r>
            <w:hyperlink r:id="rId16" w:history="1">
              <w:r w:rsidRPr="00035A74">
                <w:rPr>
                  <w:rFonts w:ascii="Times New Roman" w:hAnsi="Times New Roman"/>
                  <w:sz w:val="20"/>
                  <w:szCs w:val="20"/>
                </w:rPr>
                <w:t>(ф. 0504207)</w:t>
              </w:r>
            </w:hyperlink>
            <w:r w:rsidRPr="00035A74">
              <w:rPr>
                <w:rFonts w:ascii="Times New Roman" w:hAnsi="Times New Roman"/>
                <w:sz w:val="20"/>
                <w:szCs w:val="20"/>
              </w:rPr>
              <w:t>;</w:t>
            </w:r>
          </w:p>
          <w:p w14:paraId="77A979FC" w14:textId="547BE579" w:rsidR="001E1E92" w:rsidRPr="00035A74" w:rsidRDefault="001E1E92" w:rsidP="005B1514">
            <w:pPr>
              <w:pStyle w:val="aff8"/>
              <w:jc w:val="both"/>
              <w:rPr>
                <w:rFonts w:ascii="Times New Roman" w:hAnsi="Times New Roman"/>
                <w:sz w:val="20"/>
                <w:szCs w:val="20"/>
              </w:rPr>
            </w:pPr>
            <w:r w:rsidRPr="00035A74">
              <w:rPr>
                <w:rFonts w:ascii="Times New Roman" w:hAnsi="Times New Roman"/>
                <w:sz w:val="20"/>
                <w:szCs w:val="20"/>
              </w:rPr>
              <w:t xml:space="preserve">- </w:t>
            </w:r>
            <w:r w:rsidR="001F78AF" w:rsidRPr="00035A74">
              <w:rPr>
                <w:rFonts w:ascii="Times New Roman" w:hAnsi="Times New Roman"/>
                <w:sz w:val="20"/>
                <w:szCs w:val="20"/>
              </w:rPr>
              <w:t xml:space="preserve">Протокол (решение) комиссии </w:t>
            </w:r>
            <w:r w:rsidR="003D4616" w:rsidRPr="00035A74">
              <w:rPr>
                <w:rFonts w:ascii="Times New Roman" w:hAnsi="Times New Roman"/>
                <w:sz w:val="20"/>
                <w:szCs w:val="20"/>
              </w:rPr>
              <w:t>п</w:t>
            </w:r>
            <w:r w:rsidR="001F78AF" w:rsidRPr="00035A74">
              <w:rPr>
                <w:rFonts w:ascii="Times New Roman" w:hAnsi="Times New Roman"/>
                <w:sz w:val="20"/>
                <w:szCs w:val="20"/>
              </w:rPr>
              <w:t xml:space="preserve">о </w:t>
            </w:r>
            <w:r w:rsidR="003D4616" w:rsidRPr="00035A74">
              <w:rPr>
                <w:rFonts w:ascii="Times New Roman" w:hAnsi="Times New Roman"/>
                <w:sz w:val="20"/>
                <w:szCs w:val="20"/>
              </w:rPr>
              <w:t>поступлению и выбытию</w:t>
            </w:r>
            <w:r w:rsidR="001F78AF" w:rsidRPr="00035A74">
              <w:rPr>
                <w:rFonts w:ascii="Times New Roman" w:hAnsi="Times New Roman"/>
                <w:sz w:val="20"/>
                <w:szCs w:val="20"/>
              </w:rPr>
              <w:t xml:space="preserve"> активов </w:t>
            </w:r>
            <w:r w:rsidRPr="00035A74">
              <w:rPr>
                <w:rFonts w:ascii="Times New Roman" w:hAnsi="Times New Roman"/>
                <w:sz w:val="20"/>
                <w:szCs w:val="20"/>
              </w:rPr>
              <w:t>о</w:t>
            </w:r>
            <w:r w:rsidR="00A636C9" w:rsidRPr="00035A74">
              <w:rPr>
                <w:rFonts w:ascii="Times New Roman" w:hAnsi="Times New Roman"/>
                <w:sz w:val="20"/>
                <w:szCs w:val="20"/>
              </w:rPr>
              <w:t>б</w:t>
            </w:r>
            <w:r w:rsidRPr="00035A74">
              <w:rPr>
                <w:rFonts w:ascii="Times New Roman" w:hAnsi="Times New Roman"/>
                <w:sz w:val="20"/>
                <w:szCs w:val="20"/>
              </w:rPr>
              <w:t xml:space="preserve"> </w:t>
            </w:r>
            <w:r w:rsidR="00A636C9" w:rsidRPr="00035A74">
              <w:rPr>
                <w:rFonts w:ascii="Times New Roman" w:hAnsi="Times New Roman"/>
                <w:sz w:val="20"/>
                <w:szCs w:val="20"/>
              </w:rPr>
              <w:t>определении текущей оценочной</w:t>
            </w:r>
            <w:r w:rsidR="00A636C9" w:rsidRPr="00035A74" w:rsidDel="00A636C9">
              <w:rPr>
                <w:rFonts w:ascii="Times New Roman" w:hAnsi="Times New Roman"/>
                <w:sz w:val="20"/>
                <w:szCs w:val="20"/>
              </w:rPr>
              <w:t xml:space="preserve"> </w:t>
            </w:r>
            <w:r w:rsidRPr="00035A74">
              <w:rPr>
                <w:rFonts w:ascii="Times New Roman" w:hAnsi="Times New Roman"/>
                <w:sz w:val="20"/>
                <w:szCs w:val="20"/>
              </w:rPr>
              <w:t xml:space="preserve">стоимости </w:t>
            </w:r>
            <w:r w:rsidR="00E3364D" w:rsidRPr="00035A74">
              <w:rPr>
                <w:rFonts w:ascii="Times New Roman" w:hAnsi="Times New Roman"/>
                <w:sz w:val="20"/>
                <w:szCs w:val="20"/>
              </w:rPr>
              <w:t xml:space="preserve">(неунифицированная форма) </w:t>
            </w:r>
            <w:r w:rsidRPr="00035A74">
              <w:rPr>
                <w:rFonts w:ascii="Times New Roman" w:hAnsi="Times New Roman"/>
                <w:sz w:val="20"/>
                <w:szCs w:val="20"/>
              </w:rPr>
              <w:t>с приложением расчетов</w:t>
            </w:r>
          </w:p>
        </w:tc>
        <w:tc>
          <w:tcPr>
            <w:tcW w:w="1984" w:type="dxa"/>
            <w:shd w:val="clear" w:color="auto" w:fill="auto"/>
          </w:tcPr>
          <w:p w14:paraId="3BB9BF58" w14:textId="608F1473" w:rsidR="001E1E92" w:rsidRPr="00035A74" w:rsidRDefault="001E1E92" w:rsidP="0006309A">
            <w:pPr>
              <w:pStyle w:val="aff8"/>
              <w:jc w:val="both"/>
              <w:rPr>
                <w:rFonts w:ascii="Times New Roman" w:hAnsi="Times New Roman"/>
                <w:sz w:val="20"/>
                <w:szCs w:val="20"/>
              </w:rPr>
            </w:pPr>
            <w:r w:rsidRPr="00035A74">
              <w:rPr>
                <w:rFonts w:ascii="Times New Roman" w:hAnsi="Times New Roman"/>
                <w:sz w:val="20"/>
                <w:szCs w:val="20"/>
              </w:rPr>
              <w:t>Комиссия п</w:t>
            </w:r>
            <w:r w:rsidR="009A03EB" w:rsidRPr="00035A74">
              <w:rPr>
                <w:rFonts w:ascii="Times New Roman" w:hAnsi="Times New Roman"/>
                <w:sz w:val="20"/>
                <w:szCs w:val="20"/>
              </w:rPr>
              <w:t>о поступлению и выбытию активов</w:t>
            </w:r>
          </w:p>
        </w:tc>
      </w:tr>
      <w:tr w:rsidR="001E1E92" w:rsidRPr="00035A74" w14:paraId="49AD9A01" w14:textId="77777777" w:rsidTr="007E3365">
        <w:tc>
          <w:tcPr>
            <w:tcW w:w="2977" w:type="dxa"/>
            <w:shd w:val="clear" w:color="auto" w:fill="auto"/>
          </w:tcPr>
          <w:p w14:paraId="5783A1DF" w14:textId="0774DED6" w:rsidR="001E1E92" w:rsidRPr="00035A74" w:rsidRDefault="001E1E92" w:rsidP="0006309A">
            <w:pPr>
              <w:pStyle w:val="aff8"/>
              <w:jc w:val="both"/>
              <w:rPr>
                <w:rFonts w:ascii="Times New Roman" w:hAnsi="Times New Roman"/>
                <w:sz w:val="20"/>
                <w:szCs w:val="20"/>
              </w:rPr>
            </w:pPr>
            <w:r w:rsidRPr="00035A74">
              <w:rPr>
                <w:rFonts w:ascii="Times New Roman" w:hAnsi="Times New Roman"/>
                <w:sz w:val="20"/>
                <w:szCs w:val="20"/>
              </w:rPr>
              <w:t>- поступления нефинансового актива в качестве возмещения виновными лицами ущерба, причиненного в результате хищений, недоста</w:t>
            </w:r>
            <w:r w:rsidR="009A03EB" w:rsidRPr="00035A74">
              <w:rPr>
                <w:rFonts w:ascii="Times New Roman" w:hAnsi="Times New Roman"/>
                <w:sz w:val="20"/>
                <w:szCs w:val="20"/>
              </w:rPr>
              <w:t>ч, порчи</w:t>
            </w:r>
          </w:p>
        </w:tc>
        <w:tc>
          <w:tcPr>
            <w:tcW w:w="2268" w:type="dxa"/>
            <w:shd w:val="clear" w:color="auto" w:fill="auto"/>
          </w:tcPr>
          <w:p w14:paraId="6FE5D315" w14:textId="77777777" w:rsidR="001E1E92" w:rsidRPr="00035A74" w:rsidRDefault="001E1E92" w:rsidP="0006309A">
            <w:pPr>
              <w:pStyle w:val="aff8"/>
              <w:jc w:val="both"/>
              <w:rPr>
                <w:rFonts w:ascii="Times New Roman" w:hAnsi="Times New Roman"/>
                <w:sz w:val="20"/>
                <w:szCs w:val="20"/>
              </w:rPr>
            </w:pPr>
            <w:r w:rsidRPr="00035A74">
              <w:rPr>
                <w:rFonts w:ascii="Times New Roman" w:hAnsi="Times New Roman"/>
                <w:sz w:val="20"/>
                <w:szCs w:val="20"/>
              </w:rPr>
              <w:t xml:space="preserve">при поступлении актива </w:t>
            </w:r>
          </w:p>
        </w:tc>
        <w:tc>
          <w:tcPr>
            <w:tcW w:w="4111" w:type="dxa"/>
            <w:shd w:val="clear" w:color="auto" w:fill="auto"/>
          </w:tcPr>
          <w:p w14:paraId="5EDFBC1F" w14:textId="77777777" w:rsidR="001E1E92" w:rsidRPr="00035A74" w:rsidRDefault="007E1469" w:rsidP="00FC5A6F">
            <w:pPr>
              <w:pStyle w:val="aff8"/>
              <w:jc w:val="both"/>
              <w:rPr>
                <w:rFonts w:ascii="Times New Roman" w:hAnsi="Times New Roman"/>
                <w:sz w:val="20"/>
                <w:szCs w:val="20"/>
              </w:rPr>
            </w:pPr>
            <w:r w:rsidRPr="00035A74">
              <w:rPr>
                <w:rFonts w:ascii="Times New Roman" w:hAnsi="Times New Roman"/>
                <w:sz w:val="20"/>
                <w:szCs w:val="20"/>
              </w:rPr>
              <w:t>В соответствии с положениями пунктов</w:t>
            </w:r>
            <w:r w:rsidR="001E1E92" w:rsidRPr="00035A74">
              <w:rPr>
                <w:rFonts w:ascii="Times New Roman" w:hAnsi="Times New Roman"/>
                <w:sz w:val="20"/>
                <w:szCs w:val="20"/>
              </w:rPr>
              <w:t> 2.1.1.</w:t>
            </w:r>
            <w:r w:rsidR="004529B5" w:rsidRPr="00035A74">
              <w:rPr>
                <w:rFonts w:ascii="Times New Roman" w:hAnsi="Times New Roman"/>
                <w:sz w:val="20"/>
                <w:szCs w:val="20"/>
              </w:rPr>
              <w:t>3</w:t>
            </w:r>
            <w:r w:rsidR="001E1E92" w:rsidRPr="00035A74">
              <w:rPr>
                <w:rFonts w:ascii="Times New Roman" w:hAnsi="Times New Roman"/>
                <w:sz w:val="20"/>
                <w:szCs w:val="20"/>
              </w:rPr>
              <w:t>, 2.1.4.</w:t>
            </w:r>
            <w:r w:rsidR="00FC5A6F" w:rsidRPr="00035A74">
              <w:rPr>
                <w:rFonts w:ascii="Times New Roman" w:hAnsi="Times New Roman"/>
                <w:sz w:val="20"/>
                <w:szCs w:val="20"/>
              </w:rPr>
              <w:t>4</w:t>
            </w:r>
            <w:r w:rsidR="001E1E92" w:rsidRPr="00035A74">
              <w:rPr>
                <w:rFonts w:ascii="Times New Roman" w:hAnsi="Times New Roman"/>
                <w:sz w:val="20"/>
                <w:szCs w:val="20"/>
              </w:rPr>
              <w:t xml:space="preserve"> настоящей учетной политики, указывается в Акте о приеме-передаче объектов нефинансовых активов (ф.</w:t>
            </w:r>
            <w:r w:rsidRPr="00035A74">
              <w:rPr>
                <w:rFonts w:ascii="Times New Roman" w:hAnsi="Times New Roman"/>
                <w:sz w:val="20"/>
                <w:szCs w:val="20"/>
              </w:rPr>
              <w:t xml:space="preserve"> </w:t>
            </w:r>
            <w:r w:rsidR="001E1E92" w:rsidRPr="00035A74">
              <w:rPr>
                <w:rFonts w:ascii="Times New Roman" w:hAnsi="Times New Roman"/>
                <w:sz w:val="20"/>
                <w:szCs w:val="20"/>
              </w:rPr>
              <w:t xml:space="preserve">0504101) / Приходном ордере на приемку материальных ценностей (нефинансовых активов) (ф. 0504207) </w:t>
            </w:r>
          </w:p>
        </w:tc>
        <w:tc>
          <w:tcPr>
            <w:tcW w:w="3969" w:type="dxa"/>
            <w:shd w:val="clear" w:color="auto" w:fill="auto"/>
          </w:tcPr>
          <w:p w14:paraId="4840D5E4" w14:textId="77777777" w:rsidR="001E1E92" w:rsidRPr="00035A74" w:rsidRDefault="001E1E92" w:rsidP="0006309A">
            <w:pPr>
              <w:pStyle w:val="aff8"/>
              <w:jc w:val="both"/>
              <w:rPr>
                <w:rFonts w:ascii="Times New Roman" w:hAnsi="Times New Roman"/>
                <w:sz w:val="20"/>
                <w:szCs w:val="20"/>
              </w:rPr>
            </w:pPr>
            <w:r w:rsidRPr="00035A74">
              <w:rPr>
                <w:rFonts w:ascii="Times New Roman" w:hAnsi="Times New Roman"/>
                <w:sz w:val="20"/>
                <w:szCs w:val="20"/>
              </w:rPr>
              <w:t>- Акт о приеме-передаче объектов нефинансовых активов (ф.</w:t>
            </w:r>
            <w:r w:rsidR="000578A7" w:rsidRPr="00035A74">
              <w:rPr>
                <w:rFonts w:ascii="Times New Roman" w:hAnsi="Times New Roman"/>
                <w:sz w:val="20"/>
                <w:szCs w:val="20"/>
              </w:rPr>
              <w:t xml:space="preserve"> </w:t>
            </w:r>
            <w:r w:rsidRPr="00035A74">
              <w:rPr>
                <w:rFonts w:ascii="Times New Roman" w:hAnsi="Times New Roman"/>
                <w:sz w:val="20"/>
                <w:szCs w:val="20"/>
              </w:rPr>
              <w:t>0504101);</w:t>
            </w:r>
          </w:p>
          <w:p w14:paraId="7A5A637E" w14:textId="6E64AD55" w:rsidR="001E1E92" w:rsidRPr="00035A74" w:rsidRDefault="001E1E92" w:rsidP="0006309A">
            <w:pPr>
              <w:pStyle w:val="aff8"/>
              <w:jc w:val="both"/>
              <w:rPr>
                <w:rFonts w:ascii="Times New Roman" w:hAnsi="Times New Roman"/>
                <w:sz w:val="20"/>
                <w:szCs w:val="20"/>
              </w:rPr>
            </w:pPr>
            <w:r w:rsidRPr="00035A74">
              <w:rPr>
                <w:rFonts w:ascii="Times New Roman" w:hAnsi="Times New Roman"/>
                <w:sz w:val="20"/>
                <w:szCs w:val="20"/>
              </w:rPr>
              <w:t>- Приходный ордер на приемку материальных ценностей (нефинансовых активов) (ф.</w:t>
            </w:r>
            <w:r w:rsidR="00627016" w:rsidRPr="00035A74">
              <w:rPr>
                <w:rFonts w:ascii="Times New Roman" w:hAnsi="Times New Roman"/>
                <w:sz w:val="20"/>
                <w:szCs w:val="20"/>
              </w:rPr>
              <w:t> </w:t>
            </w:r>
            <w:r w:rsidR="00BE4B93" w:rsidRPr="00035A74">
              <w:rPr>
                <w:rFonts w:ascii="Times New Roman" w:hAnsi="Times New Roman"/>
                <w:sz w:val="20"/>
                <w:szCs w:val="20"/>
              </w:rPr>
              <w:t>0504207);</w:t>
            </w:r>
          </w:p>
          <w:p w14:paraId="78A7C68A" w14:textId="336EA3A4" w:rsidR="001E1E92" w:rsidRPr="00035A74" w:rsidRDefault="001E1E92" w:rsidP="005B1514">
            <w:pPr>
              <w:pStyle w:val="aff8"/>
              <w:jc w:val="both"/>
              <w:rPr>
                <w:rFonts w:ascii="Times New Roman" w:hAnsi="Times New Roman"/>
                <w:sz w:val="20"/>
                <w:szCs w:val="20"/>
              </w:rPr>
            </w:pPr>
            <w:r w:rsidRPr="00035A74">
              <w:rPr>
                <w:rFonts w:ascii="Times New Roman" w:hAnsi="Times New Roman"/>
                <w:sz w:val="20"/>
                <w:szCs w:val="20"/>
              </w:rPr>
              <w:t xml:space="preserve">- </w:t>
            </w:r>
            <w:r w:rsidR="001F78AF" w:rsidRPr="00035A74">
              <w:rPr>
                <w:rFonts w:ascii="Times New Roman" w:hAnsi="Times New Roman"/>
                <w:sz w:val="20"/>
                <w:szCs w:val="20"/>
              </w:rPr>
              <w:t xml:space="preserve">Протокол (решение) комиссии </w:t>
            </w:r>
            <w:r w:rsidR="009E4D32" w:rsidRPr="00035A74">
              <w:rPr>
                <w:rFonts w:ascii="Times New Roman" w:hAnsi="Times New Roman"/>
                <w:sz w:val="20"/>
                <w:szCs w:val="20"/>
              </w:rPr>
              <w:t xml:space="preserve">по поступлению и выбытию активов </w:t>
            </w:r>
            <w:r w:rsidR="00A636C9" w:rsidRPr="00035A74">
              <w:rPr>
                <w:rFonts w:ascii="Times New Roman" w:hAnsi="Times New Roman"/>
                <w:sz w:val="20"/>
                <w:szCs w:val="20"/>
              </w:rPr>
              <w:t>об определении текущей оценочной</w:t>
            </w:r>
            <w:r w:rsidRPr="00035A74">
              <w:rPr>
                <w:rFonts w:ascii="Times New Roman" w:hAnsi="Times New Roman"/>
                <w:sz w:val="20"/>
                <w:szCs w:val="20"/>
              </w:rPr>
              <w:t xml:space="preserve"> стоимости </w:t>
            </w:r>
            <w:r w:rsidR="00E3364D" w:rsidRPr="00035A74">
              <w:rPr>
                <w:rFonts w:ascii="Times New Roman" w:hAnsi="Times New Roman"/>
                <w:sz w:val="20"/>
                <w:szCs w:val="20"/>
              </w:rPr>
              <w:t xml:space="preserve">(неунифицированная форма) </w:t>
            </w:r>
            <w:r w:rsidRPr="00035A74">
              <w:rPr>
                <w:rFonts w:ascii="Times New Roman" w:hAnsi="Times New Roman"/>
                <w:sz w:val="20"/>
                <w:szCs w:val="20"/>
              </w:rPr>
              <w:t>с приложением расчетов</w:t>
            </w:r>
          </w:p>
        </w:tc>
        <w:tc>
          <w:tcPr>
            <w:tcW w:w="1984" w:type="dxa"/>
            <w:shd w:val="clear" w:color="auto" w:fill="auto"/>
          </w:tcPr>
          <w:p w14:paraId="5778A061" w14:textId="2A48AB57" w:rsidR="001E1E92" w:rsidRPr="00035A74" w:rsidRDefault="001E1E92" w:rsidP="0006309A">
            <w:pPr>
              <w:pStyle w:val="aff8"/>
              <w:jc w:val="both"/>
              <w:rPr>
                <w:rFonts w:ascii="Times New Roman" w:hAnsi="Times New Roman"/>
                <w:sz w:val="20"/>
                <w:szCs w:val="20"/>
              </w:rPr>
            </w:pPr>
            <w:r w:rsidRPr="00035A74">
              <w:rPr>
                <w:rFonts w:ascii="Times New Roman" w:hAnsi="Times New Roman"/>
                <w:sz w:val="20"/>
                <w:szCs w:val="20"/>
              </w:rPr>
              <w:t>Комиссия п</w:t>
            </w:r>
            <w:r w:rsidR="009A03EB" w:rsidRPr="00035A74">
              <w:rPr>
                <w:rFonts w:ascii="Times New Roman" w:hAnsi="Times New Roman"/>
                <w:sz w:val="20"/>
                <w:szCs w:val="20"/>
              </w:rPr>
              <w:t>о поступлению и выбытию активов</w:t>
            </w:r>
          </w:p>
        </w:tc>
      </w:tr>
      <w:tr w:rsidR="001E1E92" w:rsidRPr="00035A74" w14:paraId="47C1C224" w14:textId="77777777" w:rsidTr="007E3365">
        <w:tc>
          <w:tcPr>
            <w:tcW w:w="2977" w:type="dxa"/>
            <w:shd w:val="clear" w:color="auto" w:fill="auto"/>
          </w:tcPr>
          <w:p w14:paraId="23FA005E" w14:textId="77777777" w:rsidR="001E1E92" w:rsidRPr="00035A74" w:rsidRDefault="001E1E92" w:rsidP="0006309A">
            <w:pPr>
              <w:pStyle w:val="aff8"/>
              <w:jc w:val="both"/>
              <w:rPr>
                <w:rFonts w:ascii="Times New Roman" w:hAnsi="Times New Roman"/>
                <w:sz w:val="20"/>
                <w:szCs w:val="20"/>
              </w:rPr>
            </w:pPr>
            <w:r w:rsidRPr="00035A74">
              <w:rPr>
                <w:rFonts w:ascii="Times New Roman" w:hAnsi="Times New Roman"/>
                <w:sz w:val="20"/>
                <w:szCs w:val="20"/>
              </w:rPr>
              <w:t>- выявления по результатам инвентаризации излишков нефин</w:t>
            </w:r>
            <w:r w:rsidR="00A24792" w:rsidRPr="00035A74">
              <w:rPr>
                <w:rFonts w:ascii="Times New Roman" w:hAnsi="Times New Roman"/>
                <w:sz w:val="20"/>
                <w:szCs w:val="20"/>
              </w:rPr>
              <w:t>ан</w:t>
            </w:r>
            <w:r w:rsidRPr="00035A74">
              <w:rPr>
                <w:rFonts w:ascii="Times New Roman" w:hAnsi="Times New Roman"/>
                <w:sz w:val="20"/>
                <w:szCs w:val="20"/>
              </w:rPr>
              <w:t>совых активов</w:t>
            </w:r>
          </w:p>
        </w:tc>
        <w:tc>
          <w:tcPr>
            <w:tcW w:w="2268" w:type="dxa"/>
            <w:shd w:val="clear" w:color="auto" w:fill="auto"/>
          </w:tcPr>
          <w:p w14:paraId="48ECCE1F" w14:textId="38A46B2D" w:rsidR="001E1E92" w:rsidRPr="00035A74" w:rsidRDefault="009A03EB" w:rsidP="0006309A">
            <w:pPr>
              <w:pStyle w:val="aff8"/>
              <w:jc w:val="both"/>
              <w:rPr>
                <w:rFonts w:ascii="Times New Roman" w:hAnsi="Times New Roman"/>
                <w:sz w:val="20"/>
                <w:szCs w:val="20"/>
              </w:rPr>
            </w:pPr>
            <w:r w:rsidRPr="00035A74">
              <w:rPr>
                <w:rFonts w:ascii="Times New Roman" w:hAnsi="Times New Roman"/>
                <w:sz w:val="20"/>
                <w:szCs w:val="20"/>
              </w:rPr>
              <w:t>по результатам инвентаризации</w:t>
            </w:r>
          </w:p>
        </w:tc>
        <w:tc>
          <w:tcPr>
            <w:tcW w:w="4111" w:type="dxa"/>
            <w:shd w:val="clear" w:color="auto" w:fill="auto"/>
          </w:tcPr>
          <w:p w14:paraId="3FAC490A" w14:textId="77777777" w:rsidR="001E1E92" w:rsidRPr="00035A74" w:rsidRDefault="001E1E92" w:rsidP="00242B4B">
            <w:pPr>
              <w:pStyle w:val="aff8"/>
              <w:jc w:val="both"/>
              <w:rPr>
                <w:rFonts w:ascii="Times New Roman" w:hAnsi="Times New Roman"/>
                <w:sz w:val="20"/>
                <w:szCs w:val="20"/>
              </w:rPr>
            </w:pPr>
            <w:r w:rsidRPr="00035A74">
              <w:rPr>
                <w:rFonts w:ascii="Times New Roman" w:hAnsi="Times New Roman"/>
                <w:sz w:val="20"/>
                <w:szCs w:val="20"/>
              </w:rPr>
              <w:t>В соответствии с по</w:t>
            </w:r>
            <w:r w:rsidR="007E1469" w:rsidRPr="00035A74">
              <w:rPr>
                <w:rFonts w:ascii="Times New Roman" w:hAnsi="Times New Roman"/>
                <w:sz w:val="20"/>
                <w:szCs w:val="20"/>
              </w:rPr>
              <w:t>ложениями пунктов</w:t>
            </w:r>
            <w:r w:rsidRPr="00035A74">
              <w:rPr>
                <w:rFonts w:ascii="Times New Roman" w:hAnsi="Times New Roman"/>
                <w:sz w:val="20"/>
                <w:szCs w:val="20"/>
              </w:rPr>
              <w:t> 2.1.1.</w:t>
            </w:r>
            <w:r w:rsidR="004529B5" w:rsidRPr="00035A74">
              <w:rPr>
                <w:rFonts w:ascii="Times New Roman" w:hAnsi="Times New Roman"/>
                <w:sz w:val="20"/>
                <w:szCs w:val="20"/>
              </w:rPr>
              <w:t>3</w:t>
            </w:r>
            <w:r w:rsidRPr="00035A74">
              <w:rPr>
                <w:rFonts w:ascii="Times New Roman" w:hAnsi="Times New Roman"/>
                <w:sz w:val="20"/>
                <w:szCs w:val="20"/>
              </w:rPr>
              <w:t>, 2.1.4.</w:t>
            </w:r>
            <w:r w:rsidR="00242B4B" w:rsidRPr="00035A74">
              <w:rPr>
                <w:rFonts w:ascii="Times New Roman" w:hAnsi="Times New Roman"/>
                <w:sz w:val="20"/>
                <w:szCs w:val="20"/>
              </w:rPr>
              <w:t>4</w:t>
            </w:r>
            <w:r w:rsidRPr="00035A74">
              <w:rPr>
                <w:rFonts w:ascii="Times New Roman" w:hAnsi="Times New Roman"/>
                <w:sz w:val="20"/>
                <w:szCs w:val="20"/>
              </w:rPr>
              <w:t xml:space="preserve"> настоящей учетной политики, указывается в Ведомости расхождений по результатам инвентаризации (ф. 0504092) и </w:t>
            </w:r>
            <w:r w:rsidR="00627016" w:rsidRPr="00035A74">
              <w:rPr>
                <w:rFonts w:ascii="Times New Roman" w:hAnsi="Times New Roman"/>
                <w:sz w:val="20"/>
                <w:szCs w:val="20"/>
              </w:rPr>
              <w:t>А</w:t>
            </w:r>
            <w:r w:rsidRPr="00035A74">
              <w:rPr>
                <w:rFonts w:ascii="Times New Roman" w:hAnsi="Times New Roman"/>
                <w:sz w:val="20"/>
                <w:szCs w:val="20"/>
              </w:rPr>
              <w:t>кте о результатах инвентаризации (ф.</w:t>
            </w:r>
            <w:r w:rsidR="005C2146" w:rsidRPr="00035A74">
              <w:rPr>
                <w:rFonts w:ascii="Times New Roman" w:hAnsi="Times New Roman"/>
                <w:sz w:val="20"/>
                <w:szCs w:val="20"/>
              </w:rPr>
              <w:t> </w:t>
            </w:r>
            <w:r w:rsidRPr="00035A74">
              <w:rPr>
                <w:rFonts w:ascii="Times New Roman" w:hAnsi="Times New Roman"/>
                <w:sz w:val="20"/>
                <w:szCs w:val="20"/>
              </w:rPr>
              <w:t>0504835)</w:t>
            </w:r>
          </w:p>
        </w:tc>
        <w:tc>
          <w:tcPr>
            <w:tcW w:w="3969" w:type="dxa"/>
            <w:shd w:val="clear" w:color="auto" w:fill="auto"/>
          </w:tcPr>
          <w:p w14:paraId="4F7ACCF0" w14:textId="77777777" w:rsidR="001E1E92" w:rsidRPr="00035A74" w:rsidRDefault="001E1E92" w:rsidP="0006309A">
            <w:pPr>
              <w:pStyle w:val="aff8"/>
              <w:jc w:val="both"/>
              <w:rPr>
                <w:rFonts w:ascii="Times New Roman" w:hAnsi="Times New Roman"/>
                <w:sz w:val="20"/>
                <w:szCs w:val="20"/>
              </w:rPr>
            </w:pPr>
            <w:r w:rsidRPr="00035A74">
              <w:rPr>
                <w:rFonts w:ascii="Times New Roman" w:hAnsi="Times New Roman"/>
                <w:sz w:val="20"/>
                <w:szCs w:val="20"/>
              </w:rPr>
              <w:t>- Ведомость расхождений по результатам инвентаризации (ф.</w:t>
            </w:r>
            <w:r w:rsidR="00627016" w:rsidRPr="00035A74">
              <w:rPr>
                <w:rFonts w:ascii="Times New Roman" w:hAnsi="Times New Roman"/>
                <w:sz w:val="20"/>
                <w:szCs w:val="20"/>
              </w:rPr>
              <w:t> </w:t>
            </w:r>
            <w:r w:rsidRPr="00035A74">
              <w:rPr>
                <w:rFonts w:ascii="Times New Roman" w:hAnsi="Times New Roman"/>
                <w:sz w:val="20"/>
                <w:szCs w:val="20"/>
              </w:rPr>
              <w:t>0504092);</w:t>
            </w:r>
          </w:p>
          <w:p w14:paraId="3514F7E4" w14:textId="77777777" w:rsidR="001E1E92" w:rsidRPr="00035A74" w:rsidRDefault="001E1E92" w:rsidP="0006309A">
            <w:pPr>
              <w:pStyle w:val="aff8"/>
              <w:jc w:val="both"/>
              <w:rPr>
                <w:rFonts w:ascii="Times New Roman" w:hAnsi="Times New Roman"/>
                <w:sz w:val="20"/>
                <w:szCs w:val="20"/>
              </w:rPr>
            </w:pPr>
            <w:r w:rsidRPr="00035A74">
              <w:rPr>
                <w:rFonts w:ascii="Times New Roman" w:hAnsi="Times New Roman"/>
                <w:sz w:val="20"/>
                <w:szCs w:val="20"/>
              </w:rPr>
              <w:t>- Акт о результатах инвентариза</w:t>
            </w:r>
            <w:r w:rsidR="000578A7" w:rsidRPr="00035A74">
              <w:rPr>
                <w:rFonts w:ascii="Times New Roman" w:hAnsi="Times New Roman"/>
                <w:sz w:val="20"/>
                <w:szCs w:val="20"/>
              </w:rPr>
              <w:t>ции (ф. </w:t>
            </w:r>
            <w:r w:rsidRPr="00035A74">
              <w:rPr>
                <w:rFonts w:ascii="Times New Roman" w:hAnsi="Times New Roman"/>
                <w:sz w:val="20"/>
                <w:szCs w:val="20"/>
              </w:rPr>
              <w:t>0504835);</w:t>
            </w:r>
          </w:p>
          <w:p w14:paraId="49EADBF8" w14:textId="5930F5E4" w:rsidR="001E1E92" w:rsidRPr="00035A74" w:rsidRDefault="001E1E92" w:rsidP="00FD4518">
            <w:pPr>
              <w:pStyle w:val="aff8"/>
              <w:jc w:val="both"/>
              <w:rPr>
                <w:rFonts w:ascii="Times New Roman" w:hAnsi="Times New Roman"/>
                <w:sz w:val="20"/>
                <w:szCs w:val="20"/>
              </w:rPr>
            </w:pPr>
            <w:r w:rsidRPr="00035A74">
              <w:rPr>
                <w:rFonts w:ascii="Times New Roman" w:hAnsi="Times New Roman"/>
                <w:sz w:val="20"/>
                <w:szCs w:val="20"/>
              </w:rPr>
              <w:t xml:space="preserve">- </w:t>
            </w:r>
            <w:r w:rsidR="001F78AF" w:rsidRPr="00035A74">
              <w:rPr>
                <w:rFonts w:ascii="Times New Roman" w:hAnsi="Times New Roman"/>
                <w:sz w:val="20"/>
                <w:szCs w:val="20"/>
              </w:rPr>
              <w:t xml:space="preserve">Протокол (решение) комиссии </w:t>
            </w:r>
            <w:r w:rsidR="00FD4518" w:rsidRPr="00035A74">
              <w:rPr>
                <w:rFonts w:ascii="Times New Roman" w:hAnsi="Times New Roman"/>
                <w:sz w:val="20"/>
                <w:szCs w:val="20"/>
              </w:rPr>
              <w:t>п</w:t>
            </w:r>
            <w:r w:rsidR="001F78AF" w:rsidRPr="00035A74">
              <w:rPr>
                <w:rFonts w:ascii="Times New Roman" w:hAnsi="Times New Roman"/>
                <w:sz w:val="20"/>
                <w:szCs w:val="20"/>
              </w:rPr>
              <w:t>о поступлени</w:t>
            </w:r>
            <w:r w:rsidR="00FD4518" w:rsidRPr="00035A74">
              <w:rPr>
                <w:rFonts w:ascii="Times New Roman" w:hAnsi="Times New Roman"/>
                <w:sz w:val="20"/>
                <w:szCs w:val="20"/>
              </w:rPr>
              <w:t>ю</w:t>
            </w:r>
            <w:r w:rsidR="001F78AF" w:rsidRPr="00035A74">
              <w:rPr>
                <w:rFonts w:ascii="Times New Roman" w:hAnsi="Times New Roman"/>
                <w:sz w:val="20"/>
                <w:szCs w:val="20"/>
              </w:rPr>
              <w:t xml:space="preserve"> и выбыти</w:t>
            </w:r>
            <w:r w:rsidR="00FD4518" w:rsidRPr="00035A74">
              <w:rPr>
                <w:rFonts w:ascii="Times New Roman" w:hAnsi="Times New Roman"/>
                <w:sz w:val="20"/>
                <w:szCs w:val="20"/>
              </w:rPr>
              <w:t>ю</w:t>
            </w:r>
            <w:r w:rsidR="001F78AF" w:rsidRPr="00035A74">
              <w:rPr>
                <w:rFonts w:ascii="Times New Roman" w:hAnsi="Times New Roman"/>
                <w:sz w:val="20"/>
                <w:szCs w:val="20"/>
              </w:rPr>
              <w:t xml:space="preserve"> активов </w:t>
            </w:r>
            <w:r w:rsidR="00E3364D" w:rsidRPr="00035A74">
              <w:rPr>
                <w:rFonts w:ascii="Times New Roman" w:hAnsi="Times New Roman"/>
                <w:sz w:val="20"/>
                <w:szCs w:val="20"/>
              </w:rPr>
              <w:t>об определении текущей оценочной</w:t>
            </w:r>
            <w:r w:rsidRPr="00035A74">
              <w:rPr>
                <w:rFonts w:ascii="Times New Roman" w:hAnsi="Times New Roman"/>
                <w:sz w:val="20"/>
                <w:szCs w:val="20"/>
              </w:rPr>
              <w:t xml:space="preserve"> стоимости </w:t>
            </w:r>
            <w:r w:rsidR="00E3364D" w:rsidRPr="00035A74">
              <w:rPr>
                <w:rFonts w:ascii="Times New Roman" w:hAnsi="Times New Roman"/>
                <w:sz w:val="20"/>
                <w:szCs w:val="20"/>
              </w:rPr>
              <w:t xml:space="preserve">(неунифицированная форма) </w:t>
            </w:r>
            <w:r w:rsidRPr="00035A74">
              <w:rPr>
                <w:rFonts w:ascii="Times New Roman" w:hAnsi="Times New Roman"/>
                <w:sz w:val="20"/>
                <w:szCs w:val="20"/>
              </w:rPr>
              <w:t>с приложением расчетов</w:t>
            </w:r>
            <w:r w:rsidR="00BE4B93" w:rsidRPr="00035A74">
              <w:rPr>
                <w:rFonts w:ascii="Times New Roman" w:hAnsi="Times New Roman"/>
                <w:sz w:val="20"/>
                <w:szCs w:val="20"/>
              </w:rPr>
              <w:t>;</w:t>
            </w:r>
          </w:p>
          <w:p w14:paraId="0076C477" w14:textId="62C09083" w:rsidR="008E02BB" w:rsidRPr="00035A74" w:rsidRDefault="008E02BB" w:rsidP="00BE4B93">
            <w:pPr>
              <w:widowControl w:val="0"/>
              <w:tabs>
                <w:tab w:val="num" w:pos="720"/>
              </w:tabs>
              <w:ind w:firstLine="0"/>
              <w:rPr>
                <w:rFonts w:eastAsia="Calibri"/>
                <w:sz w:val="20"/>
                <w:lang w:eastAsia="en-US"/>
              </w:rPr>
            </w:pPr>
            <w:r w:rsidRPr="00035A74">
              <w:rPr>
                <w:rFonts w:eastAsia="Calibri"/>
                <w:sz w:val="20"/>
                <w:lang w:eastAsia="en-US"/>
              </w:rPr>
              <w:t xml:space="preserve">- Решение о признании объектов </w:t>
            </w:r>
            <w:r w:rsidRPr="00035A74">
              <w:rPr>
                <w:rFonts w:eastAsia="Calibri"/>
                <w:sz w:val="20"/>
                <w:lang w:eastAsia="en-US"/>
              </w:rPr>
              <w:lastRenderedPageBreak/>
              <w:t>нефинансовых активов (ф. 0510441)</w:t>
            </w:r>
          </w:p>
        </w:tc>
        <w:tc>
          <w:tcPr>
            <w:tcW w:w="1984" w:type="dxa"/>
            <w:shd w:val="clear" w:color="auto" w:fill="auto"/>
          </w:tcPr>
          <w:p w14:paraId="675BCC84" w14:textId="4A6A72A6" w:rsidR="001E1E92" w:rsidRPr="00035A74" w:rsidRDefault="001E1E92" w:rsidP="0006309A">
            <w:pPr>
              <w:pStyle w:val="aff8"/>
              <w:jc w:val="both"/>
              <w:rPr>
                <w:rFonts w:ascii="Times New Roman" w:hAnsi="Times New Roman"/>
                <w:sz w:val="20"/>
                <w:szCs w:val="20"/>
              </w:rPr>
            </w:pPr>
            <w:r w:rsidRPr="00035A74">
              <w:rPr>
                <w:rFonts w:ascii="Times New Roman" w:hAnsi="Times New Roman"/>
                <w:sz w:val="20"/>
                <w:szCs w:val="20"/>
              </w:rPr>
              <w:lastRenderedPageBreak/>
              <w:t>Комиссия п</w:t>
            </w:r>
            <w:r w:rsidR="009A03EB" w:rsidRPr="00035A74">
              <w:rPr>
                <w:rFonts w:ascii="Times New Roman" w:hAnsi="Times New Roman"/>
                <w:sz w:val="20"/>
                <w:szCs w:val="20"/>
              </w:rPr>
              <w:t>о поступлению и выбытию активов</w:t>
            </w:r>
          </w:p>
        </w:tc>
      </w:tr>
      <w:tr w:rsidR="001E1E92" w:rsidRPr="00035A74" w14:paraId="7FDA693A" w14:textId="77777777" w:rsidTr="007E3365">
        <w:tc>
          <w:tcPr>
            <w:tcW w:w="2977" w:type="dxa"/>
            <w:shd w:val="clear" w:color="auto" w:fill="auto"/>
          </w:tcPr>
          <w:p w14:paraId="6F41AA61" w14:textId="77777777" w:rsidR="001E1E92" w:rsidRPr="00035A74" w:rsidRDefault="001E1E92" w:rsidP="0006309A">
            <w:pPr>
              <w:pStyle w:val="aff8"/>
              <w:jc w:val="both"/>
              <w:rPr>
                <w:rFonts w:ascii="Times New Roman" w:hAnsi="Times New Roman"/>
                <w:sz w:val="20"/>
                <w:szCs w:val="20"/>
              </w:rPr>
            </w:pPr>
            <w:r w:rsidRPr="00035A74">
              <w:rPr>
                <w:rFonts w:ascii="Times New Roman" w:hAnsi="Times New Roman"/>
                <w:sz w:val="20"/>
                <w:szCs w:val="20"/>
              </w:rPr>
              <w:lastRenderedPageBreak/>
              <w:t xml:space="preserve">- </w:t>
            </w:r>
            <w:r w:rsidR="00A23D17" w:rsidRPr="00035A74">
              <w:rPr>
                <w:rFonts w:ascii="Times New Roman" w:hAnsi="Times New Roman"/>
                <w:sz w:val="20"/>
                <w:szCs w:val="20"/>
              </w:rPr>
              <w:t>поступления</w:t>
            </w:r>
            <w:r w:rsidRPr="00035A74">
              <w:rPr>
                <w:rFonts w:ascii="Times New Roman" w:hAnsi="Times New Roman"/>
                <w:sz w:val="20"/>
                <w:szCs w:val="20"/>
              </w:rPr>
              <w:t xml:space="preserve"> по договорам дарения (пожертвования)</w:t>
            </w:r>
          </w:p>
        </w:tc>
        <w:tc>
          <w:tcPr>
            <w:tcW w:w="2268" w:type="dxa"/>
            <w:shd w:val="clear" w:color="auto" w:fill="auto"/>
          </w:tcPr>
          <w:p w14:paraId="45323A22" w14:textId="0735E804" w:rsidR="001E1E92" w:rsidRPr="00035A74" w:rsidRDefault="009A03EB" w:rsidP="0006309A">
            <w:pPr>
              <w:pStyle w:val="aff8"/>
              <w:jc w:val="both"/>
              <w:rPr>
                <w:rFonts w:ascii="Times New Roman" w:hAnsi="Times New Roman"/>
                <w:sz w:val="20"/>
                <w:szCs w:val="20"/>
              </w:rPr>
            </w:pPr>
            <w:r w:rsidRPr="00035A74">
              <w:rPr>
                <w:rFonts w:ascii="Times New Roman" w:hAnsi="Times New Roman"/>
                <w:sz w:val="20"/>
                <w:szCs w:val="20"/>
              </w:rPr>
              <w:t>при поступлении актива</w:t>
            </w:r>
          </w:p>
        </w:tc>
        <w:tc>
          <w:tcPr>
            <w:tcW w:w="4111" w:type="dxa"/>
            <w:shd w:val="clear" w:color="auto" w:fill="auto"/>
          </w:tcPr>
          <w:p w14:paraId="32ECFD99" w14:textId="4477BA6F" w:rsidR="001E1E92" w:rsidRPr="00035A74" w:rsidRDefault="007E1469" w:rsidP="003D4616">
            <w:pPr>
              <w:pStyle w:val="aff8"/>
              <w:jc w:val="both"/>
              <w:rPr>
                <w:rFonts w:ascii="Times New Roman" w:hAnsi="Times New Roman"/>
                <w:sz w:val="20"/>
                <w:szCs w:val="20"/>
              </w:rPr>
            </w:pPr>
            <w:r w:rsidRPr="00035A74">
              <w:rPr>
                <w:rFonts w:ascii="Times New Roman" w:hAnsi="Times New Roman"/>
                <w:sz w:val="20"/>
                <w:szCs w:val="20"/>
              </w:rPr>
              <w:t>В соответствии с положениями пунктов</w:t>
            </w:r>
            <w:r w:rsidR="001E1E92" w:rsidRPr="00035A74">
              <w:rPr>
                <w:rFonts w:ascii="Times New Roman" w:hAnsi="Times New Roman"/>
                <w:sz w:val="20"/>
                <w:szCs w:val="20"/>
              </w:rPr>
              <w:t> 2.1.1.</w:t>
            </w:r>
            <w:r w:rsidR="004F6321" w:rsidRPr="00035A74">
              <w:rPr>
                <w:rFonts w:ascii="Times New Roman" w:hAnsi="Times New Roman"/>
                <w:sz w:val="20"/>
                <w:szCs w:val="20"/>
              </w:rPr>
              <w:t>3</w:t>
            </w:r>
            <w:r w:rsidR="001E1E92" w:rsidRPr="00035A74">
              <w:rPr>
                <w:rFonts w:ascii="Times New Roman" w:hAnsi="Times New Roman"/>
                <w:sz w:val="20"/>
                <w:szCs w:val="20"/>
              </w:rPr>
              <w:t>, 2.1.4.</w:t>
            </w:r>
            <w:r w:rsidR="00242B4B" w:rsidRPr="00035A74">
              <w:rPr>
                <w:rFonts w:ascii="Times New Roman" w:hAnsi="Times New Roman"/>
                <w:sz w:val="20"/>
                <w:szCs w:val="20"/>
              </w:rPr>
              <w:t>4</w:t>
            </w:r>
            <w:r w:rsidR="001E1E92" w:rsidRPr="00035A74">
              <w:rPr>
                <w:rFonts w:ascii="Times New Roman" w:hAnsi="Times New Roman"/>
                <w:sz w:val="20"/>
                <w:szCs w:val="20"/>
              </w:rPr>
              <w:t xml:space="preserve"> настоящей учетной политики, указывается в Акте о приеме-передаче объектов нефинансовых активов (ф.</w:t>
            </w:r>
            <w:r w:rsidR="000578A7" w:rsidRPr="00035A74">
              <w:rPr>
                <w:rFonts w:ascii="Times New Roman" w:hAnsi="Times New Roman"/>
                <w:sz w:val="20"/>
                <w:szCs w:val="20"/>
              </w:rPr>
              <w:t> </w:t>
            </w:r>
            <w:r w:rsidR="001E1E92" w:rsidRPr="00035A74">
              <w:rPr>
                <w:rFonts w:ascii="Times New Roman" w:hAnsi="Times New Roman"/>
                <w:sz w:val="20"/>
                <w:szCs w:val="20"/>
              </w:rPr>
              <w:t xml:space="preserve">0504101) / Приходном ордере на приемку материальных ценностей (нефинансовых активов) (ф. 0504207) / </w:t>
            </w:r>
            <w:r w:rsidR="009E4D32" w:rsidRPr="00035A74">
              <w:rPr>
                <w:rFonts w:ascii="Times New Roman" w:hAnsi="Times New Roman"/>
                <w:sz w:val="20"/>
                <w:szCs w:val="20"/>
              </w:rPr>
              <w:t xml:space="preserve">Протоколе (решении) комиссии </w:t>
            </w:r>
            <w:r w:rsidR="003D4616" w:rsidRPr="00035A74">
              <w:rPr>
                <w:rFonts w:ascii="Times New Roman" w:hAnsi="Times New Roman"/>
                <w:sz w:val="20"/>
                <w:szCs w:val="20"/>
              </w:rPr>
              <w:t>по поступлению</w:t>
            </w:r>
            <w:r w:rsidR="009E4D32" w:rsidRPr="00035A74">
              <w:rPr>
                <w:rFonts w:ascii="Times New Roman" w:hAnsi="Times New Roman"/>
                <w:sz w:val="20"/>
                <w:szCs w:val="20"/>
              </w:rPr>
              <w:t xml:space="preserve"> и выбыти</w:t>
            </w:r>
            <w:r w:rsidR="003D4616" w:rsidRPr="00035A74">
              <w:rPr>
                <w:rFonts w:ascii="Times New Roman" w:hAnsi="Times New Roman"/>
                <w:sz w:val="20"/>
                <w:szCs w:val="20"/>
              </w:rPr>
              <w:t>ю</w:t>
            </w:r>
            <w:r w:rsidR="009E4D32" w:rsidRPr="00035A74">
              <w:rPr>
                <w:rFonts w:ascii="Times New Roman" w:hAnsi="Times New Roman"/>
                <w:sz w:val="20"/>
                <w:szCs w:val="20"/>
              </w:rPr>
              <w:t xml:space="preserve"> активов </w:t>
            </w:r>
            <w:r w:rsidR="00627016" w:rsidRPr="00035A74">
              <w:rPr>
                <w:rFonts w:ascii="Times New Roman" w:hAnsi="Times New Roman"/>
                <w:sz w:val="20"/>
                <w:szCs w:val="20"/>
              </w:rPr>
              <w:t>об определении текущей оценочной стоимости (неунифицированная форма)</w:t>
            </w:r>
          </w:p>
        </w:tc>
        <w:tc>
          <w:tcPr>
            <w:tcW w:w="3969" w:type="dxa"/>
            <w:shd w:val="clear" w:color="auto" w:fill="auto"/>
          </w:tcPr>
          <w:p w14:paraId="48C9A8DA" w14:textId="5FA1B572" w:rsidR="001E1E92" w:rsidRPr="00035A74" w:rsidRDefault="001E1E92" w:rsidP="0006309A">
            <w:pPr>
              <w:pStyle w:val="aff8"/>
              <w:jc w:val="both"/>
              <w:rPr>
                <w:rFonts w:ascii="Times New Roman" w:hAnsi="Times New Roman"/>
                <w:sz w:val="20"/>
                <w:szCs w:val="20"/>
              </w:rPr>
            </w:pPr>
            <w:r w:rsidRPr="00035A74">
              <w:rPr>
                <w:rFonts w:ascii="Times New Roman" w:hAnsi="Times New Roman"/>
                <w:sz w:val="20"/>
                <w:szCs w:val="20"/>
              </w:rPr>
              <w:t>- Акт о приеме-передаче объектов нефинансовых активов (ф.</w:t>
            </w:r>
            <w:r w:rsidR="00B811CB" w:rsidRPr="00035A74">
              <w:rPr>
                <w:rFonts w:ascii="Times New Roman" w:hAnsi="Times New Roman"/>
                <w:sz w:val="20"/>
                <w:szCs w:val="20"/>
              </w:rPr>
              <w:t xml:space="preserve"> </w:t>
            </w:r>
            <w:r w:rsidRPr="00035A74">
              <w:rPr>
                <w:rFonts w:ascii="Times New Roman" w:hAnsi="Times New Roman"/>
                <w:sz w:val="20"/>
                <w:szCs w:val="20"/>
              </w:rPr>
              <w:t>0504101);</w:t>
            </w:r>
          </w:p>
          <w:p w14:paraId="7B5F9DF7" w14:textId="4170BABF" w:rsidR="001E1E92" w:rsidRPr="00035A74" w:rsidRDefault="001E1E92" w:rsidP="0006309A">
            <w:pPr>
              <w:pStyle w:val="aff8"/>
              <w:jc w:val="both"/>
              <w:rPr>
                <w:rFonts w:ascii="Times New Roman" w:hAnsi="Times New Roman"/>
                <w:sz w:val="20"/>
                <w:szCs w:val="20"/>
              </w:rPr>
            </w:pPr>
            <w:r w:rsidRPr="00035A74">
              <w:rPr>
                <w:rFonts w:ascii="Times New Roman" w:hAnsi="Times New Roman"/>
                <w:sz w:val="20"/>
                <w:szCs w:val="20"/>
              </w:rPr>
              <w:t xml:space="preserve">- </w:t>
            </w:r>
            <w:r w:rsidR="001F78AF" w:rsidRPr="00035A74">
              <w:rPr>
                <w:rFonts w:ascii="Times New Roman" w:hAnsi="Times New Roman"/>
                <w:sz w:val="20"/>
                <w:szCs w:val="20"/>
              </w:rPr>
              <w:t xml:space="preserve">Протокол (решение) комиссии </w:t>
            </w:r>
            <w:r w:rsidR="003D4616" w:rsidRPr="00035A74">
              <w:rPr>
                <w:rFonts w:ascii="Times New Roman" w:hAnsi="Times New Roman"/>
                <w:sz w:val="20"/>
                <w:szCs w:val="20"/>
              </w:rPr>
              <w:t>по поступлению и выбытию</w:t>
            </w:r>
            <w:r w:rsidR="001F78AF" w:rsidRPr="00035A74">
              <w:rPr>
                <w:rFonts w:ascii="Times New Roman" w:hAnsi="Times New Roman"/>
                <w:sz w:val="20"/>
                <w:szCs w:val="20"/>
              </w:rPr>
              <w:t xml:space="preserve"> активов </w:t>
            </w:r>
            <w:r w:rsidR="00E3364D" w:rsidRPr="00035A74">
              <w:rPr>
                <w:rFonts w:ascii="Times New Roman" w:hAnsi="Times New Roman"/>
                <w:sz w:val="20"/>
                <w:szCs w:val="20"/>
              </w:rPr>
              <w:t xml:space="preserve">об определении текущей оценочной </w:t>
            </w:r>
            <w:r w:rsidRPr="00035A74">
              <w:rPr>
                <w:rFonts w:ascii="Times New Roman" w:hAnsi="Times New Roman"/>
                <w:sz w:val="20"/>
                <w:szCs w:val="20"/>
              </w:rPr>
              <w:t xml:space="preserve">стоимости </w:t>
            </w:r>
            <w:r w:rsidR="00E3364D" w:rsidRPr="00035A74">
              <w:rPr>
                <w:rFonts w:ascii="Times New Roman" w:hAnsi="Times New Roman"/>
                <w:sz w:val="20"/>
                <w:szCs w:val="20"/>
              </w:rPr>
              <w:t xml:space="preserve">(неунифицированная форма) </w:t>
            </w:r>
            <w:r w:rsidRPr="00035A74">
              <w:rPr>
                <w:rFonts w:ascii="Times New Roman" w:hAnsi="Times New Roman"/>
                <w:sz w:val="20"/>
                <w:szCs w:val="20"/>
              </w:rPr>
              <w:t>с приложением расчетов</w:t>
            </w:r>
          </w:p>
        </w:tc>
        <w:tc>
          <w:tcPr>
            <w:tcW w:w="1984" w:type="dxa"/>
            <w:shd w:val="clear" w:color="auto" w:fill="auto"/>
          </w:tcPr>
          <w:p w14:paraId="1E3C06B7" w14:textId="2206BDCA" w:rsidR="001E1E92" w:rsidRPr="00035A74" w:rsidRDefault="001E1E92" w:rsidP="0006309A">
            <w:pPr>
              <w:pStyle w:val="aff8"/>
              <w:jc w:val="both"/>
              <w:rPr>
                <w:rFonts w:ascii="Times New Roman" w:hAnsi="Times New Roman"/>
                <w:sz w:val="20"/>
                <w:szCs w:val="20"/>
              </w:rPr>
            </w:pPr>
            <w:r w:rsidRPr="00035A74">
              <w:rPr>
                <w:rFonts w:ascii="Times New Roman" w:hAnsi="Times New Roman"/>
                <w:sz w:val="20"/>
                <w:szCs w:val="20"/>
              </w:rPr>
              <w:t>Комиссия п</w:t>
            </w:r>
            <w:r w:rsidR="009A03EB" w:rsidRPr="00035A74">
              <w:rPr>
                <w:rFonts w:ascii="Times New Roman" w:hAnsi="Times New Roman"/>
                <w:sz w:val="20"/>
                <w:szCs w:val="20"/>
              </w:rPr>
              <w:t>о поступлению и выбытию активов</w:t>
            </w:r>
          </w:p>
        </w:tc>
      </w:tr>
      <w:tr w:rsidR="001E1E92" w:rsidRPr="00035A74" w14:paraId="2FF00522" w14:textId="77777777" w:rsidTr="007E3365">
        <w:trPr>
          <w:trHeight w:val="747"/>
        </w:trPr>
        <w:tc>
          <w:tcPr>
            <w:tcW w:w="2977" w:type="dxa"/>
            <w:shd w:val="clear" w:color="auto" w:fill="auto"/>
          </w:tcPr>
          <w:p w14:paraId="7903D299" w14:textId="74B78DD7" w:rsidR="001E1E92" w:rsidRPr="00035A74" w:rsidRDefault="001E1E92" w:rsidP="0006309A">
            <w:pPr>
              <w:pStyle w:val="aff8"/>
              <w:jc w:val="both"/>
              <w:rPr>
                <w:rFonts w:ascii="Times New Roman" w:hAnsi="Times New Roman"/>
                <w:sz w:val="20"/>
                <w:szCs w:val="20"/>
              </w:rPr>
            </w:pPr>
            <w:r w:rsidRPr="00035A74">
              <w:rPr>
                <w:rFonts w:ascii="Times New Roman" w:hAnsi="Times New Roman"/>
                <w:sz w:val="20"/>
                <w:szCs w:val="20"/>
              </w:rPr>
              <w:t>Величина ущерба, нанесенного виновными лицами, в виде недостач, хище</w:t>
            </w:r>
            <w:r w:rsidR="009A03EB" w:rsidRPr="00035A74">
              <w:rPr>
                <w:rFonts w:ascii="Times New Roman" w:hAnsi="Times New Roman"/>
                <w:sz w:val="20"/>
                <w:szCs w:val="20"/>
              </w:rPr>
              <w:t>ний, порчи нефинансовых активов</w:t>
            </w:r>
          </w:p>
        </w:tc>
        <w:tc>
          <w:tcPr>
            <w:tcW w:w="2268" w:type="dxa"/>
            <w:shd w:val="clear" w:color="auto" w:fill="auto"/>
          </w:tcPr>
          <w:p w14:paraId="22B33397" w14:textId="77777777" w:rsidR="001E1E92" w:rsidRPr="00035A74" w:rsidRDefault="004529B5" w:rsidP="0006309A">
            <w:pPr>
              <w:pStyle w:val="aff8"/>
              <w:jc w:val="both"/>
              <w:rPr>
                <w:rFonts w:ascii="Times New Roman" w:hAnsi="Times New Roman"/>
                <w:sz w:val="20"/>
                <w:szCs w:val="20"/>
              </w:rPr>
            </w:pPr>
            <w:r w:rsidRPr="00035A74">
              <w:rPr>
                <w:rFonts w:ascii="Times New Roman" w:hAnsi="Times New Roman"/>
                <w:sz w:val="20"/>
                <w:szCs w:val="20"/>
              </w:rPr>
              <w:t xml:space="preserve">по </w:t>
            </w:r>
            <w:r w:rsidR="001E1E92" w:rsidRPr="00035A74">
              <w:rPr>
                <w:rFonts w:ascii="Times New Roman" w:hAnsi="Times New Roman"/>
                <w:sz w:val="20"/>
                <w:szCs w:val="20"/>
              </w:rPr>
              <w:t>дате выявления ущерба</w:t>
            </w:r>
          </w:p>
        </w:tc>
        <w:tc>
          <w:tcPr>
            <w:tcW w:w="4111" w:type="dxa"/>
            <w:shd w:val="clear" w:color="auto" w:fill="auto"/>
          </w:tcPr>
          <w:p w14:paraId="4FCEF302" w14:textId="77777777" w:rsidR="001E1E92" w:rsidRPr="00035A74" w:rsidRDefault="001E1E92" w:rsidP="00720774">
            <w:pPr>
              <w:pStyle w:val="aff8"/>
              <w:jc w:val="both"/>
              <w:rPr>
                <w:rFonts w:ascii="Times New Roman" w:hAnsi="Times New Roman"/>
                <w:sz w:val="20"/>
                <w:szCs w:val="20"/>
              </w:rPr>
            </w:pPr>
            <w:r w:rsidRPr="00035A74">
              <w:rPr>
                <w:rFonts w:ascii="Times New Roman" w:hAnsi="Times New Roman"/>
                <w:sz w:val="20"/>
                <w:szCs w:val="20"/>
              </w:rPr>
              <w:t>В соответствии с положениями п</w:t>
            </w:r>
            <w:r w:rsidR="007E1469" w:rsidRPr="00035A74">
              <w:rPr>
                <w:rFonts w:ascii="Times New Roman" w:hAnsi="Times New Roman"/>
                <w:sz w:val="20"/>
                <w:szCs w:val="20"/>
              </w:rPr>
              <w:t>унктов</w:t>
            </w:r>
            <w:r w:rsidRPr="00035A74">
              <w:rPr>
                <w:rFonts w:ascii="Times New Roman" w:hAnsi="Times New Roman"/>
                <w:sz w:val="20"/>
                <w:szCs w:val="20"/>
              </w:rPr>
              <w:t> 2.1.1.</w:t>
            </w:r>
            <w:r w:rsidR="004F6321" w:rsidRPr="00035A74">
              <w:rPr>
                <w:rFonts w:ascii="Times New Roman" w:hAnsi="Times New Roman"/>
                <w:sz w:val="20"/>
                <w:szCs w:val="20"/>
              </w:rPr>
              <w:t>3</w:t>
            </w:r>
            <w:r w:rsidRPr="00035A74">
              <w:rPr>
                <w:rFonts w:ascii="Times New Roman" w:hAnsi="Times New Roman"/>
                <w:sz w:val="20"/>
                <w:szCs w:val="20"/>
              </w:rPr>
              <w:t>, 2.1.4.</w:t>
            </w:r>
            <w:r w:rsidR="00242B4B" w:rsidRPr="00035A74">
              <w:rPr>
                <w:rFonts w:ascii="Times New Roman" w:hAnsi="Times New Roman"/>
                <w:sz w:val="20"/>
                <w:szCs w:val="20"/>
              </w:rPr>
              <w:t>4</w:t>
            </w:r>
            <w:r w:rsidRPr="00035A74">
              <w:rPr>
                <w:rFonts w:ascii="Times New Roman" w:hAnsi="Times New Roman"/>
                <w:sz w:val="20"/>
                <w:szCs w:val="20"/>
              </w:rPr>
              <w:t xml:space="preserve"> настоящей учетной политики, указывается в </w:t>
            </w:r>
            <w:r w:rsidR="00967F0C" w:rsidRPr="00035A74">
              <w:rPr>
                <w:rFonts w:ascii="Times New Roman" w:hAnsi="Times New Roman"/>
                <w:sz w:val="20"/>
                <w:szCs w:val="20"/>
              </w:rPr>
              <w:t>Расчете суммы возмещения (неунифицированная форма)</w:t>
            </w:r>
          </w:p>
        </w:tc>
        <w:tc>
          <w:tcPr>
            <w:tcW w:w="3969" w:type="dxa"/>
            <w:shd w:val="clear" w:color="auto" w:fill="auto"/>
          </w:tcPr>
          <w:p w14:paraId="514D74AF" w14:textId="77777777" w:rsidR="00627016" w:rsidRPr="00035A74" w:rsidRDefault="00EB49EC" w:rsidP="00627016">
            <w:pPr>
              <w:pStyle w:val="aff8"/>
              <w:jc w:val="both"/>
              <w:rPr>
                <w:rFonts w:ascii="Times New Roman" w:hAnsi="Times New Roman"/>
                <w:sz w:val="20"/>
                <w:szCs w:val="20"/>
              </w:rPr>
            </w:pPr>
            <w:r w:rsidRPr="00035A74">
              <w:rPr>
                <w:rFonts w:ascii="Times New Roman" w:hAnsi="Times New Roman"/>
                <w:sz w:val="20"/>
                <w:szCs w:val="20"/>
              </w:rPr>
              <w:t>-</w:t>
            </w:r>
            <w:r w:rsidR="00627016" w:rsidRPr="00035A74">
              <w:rPr>
                <w:rFonts w:ascii="Times New Roman" w:hAnsi="Times New Roman"/>
                <w:sz w:val="20"/>
                <w:szCs w:val="20"/>
              </w:rPr>
              <w:t xml:space="preserve"> Ведомость расхождений по результатам инвентаризации (ф.</w:t>
            </w:r>
            <w:r w:rsidR="000578A7" w:rsidRPr="00035A74">
              <w:rPr>
                <w:rFonts w:ascii="Times New Roman" w:hAnsi="Times New Roman"/>
                <w:sz w:val="20"/>
                <w:szCs w:val="20"/>
              </w:rPr>
              <w:t xml:space="preserve"> </w:t>
            </w:r>
            <w:r w:rsidR="00627016" w:rsidRPr="00035A74">
              <w:rPr>
                <w:rFonts w:ascii="Times New Roman" w:hAnsi="Times New Roman"/>
                <w:sz w:val="20"/>
                <w:szCs w:val="20"/>
              </w:rPr>
              <w:t>0504092);</w:t>
            </w:r>
          </w:p>
          <w:p w14:paraId="23823910" w14:textId="77777777" w:rsidR="00627016" w:rsidRPr="00035A74" w:rsidRDefault="00627016" w:rsidP="00627016">
            <w:pPr>
              <w:pStyle w:val="aff8"/>
              <w:jc w:val="both"/>
              <w:rPr>
                <w:rFonts w:ascii="Times New Roman" w:hAnsi="Times New Roman"/>
                <w:sz w:val="20"/>
                <w:szCs w:val="20"/>
              </w:rPr>
            </w:pPr>
            <w:r w:rsidRPr="00035A74">
              <w:rPr>
                <w:rFonts w:ascii="Times New Roman" w:hAnsi="Times New Roman"/>
                <w:sz w:val="20"/>
                <w:szCs w:val="20"/>
              </w:rPr>
              <w:t>- Акт о</w:t>
            </w:r>
            <w:r w:rsidR="000578A7" w:rsidRPr="00035A74">
              <w:rPr>
                <w:rFonts w:ascii="Times New Roman" w:hAnsi="Times New Roman"/>
                <w:sz w:val="20"/>
                <w:szCs w:val="20"/>
              </w:rPr>
              <w:t xml:space="preserve"> результатах инвентаризации (ф. </w:t>
            </w:r>
            <w:r w:rsidRPr="00035A74">
              <w:rPr>
                <w:rFonts w:ascii="Times New Roman" w:hAnsi="Times New Roman"/>
                <w:sz w:val="20"/>
                <w:szCs w:val="20"/>
              </w:rPr>
              <w:t>0504835)</w:t>
            </w:r>
            <w:r w:rsidR="00AD49CE" w:rsidRPr="00035A74">
              <w:rPr>
                <w:rFonts w:ascii="Times New Roman" w:hAnsi="Times New Roman"/>
                <w:sz w:val="20"/>
                <w:szCs w:val="20"/>
              </w:rPr>
              <w:t>;</w:t>
            </w:r>
          </w:p>
          <w:p w14:paraId="55D3EC55" w14:textId="77777777" w:rsidR="001E1E92" w:rsidRPr="00035A74" w:rsidRDefault="00627016" w:rsidP="00967F0C">
            <w:pPr>
              <w:pStyle w:val="aff8"/>
              <w:jc w:val="both"/>
              <w:rPr>
                <w:rFonts w:ascii="Times New Roman" w:hAnsi="Times New Roman"/>
                <w:sz w:val="20"/>
                <w:szCs w:val="20"/>
              </w:rPr>
            </w:pPr>
            <w:r w:rsidRPr="00035A74">
              <w:rPr>
                <w:rFonts w:ascii="Times New Roman" w:hAnsi="Times New Roman"/>
                <w:sz w:val="20"/>
                <w:szCs w:val="20"/>
              </w:rPr>
              <w:t xml:space="preserve">- </w:t>
            </w:r>
            <w:r w:rsidR="00967F0C" w:rsidRPr="00035A74">
              <w:rPr>
                <w:rFonts w:ascii="Times New Roman" w:hAnsi="Times New Roman"/>
                <w:sz w:val="20"/>
                <w:szCs w:val="20"/>
              </w:rPr>
              <w:t>Расчет суммы возмещения (неунифицированная форма)</w:t>
            </w:r>
          </w:p>
        </w:tc>
        <w:tc>
          <w:tcPr>
            <w:tcW w:w="1984" w:type="dxa"/>
            <w:shd w:val="clear" w:color="auto" w:fill="auto"/>
          </w:tcPr>
          <w:p w14:paraId="3E1E6AB2" w14:textId="11642474" w:rsidR="001E1E92" w:rsidRPr="00035A74" w:rsidRDefault="001E1E92" w:rsidP="0006309A">
            <w:pPr>
              <w:pStyle w:val="aff8"/>
              <w:jc w:val="both"/>
              <w:rPr>
                <w:rFonts w:ascii="Times New Roman" w:hAnsi="Times New Roman"/>
                <w:sz w:val="20"/>
                <w:szCs w:val="20"/>
              </w:rPr>
            </w:pPr>
            <w:r w:rsidRPr="00035A74">
              <w:rPr>
                <w:rFonts w:ascii="Times New Roman" w:hAnsi="Times New Roman"/>
                <w:sz w:val="20"/>
                <w:szCs w:val="20"/>
              </w:rPr>
              <w:t>Комиссия п</w:t>
            </w:r>
            <w:r w:rsidR="009A03EB" w:rsidRPr="00035A74">
              <w:rPr>
                <w:rFonts w:ascii="Times New Roman" w:hAnsi="Times New Roman"/>
                <w:sz w:val="20"/>
                <w:szCs w:val="20"/>
              </w:rPr>
              <w:t>о поступлению и выбытию активов</w:t>
            </w:r>
          </w:p>
        </w:tc>
      </w:tr>
      <w:tr w:rsidR="00B36A33" w:rsidRPr="00035A74" w14:paraId="2A70DA15" w14:textId="77777777" w:rsidTr="007E3365">
        <w:tc>
          <w:tcPr>
            <w:tcW w:w="15309" w:type="dxa"/>
            <w:gridSpan w:val="5"/>
            <w:shd w:val="clear" w:color="auto" w:fill="auto"/>
          </w:tcPr>
          <w:p w14:paraId="2601B45B" w14:textId="77777777" w:rsidR="00B36A33" w:rsidRPr="00035A74" w:rsidRDefault="00B36A33" w:rsidP="0006309A">
            <w:pPr>
              <w:pStyle w:val="aff8"/>
              <w:jc w:val="both"/>
              <w:rPr>
                <w:rFonts w:ascii="Times New Roman" w:hAnsi="Times New Roman"/>
                <w:sz w:val="20"/>
                <w:szCs w:val="20"/>
              </w:rPr>
            </w:pPr>
            <w:r w:rsidRPr="00035A74">
              <w:rPr>
                <w:rFonts w:ascii="Times New Roman" w:hAnsi="Times New Roman"/>
                <w:sz w:val="20"/>
                <w:szCs w:val="20"/>
              </w:rPr>
              <w:t>Величина оценочных резервов:</w:t>
            </w:r>
          </w:p>
        </w:tc>
      </w:tr>
      <w:tr w:rsidR="00B36A33" w:rsidRPr="00035A74" w14:paraId="2C00FF5D" w14:textId="77777777" w:rsidTr="007E3365">
        <w:tc>
          <w:tcPr>
            <w:tcW w:w="2977" w:type="dxa"/>
            <w:shd w:val="clear" w:color="auto" w:fill="auto"/>
          </w:tcPr>
          <w:p w14:paraId="466B14FF" w14:textId="5DEA96A2" w:rsidR="00B36A33" w:rsidRPr="00035A74" w:rsidRDefault="00F51811" w:rsidP="0006309A">
            <w:pPr>
              <w:pStyle w:val="aff8"/>
              <w:jc w:val="both"/>
              <w:rPr>
                <w:rFonts w:ascii="Times New Roman" w:hAnsi="Times New Roman"/>
                <w:sz w:val="20"/>
                <w:szCs w:val="20"/>
              </w:rPr>
            </w:pPr>
            <w:r w:rsidRPr="00035A74">
              <w:rPr>
                <w:rFonts w:ascii="Times New Roman" w:hAnsi="Times New Roman"/>
                <w:sz w:val="20"/>
                <w:szCs w:val="20"/>
              </w:rPr>
              <w:t>Р</w:t>
            </w:r>
            <w:r w:rsidR="009839AA" w:rsidRPr="00035A74">
              <w:rPr>
                <w:rFonts w:ascii="Times New Roman" w:hAnsi="Times New Roman"/>
                <w:sz w:val="20"/>
                <w:szCs w:val="20"/>
              </w:rPr>
              <w:t>езерв предстоящих расходов по выплатам персоналу</w:t>
            </w:r>
          </w:p>
        </w:tc>
        <w:tc>
          <w:tcPr>
            <w:tcW w:w="2268" w:type="dxa"/>
            <w:shd w:val="clear" w:color="auto" w:fill="auto"/>
          </w:tcPr>
          <w:p w14:paraId="15114B6A" w14:textId="7D87A74C" w:rsidR="00B36A33" w:rsidRPr="00035A74" w:rsidRDefault="00BE29D0" w:rsidP="00C63004">
            <w:pPr>
              <w:pStyle w:val="aff8"/>
              <w:jc w:val="both"/>
              <w:rPr>
                <w:rFonts w:ascii="Times New Roman" w:hAnsi="Times New Roman"/>
                <w:sz w:val="20"/>
                <w:szCs w:val="20"/>
              </w:rPr>
            </w:pPr>
            <w:r w:rsidRPr="00035A74">
              <w:rPr>
                <w:rFonts w:ascii="Times New Roman" w:hAnsi="Times New Roman"/>
                <w:sz w:val="20"/>
                <w:szCs w:val="20"/>
              </w:rPr>
              <w:t>еже</w:t>
            </w:r>
            <w:r w:rsidR="00C63004">
              <w:rPr>
                <w:rFonts w:ascii="Times New Roman" w:hAnsi="Times New Roman"/>
                <w:sz w:val="20"/>
                <w:szCs w:val="20"/>
              </w:rPr>
              <w:t>месячно</w:t>
            </w:r>
          </w:p>
        </w:tc>
        <w:tc>
          <w:tcPr>
            <w:tcW w:w="4111" w:type="dxa"/>
            <w:shd w:val="clear" w:color="auto" w:fill="auto"/>
          </w:tcPr>
          <w:p w14:paraId="5386CDA4" w14:textId="77777777" w:rsidR="00B36A33" w:rsidRPr="00035A74" w:rsidRDefault="00B36A33" w:rsidP="00242B4B">
            <w:pPr>
              <w:pStyle w:val="aff8"/>
              <w:jc w:val="both"/>
              <w:rPr>
                <w:rFonts w:ascii="Times New Roman" w:hAnsi="Times New Roman"/>
                <w:sz w:val="20"/>
                <w:szCs w:val="20"/>
              </w:rPr>
            </w:pPr>
            <w:r w:rsidRPr="00035A74">
              <w:rPr>
                <w:rFonts w:ascii="Times New Roman" w:hAnsi="Times New Roman"/>
                <w:sz w:val="20"/>
                <w:szCs w:val="20"/>
              </w:rPr>
              <w:t>В соответствии с положениями п</w:t>
            </w:r>
            <w:r w:rsidR="007E1469" w:rsidRPr="00035A74">
              <w:rPr>
                <w:rFonts w:ascii="Times New Roman" w:hAnsi="Times New Roman"/>
                <w:sz w:val="20"/>
                <w:szCs w:val="20"/>
              </w:rPr>
              <w:t xml:space="preserve">ункта </w:t>
            </w:r>
            <w:r w:rsidRPr="00035A74">
              <w:rPr>
                <w:rFonts w:ascii="Times New Roman" w:hAnsi="Times New Roman"/>
                <w:sz w:val="20"/>
                <w:szCs w:val="20"/>
              </w:rPr>
              <w:t>2.5.</w:t>
            </w:r>
            <w:r w:rsidR="00242B4B" w:rsidRPr="00035A74">
              <w:rPr>
                <w:rFonts w:ascii="Times New Roman" w:hAnsi="Times New Roman"/>
                <w:sz w:val="20"/>
                <w:szCs w:val="20"/>
              </w:rPr>
              <w:t>1</w:t>
            </w:r>
            <w:r w:rsidRPr="00035A74">
              <w:rPr>
                <w:rFonts w:ascii="Times New Roman" w:hAnsi="Times New Roman"/>
                <w:sz w:val="20"/>
                <w:szCs w:val="20"/>
              </w:rPr>
              <w:t xml:space="preserve"> настоящей учетной политики</w:t>
            </w:r>
          </w:p>
        </w:tc>
        <w:tc>
          <w:tcPr>
            <w:tcW w:w="3969" w:type="dxa"/>
            <w:shd w:val="clear" w:color="auto" w:fill="auto"/>
          </w:tcPr>
          <w:p w14:paraId="59A9BF45" w14:textId="6FBFFFFB" w:rsidR="0088248C" w:rsidRPr="00035A74" w:rsidRDefault="002C044B" w:rsidP="0006309A">
            <w:pPr>
              <w:pStyle w:val="aff8"/>
              <w:jc w:val="both"/>
              <w:rPr>
                <w:rFonts w:ascii="Times New Roman" w:hAnsi="Times New Roman"/>
                <w:sz w:val="20"/>
                <w:szCs w:val="20"/>
              </w:rPr>
            </w:pPr>
            <w:r w:rsidRPr="00035A74">
              <w:rPr>
                <w:rFonts w:ascii="Times New Roman" w:hAnsi="Times New Roman"/>
                <w:sz w:val="20"/>
                <w:szCs w:val="20"/>
              </w:rPr>
              <w:t xml:space="preserve">- Сведения о неиспользованных днях отпуска (неунифицированная форма) </w:t>
            </w:r>
          </w:p>
          <w:p w14:paraId="12FF4974" w14:textId="64CC5742" w:rsidR="00B36A33" w:rsidRPr="00035A74" w:rsidRDefault="00B36A33" w:rsidP="0006309A">
            <w:pPr>
              <w:pStyle w:val="aff8"/>
              <w:jc w:val="both"/>
              <w:rPr>
                <w:rFonts w:ascii="Times New Roman" w:hAnsi="Times New Roman"/>
                <w:sz w:val="20"/>
                <w:szCs w:val="20"/>
              </w:rPr>
            </w:pPr>
            <w:r w:rsidRPr="00035A74">
              <w:rPr>
                <w:rFonts w:ascii="Times New Roman" w:hAnsi="Times New Roman"/>
                <w:sz w:val="20"/>
                <w:szCs w:val="20"/>
              </w:rPr>
              <w:t xml:space="preserve">- Расчет </w:t>
            </w:r>
            <w:r w:rsidR="009839AA" w:rsidRPr="00035A74">
              <w:rPr>
                <w:rFonts w:ascii="Times New Roman" w:hAnsi="Times New Roman"/>
                <w:sz w:val="20"/>
                <w:szCs w:val="20"/>
              </w:rPr>
              <w:t xml:space="preserve">резерва предстоящих расходов по выплатам персоналу </w:t>
            </w:r>
            <w:r w:rsidR="0046733D" w:rsidRPr="00035A74">
              <w:rPr>
                <w:rFonts w:ascii="Times New Roman" w:hAnsi="Times New Roman"/>
                <w:sz w:val="20"/>
                <w:szCs w:val="20"/>
              </w:rPr>
              <w:t xml:space="preserve">(персонифицировано по каждому </w:t>
            </w:r>
            <w:r w:rsidR="00260F57" w:rsidRPr="00035A74">
              <w:rPr>
                <w:rFonts w:ascii="Times New Roman" w:hAnsi="Times New Roman"/>
                <w:sz w:val="20"/>
                <w:szCs w:val="20"/>
              </w:rPr>
              <w:t>работнику</w:t>
            </w:r>
            <w:r w:rsidR="0046733D" w:rsidRPr="00035A74">
              <w:rPr>
                <w:rFonts w:ascii="Times New Roman" w:hAnsi="Times New Roman"/>
                <w:sz w:val="20"/>
                <w:szCs w:val="20"/>
              </w:rPr>
              <w:t xml:space="preserve">) </w:t>
            </w:r>
            <w:r w:rsidRPr="00035A74">
              <w:rPr>
                <w:rFonts w:ascii="Times New Roman" w:hAnsi="Times New Roman"/>
                <w:sz w:val="20"/>
                <w:szCs w:val="20"/>
              </w:rPr>
              <w:t>(неунифицированная форма</w:t>
            </w:r>
            <w:r w:rsidR="00517E02">
              <w:rPr>
                <w:rFonts w:ascii="Times New Roman" w:hAnsi="Times New Roman"/>
                <w:sz w:val="20"/>
                <w:szCs w:val="20"/>
              </w:rPr>
              <w:t>);</w:t>
            </w:r>
          </w:p>
          <w:p w14:paraId="49B8AE19" w14:textId="73DEFE29" w:rsidR="00B753D7" w:rsidRPr="00035A74" w:rsidRDefault="00B753D7" w:rsidP="00B753D7">
            <w:pPr>
              <w:pStyle w:val="aff8"/>
              <w:jc w:val="both"/>
              <w:rPr>
                <w:rFonts w:ascii="Times New Roman" w:hAnsi="Times New Roman"/>
                <w:sz w:val="20"/>
                <w:szCs w:val="20"/>
              </w:rPr>
            </w:pPr>
            <w:r w:rsidRPr="00035A74">
              <w:rPr>
                <w:rFonts w:ascii="Times New Roman" w:hAnsi="Times New Roman"/>
                <w:sz w:val="20"/>
                <w:szCs w:val="20"/>
              </w:rPr>
              <w:t>- Бухгалтерская справка (ф. 0504833)</w:t>
            </w:r>
          </w:p>
          <w:p w14:paraId="66B190B9" w14:textId="1EC57BEF" w:rsidR="00B36A33" w:rsidRPr="00035A74" w:rsidRDefault="00B36A33" w:rsidP="0006309A">
            <w:pPr>
              <w:pStyle w:val="aff8"/>
              <w:jc w:val="both"/>
              <w:rPr>
                <w:rFonts w:ascii="Times New Roman" w:hAnsi="Times New Roman"/>
                <w:sz w:val="20"/>
                <w:szCs w:val="20"/>
              </w:rPr>
            </w:pPr>
          </w:p>
        </w:tc>
        <w:tc>
          <w:tcPr>
            <w:tcW w:w="1984" w:type="dxa"/>
            <w:shd w:val="clear" w:color="auto" w:fill="auto"/>
          </w:tcPr>
          <w:p w14:paraId="423B6653" w14:textId="77777777" w:rsidR="002C044B" w:rsidRPr="00035A74" w:rsidRDefault="002C044B" w:rsidP="002C044B">
            <w:pPr>
              <w:pStyle w:val="aff8"/>
              <w:jc w:val="both"/>
              <w:rPr>
                <w:rFonts w:ascii="Times New Roman" w:hAnsi="Times New Roman"/>
                <w:sz w:val="20"/>
                <w:szCs w:val="20"/>
              </w:rPr>
            </w:pPr>
            <w:r w:rsidRPr="00035A74">
              <w:rPr>
                <w:rFonts w:ascii="Times New Roman" w:hAnsi="Times New Roman"/>
                <w:sz w:val="20"/>
                <w:szCs w:val="20"/>
              </w:rPr>
              <w:t>Субъект централизованного учета</w:t>
            </w:r>
          </w:p>
          <w:p w14:paraId="219AC831" w14:textId="77777777" w:rsidR="0088248C" w:rsidRPr="00035A74" w:rsidRDefault="0088248C" w:rsidP="0006309A">
            <w:pPr>
              <w:pStyle w:val="aff8"/>
              <w:jc w:val="both"/>
              <w:rPr>
                <w:rFonts w:ascii="Times New Roman" w:hAnsi="Times New Roman"/>
                <w:sz w:val="20"/>
                <w:szCs w:val="20"/>
              </w:rPr>
            </w:pPr>
          </w:p>
          <w:p w14:paraId="450A0224" w14:textId="1930559F" w:rsidR="00B36A33" w:rsidRPr="00035A74" w:rsidRDefault="006E7DE8" w:rsidP="0006309A">
            <w:pPr>
              <w:pStyle w:val="aff8"/>
              <w:jc w:val="both"/>
              <w:rPr>
                <w:rFonts w:ascii="Times New Roman" w:hAnsi="Times New Roman"/>
                <w:sz w:val="20"/>
                <w:szCs w:val="20"/>
              </w:rPr>
            </w:pPr>
            <w:r w:rsidRPr="00035A74">
              <w:rPr>
                <w:rFonts w:ascii="Times New Roman" w:hAnsi="Times New Roman"/>
                <w:sz w:val="20"/>
                <w:szCs w:val="20"/>
              </w:rPr>
              <w:t>Централизованная бухгалтерия</w:t>
            </w:r>
            <w:r w:rsidR="00B36A33" w:rsidRPr="00035A74">
              <w:rPr>
                <w:rFonts w:ascii="Times New Roman" w:hAnsi="Times New Roman"/>
                <w:sz w:val="20"/>
                <w:szCs w:val="20"/>
              </w:rPr>
              <w:t xml:space="preserve"> на о</w:t>
            </w:r>
            <w:r w:rsidR="009A03EB" w:rsidRPr="00035A74">
              <w:rPr>
                <w:rFonts w:ascii="Times New Roman" w:hAnsi="Times New Roman"/>
                <w:sz w:val="20"/>
                <w:szCs w:val="20"/>
              </w:rPr>
              <w:t xml:space="preserve">сновании данных </w:t>
            </w:r>
            <w:r w:rsidR="002C044B" w:rsidRPr="00035A74">
              <w:rPr>
                <w:rFonts w:ascii="Times New Roman" w:hAnsi="Times New Roman"/>
                <w:sz w:val="20"/>
                <w:szCs w:val="20"/>
              </w:rPr>
              <w:t>субъекта централизованного учета</w:t>
            </w:r>
          </w:p>
        </w:tc>
      </w:tr>
      <w:tr w:rsidR="00B753D7" w:rsidRPr="00035A74" w14:paraId="3E69B55B" w14:textId="77777777" w:rsidTr="00643119">
        <w:tc>
          <w:tcPr>
            <w:tcW w:w="2977" w:type="dxa"/>
            <w:shd w:val="clear" w:color="auto" w:fill="auto"/>
          </w:tcPr>
          <w:p w14:paraId="1E39AA0A" w14:textId="77E6CF71" w:rsidR="0088248C" w:rsidRPr="00035A74" w:rsidRDefault="00F51811" w:rsidP="00517E02">
            <w:pPr>
              <w:pStyle w:val="aff8"/>
              <w:jc w:val="both"/>
              <w:rPr>
                <w:rFonts w:ascii="Times New Roman" w:hAnsi="Times New Roman"/>
                <w:sz w:val="20"/>
                <w:szCs w:val="20"/>
              </w:rPr>
            </w:pPr>
            <w:r w:rsidRPr="00035A74">
              <w:rPr>
                <w:rFonts w:ascii="Times New Roman" w:hAnsi="Times New Roman"/>
                <w:sz w:val="20"/>
                <w:szCs w:val="20"/>
              </w:rPr>
              <w:t>Р</w:t>
            </w:r>
            <w:r w:rsidR="0088248C" w:rsidRPr="00035A74">
              <w:rPr>
                <w:rFonts w:ascii="Times New Roman" w:hAnsi="Times New Roman"/>
                <w:sz w:val="20"/>
                <w:szCs w:val="20"/>
              </w:rPr>
              <w:t>езерв предстоящих расходов по выплатам персоналу</w:t>
            </w:r>
          </w:p>
        </w:tc>
        <w:tc>
          <w:tcPr>
            <w:tcW w:w="2268" w:type="dxa"/>
            <w:shd w:val="clear" w:color="auto" w:fill="auto"/>
          </w:tcPr>
          <w:p w14:paraId="253CF124" w14:textId="0F1C5351" w:rsidR="0088248C" w:rsidRPr="00035A74" w:rsidRDefault="0088248C" w:rsidP="00643119">
            <w:pPr>
              <w:pStyle w:val="aff8"/>
              <w:jc w:val="both"/>
              <w:rPr>
                <w:rFonts w:ascii="Times New Roman" w:hAnsi="Times New Roman"/>
                <w:sz w:val="20"/>
                <w:szCs w:val="20"/>
              </w:rPr>
            </w:pPr>
            <w:r w:rsidRPr="00035A74">
              <w:rPr>
                <w:rFonts w:ascii="Times New Roman" w:hAnsi="Times New Roman"/>
                <w:sz w:val="20"/>
                <w:szCs w:val="20"/>
              </w:rPr>
              <w:t>еже</w:t>
            </w:r>
            <w:r w:rsidR="00C63004">
              <w:rPr>
                <w:rFonts w:ascii="Times New Roman" w:hAnsi="Times New Roman"/>
                <w:sz w:val="20"/>
                <w:szCs w:val="20"/>
              </w:rPr>
              <w:t>месячно</w:t>
            </w:r>
          </w:p>
        </w:tc>
        <w:tc>
          <w:tcPr>
            <w:tcW w:w="4111" w:type="dxa"/>
            <w:shd w:val="clear" w:color="auto" w:fill="auto"/>
          </w:tcPr>
          <w:p w14:paraId="2DFBABB3" w14:textId="77777777" w:rsidR="0088248C" w:rsidRPr="00035A74" w:rsidRDefault="0088248C" w:rsidP="00643119">
            <w:pPr>
              <w:pStyle w:val="aff8"/>
              <w:jc w:val="both"/>
              <w:rPr>
                <w:rFonts w:ascii="Times New Roman" w:hAnsi="Times New Roman"/>
                <w:sz w:val="20"/>
                <w:szCs w:val="20"/>
              </w:rPr>
            </w:pPr>
            <w:r w:rsidRPr="00035A74">
              <w:rPr>
                <w:rFonts w:ascii="Times New Roman" w:hAnsi="Times New Roman"/>
                <w:sz w:val="20"/>
                <w:szCs w:val="20"/>
              </w:rPr>
              <w:t>В соответствии с положениями пункта 2.5.1 настоящей учетной политики</w:t>
            </w:r>
          </w:p>
        </w:tc>
        <w:tc>
          <w:tcPr>
            <w:tcW w:w="3969" w:type="dxa"/>
            <w:shd w:val="clear" w:color="auto" w:fill="auto"/>
          </w:tcPr>
          <w:p w14:paraId="2AF6BFA8" w14:textId="77777777" w:rsidR="0088248C" w:rsidRPr="00035A74" w:rsidRDefault="0088248C" w:rsidP="00643119">
            <w:pPr>
              <w:pStyle w:val="aff8"/>
              <w:jc w:val="both"/>
              <w:rPr>
                <w:rFonts w:ascii="Times New Roman" w:hAnsi="Times New Roman"/>
                <w:sz w:val="20"/>
                <w:szCs w:val="20"/>
              </w:rPr>
            </w:pPr>
            <w:r w:rsidRPr="00035A74">
              <w:rPr>
                <w:rFonts w:ascii="Times New Roman" w:hAnsi="Times New Roman"/>
                <w:sz w:val="20"/>
                <w:szCs w:val="20"/>
              </w:rPr>
              <w:t xml:space="preserve">- Сведения о неиспользованных днях отпуска (неунифицированная форма) </w:t>
            </w:r>
          </w:p>
          <w:p w14:paraId="4C7AD154" w14:textId="6D71AB07" w:rsidR="0088248C" w:rsidRPr="00035A74" w:rsidRDefault="0088248C" w:rsidP="0088248C">
            <w:pPr>
              <w:pStyle w:val="aff8"/>
              <w:jc w:val="both"/>
              <w:rPr>
                <w:rFonts w:ascii="Times New Roman" w:hAnsi="Times New Roman"/>
                <w:sz w:val="20"/>
                <w:szCs w:val="20"/>
              </w:rPr>
            </w:pPr>
            <w:r w:rsidRPr="00035A74">
              <w:rPr>
                <w:rFonts w:ascii="Times New Roman" w:hAnsi="Times New Roman"/>
                <w:sz w:val="20"/>
                <w:szCs w:val="20"/>
              </w:rPr>
              <w:t xml:space="preserve">- Расчет резерва предстоящих расходов по выплатам персоналу (персонифицировано по каждому работнику) </w:t>
            </w:r>
          </w:p>
          <w:p w14:paraId="121DF99E" w14:textId="049B83BE" w:rsidR="00B753D7" w:rsidRPr="00035A74" w:rsidRDefault="00B753D7" w:rsidP="00643119">
            <w:pPr>
              <w:pStyle w:val="aff8"/>
              <w:jc w:val="both"/>
              <w:rPr>
                <w:rFonts w:ascii="Times New Roman" w:hAnsi="Times New Roman"/>
                <w:sz w:val="20"/>
                <w:szCs w:val="20"/>
              </w:rPr>
            </w:pPr>
            <w:r w:rsidRPr="00035A74">
              <w:rPr>
                <w:rFonts w:ascii="Times New Roman" w:hAnsi="Times New Roman"/>
                <w:sz w:val="20"/>
                <w:szCs w:val="20"/>
              </w:rPr>
              <w:t xml:space="preserve">Справка </w:t>
            </w:r>
            <w:r w:rsidR="00504513" w:rsidRPr="00035A74">
              <w:rPr>
                <w:rFonts w:ascii="Times New Roman" w:hAnsi="Times New Roman"/>
                <w:sz w:val="20"/>
                <w:szCs w:val="20"/>
              </w:rPr>
              <w:t>о</w:t>
            </w:r>
            <w:r w:rsidRPr="00035A74">
              <w:rPr>
                <w:rFonts w:ascii="Times New Roman" w:hAnsi="Times New Roman"/>
                <w:sz w:val="20"/>
                <w:szCs w:val="20"/>
              </w:rPr>
              <w:t xml:space="preserve"> </w:t>
            </w:r>
            <w:r w:rsidR="00504513" w:rsidRPr="00035A74">
              <w:rPr>
                <w:rFonts w:ascii="Times New Roman" w:hAnsi="Times New Roman"/>
                <w:sz w:val="20"/>
                <w:szCs w:val="20"/>
              </w:rPr>
              <w:t>начислении</w:t>
            </w:r>
            <w:r w:rsidRPr="00035A74">
              <w:rPr>
                <w:rFonts w:ascii="Times New Roman" w:hAnsi="Times New Roman"/>
                <w:sz w:val="20"/>
                <w:szCs w:val="20"/>
              </w:rPr>
              <w:t xml:space="preserve"> резерва предстоящих расходов по выплатам персоналу, на уплату страховых взносов (неунифицированная форма)</w:t>
            </w:r>
          </w:p>
          <w:p w14:paraId="022DEFDF" w14:textId="32FF4E7C" w:rsidR="0088248C" w:rsidRPr="00035A74" w:rsidRDefault="0088248C" w:rsidP="00B753D7">
            <w:pPr>
              <w:pStyle w:val="aff8"/>
              <w:jc w:val="both"/>
              <w:rPr>
                <w:rFonts w:ascii="Times New Roman" w:hAnsi="Times New Roman"/>
                <w:sz w:val="20"/>
                <w:szCs w:val="20"/>
              </w:rPr>
            </w:pPr>
            <w:r w:rsidRPr="00035A74">
              <w:rPr>
                <w:rFonts w:ascii="Times New Roman" w:hAnsi="Times New Roman"/>
                <w:sz w:val="20"/>
                <w:szCs w:val="20"/>
              </w:rPr>
              <w:t>- Бухгалтерская справка (ф. 0504833)</w:t>
            </w:r>
          </w:p>
        </w:tc>
        <w:tc>
          <w:tcPr>
            <w:tcW w:w="1984" w:type="dxa"/>
            <w:shd w:val="clear" w:color="auto" w:fill="auto"/>
          </w:tcPr>
          <w:p w14:paraId="3757FFA6" w14:textId="77777777" w:rsidR="0088248C" w:rsidRPr="00035A74" w:rsidRDefault="0088248C" w:rsidP="00643119">
            <w:pPr>
              <w:pStyle w:val="aff8"/>
              <w:jc w:val="both"/>
              <w:rPr>
                <w:rFonts w:ascii="Times New Roman" w:hAnsi="Times New Roman"/>
                <w:sz w:val="20"/>
                <w:szCs w:val="20"/>
              </w:rPr>
            </w:pPr>
            <w:r w:rsidRPr="00035A74">
              <w:rPr>
                <w:rFonts w:ascii="Times New Roman" w:hAnsi="Times New Roman"/>
                <w:sz w:val="20"/>
                <w:szCs w:val="20"/>
              </w:rPr>
              <w:t>Субъект централизованного учета</w:t>
            </w:r>
          </w:p>
          <w:p w14:paraId="53C03D1F" w14:textId="77777777" w:rsidR="00B753D7" w:rsidRPr="00035A74" w:rsidRDefault="00B753D7" w:rsidP="00643119">
            <w:pPr>
              <w:pStyle w:val="aff8"/>
              <w:jc w:val="both"/>
              <w:rPr>
                <w:rFonts w:ascii="Times New Roman" w:hAnsi="Times New Roman"/>
                <w:sz w:val="20"/>
                <w:szCs w:val="20"/>
              </w:rPr>
            </w:pPr>
          </w:p>
          <w:p w14:paraId="10F5BB83" w14:textId="77777777" w:rsidR="00B753D7" w:rsidRPr="00035A74" w:rsidRDefault="00B753D7" w:rsidP="00643119">
            <w:pPr>
              <w:pStyle w:val="aff8"/>
              <w:jc w:val="both"/>
              <w:rPr>
                <w:rFonts w:ascii="Times New Roman" w:hAnsi="Times New Roman"/>
                <w:sz w:val="20"/>
                <w:szCs w:val="20"/>
              </w:rPr>
            </w:pPr>
          </w:p>
          <w:p w14:paraId="3E273D9F" w14:textId="77777777" w:rsidR="00B753D7" w:rsidRPr="00035A74" w:rsidRDefault="00B753D7" w:rsidP="00643119">
            <w:pPr>
              <w:pStyle w:val="aff8"/>
              <w:jc w:val="both"/>
              <w:rPr>
                <w:rFonts w:ascii="Times New Roman" w:hAnsi="Times New Roman"/>
                <w:sz w:val="20"/>
                <w:szCs w:val="20"/>
              </w:rPr>
            </w:pPr>
          </w:p>
          <w:p w14:paraId="0273DCF9" w14:textId="77777777" w:rsidR="00B753D7" w:rsidRPr="00035A74" w:rsidRDefault="00B753D7" w:rsidP="00643119">
            <w:pPr>
              <w:pStyle w:val="aff8"/>
              <w:jc w:val="both"/>
              <w:rPr>
                <w:rFonts w:ascii="Times New Roman" w:hAnsi="Times New Roman"/>
                <w:sz w:val="20"/>
                <w:szCs w:val="20"/>
              </w:rPr>
            </w:pPr>
          </w:p>
          <w:p w14:paraId="31F0F8A0" w14:textId="77777777" w:rsidR="00B753D7" w:rsidRPr="00035A74" w:rsidRDefault="00B753D7" w:rsidP="00643119">
            <w:pPr>
              <w:pStyle w:val="aff8"/>
              <w:jc w:val="both"/>
              <w:rPr>
                <w:rFonts w:ascii="Times New Roman" w:hAnsi="Times New Roman"/>
                <w:sz w:val="20"/>
                <w:szCs w:val="20"/>
              </w:rPr>
            </w:pPr>
          </w:p>
          <w:p w14:paraId="047EE680" w14:textId="77777777" w:rsidR="00B753D7" w:rsidRPr="00035A74" w:rsidRDefault="00B753D7" w:rsidP="00643119">
            <w:pPr>
              <w:pStyle w:val="aff8"/>
              <w:jc w:val="both"/>
              <w:rPr>
                <w:rFonts w:ascii="Times New Roman" w:hAnsi="Times New Roman"/>
                <w:sz w:val="20"/>
                <w:szCs w:val="20"/>
              </w:rPr>
            </w:pPr>
          </w:p>
          <w:p w14:paraId="135D74D9" w14:textId="77777777" w:rsidR="00B753D7" w:rsidRPr="00035A74" w:rsidRDefault="00B753D7" w:rsidP="00643119">
            <w:pPr>
              <w:pStyle w:val="aff8"/>
              <w:jc w:val="both"/>
              <w:rPr>
                <w:rFonts w:ascii="Times New Roman" w:hAnsi="Times New Roman"/>
                <w:sz w:val="20"/>
                <w:szCs w:val="20"/>
              </w:rPr>
            </w:pPr>
          </w:p>
          <w:p w14:paraId="03587317" w14:textId="77777777" w:rsidR="00B753D7" w:rsidRPr="00035A74" w:rsidRDefault="00B753D7" w:rsidP="00643119">
            <w:pPr>
              <w:pStyle w:val="aff8"/>
              <w:jc w:val="both"/>
              <w:rPr>
                <w:rFonts w:ascii="Times New Roman" w:hAnsi="Times New Roman"/>
                <w:sz w:val="20"/>
                <w:szCs w:val="20"/>
              </w:rPr>
            </w:pPr>
          </w:p>
          <w:p w14:paraId="7343ED0E" w14:textId="77777777" w:rsidR="00B753D7" w:rsidRPr="00035A74" w:rsidRDefault="00B753D7" w:rsidP="00643119">
            <w:pPr>
              <w:pStyle w:val="aff8"/>
              <w:jc w:val="both"/>
              <w:rPr>
                <w:rFonts w:ascii="Times New Roman" w:hAnsi="Times New Roman"/>
                <w:sz w:val="20"/>
                <w:szCs w:val="20"/>
              </w:rPr>
            </w:pPr>
          </w:p>
          <w:p w14:paraId="0FEA18AB" w14:textId="77777777" w:rsidR="00B753D7" w:rsidRPr="00035A74" w:rsidRDefault="00B753D7" w:rsidP="00643119">
            <w:pPr>
              <w:pStyle w:val="aff8"/>
              <w:jc w:val="both"/>
              <w:rPr>
                <w:rFonts w:ascii="Times New Roman" w:hAnsi="Times New Roman"/>
                <w:sz w:val="20"/>
                <w:szCs w:val="20"/>
              </w:rPr>
            </w:pPr>
          </w:p>
          <w:p w14:paraId="22C0FEDC" w14:textId="77777777" w:rsidR="00B753D7" w:rsidRPr="00035A74" w:rsidRDefault="00B753D7" w:rsidP="00643119">
            <w:pPr>
              <w:pStyle w:val="aff8"/>
              <w:jc w:val="both"/>
              <w:rPr>
                <w:rFonts w:ascii="Times New Roman" w:hAnsi="Times New Roman"/>
                <w:sz w:val="20"/>
                <w:szCs w:val="20"/>
              </w:rPr>
            </w:pPr>
          </w:p>
          <w:p w14:paraId="60FE143D" w14:textId="77777777" w:rsidR="00B753D7" w:rsidRPr="00035A74" w:rsidRDefault="00B753D7" w:rsidP="00643119">
            <w:pPr>
              <w:pStyle w:val="aff8"/>
              <w:jc w:val="both"/>
              <w:rPr>
                <w:rFonts w:ascii="Times New Roman" w:hAnsi="Times New Roman"/>
                <w:sz w:val="20"/>
                <w:szCs w:val="20"/>
              </w:rPr>
            </w:pPr>
          </w:p>
          <w:p w14:paraId="0E5B4B98" w14:textId="77777777" w:rsidR="00B753D7" w:rsidRPr="00035A74" w:rsidRDefault="00B753D7" w:rsidP="00643119">
            <w:pPr>
              <w:pStyle w:val="aff8"/>
              <w:jc w:val="both"/>
              <w:rPr>
                <w:rFonts w:ascii="Times New Roman" w:hAnsi="Times New Roman"/>
                <w:sz w:val="20"/>
                <w:szCs w:val="20"/>
              </w:rPr>
            </w:pPr>
          </w:p>
          <w:p w14:paraId="5F6FBB1E" w14:textId="77777777" w:rsidR="00B753D7" w:rsidRPr="00035A74" w:rsidRDefault="00B753D7" w:rsidP="00643119">
            <w:pPr>
              <w:pStyle w:val="aff8"/>
              <w:jc w:val="both"/>
              <w:rPr>
                <w:rFonts w:ascii="Times New Roman" w:hAnsi="Times New Roman"/>
                <w:sz w:val="20"/>
                <w:szCs w:val="20"/>
              </w:rPr>
            </w:pPr>
          </w:p>
          <w:p w14:paraId="5C6A50E1" w14:textId="77777777" w:rsidR="00B753D7" w:rsidRPr="00035A74" w:rsidRDefault="00B753D7" w:rsidP="00643119">
            <w:pPr>
              <w:pStyle w:val="aff8"/>
              <w:jc w:val="both"/>
              <w:rPr>
                <w:rFonts w:ascii="Times New Roman" w:hAnsi="Times New Roman"/>
                <w:sz w:val="20"/>
                <w:szCs w:val="20"/>
              </w:rPr>
            </w:pPr>
          </w:p>
          <w:p w14:paraId="45F761A4" w14:textId="77777777" w:rsidR="0088248C" w:rsidRPr="00035A74" w:rsidRDefault="0088248C" w:rsidP="00643119">
            <w:pPr>
              <w:pStyle w:val="aff8"/>
              <w:jc w:val="both"/>
              <w:rPr>
                <w:rFonts w:ascii="Times New Roman" w:hAnsi="Times New Roman"/>
                <w:sz w:val="20"/>
                <w:szCs w:val="20"/>
              </w:rPr>
            </w:pPr>
            <w:r w:rsidRPr="00035A74">
              <w:rPr>
                <w:rFonts w:ascii="Times New Roman" w:hAnsi="Times New Roman"/>
                <w:sz w:val="20"/>
                <w:szCs w:val="20"/>
              </w:rPr>
              <w:t>Централизованная бухгалтерия на основании данных субъекта централизованного учета</w:t>
            </w:r>
          </w:p>
        </w:tc>
      </w:tr>
      <w:tr w:rsidR="00B36A33" w:rsidRPr="00035A74" w14:paraId="3DFDA1A1" w14:textId="77777777" w:rsidTr="007E3365">
        <w:tc>
          <w:tcPr>
            <w:tcW w:w="2977" w:type="dxa"/>
            <w:shd w:val="clear" w:color="auto" w:fill="auto"/>
          </w:tcPr>
          <w:p w14:paraId="3D5155EC" w14:textId="30B2FEFA" w:rsidR="00B36A33" w:rsidRPr="00035A74" w:rsidRDefault="00F51811" w:rsidP="0006309A">
            <w:pPr>
              <w:pStyle w:val="aff8"/>
              <w:jc w:val="both"/>
              <w:rPr>
                <w:rFonts w:ascii="Times New Roman" w:hAnsi="Times New Roman"/>
                <w:sz w:val="20"/>
                <w:szCs w:val="20"/>
              </w:rPr>
            </w:pPr>
            <w:r w:rsidRPr="00035A74">
              <w:rPr>
                <w:rFonts w:ascii="Times New Roman" w:hAnsi="Times New Roman"/>
                <w:sz w:val="20"/>
                <w:szCs w:val="20"/>
              </w:rPr>
              <w:lastRenderedPageBreak/>
              <w:t>Р</w:t>
            </w:r>
            <w:r w:rsidR="00B36A33" w:rsidRPr="00035A74">
              <w:rPr>
                <w:rFonts w:ascii="Times New Roman" w:hAnsi="Times New Roman"/>
                <w:sz w:val="20"/>
                <w:szCs w:val="20"/>
              </w:rPr>
              <w:t>езерв по претензиям, искам:</w:t>
            </w:r>
          </w:p>
        </w:tc>
        <w:tc>
          <w:tcPr>
            <w:tcW w:w="12332" w:type="dxa"/>
            <w:gridSpan w:val="4"/>
            <w:shd w:val="clear" w:color="auto" w:fill="auto"/>
          </w:tcPr>
          <w:p w14:paraId="745A0EFB" w14:textId="77777777" w:rsidR="00B36A33" w:rsidRPr="00035A74" w:rsidRDefault="00B36A33" w:rsidP="0006309A">
            <w:pPr>
              <w:pStyle w:val="aff8"/>
              <w:jc w:val="both"/>
              <w:rPr>
                <w:rFonts w:ascii="Times New Roman" w:hAnsi="Times New Roman"/>
                <w:sz w:val="20"/>
                <w:szCs w:val="20"/>
              </w:rPr>
            </w:pPr>
          </w:p>
        </w:tc>
      </w:tr>
      <w:tr w:rsidR="00B36A33" w:rsidRPr="00035A74" w14:paraId="428E2B43" w14:textId="77777777" w:rsidTr="007E3365">
        <w:tc>
          <w:tcPr>
            <w:tcW w:w="2977" w:type="dxa"/>
            <w:shd w:val="clear" w:color="auto" w:fill="auto"/>
          </w:tcPr>
          <w:p w14:paraId="462E6D70" w14:textId="77777777" w:rsidR="00B36A33" w:rsidRPr="00035A74" w:rsidRDefault="00B36A33" w:rsidP="0006309A">
            <w:pPr>
              <w:pStyle w:val="aff8"/>
              <w:jc w:val="both"/>
              <w:rPr>
                <w:rFonts w:ascii="Times New Roman" w:hAnsi="Times New Roman"/>
                <w:sz w:val="20"/>
                <w:szCs w:val="20"/>
              </w:rPr>
            </w:pPr>
            <w:r w:rsidRPr="00035A74">
              <w:rPr>
                <w:rFonts w:ascii="Times New Roman" w:hAnsi="Times New Roman"/>
                <w:sz w:val="20"/>
                <w:szCs w:val="20"/>
              </w:rPr>
              <w:t>по оспоримым претензионным требованиям, по которым предполагается досудебное урегулирование</w:t>
            </w:r>
          </w:p>
        </w:tc>
        <w:tc>
          <w:tcPr>
            <w:tcW w:w="2268" w:type="dxa"/>
            <w:shd w:val="clear" w:color="auto" w:fill="auto"/>
          </w:tcPr>
          <w:p w14:paraId="7E293441" w14:textId="77777777" w:rsidR="00B36A33" w:rsidRPr="00035A74" w:rsidRDefault="00B36A33" w:rsidP="0006309A">
            <w:pPr>
              <w:pStyle w:val="aff8"/>
              <w:jc w:val="both"/>
              <w:rPr>
                <w:rFonts w:ascii="Times New Roman" w:hAnsi="Times New Roman"/>
                <w:sz w:val="20"/>
                <w:szCs w:val="20"/>
              </w:rPr>
            </w:pPr>
            <w:r w:rsidRPr="00035A74">
              <w:rPr>
                <w:rFonts w:ascii="Times New Roman" w:hAnsi="Times New Roman"/>
                <w:sz w:val="20"/>
                <w:szCs w:val="20"/>
              </w:rPr>
              <w:t>на дату получения претензионного требования</w:t>
            </w:r>
          </w:p>
        </w:tc>
        <w:tc>
          <w:tcPr>
            <w:tcW w:w="4111" w:type="dxa"/>
            <w:shd w:val="clear" w:color="auto" w:fill="auto"/>
          </w:tcPr>
          <w:p w14:paraId="0DC6A843" w14:textId="77777777" w:rsidR="00B36A33" w:rsidRPr="00035A74" w:rsidRDefault="00B36A33" w:rsidP="00242B4B">
            <w:pPr>
              <w:pStyle w:val="aff8"/>
              <w:jc w:val="both"/>
              <w:rPr>
                <w:rFonts w:ascii="Times New Roman" w:hAnsi="Times New Roman"/>
                <w:sz w:val="20"/>
                <w:szCs w:val="20"/>
              </w:rPr>
            </w:pPr>
            <w:r w:rsidRPr="00035A74">
              <w:rPr>
                <w:rFonts w:ascii="Times New Roman" w:hAnsi="Times New Roman"/>
                <w:sz w:val="20"/>
                <w:szCs w:val="20"/>
              </w:rPr>
              <w:t>В соответствии с положениями п</w:t>
            </w:r>
            <w:r w:rsidR="007E1469" w:rsidRPr="00035A74">
              <w:rPr>
                <w:rFonts w:ascii="Times New Roman" w:hAnsi="Times New Roman"/>
                <w:sz w:val="20"/>
                <w:szCs w:val="20"/>
              </w:rPr>
              <w:t xml:space="preserve">ункта </w:t>
            </w:r>
            <w:r w:rsidRPr="00035A74">
              <w:rPr>
                <w:rFonts w:ascii="Times New Roman" w:hAnsi="Times New Roman"/>
                <w:sz w:val="20"/>
                <w:szCs w:val="20"/>
              </w:rPr>
              <w:t>2.5.</w:t>
            </w:r>
            <w:r w:rsidR="00242B4B" w:rsidRPr="00035A74">
              <w:rPr>
                <w:rFonts w:ascii="Times New Roman" w:hAnsi="Times New Roman"/>
                <w:sz w:val="20"/>
                <w:szCs w:val="20"/>
              </w:rPr>
              <w:t>2</w:t>
            </w:r>
            <w:r w:rsidRPr="00035A74">
              <w:rPr>
                <w:rFonts w:ascii="Times New Roman" w:hAnsi="Times New Roman"/>
                <w:sz w:val="20"/>
                <w:szCs w:val="20"/>
              </w:rPr>
              <w:t xml:space="preserve"> настоящей учетной политики</w:t>
            </w:r>
          </w:p>
        </w:tc>
        <w:tc>
          <w:tcPr>
            <w:tcW w:w="3969" w:type="dxa"/>
            <w:vMerge w:val="restart"/>
            <w:shd w:val="clear" w:color="auto" w:fill="auto"/>
          </w:tcPr>
          <w:p w14:paraId="1931D58E" w14:textId="77777777" w:rsidR="00B36A33" w:rsidRPr="00035A74" w:rsidRDefault="00B36A33" w:rsidP="0006309A">
            <w:pPr>
              <w:pStyle w:val="aff8"/>
              <w:jc w:val="both"/>
              <w:rPr>
                <w:rFonts w:ascii="Times New Roman" w:hAnsi="Times New Roman"/>
                <w:sz w:val="20"/>
                <w:szCs w:val="20"/>
              </w:rPr>
            </w:pPr>
            <w:r w:rsidRPr="00035A74">
              <w:rPr>
                <w:rFonts w:ascii="Times New Roman" w:hAnsi="Times New Roman"/>
                <w:sz w:val="20"/>
                <w:szCs w:val="20"/>
              </w:rPr>
              <w:t>- Бухгалтерская справка (ф.</w:t>
            </w:r>
            <w:r w:rsidR="000578A7" w:rsidRPr="00035A74">
              <w:rPr>
                <w:rFonts w:ascii="Times New Roman" w:hAnsi="Times New Roman"/>
                <w:sz w:val="20"/>
                <w:szCs w:val="20"/>
              </w:rPr>
              <w:t xml:space="preserve"> </w:t>
            </w:r>
            <w:r w:rsidRPr="00035A74">
              <w:rPr>
                <w:rFonts w:ascii="Times New Roman" w:hAnsi="Times New Roman"/>
                <w:sz w:val="20"/>
                <w:szCs w:val="20"/>
              </w:rPr>
              <w:t>0504833);</w:t>
            </w:r>
          </w:p>
          <w:p w14:paraId="27DA5971" w14:textId="77AB4EA4" w:rsidR="00B36A33" w:rsidRPr="00035A74" w:rsidRDefault="0018332C" w:rsidP="005B1514">
            <w:pPr>
              <w:pStyle w:val="aff8"/>
              <w:jc w:val="both"/>
              <w:rPr>
                <w:rFonts w:ascii="Times New Roman" w:hAnsi="Times New Roman"/>
                <w:sz w:val="20"/>
                <w:szCs w:val="20"/>
              </w:rPr>
            </w:pPr>
            <w:r w:rsidRPr="00035A74">
              <w:rPr>
                <w:rFonts w:ascii="Times New Roman" w:hAnsi="Times New Roman"/>
                <w:sz w:val="20"/>
                <w:szCs w:val="20"/>
              </w:rPr>
              <w:t xml:space="preserve">- </w:t>
            </w:r>
            <w:r w:rsidR="001F78AF" w:rsidRPr="00035A74">
              <w:rPr>
                <w:rFonts w:ascii="Times New Roman" w:hAnsi="Times New Roman"/>
                <w:sz w:val="20"/>
                <w:szCs w:val="20"/>
              </w:rPr>
              <w:t xml:space="preserve">Протокол (решение) комиссии </w:t>
            </w:r>
            <w:r w:rsidR="003D4616" w:rsidRPr="00035A74">
              <w:rPr>
                <w:rFonts w:ascii="Times New Roman" w:hAnsi="Times New Roman"/>
                <w:sz w:val="20"/>
                <w:szCs w:val="20"/>
              </w:rPr>
              <w:t>по поступлению и выбытию</w:t>
            </w:r>
            <w:r w:rsidR="001F78AF" w:rsidRPr="00035A74">
              <w:rPr>
                <w:rFonts w:ascii="Times New Roman" w:hAnsi="Times New Roman"/>
                <w:sz w:val="20"/>
                <w:szCs w:val="20"/>
              </w:rPr>
              <w:t xml:space="preserve"> активов </w:t>
            </w:r>
            <w:r w:rsidR="00B36A33" w:rsidRPr="00035A74">
              <w:rPr>
                <w:rFonts w:ascii="Times New Roman" w:hAnsi="Times New Roman"/>
                <w:sz w:val="20"/>
                <w:szCs w:val="20"/>
              </w:rPr>
              <w:t>о размере отчислений в резерв (неунифицированная форма)</w:t>
            </w:r>
          </w:p>
        </w:tc>
        <w:tc>
          <w:tcPr>
            <w:tcW w:w="1984" w:type="dxa"/>
            <w:vMerge w:val="restart"/>
            <w:shd w:val="clear" w:color="auto" w:fill="auto"/>
          </w:tcPr>
          <w:p w14:paraId="7EA60802" w14:textId="022338E9" w:rsidR="00B36A33" w:rsidRPr="00035A74" w:rsidRDefault="00B36A33" w:rsidP="0006309A">
            <w:pPr>
              <w:pStyle w:val="aff8"/>
              <w:jc w:val="both"/>
              <w:rPr>
                <w:rFonts w:ascii="Times New Roman" w:hAnsi="Times New Roman"/>
                <w:sz w:val="20"/>
                <w:szCs w:val="20"/>
              </w:rPr>
            </w:pPr>
            <w:r w:rsidRPr="00035A74">
              <w:rPr>
                <w:rFonts w:ascii="Times New Roman" w:hAnsi="Times New Roman"/>
                <w:sz w:val="20"/>
                <w:szCs w:val="20"/>
              </w:rPr>
              <w:t xml:space="preserve">Экономическая и юридическая службы и </w:t>
            </w:r>
            <w:r w:rsidR="004529B5" w:rsidRPr="00035A74">
              <w:rPr>
                <w:rFonts w:ascii="Times New Roman" w:hAnsi="Times New Roman"/>
                <w:sz w:val="20"/>
                <w:szCs w:val="20"/>
              </w:rPr>
              <w:t xml:space="preserve">комиссия </w:t>
            </w:r>
            <w:r w:rsidRPr="00035A74">
              <w:rPr>
                <w:rFonts w:ascii="Times New Roman" w:hAnsi="Times New Roman"/>
                <w:sz w:val="20"/>
                <w:szCs w:val="20"/>
              </w:rPr>
              <w:t>по поступлению и выбытию активов</w:t>
            </w:r>
          </w:p>
        </w:tc>
      </w:tr>
      <w:tr w:rsidR="00B36A33" w:rsidRPr="00035A74" w14:paraId="69B54560" w14:textId="77777777" w:rsidTr="007E3365">
        <w:tc>
          <w:tcPr>
            <w:tcW w:w="2977" w:type="dxa"/>
            <w:shd w:val="clear" w:color="auto" w:fill="auto"/>
          </w:tcPr>
          <w:p w14:paraId="631E90F7" w14:textId="77777777" w:rsidR="00B36A33" w:rsidRPr="00035A74" w:rsidRDefault="00B36A33" w:rsidP="0006309A">
            <w:pPr>
              <w:pStyle w:val="aff8"/>
              <w:jc w:val="both"/>
              <w:rPr>
                <w:rFonts w:ascii="Times New Roman" w:hAnsi="Times New Roman"/>
                <w:sz w:val="20"/>
                <w:szCs w:val="20"/>
              </w:rPr>
            </w:pPr>
            <w:r w:rsidRPr="00035A74">
              <w:rPr>
                <w:rFonts w:ascii="Times New Roman" w:hAnsi="Times New Roman"/>
                <w:sz w:val="20"/>
                <w:szCs w:val="20"/>
              </w:rPr>
              <w:t>по оспоримым претензионным требованиям, по которым не предполагается досудебное урегулирование</w:t>
            </w:r>
          </w:p>
        </w:tc>
        <w:tc>
          <w:tcPr>
            <w:tcW w:w="2268" w:type="dxa"/>
            <w:shd w:val="clear" w:color="auto" w:fill="auto"/>
          </w:tcPr>
          <w:p w14:paraId="26AC3597" w14:textId="77777777" w:rsidR="00B36A33" w:rsidRPr="00035A74" w:rsidRDefault="00B36A33" w:rsidP="0006309A">
            <w:pPr>
              <w:pStyle w:val="aff8"/>
              <w:jc w:val="both"/>
              <w:rPr>
                <w:rFonts w:ascii="Times New Roman" w:hAnsi="Times New Roman"/>
                <w:sz w:val="20"/>
                <w:szCs w:val="20"/>
              </w:rPr>
            </w:pPr>
            <w:r w:rsidRPr="00035A74">
              <w:rPr>
                <w:rFonts w:ascii="Times New Roman" w:hAnsi="Times New Roman"/>
                <w:sz w:val="20"/>
                <w:szCs w:val="20"/>
              </w:rPr>
              <w:t>на дату уведомления субъекта учета о принятии иска к судебному производству</w:t>
            </w:r>
          </w:p>
        </w:tc>
        <w:tc>
          <w:tcPr>
            <w:tcW w:w="4111" w:type="dxa"/>
            <w:shd w:val="clear" w:color="auto" w:fill="auto"/>
          </w:tcPr>
          <w:p w14:paraId="37909DE0" w14:textId="77777777" w:rsidR="00B36A33" w:rsidRPr="00035A74" w:rsidRDefault="00B36A33" w:rsidP="00242B4B">
            <w:pPr>
              <w:pStyle w:val="aff8"/>
              <w:jc w:val="both"/>
              <w:rPr>
                <w:rFonts w:ascii="Times New Roman" w:hAnsi="Times New Roman"/>
                <w:sz w:val="20"/>
                <w:szCs w:val="20"/>
              </w:rPr>
            </w:pPr>
            <w:r w:rsidRPr="00035A74">
              <w:rPr>
                <w:rFonts w:ascii="Times New Roman" w:hAnsi="Times New Roman"/>
                <w:sz w:val="20"/>
                <w:szCs w:val="20"/>
              </w:rPr>
              <w:t>В соответствии с положениями п</w:t>
            </w:r>
            <w:r w:rsidR="007E1469" w:rsidRPr="00035A74">
              <w:rPr>
                <w:rFonts w:ascii="Times New Roman" w:hAnsi="Times New Roman"/>
                <w:sz w:val="20"/>
                <w:szCs w:val="20"/>
              </w:rPr>
              <w:t xml:space="preserve">ункта </w:t>
            </w:r>
            <w:r w:rsidRPr="00035A74">
              <w:rPr>
                <w:rFonts w:ascii="Times New Roman" w:hAnsi="Times New Roman"/>
                <w:sz w:val="20"/>
                <w:szCs w:val="20"/>
              </w:rPr>
              <w:t>2.5.</w:t>
            </w:r>
            <w:r w:rsidR="00242B4B" w:rsidRPr="00035A74">
              <w:rPr>
                <w:rFonts w:ascii="Times New Roman" w:hAnsi="Times New Roman"/>
                <w:sz w:val="20"/>
                <w:szCs w:val="20"/>
              </w:rPr>
              <w:t>2</w:t>
            </w:r>
            <w:r w:rsidRPr="00035A74">
              <w:rPr>
                <w:rFonts w:ascii="Times New Roman" w:hAnsi="Times New Roman"/>
                <w:sz w:val="20"/>
                <w:szCs w:val="20"/>
              </w:rPr>
              <w:t xml:space="preserve"> настоящей учетной политики</w:t>
            </w:r>
          </w:p>
        </w:tc>
        <w:tc>
          <w:tcPr>
            <w:tcW w:w="3969" w:type="dxa"/>
            <w:vMerge/>
            <w:shd w:val="clear" w:color="auto" w:fill="auto"/>
          </w:tcPr>
          <w:p w14:paraId="420560CF" w14:textId="77777777" w:rsidR="00B36A33" w:rsidRPr="00035A74" w:rsidRDefault="00B36A33" w:rsidP="0006309A">
            <w:pPr>
              <w:pStyle w:val="aff8"/>
              <w:jc w:val="both"/>
              <w:rPr>
                <w:rFonts w:ascii="Times New Roman" w:hAnsi="Times New Roman"/>
                <w:sz w:val="20"/>
                <w:szCs w:val="20"/>
              </w:rPr>
            </w:pPr>
          </w:p>
        </w:tc>
        <w:tc>
          <w:tcPr>
            <w:tcW w:w="1984" w:type="dxa"/>
            <w:vMerge/>
            <w:shd w:val="clear" w:color="auto" w:fill="auto"/>
          </w:tcPr>
          <w:p w14:paraId="635FB525" w14:textId="77777777" w:rsidR="00B36A33" w:rsidRPr="00035A74" w:rsidRDefault="00B36A33" w:rsidP="0006309A">
            <w:pPr>
              <w:pStyle w:val="aff8"/>
              <w:jc w:val="both"/>
              <w:rPr>
                <w:rFonts w:ascii="Times New Roman" w:hAnsi="Times New Roman"/>
                <w:sz w:val="20"/>
                <w:szCs w:val="20"/>
              </w:rPr>
            </w:pPr>
          </w:p>
        </w:tc>
      </w:tr>
      <w:tr w:rsidR="004C2EB9" w:rsidRPr="00035A74" w14:paraId="70046577" w14:textId="77777777" w:rsidTr="006563C4">
        <w:tc>
          <w:tcPr>
            <w:tcW w:w="15309" w:type="dxa"/>
            <w:gridSpan w:val="5"/>
            <w:shd w:val="clear" w:color="auto" w:fill="auto"/>
          </w:tcPr>
          <w:p w14:paraId="64BE3501" w14:textId="56541137" w:rsidR="004C2EB9" w:rsidRPr="00035A74" w:rsidRDefault="00F51811" w:rsidP="00CD5C4C">
            <w:pPr>
              <w:pStyle w:val="aff8"/>
              <w:jc w:val="both"/>
              <w:rPr>
                <w:rFonts w:ascii="Times New Roman" w:hAnsi="Times New Roman"/>
                <w:sz w:val="20"/>
                <w:szCs w:val="20"/>
              </w:rPr>
            </w:pPr>
            <w:r w:rsidRPr="00035A74">
              <w:rPr>
                <w:rFonts w:ascii="Times New Roman" w:hAnsi="Times New Roman"/>
                <w:sz w:val="20"/>
                <w:szCs w:val="20"/>
              </w:rPr>
              <w:t>Р</w:t>
            </w:r>
            <w:r w:rsidR="004C2EB9" w:rsidRPr="00035A74">
              <w:rPr>
                <w:rFonts w:ascii="Times New Roman" w:hAnsi="Times New Roman"/>
                <w:sz w:val="20"/>
                <w:szCs w:val="20"/>
              </w:rPr>
              <w:t>езерв предстоящих расходов по оплате обязательств, по которым не поступили первичные учетные документы</w:t>
            </w:r>
            <w:r w:rsidR="006B0957" w:rsidRPr="00035A74">
              <w:rPr>
                <w:rFonts w:ascii="Times New Roman" w:hAnsi="Times New Roman"/>
                <w:sz w:val="20"/>
                <w:szCs w:val="20"/>
              </w:rPr>
              <w:t>:</w:t>
            </w:r>
          </w:p>
        </w:tc>
      </w:tr>
      <w:tr w:rsidR="00943CD2" w:rsidRPr="00035A74" w14:paraId="588A09CE" w14:textId="77777777" w:rsidTr="007E3365">
        <w:tc>
          <w:tcPr>
            <w:tcW w:w="2977" w:type="dxa"/>
            <w:shd w:val="clear" w:color="auto" w:fill="auto"/>
          </w:tcPr>
          <w:p w14:paraId="6A335428" w14:textId="6E516769" w:rsidR="00943CD2" w:rsidRPr="00035A74" w:rsidRDefault="00943CD2" w:rsidP="00943CD2">
            <w:pPr>
              <w:pStyle w:val="aff8"/>
              <w:jc w:val="both"/>
              <w:rPr>
                <w:rFonts w:ascii="Times New Roman" w:hAnsi="Times New Roman"/>
                <w:sz w:val="20"/>
                <w:szCs w:val="20"/>
              </w:rPr>
            </w:pPr>
            <w:r w:rsidRPr="00035A74">
              <w:rPr>
                <w:rFonts w:ascii="Times New Roman" w:hAnsi="Times New Roman"/>
                <w:sz w:val="20"/>
                <w:szCs w:val="20"/>
              </w:rPr>
              <w:t>-в случае</w:t>
            </w:r>
            <w:proofErr w:type="gramStart"/>
            <w:r w:rsidRPr="00035A74">
              <w:rPr>
                <w:rFonts w:ascii="Times New Roman" w:hAnsi="Times New Roman"/>
                <w:sz w:val="20"/>
                <w:szCs w:val="20"/>
              </w:rPr>
              <w:t>,</w:t>
            </w:r>
            <w:proofErr w:type="gramEnd"/>
            <w:r w:rsidRPr="00035A74">
              <w:rPr>
                <w:rFonts w:ascii="Times New Roman" w:hAnsi="Times New Roman"/>
                <w:sz w:val="20"/>
                <w:szCs w:val="20"/>
              </w:rPr>
              <w:t xml:space="preserve"> если не поступили первичные учетные документы</w:t>
            </w:r>
          </w:p>
        </w:tc>
        <w:tc>
          <w:tcPr>
            <w:tcW w:w="2268" w:type="dxa"/>
            <w:vMerge w:val="restart"/>
            <w:shd w:val="clear" w:color="auto" w:fill="auto"/>
          </w:tcPr>
          <w:p w14:paraId="32AD3F28" w14:textId="43F91F41" w:rsidR="00943CD2" w:rsidRPr="00035A74" w:rsidRDefault="00943CD2" w:rsidP="00943CD2">
            <w:pPr>
              <w:pStyle w:val="aff8"/>
              <w:jc w:val="both"/>
              <w:rPr>
                <w:rFonts w:ascii="Times New Roman" w:hAnsi="Times New Roman"/>
                <w:sz w:val="20"/>
                <w:szCs w:val="20"/>
              </w:rPr>
            </w:pPr>
            <w:r w:rsidRPr="00035A74">
              <w:rPr>
                <w:rFonts w:ascii="Times New Roman" w:hAnsi="Times New Roman"/>
                <w:sz w:val="20"/>
                <w:szCs w:val="20"/>
              </w:rPr>
              <w:t>на дату фактического поступления товаров, выполнения работ, оказания услуг</w:t>
            </w:r>
            <w:r w:rsidRPr="00035A74" w:rsidDel="00943CD2">
              <w:rPr>
                <w:rFonts w:ascii="Times New Roman" w:hAnsi="Times New Roman"/>
                <w:sz w:val="20"/>
                <w:szCs w:val="20"/>
              </w:rPr>
              <w:t xml:space="preserve"> </w:t>
            </w:r>
            <w:r w:rsidRPr="00035A74">
              <w:rPr>
                <w:rFonts w:ascii="Times New Roman" w:hAnsi="Times New Roman"/>
                <w:sz w:val="20"/>
                <w:szCs w:val="20"/>
              </w:rPr>
              <w:t>на дату поступления документов субъекту централизованного учета производится корректировка расчетной суммы в соответствии с полученными документами (при необходимости)</w:t>
            </w:r>
          </w:p>
        </w:tc>
        <w:tc>
          <w:tcPr>
            <w:tcW w:w="4111" w:type="dxa"/>
            <w:shd w:val="clear" w:color="auto" w:fill="auto"/>
          </w:tcPr>
          <w:p w14:paraId="3B5CA99D" w14:textId="03CF43C5" w:rsidR="00943CD2" w:rsidRPr="00035A74" w:rsidRDefault="00943CD2" w:rsidP="007E1469">
            <w:pPr>
              <w:pStyle w:val="aff8"/>
              <w:jc w:val="both"/>
              <w:rPr>
                <w:rFonts w:ascii="Times New Roman" w:hAnsi="Times New Roman"/>
                <w:sz w:val="20"/>
                <w:szCs w:val="20"/>
              </w:rPr>
            </w:pPr>
            <w:r w:rsidRPr="00035A74">
              <w:rPr>
                <w:rFonts w:ascii="Times New Roman" w:hAnsi="Times New Roman"/>
                <w:sz w:val="20"/>
                <w:szCs w:val="20"/>
              </w:rPr>
              <w:t>В соответствии с положениями пункта 2.5.3 настоящей учетной политики</w:t>
            </w:r>
          </w:p>
        </w:tc>
        <w:tc>
          <w:tcPr>
            <w:tcW w:w="3969" w:type="dxa"/>
            <w:shd w:val="clear" w:color="auto" w:fill="auto"/>
          </w:tcPr>
          <w:p w14:paraId="6CE3BBD5" w14:textId="5862B67A" w:rsidR="00943CD2" w:rsidRPr="00035A74" w:rsidRDefault="00943CD2" w:rsidP="0006309A">
            <w:pPr>
              <w:pStyle w:val="aff8"/>
              <w:jc w:val="both"/>
              <w:rPr>
                <w:rFonts w:ascii="Times New Roman" w:hAnsi="Times New Roman"/>
                <w:sz w:val="20"/>
                <w:szCs w:val="20"/>
              </w:rPr>
            </w:pPr>
            <w:r w:rsidRPr="00035A74">
              <w:rPr>
                <w:rFonts w:ascii="Times New Roman" w:hAnsi="Times New Roman"/>
                <w:sz w:val="20"/>
                <w:szCs w:val="20"/>
              </w:rPr>
              <w:t>- Расчет резерва предстоящих расходов по оплате обязательств, по которым не поступили первичные учетные документы (неунифицированная форма);</w:t>
            </w:r>
          </w:p>
          <w:p w14:paraId="4705DC66" w14:textId="2BB096C2" w:rsidR="00943CD2" w:rsidRPr="00035A74" w:rsidRDefault="00943CD2" w:rsidP="0006309A">
            <w:pPr>
              <w:pStyle w:val="aff8"/>
              <w:jc w:val="both"/>
              <w:rPr>
                <w:rFonts w:ascii="Times New Roman" w:hAnsi="Times New Roman"/>
                <w:sz w:val="20"/>
                <w:szCs w:val="20"/>
              </w:rPr>
            </w:pPr>
            <w:r w:rsidRPr="00035A74">
              <w:rPr>
                <w:rFonts w:ascii="Times New Roman" w:hAnsi="Times New Roman"/>
                <w:sz w:val="20"/>
                <w:szCs w:val="20"/>
              </w:rPr>
              <w:t>- Бухгалтерская справка (ф. 0504833);</w:t>
            </w:r>
          </w:p>
          <w:p w14:paraId="46E51DE1" w14:textId="489CF8A6" w:rsidR="00943CD2" w:rsidRPr="00035A74" w:rsidRDefault="00943CD2" w:rsidP="0006309A">
            <w:pPr>
              <w:pStyle w:val="aff8"/>
              <w:jc w:val="both"/>
              <w:rPr>
                <w:rFonts w:ascii="Times New Roman" w:hAnsi="Times New Roman"/>
                <w:sz w:val="20"/>
                <w:szCs w:val="20"/>
              </w:rPr>
            </w:pPr>
            <w:r w:rsidRPr="00035A74">
              <w:rPr>
                <w:rFonts w:ascii="Times New Roman" w:hAnsi="Times New Roman"/>
                <w:sz w:val="20"/>
                <w:szCs w:val="20"/>
              </w:rPr>
              <w:t>- другие документы</w:t>
            </w:r>
          </w:p>
        </w:tc>
        <w:tc>
          <w:tcPr>
            <w:tcW w:w="1984" w:type="dxa"/>
            <w:shd w:val="clear" w:color="auto" w:fill="auto"/>
          </w:tcPr>
          <w:p w14:paraId="5EB81EFF" w14:textId="2AC601AB" w:rsidR="00943CD2" w:rsidRPr="00035A74" w:rsidRDefault="00943CD2" w:rsidP="009A03EB">
            <w:pPr>
              <w:pStyle w:val="aff8"/>
              <w:jc w:val="both"/>
              <w:rPr>
                <w:rFonts w:ascii="Times New Roman" w:hAnsi="Times New Roman"/>
                <w:sz w:val="20"/>
                <w:szCs w:val="20"/>
              </w:rPr>
            </w:pPr>
            <w:r w:rsidRPr="00035A74">
              <w:rPr>
                <w:rFonts w:ascii="Times New Roman" w:hAnsi="Times New Roman"/>
                <w:sz w:val="20"/>
                <w:szCs w:val="20"/>
              </w:rPr>
              <w:t>Экономическая, техническая службы</w:t>
            </w:r>
          </w:p>
        </w:tc>
      </w:tr>
      <w:tr w:rsidR="00943CD2" w:rsidRPr="00035A74" w14:paraId="3841B9D3" w14:textId="77777777" w:rsidTr="007E3365">
        <w:tc>
          <w:tcPr>
            <w:tcW w:w="2977" w:type="dxa"/>
            <w:shd w:val="clear" w:color="auto" w:fill="auto"/>
          </w:tcPr>
          <w:p w14:paraId="67B6149F" w14:textId="4E25BC2D" w:rsidR="00943CD2" w:rsidRPr="00035A74" w:rsidRDefault="00943CD2" w:rsidP="00943CD2">
            <w:pPr>
              <w:pStyle w:val="aff8"/>
              <w:jc w:val="both"/>
              <w:rPr>
                <w:rFonts w:ascii="Times New Roman" w:hAnsi="Times New Roman"/>
                <w:sz w:val="20"/>
                <w:szCs w:val="20"/>
              </w:rPr>
            </w:pPr>
            <w:r w:rsidRPr="00035A74">
              <w:rPr>
                <w:rFonts w:ascii="Times New Roman" w:hAnsi="Times New Roman"/>
                <w:sz w:val="20"/>
                <w:szCs w:val="20"/>
              </w:rPr>
              <w:t>- в случае</w:t>
            </w:r>
            <w:proofErr w:type="gramStart"/>
            <w:r w:rsidRPr="00035A74">
              <w:rPr>
                <w:rFonts w:ascii="Times New Roman" w:hAnsi="Times New Roman"/>
                <w:sz w:val="20"/>
                <w:szCs w:val="20"/>
              </w:rPr>
              <w:t>,</w:t>
            </w:r>
            <w:proofErr w:type="gramEnd"/>
            <w:r w:rsidRPr="00035A74">
              <w:rPr>
                <w:rFonts w:ascii="Times New Roman" w:hAnsi="Times New Roman"/>
                <w:sz w:val="20"/>
                <w:szCs w:val="20"/>
              </w:rPr>
              <w:t xml:space="preserve"> если приемка произведена не в момент передачи (поступления) товара, результатов работ, оказания услуг</w:t>
            </w:r>
          </w:p>
        </w:tc>
        <w:tc>
          <w:tcPr>
            <w:tcW w:w="2268" w:type="dxa"/>
            <w:vMerge/>
            <w:shd w:val="clear" w:color="auto" w:fill="auto"/>
          </w:tcPr>
          <w:p w14:paraId="4F420E4C" w14:textId="1CA8089C" w:rsidR="00943CD2" w:rsidRPr="00035A74" w:rsidRDefault="00943CD2" w:rsidP="0006309A">
            <w:pPr>
              <w:pStyle w:val="aff8"/>
              <w:jc w:val="both"/>
              <w:rPr>
                <w:rFonts w:ascii="Times New Roman" w:hAnsi="Times New Roman"/>
                <w:sz w:val="20"/>
                <w:szCs w:val="20"/>
              </w:rPr>
            </w:pPr>
          </w:p>
        </w:tc>
        <w:tc>
          <w:tcPr>
            <w:tcW w:w="4111" w:type="dxa"/>
            <w:shd w:val="clear" w:color="auto" w:fill="auto"/>
          </w:tcPr>
          <w:p w14:paraId="342B6116" w14:textId="014565ED" w:rsidR="00943CD2" w:rsidRPr="00035A74" w:rsidRDefault="00943CD2" w:rsidP="007E1469">
            <w:pPr>
              <w:pStyle w:val="aff8"/>
              <w:jc w:val="both"/>
              <w:rPr>
                <w:rFonts w:ascii="Times New Roman" w:hAnsi="Times New Roman"/>
                <w:sz w:val="20"/>
                <w:szCs w:val="20"/>
              </w:rPr>
            </w:pPr>
            <w:r w:rsidRPr="00035A74">
              <w:rPr>
                <w:rFonts w:ascii="Times New Roman" w:hAnsi="Times New Roman"/>
                <w:sz w:val="20"/>
                <w:szCs w:val="20"/>
              </w:rPr>
              <w:t>В соответствии с положениями пункта 2.5.3 настоящей учетной политики</w:t>
            </w:r>
          </w:p>
        </w:tc>
        <w:tc>
          <w:tcPr>
            <w:tcW w:w="3969" w:type="dxa"/>
            <w:shd w:val="clear" w:color="auto" w:fill="auto"/>
          </w:tcPr>
          <w:p w14:paraId="5E63F635" w14:textId="69877776" w:rsidR="00943CD2" w:rsidRPr="00035A74" w:rsidRDefault="00943CD2" w:rsidP="00F31D3F">
            <w:pPr>
              <w:pStyle w:val="aff8"/>
              <w:jc w:val="both"/>
              <w:rPr>
                <w:rFonts w:ascii="Times New Roman" w:eastAsia="Times New Roman" w:hAnsi="Times New Roman"/>
                <w:sz w:val="16"/>
                <w:szCs w:val="16"/>
                <w:lang w:eastAsia="ru-RU"/>
              </w:rPr>
            </w:pPr>
            <w:r w:rsidRPr="00035A74">
              <w:rPr>
                <w:rFonts w:ascii="Times New Roman" w:hAnsi="Times New Roman"/>
                <w:sz w:val="20"/>
                <w:szCs w:val="20"/>
              </w:rPr>
              <w:t>- Товарная накладная (</w:t>
            </w:r>
            <w:r w:rsidRPr="00035A74">
              <w:rPr>
                <w:rFonts w:ascii="Times New Roman" w:eastAsia="Times New Roman" w:hAnsi="Times New Roman"/>
                <w:sz w:val="16"/>
                <w:szCs w:val="16"/>
                <w:lang w:eastAsia="ru-RU"/>
              </w:rPr>
              <w:t>ТОРГ-12);</w:t>
            </w:r>
          </w:p>
          <w:p w14:paraId="3BE9498A" w14:textId="35E3C318" w:rsidR="00943CD2" w:rsidRPr="00035A74" w:rsidRDefault="00943CD2" w:rsidP="00F31D3F">
            <w:pPr>
              <w:pStyle w:val="aff8"/>
              <w:jc w:val="both"/>
              <w:rPr>
                <w:rFonts w:ascii="Times New Roman" w:hAnsi="Times New Roman"/>
                <w:sz w:val="20"/>
                <w:szCs w:val="20"/>
              </w:rPr>
            </w:pPr>
            <w:r w:rsidRPr="00035A74">
              <w:rPr>
                <w:rFonts w:ascii="Times New Roman" w:hAnsi="Times New Roman"/>
                <w:sz w:val="20"/>
                <w:szCs w:val="20"/>
              </w:rPr>
              <w:t>- Акт выполненных работ (оказания услуг);</w:t>
            </w:r>
          </w:p>
          <w:p w14:paraId="7FB702DA" w14:textId="666E253D" w:rsidR="00943CD2" w:rsidRPr="00035A74" w:rsidRDefault="00943CD2" w:rsidP="00F31D3F">
            <w:pPr>
              <w:pStyle w:val="aff8"/>
              <w:jc w:val="both"/>
              <w:rPr>
                <w:rFonts w:ascii="Times New Roman" w:hAnsi="Times New Roman"/>
                <w:sz w:val="20"/>
                <w:szCs w:val="20"/>
              </w:rPr>
            </w:pPr>
            <w:r w:rsidRPr="00035A74">
              <w:rPr>
                <w:rFonts w:ascii="Times New Roman" w:hAnsi="Times New Roman"/>
                <w:sz w:val="20"/>
                <w:szCs w:val="20"/>
              </w:rPr>
              <w:t>- Бухгалтерская справка (ф. 0504833);</w:t>
            </w:r>
          </w:p>
          <w:p w14:paraId="7F385CE9" w14:textId="2AF56F97" w:rsidR="00943CD2" w:rsidRPr="00035A74" w:rsidRDefault="00943CD2" w:rsidP="00F31D3F">
            <w:pPr>
              <w:pStyle w:val="aff8"/>
              <w:jc w:val="both"/>
              <w:rPr>
                <w:rFonts w:ascii="Times New Roman" w:hAnsi="Times New Roman"/>
                <w:sz w:val="20"/>
                <w:szCs w:val="20"/>
              </w:rPr>
            </w:pPr>
            <w:r w:rsidRPr="00035A74">
              <w:rPr>
                <w:rFonts w:ascii="Times New Roman" w:hAnsi="Times New Roman"/>
                <w:sz w:val="20"/>
                <w:szCs w:val="20"/>
              </w:rPr>
              <w:t>- иные сопроводительные документы</w:t>
            </w:r>
          </w:p>
        </w:tc>
        <w:tc>
          <w:tcPr>
            <w:tcW w:w="1984" w:type="dxa"/>
            <w:shd w:val="clear" w:color="auto" w:fill="auto"/>
          </w:tcPr>
          <w:p w14:paraId="30514145" w14:textId="24C6BA37" w:rsidR="00943CD2" w:rsidRPr="00035A74" w:rsidRDefault="00943CD2" w:rsidP="009A03EB">
            <w:pPr>
              <w:pStyle w:val="aff8"/>
              <w:jc w:val="both"/>
              <w:rPr>
                <w:rFonts w:ascii="Times New Roman" w:hAnsi="Times New Roman"/>
                <w:sz w:val="20"/>
                <w:szCs w:val="20"/>
              </w:rPr>
            </w:pPr>
            <w:r w:rsidRPr="00035A74">
              <w:rPr>
                <w:rFonts w:ascii="Times New Roman" w:hAnsi="Times New Roman"/>
                <w:sz w:val="20"/>
                <w:szCs w:val="20"/>
              </w:rPr>
              <w:t>Экономическая, техническая службы</w:t>
            </w:r>
          </w:p>
        </w:tc>
      </w:tr>
      <w:tr w:rsidR="00CF7518" w:rsidRPr="00035A74" w14:paraId="0481DB32" w14:textId="77777777" w:rsidTr="001B1476">
        <w:tc>
          <w:tcPr>
            <w:tcW w:w="2977" w:type="dxa"/>
            <w:shd w:val="clear" w:color="auto" w:fill="auto"/>
          </w:tcPr>
          <w:p w14:paraId="3CF67E54" w14:textId="5B958D8B" w:rsidR="00CF7518" w:rsidRPr="00035A74" w:rsidRDefault="00F51811" w:rsidP="001B1476">
            <w:pPr>
              <w:pStyle w:val="aff8"/>
              <w:jc w:val="both"/>
              <w:rPr>
                <w:rFonts w:ascii="Times New Roman" w:hAnsi="Times New Roman"/>
                <w:sz w:val="20"/>
                <w:szCs w:val="20"/>
              </w:rPr>
            </w:pPr>
            <w:r w:rsidRPr="00035A74">
              <w:rPr>
                <w:rFonts w:ascii="Times New Roman" w:hAnsi="Times New Roman"/>
                <w:sz w:val="20"/>
                <w:szCs w:val="20"/>
              </w:rPr>
              <w:t>Р</w:t>
            </w:r>
            <w:r w:rsidR="00CF7518" w:rsidRPr="00035A74">
              <w:rPr>
                <w:rFonts w:ascii="Times New Roman" w:hAnsi="Times New Roman"/>
                <w:sz w:val="20"/>
                <w:szCs w:val="20"/>
              </w:rPr>
              <w:t>езерв предстоящих расходов по договорам аренды</w:t>
            </w:r>
          </w:p>
        </w:tc>
        <w:tc>
          <w:tcPr>
            <w:tcW w:w="2268" w:type="dxa"/>
            <w:shd w:val="clear" w:color="auto" w:fill="auto"/>
          </w:tcPr>
          <w:p w14:paraId="57593801" w14:textId="1A213E3A" w:rsidR="00CF7518" w:rsidRPr="00035A74" w:rsidRDefault="00CF7518" w:rsidP="00CF7518">
            <w:pPr>
              <w:pStyle w:val="aff8"/>
              <w:jc w:val="both"/>
              <w:rPr>
                <w:rFonts w:ascii="Times New Roman" w:hAnsi="Times New Roman"/>
                <w:sz w:val="20"/>
                <w:szCs w:val="20"/>
              </w:rPr>
            </w:pPr>
            <w:r w:rsidRPr="00035A74">
              <w:rPr>
                <w:rFonts w:ascii="Times New Roman" w:hAnsi="Times New Roman"/>
                <w:sz w:val="20"/>
                <w:szCs w:val="20"/>
              </w:rPr>
              <w:t xml:space="preserve">в сумме арендных платежей, исчисленной за весь срок пользования нефинансовыми </w:t>
            </w:r>
            <w:r w:rsidRPr="00035A74">
              <w:rPr>
                <w:rFonts w:ascii="Times New Roman" w:hAnsi="Times New Roman"/>
                <w:sz w:val="20"/>
                <w:szCs w:val="20"/>
              </w:rPr>
              <w:lastRenderedPageBreak/>
              <w:t>активами в соответствии с договором аренды на дату классификации указанных объектов учета аренды</w:t>
            </w:r>
          </w:p>
        </w:tc>
        <w:tc>
          <w:tcPr>
            <w:tcW w:w="4111" w:type="dxa"/>
            <w:shd w:val="clear" w:color="auto" w:fill="auto"/>
          </w:tcPr>
          <w:p w14:paraId="14C64FE3" w14:textId="67E90D5B" w:rsidR="00CF7518" w:rsidRPr="00035A74" w:rsidRDefault="00CF7518" w:rsidP="00CF7518">
            <w:pPr>
              <w:pStyle w:val="aff8"/>
              <w:jc w:val="both"/>
              <w:rPr>
                <w:rFonts w:ascii="Times New Roman" w:hAnsi="Times New Roman"/>
                <w:sz w:val="20"/>
                <w:szCs w:val="20"/>
              </w:rPr>
            </w:pPr>
            <w:r w:rsidRPr="00035A74">
              <w:rPr>
                <w:rFonts w:ascii="Times New Roman" w:hAnsi="Times New Roman"/>
                <w:sz w:val="20"/>
                <w:szCs w:val="20"/>
              </w:rPr>
              <w:lastRenderedPageBreak/>
              <w:t>В соответствии с положениями пункта 2.5.4 настоящей учетной политики</w:t>
            </w:r>
          </w:p>
        </w:tc>
        <w:tc>
          <w:tcPr>
            <w:tcW w:w="3969" w:type="dxa"/>
            <w:shd w:val="clear" w:color="auto" w:fill="auto"/>
          </w:tcPr>
          <w:p w14:paraId="16F382EC" w14:textId="77777777" w:rsidR="00CF7518" w:rsidRPr="00035A74" w:rsidRDefault="00CF7518" w:rsidP="001B1476">
            <w:pPr>
              <w:pStyle w:val="aff8"/>
              <w:jc w:val="both"/>
              <w:rPr>
                <w:rFonts w:ascii="Times New Roman" w:hAnsi="Times New Roman"/>
                <w:sz w:val="20"/>
                <w:szCs w:val="20"/>
              </w:rPr>
            </w:pPr>
            <w:r w:rsidRPr="00035A74">
              <w:rPr>
                <w:rFonts w:ascii="Times New Roman" w:hAnsi="Times New Roman"/>
                <w:sz w:val="20"/>
                <w:szCs w:val="20"/>
              </w:rPr>
              <w:t>- Бухгалтерская справка (ф. 0504833);</w:t>
            </w:r>
          </w:p>
          <w:p w14:paraId="46580767" w14:textId="414C4507" w:rsidR="00CF7518" w:rsidRPr="00035A74" w:rsidRDefault="00CF7518" w:rsidP="00CF7518">
            <w:pPr>
              <w:pStyle w:val="aff8"/>
              <w:jc w:val="both"/>
              <w:rPr>
                <w:rFonts w:ascii="Times New Roman" w:hAnsi="Times New Roman"/>
                <w:sz w:val="20"/>
                <w:szCs w:val="20"/>
              </w:rPr>
            </w:pPr>
            <w:r w:rsidRPr="00035A74">
              <w:rPr>
                <w:rFonts w:ascii="Times New Roman" w:hAnsi="Times New Roman"/>
                <w:sz w:val="20"/>
                <w:szCs w:val="20"/>
              </w:rPr>
              <w:t xml:space="preserve">- </w:t>
            </w:r>
            <w:r w:rsidR="005F10FF" w:rsidRPr="00035A74">
              <w:rPr>
                <w:rFonts w:ascii="Times New Roman" w:hAnsi="Times New Roman"/>
                <w:sz w:val="20"/>
                <w:szCs w:val="20"/>
              </w:rPr>
              <w:t>Д</w:t>
            </w:r>
            <w:r w:rsidRPr="00035A74">
              <w:rPr>
                <w:rFonts w:ascii="Times New Roman" w:hAnsi="Times New Roman"/>
                <w:sz w:val="20"/>
                <w:szCs w:val="20"/>
              </w:rPr>
              <w:t>оговор аренды (договор субаренды)</w:t>
            </w:r>
            <w:r w:rsidR="000A28B2" w:rsidRPr="00035A74">
              <w:rPr>
                <w:rFonts w:ascii="Times New Roman" w:hAnsi="Times New Roman"/>
                <w:sz w:val="20"/>
                <w:szCs w:val="20"/>
              </w:rPr>
              <w:t>;</w:t>
            </w:r>
          </w:p>
          <w:p w14:paraId="16F247D7" w14:textId="106F61A3" w:rsidR="000A28B2" w:rsidRPr="00035A74" w:rsidRDefault="000A28B2" w:rsidP="005F10FF">
            <w:pPr>
              <w:pStyle w:val="aff8"/>
              <w:jc w:val="both"/>
              <w:rPr>
                <w:rFonts w:ascii="Times New Roman" w:hAnsi="Times New Roman"/>
                <w:sz w:val="20"/>
                <w:szCs w:val="20"/>
              </w:rPr>
            </w:pPr>
            <w:r w:rsidRPr="00035A74">
              <w:rPr>
                <w:rFonts w:ascii="Times New Roman" w:hAnsi="Times New Roman"/>
                <w:sz w:val="20"/>
                <w:szCs w:val="20"/>
              </w:rPr>
              <w:t xml:space="preserve">- </w:t>
            </w:r>
            <w:r w:rsidR="005F10FF" w:rsidRPr="00035A74">
              <w:rPr>
                <w:rFonts w:ascii="Times New Roman" w:hAnsi="Times New Roman"/>
                <w:sz w:val="20"/>
                <w:szCs w:val="20"/>
              </w:rPr>
              <w:t>А</w:t>
            </w:r>
            <w:r w:rsidRPr="00035A74">
              <w:rPr>
                <w:rFonts w:ascii="Times New Roman" w:hAnsi="Times New Roman"/>
                <w:sz w:val="20"/>
                <w:szCs w:val="20"/>
              </w:rPr>
              <w:t>кт приемки-передачи имущества</w:t>
            </w:r>
          </w:p>
        </w:tc>
        <w:tc>
          <w:tcPr>
            <w:tcW w:w="1984" w:type="dxa"/>
            <w:shd w:val="clear" w:color="auto" w:fill="auto"/>
          </w:tcPr>
          <w:p w14:paraId="67BACE1B" w14:textId="316EBC91" w:rsidR="00CF7518" w:rsidRPr="00035A74" w:rsidRDefault="00CF7518" w:rsidP="001B1476">
            <w:pPr>
              <w:pStyle w:val="aff8"/>
              <w:jc w:val="both"/>
              <w:rPr>
                <w:rFonts w:ascii="Times New Roman" w:hAnsi="Times New Roman"/>
                <w:sz w:val="20"/>
                <w:szCs w:val="20"/>
              </w:rPr>
            </w:pPr>
            <w:r w:rsidRPr="00035A74">
              <w:rPr>
                <w:rFonts w:ascii="Times New Roman" w:hAnsi="Times New Roman"/>
                <w:sz w:val="20"/>
                <w:szCs w:val="20"/>
              </w:rPr>
              <w:t xml:space="preserve">Централизованная бухгалтерия на основании данных субъекта централизованного </w:t>
            </w:r>
            <w:r w:rsidRPr="00035A74">
              <w:rPr>
                <w:rFonts w:ascii="Times New Roman" w:hAnsi="Times New Roman"/>
                <w:sz w:val="20"/>
                <w:szCs w:val="20"/>
              </w:rPr>
              <w:lastRenderedPageBreak/>
              <w:t>учета</w:t>
            </w:r>
          </w:p>
        </w:tc>
      </w:tr>
      <w:tr w:rsidR="004C2EB9" w:rsidRPr="00035A74" w14:paraId="1F1BDC75" w14:textId="77777777" w:rsidTr="007E3365">
        <w:tc>
          <w:tcPr>
            <w:tcW w:w="15309" w:type="dxa"/>
            <w:gridSpan w:val="5"/>
            <w:shd w:val="clear" w:color="auto" w:fill="auto"/>
          </w:tcPr>
          <w:p w14:paraId="42A716A0" w14:textId="77777777" w:rsidR="004C2EB9" w:rsidRPr="00035A74" w:rsidRDefault="004C2EB9" w:rsidP="00D34537">
            <w:pPr>
              <w:pStyle w:val="aff8"/>
              <w:jc w:val="center"/>
              <w:rPr>
                <w:rFonts w:ascii="Times New Roman" w:hAnsi="Times New Roman"/>
                <w:b/>
                <w:sz w:val="20"/>
                <w:szCs w:val="20"/>
              </w:rPr>
            </w:pPr>
            <w:r w:rsidRPr="00035A74">
              <w:rPr>
                <w:rFonts w:ascii="Times New Roman" w:hAnsi="Times New Roman"/>
                <w:b/>
                <w:sz w:val="20"/>
                <w:szCs w:val="20"/>
              </w:rPr>
              <w:lastRenderedPageBreak/>
              <w:t>Сегмент «Городское хозяйство»</w:t>
            </w:r>
          </w:p>
        </w:tc>
      </w:tr>
      <w:tr w:rsidR="004C2EB9" w:rsidRPr="00035A74" w14:paraId="157AAB81" w14:textId="77777777" w:rsidTr="007E3365">
        <w:tc>
          <w:tcPr>
            <w:tcW w:w="15309" w:type="dxa"/>
            <w:gridSpan w:val="5"/>
            <w:shd w:val="clear" w:color="auto" w:fill="auto"/>
          </w:tcPr>
          <w:p w14:paraId="0AE5304D" w14:textId="77777777" w:rsidR="004C2EB9" w:rsidRPr="00035A74" w:rsidRDefault="004C2EB9" w:rsidP="00D34537">
            <w:pPr>
              <w:pStyle w:val="aff8"/>
              <w:jc w:val="center"/>
              <w:rPr>
                <w:rFonts w:ascii="Times New Roman" w:hAnsi="Times New Roman"/>
                <w:b/>
                <w:sz w:val="20"/>
                <w:szCs w:val="20"/>
              </w:rPr>
            </w:pPr>
            <w:r w:rsidRPr="00035A74">
              <w:rPr>
                <w:rFonts w:ascii="Times New Roman" w:hAnsi="Times New Roman"/>
                <w:b/>
                <w:sz w:val="20"/>
                <w:szCs w:val="20"/>
              </w:rPr>
              <w:t>Отрасль «Жилищно-коммунальное хозяйство»</w:t>
            </w:r>
          </w:p>
        </w:tc>
      </w:tr>
      <w:tr w:rsidR="004C2EB9" w:rsidRPr="00035A74" w14:paraId="39DAE203" w14:textId="77777777" w:rsidTr="00621847">
        <w:tc>
          <w:tcPr>
            <w:tcW w:w="15309" w:type="dxa"/>
            <w:gridSpan w:val="5"/>
            <w:shd w:val="clear" w:color="auto" w:fill="auto"/>
          </w:tcPr>
          <w:p w14:paraId="1E1229D0" w14:textId="77777777" w:rsidR="004C2EB9" w:rsidRPr="00035A74" w:rsidRDefault="004C2EB9" w:rsidP="00621847">
            <w:pPr>
              <w:pStyle w:val="aff8"/>
              <w:jc w:val="both"/>
              <w:rPr>
                <w:rFonts w:ascii="Times New Roman" w:hAnsi="Times New Roman"/>
                <w:sz w:val="20"/>
                <w:szCs w:val="20"/>
              </w:rPr>
            </w:pPr>
            <w:r w:rsidRPr="00035A74">
              <w:rPr>
                <w:rFonts w:ascii="Times New Roman" w:hAnsi="Times New Roman"/>
                <w:sz w:val="20"/>
                <w:szCs w:val="20"/>
              </w:rPr>
              <w:t>Величина оценочных резервов:</w:t>
            </w:r>
          </w:p>
        </w:tc>
      </w:tr>
      <w:tr w:rsidR="004C2EB9" w:rsidRPr="00035A74" w14:paraId="02DF898C" w14:textId="77777777" w:rsidTr="007E3365">
        <w:tc>
          <w:tcPr>
            <w:tcW w:w="2977" w:type="dxa"/>
            <w:shd w:val="clear" w:color="auto" w:fill="auto"/>
          </w:tcPr>
          <w:p w14:paraId="1D1D5194" w14:textId="597DE2A4" w:rsidR="004C2EB9" w:rsidRPr="00035A74" w:rsidRDefault="00FB286A" w:rsidP="0006309A">
            <w:pPr>
              <w:pStyle w:val="aff8"/>
              <w:jc w:val="both"/>
              <w:rPr>
                <w:rFonts w:ascii="Times New Roman" w:hAnsi="Times New Roman"/>
                <w:sz w:val="20"/>
                <w:szCs w:val="20"/>
              </w:rPr>
            </w:pPr>
            <w:r w:rsidRPr="00035A74">
              <w:rPr>
                <w:rFonts w:ascii="Times New Roman" w:hAnsi="Times New Roman"/>
                <w:sz w:val="20"/>
                <w:szCs w:val="20"/>
              </w:rPr>
              <w:t>Р</w:t>
            </w:r>
            <w:r w:rsidR="004C2EB9" w:rsidRPr="00035A74">
              <w:rPr>
                <w:rFonts w:ascii="Times New Roman" w:hAnsi="Times New Roman"/>
                <w:sz w:val="20"/>
                <w:szCs w:val="20"/>
              </w:rPr>
              <w:t>езерв по гарантийному ремонту</w:t>
            </w:r>
          </w:p>
        </w:tc>
        <w:tc>
          <w:tcPr>
            <w:tcW w:w="2268" w:type="dxa"/>
            <w:shd w:val="clear" w:color="auto" w:fill="auto"/>
          </w:tcPr>
          <w:p w14:paraId="08CF4EFF" w14:textId="77777777" w:rsidR="004C2EB9" w:rsidRPr="00035A74" w:rsidRDefault="004C2EB9" w:rsidP="0006309A">
            <w:pPr>
              <w:pStyle w:val="aff8"/>
              <w:jc w:val="both"/>
              <w:rPr>
                <w:rFonts w:ascii="Times New Roman" w:hAnsi="Times New Roman"/>
                <w:sz w:val="20"/>
                <w:szCs w:val="20"/>
              </w:rPr>
            </w:pPr>
            <w:r w:rsidRPr="00035A74">
              <w:rPr>
                <w:rFonts w:ascii="Times New Roman" w:hAnsi="Times New Roman"/>
                <w:sz w:val="20"/>
                <w:szCs w:val="20"/>
              </w:rPr>
              <w:t>в момент передачи работ заказчику на основании подписанного акта выполненных работ</w:t>
            </w:r>
          </w:p>
        </w:tc>
        <w:tc>
          <w:tcPr>
            <w:tcW w:w="4111" w:type="dxa"/>
            <w:shd w:val="clear" w:color="auto" w:fill="auto"/>
          </w:tcPr>
          <w:p w14:paraId="141630E8" w14:textId="415FD6F5" w:rsidR="004C2EB9" w:rsidRPr="00035A74" w:rsidRDefault="004C2EB9" w:rsidP="00A26303">
            <w:pPr>
              <w:pStyle w:val="aff8"/>
              <w:jc w:val="both"/>
              <w:rPr>
                <w:rFonts w:ascii="Times New Roman" w:hAnsi="Times New Roman"/>
                <w:sz w:val="20"/>
                <w:szCs w:val="20"/>
              </w:rPr>
            </w:pPr>
            <w:r w:rsidRPr="00035A74">
              <w:rPr>
                <w:rFonts w:ascii="Times New Roman" w:hAnsi="Times New Roman"/>
                <w:sz w:val="20"/>
                <w:szCs w:val="20"/>
              </w:rPr>
              <w:t>В соответствии с положениями пункта 2.5.</w:t>
            </w:r>
            <w:r w:rsidR="00A26303" w:rsidRPr="00035A74">
              <w:rPr>
                <w:rFonts w:ascii="Times New Roman" w:hAnsi="Times New Roman"/>
                <w:sz w:val="20"/>
                <w:szCs w:val="20"/>
              </w:rPr>
              <w:t xml:space="preserve">5. </w:t>
            </w:r>
            <w:r w:rsidRPr="00035A74">
              <w:rPr>
                <w:rFonts w:ascii="Times New Roman" w:hAnsi="Times New Roman"/>
                <w:sz w:val="20"/>
                <w:szCs w:val="20"/>
              </w:rPr>
              <w:t>настоящей учетной политики</w:t>
            </w:r>
          </w:p>
        </w:tc>
        <w:tc>
          <w:tcPr>
            <w:tcW w:w="3969" w:type="dxa"/>
            <w:shd w:val="clear" w:color="auto" w:fill="auto"/>
          </w:tcPr>
          <w:p w14:paraId="325EE476" w14:textId="77777777" w:rsidR="004C2EB9" w:rsidRPr="00035A74" w:rsidRDefault="004C2EB9" w:rsidP="0006309A">
            <w:pPr>
              <w:pStyle w:val="aff8"/>
              <w:jc w:val="both"/>
              <w:rPr>
                <w:rFonts w:ascii="Times New Roman" w:hAnsi="Times New Roman"/>
                <w:sz w:val="20"/>
                <w:szCs w:val="20"/>
              </w:rPr>
            </w:pPr>
            <w:r w:rsidRPr="00035A74">
              <w:rPr>
                <w:rFonts w:ascii="Times New Roman" w:hAnsi="Times New Roman"/>
                <w:sz w:val="20"/>
                <w:szCs w:val="20"/>
              </w:rPr>
              <w:t>- Бухгалтерская справка (ф. 0504833);</w:t>
            </w:r>
          </w:p>
          <w:p w14:paraId="7D6F54D6" w14:textId="2B6ED323" w:rsidR="004C2EB9" w:rsidRPr="00035A74" w:rsidRDefault="004C2EB9" w:rsidP="009E4D32">
            <w:pPr>
              <w:pStyle w:val="aff8"/>
              <w:jc w:val="both"/>
              <w:rPr>
                <w:rFonts w:ascii="Times New Roman" w:hAnsi="Times New Roman"/>
                <w:sz w:val="20"/>
                <w:szCs w:val="20"/>
              </w:rPr>
            </w:pPr>
            <w:r w:rsidRPr="00035A74">
              <w:rPr>
                <w:rFonts w:ascii="Times New Roman" w:hAnsi="Times New Roman"/>
                <w:sz w:val="20"/>
                <w:szCs w:val="20"/>
              </w:rPr>
              <w:t>- Протокол (решение) комиссии по поступлению и выбытию активов о размере отчислений в резерв (неунифицированная форма)</w:t>
            </w:r>
          </w:p>
        </w:tc>
        <w:tc>
          <w:tcPr>
            <w:tcW w:w="1984" w:type="dxa"/>
            <w:shd w:val="clear" w:color="auto" w:fill="auto"/>
          </w:tcPr>
          <w:p w14:paraId="33168B02" w14:textId="26F5200D" w:rsidR="004C2EB9" w:rsidRPr="00035A74" w:rsidRDefault="004C2EB9" w:rsidP="0006309A">
            <w:pPr>
              <w:pStyle w:val="aff8"/>
              <w:jc w:val="both"/>
              <w:rPr>
                <w:rFonts w:ascii="Times New Roman" w:hAnsi="Times New Roman"/>
                <w:sz w:val="20"/>
                <w:szCs w:val="20"/>
              </w:rPr>
            </w:pPr>
            <w:r w:rsidRPr="00035A74">
              <w:rPr>
                <w:rFonts w:ascii="Times New Roman" w:hAnsi="Times New Roman"/>
                <w:sz w:val="20"/>
                <w:szCs w:val="20"/>
              </w:rPr>
              <w:t>Экономическая служба и комиссия по поступлению и выбытию активов</w:t>
            </w:r>
          </w:p>
        </w:tc>
      </w:tr>
      <w:tr w:rsidR="004C2EB9" w:rsidRPr="00035A74" w14:paraId="4CFEE1C7" w14:textId="77777777" w:rsidTr="007E3365">
        <w:tc>
          <w:tcPr>
            <w:tcW w:w="2977" w:type="dxa"/>
            <w:shd w:val="clear" w:color="auto" w:fill="auto"/>
          </w:tcPr>
          <w:p w14:paraId="54AC6DB7" w14:textId="77777777" w:rsidR="004C2EB9" w:rsidRPr="00035A74" w:rsidRDefault="004C2EB9" w:rsidP="0006309A">
            <w:pPr>
              <w:pStyle w:val="aff8"/>
              <w:jc w:val="both"/>
              <w:rPr>
                <w:rFonts w:ascii="Times New Roman" w:hAnsi="Times New Roman"/>
                <w:sz w:val="20"/>
                <w:szCs w:val="20"/>
              </w:rPr>
            </w:pPr>
            <w:r w:rsidRPr="00035A74">
              <w:rPr>
                <w:rFonts w:ascii="Times New Roman" w:hAnsi="Times New Roman"/>
                <w:sz w:val="20"/>
                <w:szCs w:val="20"/>
              </w:rPr>
              <w:t>Величина доходов за отчетный период по долгосрочному договору строительного подряда</w:t>
            </w:r>
          </w:p>
        </w:tc>
        <w:tc>
          <w:tcPr>
            <w:tcW w:w="2268" w:type="dxa"/>
            <w:shd w:val="clear" w:color="auto" w:fill="auto"/>
          </w:tcPr>
          <w:p w14:paraId="75F9E59D" w14:textId="77777777" w:rsidR="004C2EB9" w:rsidRPr="00035A74" w:rsidRDefault="004C2EB9" w:rsidP="0006309A">
            <w:pPr>
              <w:pStyle w:val="aff8"/>
              <w:jc w:val="both"/>
              <w:rPr>
                <w:rFonts w:ascii="Times New Roman" w:hAnsi="Times New Roman"/>
                <w:sz w:val="20"/>
                <w:szCs w:val="20"/>
              </w:rPr>
            </w:pPr>
            <w:r w:rsidRPr="00035A74">
              <w:rPr>
                <w:rFonts w:ascii="Times New Roman" w:hAnsi="Times New Roman"/>
                <w:sz w:val="20"/>
                <w:szCs w:val="20"/>
              </w:rPr>
              <w:t>На последнее число отчетного периода (квартал)</w:t>
            </w:r>
          </w:p>
        </w:tc>
        <w:tc>
          <w:tcPr>
            <w:tcW w:w="4111" w:type="dxa"/>
            <w:shd w:val="clear" w:color="auto" w:fill="auto"/>
          </w:tcPr>
          <w:p w14:paraId="0EEAAA9B" w14:textId="77777777" w:rsidR="004C2EB9" w:rsidRPr="00035A74" w:rsidRDefault="004C2EB9" w:rsidP="004B4DB1">
            <w:pPr>
              <w:pStyle w:val="aff8"/>
              <w:jc w:val="both"/>
              <w:rPr>
                <w:rFonts w:ascii="Times New Roman" w:hAnsi="Times New Roman"/>
                <w:sz w:val="20"/>
                <w:szCs w:val="20"/>
              </w:rPr>
            </w:pPr>
            <w:r w:rsidRPr="00035A74">
              <w:rPr>
                <w:rFonts w:ascii="Times New Roman" w:hAnsi="Times New Roman"/>
                <w:sz w:val="20"/>
                <w:szCs w:val="20"/>
              </w:rPr>
              <w:t>В соответствии с положениями пункта 2.3. настоящей учетной политики</w:t>
            </w:r>
          </w:p>
        </w:tc>
        <w:tc>
          <w:tcPr>
            <w:tcW w:w="3969" w:type="dxa"/>
            <w:shd w:val="clear" w:color="auto" w:fill="auto"/>
          </w:tcPr>
          <w:p w14:paraId="5B9FA571" w14:textId="77777777" w:rsidR="004C2EB9" w:rsidRPr="00035A74" w:rsidRDefault="004C2EB9" w:rsidP="00166536">
            <w:pPr>
              <w:pStyle w:val="aff8"/>
              <w:jc w:val="both"/>
              <w:rPr>
                <w:rFonts w:ascii="Times New Roman" w:hAnsi="Times New Roman"/>
                <w:sz w:val="20"/>
                <w:szCs w:val="20"/>
              </w:rPr>
            </w:pPr>
            <w:r w:rsidRPr="00035A74">
              <w:rPr>
                <w:rFonts w:ascii="Times New Roman" w:hAnsi="Times New Roman"/>
                <w:sz w:val="20"/>
                <w:szCs w:val="20"/>
              </w:rPr>
              <w:t>Заключение по проценту исполнения объема работ (неунифицированная форма)</w:t>
            </w:r>
          </w:p>
        </w:tc>
        <w:tc>
          <w:tcPr>
            <w:tcW w:w="1984" w:type="dxa"/>
            <w:shd w:val="clear" w:color="auto" w:fill="auto"/>
          </w:tcPr>
          <w:p w14:paraId="169AD58B" w14:textId="0DDB8DDF" w:rsidR="004C2EB9" w:rsidRPr="00035A74" w:rsidRDefault="004C2EB9" w:rsidP="00260F57">
            <w:pPr>
              <w:pStyle w:val="aff8"/>
              <w:jc w:val="both"/>
              <w:rPr>
                <w:rFonts w:ascii="Times New Roman" w:hAnsi="Times New Roman"/>
                <w:sz w:val="20"/>
                <w:szCs w:val="20"/>
              </w:rPr>
            </w:pPr>
            <w:r w:rsidRPr="00035A74">
              <w:rPr>
                <w:rFonts w:ascii="Times New Roman" w:hAnsi="Times New Roman"/>
                <w:sz w:val="20"/>
                <w:szCs w:val="20"/>
              </w:rPr>
              <w:t>Работник, ответственный за расчет процента исполнения по договору</w:t>
            </w:r>
          </w:p>
        </w:tc>
      </w:tr>
    </w:tbl>
    <w:p w14:paraId="6928768B" w14:textId="77777777" w:rsidR="0060758A" w:rsidRPr="00035A74" w:rsidRDefault="0060758A" w:rsidP="0006309A">
      <w:pPr>
        <w:pStyle w:val="aff8"/>
        <w:jc w:val="both"/>
        <w:rPr>
          <w:rFonts w:ascii="Times New Roman" w:hAnsi="Times New Roman"/>
          <w:sz w:val="24"/>
          <w:szCs w:val="24"/>
        </w:rPr>
        <w:sectPr w:rsidR="0060758A" w:rsidRPr="00035A74" w:rsidSect="0060758A">
          <w:footnotePr>
            <w:pos w:val="beneathText"/>
          </w:footnotePr>
          <w:pgSz w:w="16840" w:h="11907" w:orient="landscape" w:code="9"/>
          <w:pgMar w:top="1134" w:right="851" w:bottom="567" w:left="851" w:header="397" w:footer="397" w:gutter="0"/>
          <w:cols w:space="720"/>
          <w:titlePg/>
          <w:docGrid w:linePitch="381"/>
        </w:sectPr>
      </w:pPr>
    </w:p>
    <w:p w14:paraId="505897E0" w14:textId="77777777" w:rsidR="003B3537" w:rsidRPr="00035A74" w:rsidRDefault="00417C1D" w:rsidP="00417C1D">
      <w:pPr>
        <w:pStyle w:val="aff8"/>
        <w:ind w:firstLine="709"/>
        <w:jc w:val="both"/>
        <w:rPr>
          <w:rFonts w:ascii="Times New Roman" w:hAnsi="Times New Roman"/>
          <w:sz w:val="24"/>
          <w:szCs w:val="24"/>
        </w:rPr>
      </w:pPr>
      <w:bookmarkStart w:id="14" w:name="_Ref11999036"/>
      <w:r w:rsidRPr="00035A74">
        <w:rPr>
          <w:rFonts w:ascii="Times New Roman" w:hAnsi="Times New Roman"/>
          <w:sz w:val="24"/>
          <w:szCs w:val="24"/>
        </w:rPr>
        <w:lastRenderedPageBreak/>
        <w:t>1.1.</w:t>
      </w:r>
      <w:r w:rsidR="00E5580A" w:rsidRPr="00035A74">
        <w:rPr>
          <w:rFonts w:ascii="Times New Roman" w:hAnsi="Times New Roman"/>
          <w:sz w:val="24"/>
          <w:szCs w:val="24"/>
        </w:rPr>
        <w:t>4</w:t>
      </w:r>
      <w:r w:rsidRPr="00035A74">
        <w:rPr>
          <w:rFonts w:ascii="Times New Roman" w:hAnsi="Times New Roman"/>
          <w:sz w:val="24"/>
          <w:szCs w:val="24"/>
        </w:rPr>
        <w:t xml:space="preserve">. </w:t>
      </w:r>
      <w:r w:rsidR="003B3537" w:rsidRPr="00035A74">
        <w:rPr>
          <w:rFonts w:ascii="Times New Roman" w:hAnsi="Times New Roman"/>
          <w:sz w:val="24"/>
          <w:szCs w:val="24"/>
        </w:rPr>
        <w:t xml:space="preserve">Порядок исправления ошибок в </w:t>
      </w:r>
      <w:r w:rsidR="009C49A7" w:rsidRPr="00035A74">
        <w:rPr>
          <w:rFonts w:ascii="Times New Roman" w:hAnsi="Times New Roman"/>
          <w:sz w:val="24"/>
          <w:szCs w:val="24"/>
        </w:rPr>
        <w:t xml:space="preserve">учете и </w:t>
      </w:r>
      <w:r w:rsidR="003B3537" w:rsidRPr="00035A74">
        <w:rPr>
          <w:rFonts w:ascii="Times New Roman" w:hAnsi="Times New Roman"/>
          <w:sz w:val="24"/>
          <w:szCs w:val="24"/>
        </w:rPr>
        <w:t>отчетности.</w:t>
      </w:r>
      <w:bookmarkEnd w:id="14"/>
    </w:p>
    <w:p w14:paraId="71C73CFF" w14:textId="77777777" w:rsidR="003B3537" w:rsidRPr="00035A74" w:rsidRDefault="003B3537" w:rsidP="00417C1D">
      <w:pPr>
        <w:pStyle w:val="aff8"/>
        <w:ind w:firstLine="709"/>
        <w:jc w:val="both"/>
        <w:rPr>
          <w:rFonts w:ascii="Times New Roman" w:hAnsi="Times New Roman"/>
          <w:sz w:val="24"/>
          <w:szCs w:val="24"/>
        </w:rPr>
      </w:pPr>
      <w:r w:rsidRPr="00035A74">
        <w:rPr>
          <w:rFonts w:ascii="Times New Roman" w:hAnsi="Times New Roman"/>
          <w:b/>
          <w:sz w:val="24"/>
          <w:szCs w:val="24"/>
        </w:rPr>
        <w:t>Ошибка, выявленная в текущем периоде</w:t>
      </w:r>
      <w:r w:rsidRPr="00035A74">
        <w:rPr>
          <w:rFonts w:ascii="Times New Roman" w:hAnsi="Times New Roman"/>
          <w:sz w:val="24"/>
          <w:szCs w:val="24"/>
        </w:rPr>
        <w:t>, исправляется на дату обнаружения дополнительной бухгалтерской записью либо бухгалтерской записью способом «</w:t>
      </w:r>
      <w:proofErr w:type="gramStart"/>
      <w:r w:rsidRPr="00035A74">
        <w:rPr>
          <w:rFonts w:ascii="Times New Roman" w:hAnsi="Times New Roman"/>
          <w:sz w:val="24"/>
          <w:szCs w:val="24"/>
        </w:rPr>
        <w:t>Красное</w:t>
      </w:r>
      <w:proofErr w:type="gramEnd"/>
      <w:r w:rsidRPr="00035A74">
        <w:rPr>
          <w:rFonts w:ascii="Times New Roman" w:hAnsi="Times New Roman"/>
          <w:sz w:val="24"/>
          <w:szCs w:val="24"/>
        </w:rPr>
        <w:t xml:space="preserve"> </w:t>
      </w:r>
      <w:proofErr w:type="spellStart"/>
      <w:r w:rsidRPr="00035A74">
        <w:rPr>
          <w:rFonts w:ascii="Times New Roman" w:hAnsi="Times New Roman"/>
          <w:sz w:val="24"/>
          <w:szCs w:val="24"/>
        </w:rPr>
        <w:t>сторно</w:t>
      </w:r>
      <w:proofErr w:type="spellEnd"/>
      <w:r w:rsidRPr="00035A74">
        <w:rPr>
          <w:rFonts w:ascii="Times New Roman" w:hAnsi="Times New Roman"/>
          <w:sz w:val="24"/>
          <w:szCs w:val="24"/>
        </w:rPr>
        <w:t>» и дополнительной бухгалтерской записью.</w:t>
      </w:r>
    </w:p>
    <w:p w14:paraId="1B99E99B" w14:textId="7B398BA1" w:rsidR="00485766" w:rsidRPr="00035A74" w:rsidRDefault="00485766" w:rsidP="0068077A">
      <w:pPr>
        <w:pStyle w:val="aff8"/>
        <w:jc w:val="both"/>
        <w:rPr>
          <w:rFonts w:ascii="Times New Roman" w:hAnsi="Times New Roman"/>
          <w:b/>
          <w:sz w:val="24"/>
          <w:szCs w:val="24"/>
        </w:rPr>
      </w:pPr>
    </w:p>
    <w:p w14:paraId="7AA3B21A" w14:textId="468D5CBB" w:rsidR="00485766" w:rsidRPr="00035A74" w:rsidRDefault="00485766" w:rsidP="00485766">
      <w:pPr>
        <w:pStyle w:val="aff8"/>
        <w:ind w:firstLine="709"/>
        <w:jc w:val="both"/>
        <w:rPr>
          <w:rFonts w:ascii="Times New Roman" w:hAnsi="Times New Roman"/>
          <w:sz w:val="24"/>
          <w:szCs w:val="24"/>
        </w:rPr>
      </w:pPr>
      <w:r w:rsidRPr="00035A74">
        <w:rPr>
          <w:rFonts w:ascii="Times New Roman" w:hAnsi="Times New Roman"/>
          <w:b/>
          <w:sz w:val="24"/>
          <w:szCs w:val="24"/>
        </w:rPr>
        <w:t>Ошибка, выявленная после утверждения квартальной отчетности</w:t>
      </w:r>
      <w:r w:rsidRPr="00035A74">
        <w:rPr>
          <w:rFonts w:ascii="Times New Roman" w:hAnsi="Times New Roman"/>
          <w:sz w:val="24"/>
          <w:szCs w:val="24"/>
        </w:rPr>
        <w:t>, исправляется записями на дату обнаружения и</w:t>
      </w:r>
      <w:r w:rsidR="00B05AC2" w:rsidRPr="00035A74">
        <w:rPr>
          <w:rFonts w:ascii="Times New Roman" w:hAnsi="Times New Roman"/>
          <w:sz w:val="24"/>
          <w:szCs w:val="24"/>
        </w:rPr>
        <w:t>/</w:t>
      </w:r>
      <w:r w:rsidRPr="00035A74">
        <w:rPr>
          <w:rFonts w:ascii="Times New Roman" w:hAnsi="Times New Roman"/>
          <w:sz w:val="24"/>
          <w:szCs w:val="24"/>
        </w:rPr>
        <w:t>или путем раскрытия информации о существенных ошибках, выявленных в отчетном периоде, в Пояснительной записке к Балансу учреждения (ф. 0503760)</w:t>
      </w:r>
      <w:r w:rsidR="00417AF4" w:rsidRPr="00035A74">
        <w:rPr>
          <w:rFonts w:ascii="Times New Roman" w:hAnsi="Times New Roman"/>
          <w:sz w:val="24"/>
          <w:szCs w:val="24"/>
        </w:rPr>
        <w:t xml:space="preserve"> (далее – Пояснительная записка)</w:t>
      </w:r>
      <w:r w:rsidRPr="00035A74">
        <w:rPr>
          <w:rFonts w:ascii="Times New Roman" w:hAnsi="Times New Roman"/>
          <w:sz w:val="24"/>
          <w:szCs w:val="24"/>
        </w:rPr>
        <w:t xml:space="preserve">. </w:t>
      </w:r>
    </w:p>
    <w:p w14:paraId="74F484A1" w14:textId="77777777" w:rsidR="00485766" w:rsidRPr="00035A74" w:rsidRDefault="00485766" w:rsidP="00417C1D">
      <w:pPr>
        <w:pStyle w:val="aff8"/>
        <w:ind w:firstLine="709"/>
        <w:jc w:val="both"/>
        <w:rPr>
          <w:rFonts w:ascii="Times New Roman" w:hAnsi="Times New Roman"/>
          <w:b/>
          <w:sz w:val="24"/>
          <w:szCs w:val="24"/>
        </w:rPr>
      </w:pPr>
    </w:p>
    <w:p w14:paraId="639117FC" w14:textId="77777777" w:rsidR="003B3537" w:rsidRPr="00035A74" w:rsidRDefault="003B3537" w:rsidP="00417C1D">
      <w:pPr>
        <w:pStyle w:val="aff8"/>
        <w:ind w:firstLine="709"/>
        <w:jc w:val="both"/>
        <w:rPr>
          <w:rFonts w:ascii="Times New Roman" w:hAnsi="Times New Roman"/>
          <w:sz w:val="24"/>
          <w:szCs w:val="24"/>
        </w:rPr>
      </w:pPr>
      <w:r w:rsidRPr="00035A74">
        <w:rPr>
          <w:rFonts w:ascii="Times New Roman" w:hAnsi="Times New Roman"/>
          <w:b/>
          <w:sz w:val="24"/>
          <w:szCs w:val="24"/>
        </w:rPr>
        <w:t>Ошибка прошлых отчетных периодов, выявленная после утверждения годовой отчетности</w:t>
      </w:r>
      <w:r w:rsidRPr="00035A74">
        <w:rPr>
          <w:rFonts w:ascii="Times New Roman" w:hAnsi="Times New Roman"/>
          <w:sz w:val="24"/>
          <w:szCs w:val="24"/>
        </w:rPr>
        <w:t>:</w:t>
      </w:r>
    </w:p>
    <w:p w14:paraId="5052165B" w14:textId="77777777" w:rsidR="003B3537" w:rsidRPr="00035A74" w:rsidRDefault="005B5DAE" w:rsidP="00417C1D">
      <w:pPr>
        <w:pStyle w:val="aff8"/>
        <w:ind w:firstLine="709"/>
        <w:jc w:val="both"/>
        <w:rPr>
          <w:rFonts w:ascii="Times New Roman" w:hAnsi="Times New Roman"/>
          <w:sz w:val="24"/>
          <w:szCs w:val="24"/>
        </w:rPr>
      </w:pPr>
      <w:r w:rsidRPr="00035A74">
        <w:rPr>
          <w:rFonts w:ascii="Times New Roman" w:hAnsi="Times New Roman"/>
          <w:sz w:val="24"/>
          <w:szCs w:val="24"/>
        </w:rPr>
        <w:t xml:space="preserve">1) </w:t>
      </w:r>
      <w:r w:rsidR="003B3537" w:rsidRPr="00035A74">
        <w:rPr>
          <w:rFonts w:ascii="Times New Roman" w:hAnsi="Times New Roman"/>
          <w:sz w:val="24"/>
          <w:szCs w:val="24"/>
        </w:rPr>
        <w:t xml:space="preserve">исправляется </w:t>
      </w:r>
      <w:r w:rsidR="00653481" w:rsidRPr="00035A74">
        <w:rPr>
          <w:rFonts w:ascii="Times New Roman" w:hAnsi="Times New Roman"/>
          <w:sz w:val="24"/>
          <w:szCs w:val="24"/>
        </w:rPr>
        <w:t>дополнительной бухгалтерской записью либо бухгалтерской записью способом «</w:t>
      </w:r>
      <w:proofErr w:type="gramStart"/>
      <w:r w:rsidR="00653481" w:rsidRPr="00035A74">
        <w:rPr>
          <w:rFonts w:ascii="Times New Roman" w:hAnsi="Times New Roman"/>
          <w:sz w:val="24"/>
          <w:szCs w:val="24"/>
        </w:rPr>
        <w:t>Красное</w:t>
      </w:r>
      <w:proofErr w:type="gramEnd"/>
      <w:r w:rsidR="00653481" w:rsidRPr="00035A74">
        <w:rPr>
          <w:rFonts w:ascii="Times New Roman" w:hAnsi="Times New Roman"/>
          <w:sz w:val="24"/>
          <w:szCs w:val="24"/>
        </w:rPr>
        <w:t xml:space="preserve"> </w:t>
      </w:r>
      <w:proofErr w:type="spellStart"/>
      <w:r w:rsidR="00653481" w:rsidRPr="00035A74">
        <w:rPr>
          <w:rFonts w:ascii="Times New Roman" w:hAnsi="Times New Roman"/>
          <w:sz w:val="24"/>
          <w:szCs w:val="24"/>
        </w:rPr>
        <w:t>сторно</w:t>
      </w:r>
      <w:proofErr w:type="spellEnd"/>
      <w:r w:rsidR="00653481" w:rsidRPr="00035A74">
        <w:rPr>
          <w:rFonts w:ascii="Times New Roman" w:hAnsi="Times New Roman"/>
          <w:sz w:val="24"/>
          <w:szCs w:val="24"/>
        </w:rPr>
        <w:t xml:space="preserve">» и дополнительной бухгалтерской записью </w:t>
      </w:r>
      <w:r w:rsidR="003B3537" w:rsidRPr="00035A74">
        <w:rPr>
          <w:rFonts w:ascii="Times New Roman" w:hAnsi="Times New Roman"/>
          <w:sz w:val="24"/>
          <w:szCs w:val="24"/>
        </w:rPr>
        <w:t xml:space="preserve">на </w:t>
      </w:r>
      <w:r w:rsidR="00653481" w:rsidRPr="00035A74">
        <w:rPr>
          <w:rFonts w:ascii="Times New Roman" w:hAnsi="Times New Roman"/>
          <w:sz w:val="24"/>
          <w:szCs w:val="24"/>
        </w:rPr>
        <w:t>дату</w:t>
      </w:r>
      <w:r w:rsidR="003B3537" w:rsidRPr="00035A74">
        <w:rPr>
          <w:rFonts w:ascii="Times New Roman" w:hAnsi="Times New Roman"/>
          <w:sz w:val="24"/>
          <w:szCs w:val="24"/>
        </w:rPr>
        <w:t xml:space="preserve"> обнаружения ошибки;</w:t>
      </w:r>
    </w:p>
    <w:p w14:paraId="78308BE7" w14:textId="77777777" w:rsidR="003B3537" w:rsidRPr="00035A74" w:rsidRDefault="005B5DAE" w:rsidP="00417C1D">
      <w:pPr>
        <w:pStyle w:val="aff8"/>
        <w:ind w:firstLine="709"/>
        <w:jc w:val="both"/>
        <w:rPr>
          <w:rFonts w:ascii="Times New Roman" w:hAnsi="Times New Roman"/>
          <w:sz w:val="24"/>
          <w:szCs w:val="24"/>
        </w:rPr>
      </w:pPr>
      <w:proofErr w:type="gramStart"/>
      <w:r w:rsidRPr="00035A74">
        <w:rPr>
          <w:rFonts w:ascii="Times New Roman" w:hAnsi="Times New Roman"/>
          <w:sz w:val="24"/>
          <w:szCs w:val="24"/>
        </w:rPr>
        <w:t xml:space="preserve">2) </w:t>
      </w:r>
      <w:r w:rsidR="003B3537" w:rsidRPr="00035A74">
        <w:rPr>
          <w:rFonts w:ascii="Times New Roman" w:hAnsi="Times New Roman"/>
          <w:sz w:val="24"/>
          <w:szCs w:val="24"/>
        </w:rPr>
        <w:t xml:space="preserve">исправление ошибки периодов, предшествующих отчетному году (ретроспективный пересчет показателей отчетности), производится путем корректировки сравнительных показателей отчетности за предшествующие годы </w:t>
      </w:r>
      <w:r w:rsidR="00AA3193" w:rsidRPr="00035A74">
        <w:rPr>
          <w:rFonts w:ascii="Times New Roman" w:hAnsi="Times New Roman"/>
          <w:sz w:val="24"/>
          <w:szCs w:val="24"/>
        </w:rPr>
        <w:t>с применением счетов</w:t>
      </w:r>
      <w:r w:rsidR="007278C5" w:rsidRPr="00035A74">
        <w:rPr>
          <w:rFonts w:ascii="Times New Roman" w:hAnsi="Times New Roman"/>
          <w:sz w:val="24"/>
          <w:szCs w:val="24"/>
        </w:rPr>
        <w:t xml:space="preserve"> 0.401.16.000 «Доходы финансового года, предшествующего отчетному, выявленные по контрольным мероприятиям», 0.401.17.000 «Доходы прошлых финансовых лет, выявленные по контрольным мероприятиям»,</w:t>
      </w:r>
      <w:r w:rsidR="00AA3193" w:rsidRPr="00035A74">
        <w:rPr>
          <w:rFonts w:ascii="Times New Roman" w:hAnsi="Times New Roman"/>
          <w:sz w:val="24"/>
          <w:szCs w:val="24"/>
        </w:rPr>
        <w:t xml:space="preserve"> 0.401.18.000 «Доходы финансового года, предшествующего отчетному</w:t>
      </w:r>
      <w:r w:rsidR="007278C5" w:rsidRPr="00035A74">
        <w:rPr>
          <w:rFonts w:ascii="Times New Roman" w:hAnsi="Times New Roman"/>
          <w:sz w:val="24"/>
          <w:szCs w:val="24"/>
        </w:rPr>
        <w:t>, выявленные в отчетном году</w:t>
      </w:r>
      <w:r w:rsidR="00AA3193" w:rsidRPr="00035A74">
        <w:rPr>
          <w:rFonts w:ascii="Times New Roman" w:hAnsi="Times New Roman"/>
          <w:sz w:val="24"/>
          <w:szCs w:val="24"/>
        </w:rPr>
        <w:t>», 0.401.19.000 «Доходы прошлых финансовых лет</w:t>
      </w:r>
      <w:r w:rsidR="007278C5" w:rsidRPr="00035A74">
        <w:rPr>
          <w:rFonts w:ascii="Times New Roman" w:hAnsi="Times New Roman"/>
          <w:sz w:val="24"/>
          <w:szCs w:val="24"/>
        </w:rPr>
        <w:t>, выявленные в отчетном</w:t>
      </w:r>
      <w:proofErr w:type="gramEnd"/>
      <w:r w:rsidR="007278C5" w:rsidRPr="00035A74">
        <w:rPr>
          <w:rFonts w:ascii="Times New Roman" w:hAnsi="Times New Roman"/>
          <w:sz w:val="24"/>
          <w:szCs w:val="24"/>
        </w:rPr>
        <w:t xml:space="preserve"> </w:t>
      </w:r>
      <w:proofErr w:type="gramStart"/>
      <w:r w:rsidR="007278C5" w:rsidRPr="00035A74">
        <w:rPr>
          <w:rFonts w:ascii="Times New Roman" w:hAnsi="Times New Roman"/>
          <w:sz w:val="24"/>
          <w:szCs w:val="24"/>
        </w:rPr>
        <w:t>году</w:t>
      </w:r>
      <w:r w:rsidR="00AA3193" w:rsidRPr="00035A74">
        <w:rPr>
          <w:rFonts w:ascii="Times New Roman" w:hAnsi="Times New Roman"/>
          <w:sz w:val="24"/>
          <w:szCs w:val="24"/>
        </w:rPr>
        <w:t>»,</w:t>
      </w:r>
      <w:r w:rsidR="007278C5" w:rsidRPr="00035A74">
        <w:rPr>
          <w:rFonts w:ascii="Times New Roman" w:hAnsi="Times New Roman"/>
          <w:sz w:val="24"/>
          <w:szCs w:val="24"/>
        </w:rPr>
        <w:t xml:space="preserve"> 0.401.26.000 «</w:t>
      </w:r>
      <w:r w:rsidR="00D1000D" w:rsidRPr="00035A74">
        <w:rPr>
          <w:rFonts w:ascii="Times New Roman" w:hAnsi="Times New Roman"/>
          <w:sz w:val="24"/>
          <w:szCs w:val="24"/>
        </w:rPr>
        <w:t>Расходы финансового года, предшествующего отчетному, выявленные по контрольным мероприятиям</w:t>
      </w:r>
      <w:r w:rsidR="007278C5" w:rsidRPr="00035A74">
        <w:rPr>
          <w:rFonts w:ascii="Times New Roman" w:hAnsi="Times New Roman"/>
          <w:sz w:val="24"/>
          <w:szCs w:val="24"/>
        </w:rPr>
        <w:t>», 0.401.27.000 «</w:t>
      </w:r>
      <w:r w:rsidR="00D1000D" w:rsidRPr="00035A74">
        <w:rPr>
          <w:rFonts w:ascii="Times New Roman" w:hAnsi="Times New Roman"/>
          <w:sz w:val="24"/>
          <w:szCs w:val="24"/>
        </w:rPr>
        <w:t>Расходы прошлых финансовых лет, выявленные по контрольным мероприятиям</w:t>
      </w:r>
      <w:r w:rsidR="007278C5" w:rsidRPr="00035A74">
        <w:rPr>
          <w:rFonts w:ascii="Times New Roman" w:hAnsi="Times New Roman"/>
          <w:sz w:val="24"/>
          <w:szCs w:val="24"/>
        </w:rPr>
        <w:t>»,</w:t>
      </w:r>
      <w:r w:rsidR="00AA3193" w:rsidRPr="00035A74">
        <w:rPr>
          <w:rFonts w:ascii="Times New Roman" w:hAnsi="Times New Roman"/>
          <w:sz w:val="24"/>
          <w:szCs w:val="24"/>
        </w:rPr>
        <w:t xml:space="preserve"> 0.401.28.000 «Расходы финансового года, предшествующего отчетному</w:t>
      </w:r>
      <w:r w:rsidR="007278C5" w:rsidRPr="00035A74">
        <w:rPr>
          <w:rFonts w:ascii="Times New Roman" w:hAnsi="Times New Roman"/>
          <w:sz w:val="24"/>
          <w:szCs w:val="24"/>
        </w:rPr>
        <w:t>, выявленные в отчетном году</w:t>
      </w:r>
      <w:r w:rsidR="00AA3193" w:rsidRPr="00035A74">
        <w:rPr>
          <w:rFonts w:ascii="Times New Roman" w:hAnsi="Times New Roman"/>
          <w:sz w:val="24"/>
          <w:szCs w:val="24"/>
        </w:rPr>
        <w:t>», 0.401.29.000 «Расходы прошлых финансовых лет</w:t>
      </w:r>
      <w:r w:rsidR="007278C5" w:rsidRPr="00035A74">
        <w:rPr>
          <w:rFonts w:ascii="Times New Roman" w:hAnsi="Times New Roman"/>
          <w:sz w:val="24"/>
          <w:szCs w:val="24"/>
        </w:rPr>
        <w:t>, выявленные в отчетном году</w:t>
      </w:r>
      <w:r w:rsidR="00AA3193" w:rsidRPr="00035A74">
        <w:rPr>
          <w:rFonts w:ascii="Times New Roman" w:hAnsi="Times New Roman"/>
          <w:sz w:val="24"/>
          <w:szCs w:val="24"/>
        </w:rPr>
        <w:t>»,</w:t>
      </w:r>
      <w:r w:rsidR="00D1000D" w:rsidRPr="00035A74">
        <w:rPr>
          <w:rFonts w:ascii="Times New Roman" w:hAnsi="Times New Roman"/>
          <w:sz w:val="24"/>
          <w:szCs w:val="24"/>
        </w:rPr>
        <w:t xml:space="preserve"> 0.304.66.000 «Иные расчеты года, предшествующего отчетному, выявленные по контрольным мероприятиям», 0.304.76.000 «Иные расчеты прошлых лет, выявленные по контрольным мероприятиям»,</w:t>
      </w:r>
      <w:r w:rsidR="00AA3193" w:rsidRPr="00035A74">
        <w:rPr>
          <w:rFonts w:ascii="Times New Roman" w:hAnsi="Times New Roman"/>
          <w:sz w:val="24"/>
          <w:szCs w:val="24"/>
        </w:rPr>
        <w:t xml:space="preserve"> 0.304.86.000 «Иные</w:t>
      </w:r>
      <w:proofErr w:type="gramEnd"/>
      <w:r w:rsidR="00AA3193" w:rsidRPr="00035A74">
        <w:rPr>
          <w:rFonts w:ascii="Times New Roman" w:hAnsi="Times New Roman"/>
          <w:sz w:val="24"/>
          <w:szCs w:val="24"/>
        </w:rPr>
        <w:t xml:space="preserve"> </w:t>
      </w:r>
      <w:proofErr w:type="gramStart"/>
      <w:r w:rsidR="00AA3193" w:rsidRPr="00035A74">
        <w:rPr>
          <w:rFonts w:ascii="Times New Roman" w:hAnsi="Times New Roman"/>
          <w:sz w:val="24"/>
          <w:szCs w:val="24"/>
        </w:rPr>
        <w:t>расчеты года, предшествующего отчетному</w:t>
      </w:r>
      <w:r w:rsidR="00D1000D" w:rsidRPr="00035A74">
        <w:rPr>
          <w:rFonts w:ascii="Times New Roman" w:hAnsi="Times New Roman"/>
          <w:sz w:val="24"/>
          <w:szCs w:val="24"/>
        </w:rPr>
        <w:t>, выявленные в отчетном году</w:t>
      </w:r>
      <w:r w:rsidR="00AA3193" w:rsidRPr="00035A74">
        <w:rPr>
          <w:rFonts w:ascii="Times New Roman" w:hAnsi="Times New Roman"/>
          <w:sz w:val="24"/>
          <w:szCs w:val="24"/>
        </w:rPr>
        <w:t>», 0.304.96.000 «Иные расчеты прошлых лет</w:t>
      </w:r>
      <w:r w:rsidR="00D1000D" w:rsidRPr="00035A74">
        <w:rPr>
          <w:rFonts w:ascii="Times New Roman" w:hAnsi="Times New Roman"/>
          <w:sz w:val="24"/>
          <w:szCs w:val="24"/>
        </w:rPr>
        <w:t>, выявленные в отчетном году</w:t>
      </w:r>
      <w:r w:rsidR="00AA3193" w:rsidRPr="00035A74">
        <w:rPr>
          <w:rFonts w:ascii="Times New Roman" w:hAnsi="Times New Roman"/>
          <w:sz w:val="24"/>
          <w:szCs w:val="24"/>
        </w:rPr>
        <w:t xml:space="preserve">» </w:t>
      </w:r>
      <w:r w:rsidR="003B3537" w:rsidRPr="00035A74">
        <w:rPr>
          <w:rFonts w:ascii="Times New Roman" w:hAnsi="Times New Roman"/>
          <w:sz w:val="24"/>
          <w:szCs w:val="24"/>
        </w:rPr>
        <w:t xml:space="preserve">таким образом, </w:t>
      </w:r>
      <w:r w:rsidR="00AA3193" w:rsidRPr="00035A74">
        <w:rPr>
          <w:rFonts w:ascii="Times New Roman" w:hAnsi="Times New Roman"/>
          <w:sz w:val="24"/>
          <w:szCs w:val="24"/>
        </w:rPr>
        <w:t>чтобы вступительные остатки по</w:t>
      </w:r>
      <w:r w:rsidR="00806248" w:rsidRPr="00035A74">
        <w:rPr>
          <w:rFonts w:ascii="Times New Roman" w:hAnsi="Times New Roman"/>
          <w:sz w:val="24"/>
          <w:szCs w:val="24"/>
        </w:rPr>
        <w:t xml:space="preserve"> счетам учета активов, обязательств, финансового результата по состоянию на 1 января года обнаружения ошибки были отражены так, как если бы ошибка не была допущена</w:t>
      </w:r>
      <w:r w:rsidR="003B3537" w:rsidRPr="00035A74">
        <w:rPr>
          <w:rFonts w:ascii="Times New Roman" w:hAnsi="Times New Roman"/>
          <w:sz w:val="24"/>
          <w:szCs w:val="24"/>
        </w:rPr>
        <w:t>;</w:t>
      </w:r>
      <w:proofErr w:type="gramEnd"/>
    </w:p>
    <w:p w14:paraId="79741DDE" w14:textId="1363B44C" w:rsidR="003B3537" w:rsidRPr="00035A74" w:rsidRDefault="005B5DAE" w:rsidP="00417C1D">
      <w:pPr>
        <w:pStyle w:val="aff8"/>
        <w:ind w:firstLine="709"/>
        <w:jc w:val="both"/>
        <w:rPr>
          <w:rFonts w:ascii="Times New Roman" w:hAnsi="Times New Roman"/>
          <w:sz w:val="24"/>
          <w:szCs w:val="24"/>
        </w:rPr>
      </w:pPr>
      <w:r w:rsidRPr="00035A74">
        <w:rPr>
          <w:rFonts w:ascii="Times New Roman" w:hAnsi="Times New Roman"/>
          <w:sz w:val="24"/>
          <w:szCs w:val="24"/>
        </w:rPr>
        <w:t xml:space="preserve">3) </w:t>
      </w:r>
      <w:r w:rsidR="003B3537" w:rsidRPr="00035A74">
        <w:rPr>
          <w:rFonts w:ascii="Times New Roman" w:hAnsi="Times New Roman"/>
          <w:sz w:val="24"/>
          <w:szCs w:val="24"/>
        </w:rPr>
        <w:t xml:space="preserve">для отражения ошибок прошлых периодов, по </w:t>
      </w:r>
      <w:r w:rsidR="007025E8" w:rsidRPr="00035A74">
        <w:rPr>
          <w:rFonts w:ascii="Times New Roman" w:hAnsi="Times New Roman"/>
          <w:sz w:val="24"/>
          <w:szCs w:val="24"/>
        </w:rPr>
        <w:t xml:space="preserve">результатам </w:t>
      </w:r>
      <w:r w:rsidR="003B3537" w:rsidRPr="00035A74">
        <w:rPr>
          <w:rFonts w:ascii="Times New Roman" w:hAnsi="Times New Roman"/>
          <w:sz w:val="24"/>
          <w:szCs w:val="24"/>
        </w:rPr>
        <w:t>закрыти</w:t>
      </w:r>
      <w:r w:rsidR="007025E8" w:rsidRPr="00035A74">
        <w:rPr>
          <w:rFonts w:ascii="Times New Roman" w:hAnsi="Times New Roman"/>
          <w:sz w:val="24"/>
          <w:szCs w:val="24"/>
        </w:rPr>
        <w:t>я</w:t>
      </w:r>
      <w:r w:rsidR="003B3537" w:rsidRPr="00035A74">
        <w:rPr>
          <w:rFonts w:ascii="Times New Roman" w:hAnsi="Times New Roman"/>
          <w:sz w:val="24"/>
          <w:szCs w:val="24"/>
        </w:rPr>
        <w:t xml:space="preserve"> в конце </w:t>
      </w:r>
      <w:r w:rsidR="0059102D" w:rsidRPr="00035A74">
        <w:rPr>
          <w:rFonts w:ascii="Times New Roman" w:hAnsi="Times New Roman"/>
          <w:sz w:val="24"/>
          <w:szCs w:val="24"/>
        </w:rPr>
        <w:t>года показателей</w:t>
      </w:r>
      <w:r w:rsidR="003B3537" w:rsidRPr="00035A74">
        <w:rPr>
          <w:rFonts w:ascii="Times New Roman" w:hAnsi="Times New Roman"/>
          <w:sz w:val="24"/>
          <w:szCs w:val="24"/>
        </w:rPr>
        <w:t xml:space="preserve"> специальных счетов на счет 0.401.30.000 «Финансовый результат прошлых отчетных периодов»</w:t>
      </w:r>
      <w:r w:rsidR="007025E8" w:rsidRPr="00035A74">
        <w:rPr>
          <w:rFonts w:ascii="Times New Roman" w:hAnsi="Times New Roman"/>
          <w:sz w:val="24"/>
          <w:szCs w:val="24"/>
        </w:rPr>
        <w:t>,</w:t>
      </w:r>
      <w:r w:rsidR="003B3537" w:rsidRPr="00035A74">
        <w:rPr>
          <w:rFonts w:ascii="Times New Roman" w:hAnsi="Times New Roman"/>
          <w:sz w:val="24"/>
          <w:szCs w:val="24"/>
        </w:rPr>
        <w:t xml:space="preserve"> формируется </w:t>
      </w:r>
      <w:r w:rsidR="005E7A44" w:rsidRPr="00035A74">
        <w:rPr>
          <w:rFonts w:ascii="Times New Roman" w:hAnsi="Times New Roman"/>
          <w:sz w:val="24"/>
          <w:szCs w:val="24"/>
        </w:rPr>
        <w:t xml:space="preserve">отдельный </w:t>
      </w:r>
      <w:r w:rsidR="003B3537" w:rsidRPr="00035A74">
        <w:rPr>
          <w:rFonts w:ascii="Times New Roman" w:hAnsi="Times New Roman"/>
          <w:sz w:val="24"/>
          <w:szCs w:val="24"/>
        </w:rPr>
        <w:t>регистр бухгалтерского учета</w:t>
      </w:r>
      <w:r w:rsidR="00D1000D" w:rsidRPr="00035A74">
        <w:rPr>
          <w:rFonts w:ascii="Times New Roman" w:hAnsi="Times New Roman"/>
          <w:sz w:val="24"/>
          <w:szCs w:val="24"/>
        </w:rPr>
        <w:t xml:space="preserve"> «Журнал операций по исправлению ошибок прошлых лет»</w:t>
      </w:r>
      <w:r w:rsidR="005E7A44" w:rsidRPr="00035A74">
        <w:rPr>
          <w:rFonts w:ascii="Times New Roman" w:hAnsi="Times New Roman"/>
          <w:sz w:val="24"/>
          <w:szCs w:val="24"/>
        </w:rPr>
        <w:t xml:space="preserve"> (ф.</w:t>
      </w:r>
      <w:r w:rsidR="00485766" w:rsidRPr="00035A74">
        <w:rPr>
          <w:rFonts w:ascii="Times New Roman" w:hAnsi="Times New Roman"/>
          <w:sz w:val="24"/>
          <w:szCs w:val="24"/>
        </w:rPr>
        <w:t xml:space="preserve"> </w:t>
      </w:r>
      <w:r w:rsidR="005E7A44" w:rsidRPr="00035A74">
        <w:rPr>
          <w:rFonts w:ascii="Times New Roman" w:hAnsi="Times New Roman"/>
          <w:sz w:val="24"/>
          <w:szCs w:val="24"/>
        </w:rPr>
        <w:t>0504071)</w:t>
      </w:r>
      <w:r w:rsidR="00562BDD" w:rsidRPr="00035A74">
        <w:rPr>
          <w:rFonts w:ascii="Times New Roman" w:hAnsi="Times New Roman"/>
          <w:sz w:val="24"/>
          <w:szCs w:val="24"/>
        </w:rPr>
        <w:t>.</w:t>
      </w:r>
    </w:p>
    <w:p w14:paraId="401EFD4B" w14:textId="25680114" w:rsidR="00E42522" w:rsidRPr="00035A74" w:rsidRDefault="00E42522" w:rsidP="00417C1D">
      <w:pPr>
        <w:pStyle w:val="aff8"/>
        <w:ind w:firstLine="709"/>
        <w:jc w:val="both"/>
        <w:rPr>
          <w:rFonts w:ascii="Times New Roman" w:hAnsi="Times New Roman"/>
          <w:sz w:val="24"/>
          <w:szCs w:val="24"/>
        </w:rPr>
      </w:pPr>
      <w:r w:rsidRPr="00035A74">
        <w:rPr>
          <w:rFonts w:ascii="Times New Roman" w:hAnsi="Times New Roman"/>
          <w:sz w:val="24"/>
          <w:szCs w:val="24"/>
        </w:rPr>
        <w:t xml:space="preserve">Аналитический учет операций по исправлению ошибок прошлых лет ведется в разрезе </w:t>
      </w:r>
      <w:proofErr w:type="gramStart"/>
      <w:r w:rsidRPr="00035A74">
        <w:rPr>
          <w:rFonts w:ascii="Times New Roman" w:hAnsi="Times New Roman"/>
          <w:sz w:val="24"/>
          <w:szCs w:val="24"/>
        </w:rPr>
        <w:t>кодов причин образования ошибок прошлых лет</w:t>
      </w:r>
      <w:proofErr w:type="gramEnd"/>
      <w:r w:rsidR="00882475" w:rsidRPr="00035A74">
        <w:rPr>
          <w:rFonts w:ascii="Times New Roman" w:hAnsi="Times New Roman"/>
          <w:sz w:val="24"/>
          <w:szCs w:val="24"/>
        </w:rPr>
        <w:t>.</w:t>
      </w:r>
    </w:p>
    <w:p w14:paraId="76AABEB6" w14:textId="77777777" w:rsidR="003B3537" w:rsidRPr="00035A74" w:rsidRDefault="008B0092" w:rsidP="00417C1D">
      <w:pPr>
        <w:pStyle w:val="aff8"/>
        <w:ind w:firstLine="709"/>
        <w:jc w:val="both"/>
        <w:rPr>
          <w:rFonts w:ascii="Times New Roman" w:hAnsi="Times New Roman"/>
          <w:sz w:val="24"/>
          <w:szCs w:val="24"/>
        </w:rPr>
      </w:pPr>
      <w:r w:rsidRPr="00035A74">
        <w:rPr>
          <w:rFonts w:ascii="Times New Roman" w:hAnsi="Times New Roman"/>
          <w:sz w:val="24"/>
          <w:szCs w:val="24"/>
        </w:rPr>
        <w:t>1.1.</w:t>
      </w:r>
      <w:r w:rsidR="005401A7" w:rsidRPr="00035A74">
        <w:rPr>
          <w:rFonts w:ascii="Times New Roman" w:hAnsi="Times New Roman"/>
          <w:sz w:val="24"/>
          <w:szCs w:val="24"/>
        </w:rPr>
        <w:t>5</w:t>
      </w:r>
      <w:r w:rsidRPr="00035A74">
        <w:rPr>
          <w:rFonts w:ascii="Times New Roman" w:hAnsi="Times New Roman"/>
          <w:sz w:val="24"/>
          <w:szCs w:val="24"/>
        </w:rPr>
        <w:t xml:space="preserve">. </w:t>
      </w:r>
      <w:r w:rsidR="003B3537" w:rsidRPr="00035A74">
        <w:rPr>
          <w:rFonts w:ascii="Times New Roman" w:hAnsi="Times New Roman"/>
          <w:sz w:val="24"/>
          <w:szCs w:val="24"/>
        </w:rPr>
        <w:t>Критерии существенности учетной и отчетной информации.</w:t>
      </w:r>
    </w:p>
    <w:p w14:paraId="0F635012" w14:textId="77777777" w:rsidR="003B3537" w:rsidRPr="00035A74" w:rsidRDefault="003B3537" w:rsidP="00417C1D">
      <w:pPr>
        <w:pStyle w:val="aff8"/>
        <w:ind w:firstLine="709"/>
        <w:jc w:val="both"/>
        <w:rPr>
          <w:rFonts w:ascii="Times New Roman" w:hAnsi="Times New Roman"/>
          <w:b/>
          <w:sz w:val="24"/>
          <w:szCs w:val="24"/>
        </w:rPr>
      </w:pPr>
      <w:r w:rsidRPr="00035A74">
        <w:rPr>
          <w:rFonts w:ascii="Times New Roman" w:hAnsi="Times New Roman"/>
          <w:b/>
          <w:sz w:val="24"/>
          <w:szCs w:val="24"/>
        </w:rPr>
        <w:t>Критерии существенности информации для целей анализа последствий внесения изменений в учетную политику.</w:t>
      </w:r>
    </w:p>
    <w:p w14:paraId="0981DD3C" w14:textId="66A74A07" w:rsidR="00485766" w:rsidRPr="00035A74" w:rsidRDefault="00485766" w:rsidP="0068077A">
      <w:pPr>
        <w:pStyle w:val="aff8"/>
        <w:jc w:val="both"/>
        <w:rPr>
          <w:rFonts w:ascii="Times New Roman" w:hAnsi="Times New Roman"/>
          <w:sz w:val="24"/>
          <w:szCs w:val="24"/>
        </w:rPr>
      </w:pPr>
    </w:p>
    <w:p w14:paraId="5610FC4B" w14:textId="77777777" w:rsidR="00485766" w:rsidRPr="00035A74" w:rsidRDefault="00485766" w:rsidP="00485766">
      <w:pPr>
        <w:pStyle w:val="aff8"/>
        <w:ind w:firstLine="709"/>
        <w:jc w:val="both"/>
        <w:rPr>
          <w:rFonts w:ascii="Times New Roman" w:hAnsi="Times New Roman"/>
          <w:sz w:val="24"/>
          <w:szCs w:val="24"/>
        </w:rPr>
      </w:pPr>
      <w:proofErr w:type="gramStart"/>
      <w:r w:rsidRPr="00035A74">
        <w:rPr>
          <w:rFonts w:ascii="Times New Roman" w:hAnsi="Times New Roman"/>
          <w:sz w:val="24"/>
          <w:szCs w:val="24"/>
        </w:rPr>
        <w:t>Последствия изменения учетной политики признаются существенными и подлежат отражению в учете и/или отчетности путем ретроспективного применения измененной учетной политики в случае, если какой-либо показатель отчетности меняется в связи с изменениями учетной политики более чем на 10 (десять) процентов от значения данного показателя до внесенных изменений (например, изменение метода начисления амортизации основных средств приведет к изменению показателя баланса по стр</w:t>
      </w:r>
      <w:proofErr w:type="gramEnd"/>
      <w:r w:rsidRPr="00035A74">
        <w:rPr>
          <w:rFonts w:ascii="Times New Roman" w:hAnsi="Times New Roman"/>
          <w:sz w:val="24"/>
          <w:szCs w:val="24"/>
        </w:rPr>
        <w:t xml:space="preserve">. </w:t>
      </w:r>
      <w:proofErr w:type="gramStart"/>
      <w:r w:rsidRPr="00035A74">
        <w:rPr>
          <w:rFonts w:ascii="Times New Roman" w:hAnsi="Times New Roman"/>
          <w:sz w:val="24"/>
          <w:szCs w:val="24"/>
        </w:rPr>
        <w:t>030 «Основные средства (остаточная стоимость)» и стр. 570 «Финансовый результат экономического субъекта» Баланса (ф.</w:t>
      </w:r>
      <w:r w:rsidR="0085303D" w:rsidRPr="00035A74">
        <w:rPr>
          <w:rFonts w:ascii="Times New Roman" w:hAnsi="Times New Roman"/>
          <w:sz w:val="24"/>
          <w:szCs w:val="24"/>
        </w:rPr>
        <w:t> </w:t>
      </w:r>
      <w:r w:rsidRPr="00035A74">
        <w:rPr>
          <w:rFonts w:ascii="Times New Roman" w:hAnsi="Times New Roman"/>
          <w:sz w:val="24"/>
          <w:szCs w:val="24"/>
        </w:rPr>
        <w:t>0503730)</w:t>
      </w:r>
      <w:r w:rsidR="004970E8" w:rsidRPr="00035A74">
        <w:rPr>
          <w:rFonts w:ascii="Times New Roman" w:hAnsi="Times New Roman"/>
          <w:sz w:val="24"/>
          <w:szCs w:val="24"/>
        </w:rPr>
        <w:t>)</w:t>
      </w:r>
      <w:r w:rsidRPr="00035A74">
        <w:rPr>
          <w:rFonts w:ascii="Times New Roman" w:hAnsi="Times New Roman"/>
          <w:sz w:val="24"/>
          <w:szCs w:val="24"/>
        </w:rPr>
        <w:t>.</w:t>
      </w:r>
      <w:proofErr w:type="gramEnd"/>
      <w:r w:rsidRPr="00035A74">
        <w:rPr>
          <w:rFonts w:ascii="Times New Roman" w:hAnsi="Times New Roman"/>
          <w:sz w:val="24"/>
          <w:szCs w:val="24"/>
        </w:rPr>
        <w:t xml:space="preserve"> Процент изменения (существенности) оценивается по одному из указанных показателей. Ретроспективное применение измененной учетной политики предполагает изменение вступительных остатков по счетам учета по состоянию на 1 января года начала применения </w:t>
      </w:r>
      <w:r w:rsidRPr="00035A74">
        <w:rPr>
          <w:rFonts w:ascii="Times New Roman" w:hAnsi="Times New Roman"/>
          <w:sz w:val="24"/>
          <w:szCs w:val="24"/>
        </w:rPr>
        <w:lastRenderedPageBreak/>
        <w:t>измененной учетной политики с формированием бухгалтерских записей в межотчетный период со счетом 0.401.30.000 «Финансовый результат прошлых отчетных периодов».</w:t>
      </w:r>
    </w:p>
    <w:p w14:paraId="64ABBD9C" w14:textId="77777777" w:rsidR="00485766" w:rsidRPr="00035A74" w:rsidRDefault="00485766" w:rsidP="00417C1D">
      <w:pPr>
        <w:pStyle w:val="aff8"/>
        <w:ind w:firstLine="709"/>
        <w:jc w:val="both"/>
        <w:rPr>
          <w:rFonts w:ascii="Times New Roman" w:hAnsi="Times New Roman"/>
          <w:b/>
          <w:sz w:val="24"/>
          <w:szCs w:val="24"/>
        </w:rPr>
      </w:pPr>
    </w:p>
    <w:p w14:paraId="2B95E6E2" w14:textId="77777777" w:rsidR="003B3537" w:rsidRPr="00035A74" w:rsidRDefault="003B3537" w:rsidP="00417C1D">
      <w:pPr>
        <w:pStyle w:val="aff8"/>
        <w:ind w:firstLine="709"/>
        <w:jc w:val="both"/>
        <w:rPr>
          <w:rFonts w:ascii="Times New Roman" w:hAnsi="Times New Roman"/>
          <w:b/>
          <w:sz w:val="24"/>
          <w:szCs w:val="24"/>
        </w:rPr>
      </w:pPr>
      <w:r w:rsidRPr="00035A74">
        <w:rPr>
          <w:rFonts w:ascii="Times New Roman" w:hAnsi="Times New Roman"/>
          <w:b/>
          <w:sz w:val="24"/>
          <w:szCs w:val="24"/>
        </w:rPr>
        <w:t>Критерии существенности информации для целей признания ошибки.</w:t>
      </w:r>
    </w:p>
    <w:p w14:paraId="30C74471" w14:textId="5A8362B0" w:rsidR="00D00205" w:rsidRPr="00035A74" w:rsidRDefault="003B3537" w:rsidP="00417C1D">
      <w:pPr>
        <w:pStyle w:val="aff8"/>
        <w:ind w:firstLine="709"/>
        <w:jc w:val="both"/>
        <w:rPr>
          <w:rFonts w:ascii="Times New Roman" w:hAnsi="Times New Roman"/>
          <w:sz w:val="24"/>
          <w:szCs w:val="24"/>
        </w:rPr>
      </w:pPr>
      <w:proofErr w:type="gramStart"/>
      <w:r w:rsidRPr="00035A74">
        <w:rPr>
          <w:rFonts w:ascii="Times New Roman" w:hAnsi="Times New Roman"/>
          <w:sz w:val="24"/>
          <w:szCs w:val="24"/>
        </w:rPr>
        <w:t>Ошибки в виде любых отклонений по величине активов и обязательств, полученного финансового результата, приведшие к искажению показателей отчетности</w:t>
      </w:r>
      <w:r w:rsidR="00866E16" w:rsidRPr="00035A74">
        <w:rPr>
          <w:rFonts w:ascii="Times New Roman" w:hAnsi="Times New Roman"/>
          <w:sz w:val="24"/>
          <w:szCs w:val="24"/>
        </w:rPr>
        <w:t>,</w:t>
      </w:r>
      <w:r w:rsidRPr="00035A74">
        <w:rPr>
          <w:rFonts w:ascii="Times New Roman" w:hAnsi="Times New Roman"/>
          <w:sz w:val="24"/>
          <w:szCs w:val="24"/>
        </w:rPr>
        <w:t xml:space="preserve"> </w:t>
      </w:r>
      <w:r w:rsidR="00D00205" w:rsidRPr="00035A74">
        <w:rPr>
          <w:rFonts w:ascii="Times New Roman" w:hAnsi="Times New Roman"/>
          <w:sz w:val="24"/>
          <w:szCs w:val="24"/>
        </w:rPr>
        <w:t xml:space="preserve">а также не повлиявшие на величину активов, обязательств, финансового результата, подлежат исправлению в порядке, предусмотренном </w:t>
      </w:r>
      <w:r w:rsidR="0051617B" w:rsidRPr="00035A74">
        <w:rPr>
          <w:rFonts w:ascii="Times New Roman" w:hAnsi="Times New Roman"/>
          <w:sz w:val="24"/>
          <w:szCs w:val="24"/>
        </w:rPr>
        <w:t xml:space="preserve">федеральным стандартом бухгалтерского учета </w:t>
      </w:r>
      <w:r w:rsidR="00485766" w:rsidRPr="00035A74">
        <w:rPr>
          <w:rFonts w:ascii="Times New Roman" w:hAnsi="Times New Roman"/>
          <w:sz w:val="24"/>
          <w:szCs w:val="24"/>
        </w:rPr>
        <w:t>государственных финансов</w:t>
      </w:r>
      <w:r w:rsidR="0051617B" w:rsidRPr="00035A74">
        <w:rPr>
          <w:rFonts w:ascii="Times New Roman" w:hAnsi="Times New Roman"/>
          <w:sz w:val="24"/>
          <w:szCs w:val="24"/>
        </w:rPr>
        <w:t xml:space="preserve"> «Учетная политика, оценочные значения и ошибки», утвержденным приказом Минфина России от</w:t>
      </w:r>
      <w:r w:rsidR="0066445D" w:rsidRPr="00035A74">
        <w:rPr>
          <w:rFonts w:ascii="Times New Roman" w:hAnsi="Times New Roman"/>
          <w:sz w:val="24"/>
          <w:szCs w:val="24"/>
        </w:rPr>
        <w:t> </w:t>
      </w:r>
      <w:r w:rsidR="0051617B" w:rsidRPr="00035A74">
        <w:rPr>
          <w:rFonts w:ascii="Times New Roman" w:hAnsi="Times New Roman"/>
          <w:sz w:val="24"/>
          <w:szCs w:val="24"/>
        </w:rPr>
        <w:t xml:space="preserve">30.12.2017 № 274н </w:t>
      </w:r>
      <w:r w:rsidR="00BB3351" w:rsidRPr="00035A74">
        <w:rPr>
          <w:rFonts w:ascii="Times New Roman" w:hAnsi="Times New Roman"/>
          <w:sz w:val="24"/>
          <w:szCs w:val="24"/>
        </w:rPr>
        <w:t xml:space="preserve">(далее  – </w:t>
      </w:r>
      <w:r w:rsidR="004D5CDD" w:rsidRPr="00035A74">
        <w:rPr>
          <w:rFonts w:ascii="Times New Roman" w:hAnsi="Times New Roman"/>
          <w:sz w:val="24"/>
          <w:szCs w:val="24"/>
        </w:rPr>
        <w:t>ФСБУ</w:t>
      </w:r>
      <w:r w:rsidR="00305FE5" w:rsidRPr="00035A74">
        <w:rPr>
          <w:rFonts w:ascii="Times New Roman" w:hAnsi="Times New Roman"/>
          <w:sz w:val="24"/>
          <w:szCs w:val="24"/>
        </w:rPr>
        <w:t xml:space="preserve"> «Учетная политика</w:t>
      </w:r>
      <w:r w:rsidR="00BB3351" w:rsidRPr="00035A74">
        <w:rPr>
          <w:rFonts w:ascii="Times New Roman" w:hAnsi="Times New Roman"/>
          <w:sz w:val="24"/>
          <w:szCs w:val="24"/>
        </w:rPr>
        <w:t>»</w:t>
      </w:r>
      <w:r w:rsidR="00761E29" w:rsidRPr="00035A74">
        <w:rPr>
          <w:rFonts w:ascii="Times New Roman" w:hAnsi="Times New Roman"/>
          <w:sz w:val="24"/>
          <w:szCs w:val="24"/>
        </w:rPr>
        <w:t>)</w:t>
      </w:r>
      <w:r w:rsidR="00BB3351" w:rsidRPr="00035A74">
        <w:rPr>
          <w:rFonts w:ascii="Times New Roman" w:hAnsi="Times New Roman"/>
          <w:sz w:val="24"/>
          <w:szCs w:val="24"/>
        </w:rPr>
        <w:t xml:space="preserve"> </w:t>
      </w:r>
      <w:r w:rsidR="00D00205" w:rsidRPr="00035A74">
        <w:rPr>
          <w:rFonts w:ascii="Times New Roman" w:hAnsi="Times New Roman"/>
          <w:sz w:val="24"/>
          <w:szCs w:val="24"/>
        </w:rPr>
        <w:t>и Методическими указаниями по</w:t>
      </w:r>
      <w:proofErr w:type="gramEnd"/>
      <w:r w:rsidR="00D00205" w:rsidRPr="00035A74">
        <w:rPr>
          <w:rFonts w:ascii="Times New Roman" w:hAnsi="Times New Roman"/>
          <w:sz w:val="24"/>
          <w:szCs w:val="24"/>
        </w:rPr>
        <w:t xml:space="preserve"> его применению.</w:t>
      </w:r>
    </w:p>
    <w:p w14:paraId="679982CF" w14:textId="77777777" w:rsidR="003B3537" w:rsidRPr="00035A74" w:rsidRDefault="003B3537" w:rsidP="00417C1D">
      <w:pPr>
        <w:pStyle w:val="aff8"/>
        <w:ind w:firstLine="709"/>
        <w:jc w:val="both"/>
        <w:rPr>
          <w:rFonts w:ascii="Times New Roman" w:hAnsi="Times New Roman"/>
          <w:b/>
          <w:sz w:val="24"/>
          <w:szCs w:val="24"/>
        </w:rPr>
      </w:pPr>
      <w:r w:rsidRPr="00035A74">
        <w:rPr>
          <w:rFonts w:ascii="Times New Roman" w:hAnsi="Times New Roman"/>
          <w:b/>
          <w:sz w:val="24"/>
          <w:szCs w:val="24"/>
        </w:rPr>
        <w:t>Критерии существенности информации для целей отражения информации о событиях после отчетной даты</w:t>
      </w:r>
      <w:r w:rsidR="00AB6FA5" w:rsidRPr="00035A74">
        <w:rPr>
          <w:rFonts w:ascii="Times New Roman" w:hAnsi="Times New Roman"/>
          <w:b/>
          <w:sz w:val="24"/>
          <w:szCs w:val="24"/>
        </w:rPr>
        <w:t xml:space="preserve"> в учете и отчетности</w:t>
      </w:r>
      <w:r w:rsidRPr="00035A74">
        <w:rPr>
          <w:rFonts w:ascii="Times New Roman" w:hAnsi="Times New Roman"/>
          <w:b/>
          <w:sz w:val="24"/>
          <w:szCs w:val="24"/>
        </w:rPr>
        <w:t>.</w:t>
      </w:r>
    </w:p>
    <w:p w14:paraId="073C1E49" w14:textId="77777777" w:rsidR="00DE51B5" w:rsidRPr="00035A74" w:rsidRDefault="003B3537" w:rsidP="00417C1D">
      <w:pPr>
        <w:pStyle w:val="aff8"/>
        <w:ind w:firstLine="709"/>
        <w:jc w:val="both"/>
        <w:rPr>
          <w:rFonts w:ascii="Times New Roman" w:hAnsi="Times New Roman"/>
          <w:sz w:val="24"/>
          <w:szCs w:val="24"/>
        </w:rPr>
      </w:pPr>
      <w:r w:rsidRPr="00035A74">
        <w:rPr>
          <w:rFonts w:ascii="Times New Roman" w:hAnsi="Times New Roman"/>
          <w:sz w:val="24"/>
          <w:szCs w:val="24"/>
        </w:rPr>
        <w:t xml:space="preserve">Факт хозяйственной жизни, признаваемый событием после отчетной даты, признается </w:t>
      </w:r>
      <w:r w:rsidR="00AB6FA5" w:rsidRPr="00035A74">
        <w:rPr>
          <w:rFonts w:ascii="Times New Roman" w:hAnsi="Times New Roman"/>
          <w:sz w:val="24"/>
          <w:szCs w:val="24"/>
        </w:rPr>
        <w:t>существенным</w:t>
      </w:r>
      <w:r w:rsidR="00C27CAD" w:rsidRPr="00035A74">
        <w:rPr>
          <w:rFonts w:ascii="Times New Roman" w:hAnsi="Times New Roman"/>
          <w:sz w:val="24"/>
          <w:szCs w:val="24"/>
        </w:rPr>
        <w:t>,</w:t>
      </w:r>
      <w:r w:rsidR="00AB6FA5" w:rsidRPr="00035A74">
        <w:rPr>
          <w:rFonts w:ascii="Times New Roman" w:hAnsi="Times New Roman"/>
          <w:sz w:val="24"/>
          <w:szCs w:val="24"/>
        </w:rPr>
        <w:t xml:space="preserve"> если это приведет к </w:t>
      </w:r>
      <w:r w:rsidRPr="00035A74">
        <w:rPr>
          <w:rFonts w:ascii="Times New Roman" w:hAnsi="Times New Roman"/>
          <w:sz w:val="24"/>
          <w:szCs w:val="24"/>
        </w:rPr>
        <w:t>изменени</w:t>
      </w:r>
      <w:r w:rsidR="00AB6FA5" w:rsidRPr="00035A74">
        <w:rPr>
          <w:rFonts w:ascii="Times New Roman" w:hAnsi="Times New Roman"/>
          <w:sz w:val="24"/>
          <w:szCs w:val="24"/>
        </w:rPr>
        <w:t>ю</w:t>
      </w:r>
      <w:r w:rsidRPr="00035A74">
        <w:rPr>
          <w:rFonts w:ascii="Times New Roman" w:hAnsi="Times New Roman"/>
          <w:sz w:val="24"/>
          <w:szCs w:val="24"/>
        </w:rPr>
        <w:t xml:space="preserve"> любого показателя отчетности более чем на 10 (десять) процентов</w:t>
      </w:r>
      <w:r w:rsidR="00D00205" w:rsidRPr="00035A74">
        <w:rPr>
          <w:rFonts w:ascii="Times New Roman" w:hAnsi="Times New Roman"/>
          <w:sz w:val="24"/>
          <w:szCs w:val="24"/>
        </w:rPr>
        <w:t xml:space="preserve"> от значения данного показателя до возникновения такого события</w:t>
      </w:r>
      <w:r w:rsidRPr="00035A74">
        <w:rPr>
          <w:rFonts w:ascii="Times New Roman" w:hAnsi="Times New Roman"/>
          <w:sz w:val="24"/>
          <w:szCs w:val="24"/>
        </w:rPr>
        <w:t xml:space="preserve">. </w:t>
      </w:r>
      <w:r w:rsidR="000E6F25" w:rsidRPr="00035A74">
        <w:rPr>
          <w:rFonts w:ascii="Times New Roman" w:hAnsi="Times New Roman"/>
          <w:sz w:val="24"/>
          <w:szCs w:val="24"/>
        </w:rPr>
        <w:t>Признание события после отчетной даты существенным оформляется</w:t>
      </w:r>
      <w:r w:rsidRPr="00035A74">
        <w:rPr>
          <w:rFonts w:ascii="Times New Roman" w:hAnsi="Times New Roman"/>
          <w:sz w:val="24"/>
          <w:szCs w:val="24"/>
        </w:rPr>
        <w:t xml:space="preserve"> </w:t>
      </w:r>
      <w:r w:rsidR="00C27CAD" w:rsidRPr="00035A74">
        <w:rPr>
          <w:rFonts w:ascii="Times New Roman" w:hAnsi="Times New Roman"/>
          <w:sz w:val="24"/>
          <w:szCs w:val="24"/>
        </w:rPr>
        <w:t xml:space="preserve">уполномоченным лицом </w:t>
      </w:r>
      <w:r w:rsidR="006E7DE8" w:rsidRPr="00035A74">
        <w:rPr>
          <w:rFonts w:ascii="Times New Roman" w:hAnsi="Times New Roman"/>
          <w:sz w:val="24"/>
          <w:szCs w:val="24"/>
        </w:rPr>
        <w:t>централизованной бухгалтерии</w:t>
      </w:r>
      <w:r w:rsidR="00C27CAD" w:rsidRPr="00035A74">
        <w:rPr>
          <w:rFonts w:ascii="Times New Roman" w:hAnsi="Times New Roman"/>
          <w:sz w:val="24"/>
          <w:szCs w:val="24"/>
        </w:rPr>
        <w:t xml:space="preserve"> </w:t>
      </w:r>
      <w:r w:rsidRPr="00035A74">
        <w:rPr>
          <w:rFonts w:ascii="Times New Roman" w:hAnsi="Times New Roman"/>
          <w:sz w:val="24"/>
          <w:szCs w:val="24"/>
        </w:rPr>
        <w:t>письмен</w:t>
      </w:r>
      <w:r w:rsidR="000E6F25" w:rsidRPr="00035A74">
        <w:rPr>
          <w:rFonts w:ascii="Times New Roman" w:hAnsi="Times New Roman"/>
          <w:sz w:val="24"/>
          <w:szCs w:val="24"/>
        </w:rPr>
        <w:t>н</w:t>
      </w:r>
      <w:r w:rsidRPr="00035A74">
        <w:rPr>
          <w:rFonts w:ascii="Times New Roman" w:hAnsi="Times New Roman"/>
          <w:sz w:val="24"/>
          <w:szCs w:val="24"/>
        </w:rPr>
        <w:t>о</w:t>
      </w:r>
      <w:r w:rsidR="000E6F25" w:rsidRPr="00035A74">
        <w:rPr>
          <w:rFonts w:ascii="Times New Roman" w:hAnsi="Times New Roman"/>
          <w:sz w:val="24"/>
          <w:szCs w:val="24"/>
        </w:rPr>
        <w:t xml:space="preserve"> с</w:t>
      </w:r>
      <w:r w:rsidRPr="00035A74">
        <w:rPr>
          <w:rFonts w:ascii="Times New Roman" w:hAnsi="Times New Roman"/>
          <w:sz w:val="24"/>
          <w:szCs w:val="24"/>
        </w:rPr>
        <w:t xml:space="preserve"> </w:t>
      </w:r>
      <w:r w:rsidR="008B37F8" w:rsidRPr="00035A74">
        <w:rPr>
          <w:rFonts w:ascii="Times New Roman" w:hAnsi="Times New Roman"/>
          <w:sz w:val="24"/>
          <w:szCs w:val="24"/>
        </w:rPr>
        <w:t xml:space="preserve">указанием </w:t>
      </w:r>
      <w:r w:rsidRPr="00035A74">
        <w:rPr>
          <w:rFonts w:ascii="Times New Roman" w:hAnsi="Times New Roman"/>
          <w:sz w:val="24"/>
          <w:szCs w:val="24"/>
        </w:rPr>
        <w:t>обосновани</w:t>
      </w:r>
      <w:r w:rsidR="008B37F8" w:rsidRPr="00035A74">
        <w:rPr>
          <w:rFonts w:ascii="Times New Roman" w:hAnsi="Times New Roman"/>
          <w:sz w:val="24"/>
          <w:szCs w:val="24"/>
        </w:rPr>
        <w:t>я</w:t>
      </w:r>
      <w:r w:rsidRPr="00035A74">
        <w:rPr>
          <w:rFonts w:ascii="Times New Roman" w:hAnsi="Times New Roman"/>
          <w:sz w:val="24"/>
          <w:szCs w:val="24"/>
        </w:rPr>
        <w:t xml:space="preserve"> </w:t>
      </w:r>
      <w:r w:rsidR="000E6F25" w:rsidRPr="00035A74">
        <w:rPr>
          <w:rFonts w:ascii="Times New Roman" w:hAnsi="Times New Roman"/>
          <w:sz w:val="24"/>
          <w:szCs w:val="24"/>
        </w:rPr>
        <w:t xml:space="preserve">принятого </w:t>
      </w:r>
      <w:r w:rsidRPr="00035A74">
        <w:rPr>
          <w:rFonts w:ascii="Times New Roman" w:hAnsi="Times New Roman"/>
          <w:sz w:val="24"/>
          <w:szCs w:val="24"/>
        </w:rPr>
        <w:t xml:space="preserve">решения </w:t>
      </w:r>
      <w:r w:rsidR="000E6F25" w:rsidRPr="00035A74">
        <w:rPr>
          <w:rFonts w:ascii="Times New Roman" w:hAnsi="Times New Roman"/>
          <w:sz w:val="24"/>
          <w:szCs w:val="24"/>
        </w:rPr>
        <w:t>и</w:t>
      </w:r>
      <w:r w:rsidRPr="00035A74">
        <w:rPr>
          <w:rFonts w:ascii="Times New Roman" w:hAnsi="Times New Roman"/>
          <w:sz w:val="24"/>
          <w:szCs w:val="24"/>
        </w:rPr>
        <w:t xml:space="preserve"> утверждением такого решения руководителем </w:t>
      </w:r>
      <w:r w:rsidR="00175704" w:rsidRPr="00035A74">
        <w:rPr>
          <w:rFonts w:ascii="Times New Roman" w:hAnsi="Times New Roman"/>
          <w:sz w:val="24"/>
          <w:szCs w:val="24"/>
        </w:rPr>
        <w:t>субъекта централизованного учета</w:t>
      </w:r>
      <w:r w:rsidRPr="00035A74">
        <w:rPr>
          <w:rFonts w:ascii="Times New Roman" w:hAnsi="Times New Roman"/>
          <w:sz w:val="24"/>
          <w:szCs w:val="24"/>
        </w:rPr>
        <w:t>.</w:t>
      </w:r>
      <w:bookmarkEnd w:id="6"/>
      <w:bookmarkEnd w:id="7"/>
      <w:bookmarkEnd w:id="8"/>
      <w:bookmarkEnd w:id="9"/>
    </w:p>
    <w:p w14:paraId="28629D41" w14:textId="77777777" w:rsidR="00911964" w:rsidRPr="00035A74" w:rsidRDefault="00911964" w:rsidP="00417C1D">
      <w:pPr>
        <w:pStyle w:val="aff8"/>
        <w:ind w:firstLine="709"/>
        <w:jc w:val="both"/>
        <w:rPr>
          <w:rFonts w:ascii="Times New Roman" w:hAnsi="Times New Roman"/>
          <w:sz w:val="24"/>
          <w:szCs w:val="24"/>
        </w:rPr>
      </w:pPr>
      <w:r w:rsidRPr="00035A74">
        <w:rPr>
          <w:rFonts w:ascii="Times New Roman" w:hAnsi="Times New Roman"/>
          <w:sz w:val="24"/>
          <w:szCs w:val="24"/>
        </w:rPr>
        <w:t xml:space="preserve">В </w:t>
      </w:r>
      <w:r w:rsidR="00007876" w:rsidRPr="00035A74">
        <w:rPr>
          <w:rFonts w:ascii="Times New Roman" w:hAnsi="Times New Roman"/>
          <w:sz w:val="24"/>
          <w:szCs w:val="24"/>
        </w:rPr>
        <w:t xml:space="preserve">Пояснительной записке </w:t>
      </w:r>
      <w:r w:rsidRPr="00035A74">
        <w:rPr>
          <w:rFonts w:ascii="Times New Roman" w:hAnsi="Times New Roman"/>
          <w:sz w:val="24"/>
          <w:szCs w:val="24"/>
        </w:rPr>
        <w:t xml:space="preserve">также подлежит раскрытию информация о событиях после отчетной даты, не повлекших стоимостного изменения показателей отчетности, но способных в ближайшем будущем существенно повлиять на деятельность </w:t>
      </w:r>
      <w:r w:rsidR="00175704" w:rsidRPr="00035A74">
        <w:rPr>
          <w:rFonts w:ascii="Times New Roman" w:hAnsi="Times New Roman"/>
          <w:sz w:val="24"/>
          <w:szCs w:val="24"/>
        </w:rPr>
        <w:t xml:space="preserve">субъекта централизованного учета </w:t>
      </w:r>
      <w:r w:rsidRPr="00035A74">
        <w:rPr>
          <w:rFonts w:ascii="Times New Roman" w:hAnsi="Times New Roman"/>
          <w:sz w:val="24"/>
          <w:szCs w:val="24"/>
        </w:rPr>
        <w:t xml:space="preserve">(например, изменение законодательства, регулирующего деятельность </w:t>
      </w:r>
      <w:r w:rsidR="009227EE" w:rsidRPr="00035A74">
        <w:rPr>
          <w:rFonts w:ascii="Times New Roman" w:hAnsi="Times New Roman"/>
          <w:sz w:val="24"/>
          <w:szCs w:val="24"/>
        </w:rPr>
        <w:t>субъекта централизованного учета</w:t>
      </w:r>
      <w:r w:rsidRPr="00035A74">
        <w:rPr>
          <w:rFonts w:ascii="Times New Roman" w:hAnsi="Times New Roman"/>
          <w:sz w:val="24"/>
          <w:szCs w:val="24"/>
        </w:rPr>
        <w:t xml:space="preserve">, принятие решения о реорганизации, изменении типа </w:t>
      </w:r>
      <w:r w:rsidR="009227EE" w:rsidRPr="00035A74">
        <w:rPr>
          <w:rFonts w:ascii="Times New Roman" w:hAnsi="Times New Roman"/>
          <w:sz w:val="24"/>
          <w:szCs w:val="24"/>
        </w:rPr>
        <w:t xml:space="preserve">субъекта централизованного учета </w:t>
      </w:r>
      <w:r w:rsidRPr="00035A74">
        <w:rPr>
          <w:rFonts w:ascii="Times New Roman" w:hAnsi="Times New Roman"/>
          <w:sz w:val="24"/>
          <w:szCs w:val="24"/>
        </w:rPr>
        <w:t>и т.п.).</w:t>
      </w:r>
    </w:p>
    <w:p w14:paraId="6A378C12" w14:textId="77777777" w:rsidR="00E65E57" w:rsidRPr="00035A74" w:rsidRDefault="00E65E57" w:rsidP="0006309A">
      <w:pPr>
        <w:pStyle w:val="aff8"/>
        <w:jc w:val="both"/>
        <w:rPr>
          <w:rFonts w:ascii="Times New Roman" w:hAnsi="Times New Roman"/>
          <w:sz w:val="24"/>
          <w:szCs w:val="24"/>
        </w:rPr>
      </w:pPr>
    </w:p>
    <w:p w14:paraId="700576FD" w14:textId="77777777" w:rsidR="00AF70F9" w:rsidRPr="00035A74" w:rsidRDefault="009B2F45" w:rsidP="001E67F6">
      <w:pPr>
        <w:pStyle w:val="aff8"/>
        <w:ind w:firstLine="709"/>
        <w:jc w:val="both"/>
        <w:outlineLvl w:val="1"/>
        <w:rPr>
          <w:rFonts w:ascii="Times New Roman" w:hAnsi="Times New Roman"/>
          <w:b/>
          <w:sz w:val="24"/>
          <w:szCs w:val="24"/>
        </w:rPr>
      </w:pPr>
      <w:bookmarkStart w:id="15" w:name="_Toc14946373"/>
      <w:bookmarkStart w:id="16" w:name="_Toc146539353"/>
      <w:r w:rsidRPr="00035A74">
        <w:rPr>
          <w:rFonts w:ascii="Times New Roman" w:hAnsi="Times New Roman"/>
          <w:b/>
          <w:sz w:val="24"/>
          <w:szCs w:val="24"/>
        </w:rPr>
        <w:t xml:space="preserve">1.2. </w:t>
      </w:r>
      <w:r w:rsidR="007E1ED4" w:rsidRPr="00035A74">
        <w:rPr>
          <w:rFonts w:ascii="Times New Roman" w:hAnsi="Times New Roman"/>
          <w:b/>
          <w:sz w:val="24"/>
          <w:szCs w:val="24"/>
        </w:rPr>
        <w:t>Организация учета</w:t>
      </w:r>
      <w:bookmarkEnd w:id="15"/>
      <w:bookmarkEnd w:id="16"/>
    </w:p>
    <w:p w14:paraId="1CB2A9B2" w14:textId="77777777" w:rsidR="00E65E57" w:rsidRPr="00035A74" w:rsidRDefault="00E65E57" w:rsidP="008B0092">
      <w:pPr>
        <w:pStyle w:val="aff8"/>
        <w:ind w:firstLine="709"/>
        <w:jc w:val="both"/>
        <w:rPr>
          <w:rFonts w:ascii="Times New Roman" w:hAnsi="Times New Roman"/>
          <w:sz w:val="24"/>
          <w:szCs w:val="24"/>
        </w:rPr>
      </w:pPr>
    </w:p>
    <w:p w14:paraId="0D24C6CB" w14:textId="7FEB3AB7" w:rsidR="00417AF4" w:rsidRPr="00035A74" w:rsidRDefault="00485766" w:rsidP="00417AF4">
      <w:pPr>
        <w:pStyle w:val="aff8"/>
        <w:ind w:firstLine="709"/>
        <w:jc w:val="both"/>
        <w:rPr>
          <w:rFonts w:ascii="Times New Roman" w:hAnsi="Times New Roman"/>
          <w:sz w:val="24"/>
          <w:szCs w:val="24"/>
        </w:rPr>
      </w:pPr>
      <w:r w:rsidRPr="00035A74">
        <w:rPr>
          <w:rFonts w:ascii="Times New Roman" w:hAnsi="Times New Roman"/>
          <w:sz w:val="24"/>
          <w:szCs w:val="24"/>
        </w:rPr>
        <w:t>У</w:t>
      </w:r>
      <w:r w:rsidR="003B3537" w:rsidRPr="00035A74">
        <w:rPr>
          <w:rFonts w:ascii="Times New Roman" w:hAnsi="Times New Roman"/>
          <w:sz w:val="24"/>
          <w:szCs w:val="24"/>
        </w:rPr>
        <w:t xml:space="preserve">чет </w:t>
      </w:r>
      <w:r w:rsidR="00175704" w:rsidRPr="00035A74">
        <w:rPr>
          <w:rFonts w:ascii="Times New Roman" w:hAnsi="Times New Roman"/>
          <w:sz w:val="24"/>
          <w:szCs w:val="24"/>
        </w:rPr>
        <w:t xml:space="preserve">субъекта централизованного учета </w:t>
      </w:r>
      <w:r w:rsidR="003B3537" w:rsidRPr="00035A74">
        <w:rPr>
          <w:rFonts w:ascii="Times New Roman" w:hAnsi="Times New Roman"/>
          <w:sz w:val="24"/>
          <w:szCs w:val="24"/>
        </w:rPr>
        <w:t xml:space="preserve">ведется автоматизированным способом на базе </w:t>
      </w:r>
      <w:r w:rsidR="005D3156" w:rsidRPr="00035A74">
        <w:rPr>
          <w:rFonts w:ascii="Times New Roman" w:hAnsi="Times New Roman"/>
          <w:sz w:val="24"/>
          <w:szCs w:val="24"/>
        </w:rPr>
        <w:t>Системы консолидированного управленческого учета автоматизированной информационной системы города Москвы «Единая медицинская информационно-аналитическая система города Москвы» (далее - СКУУ ЕМИАС)</w:t>
      </w:r>
      <w:r w:rsidR="003B3537" w:rsidRPr="00035A74">
        <w:rPr>
          <w:rFonts w:ascii="Times New Roman" w:hAnsi="Times New Roman"/>
          <w:sz w:val="24"/>
          <w:szCs w:val="24"/>
        </w:rPr>
        <w:t>.</w:t>
      </w:r>
    </w:p>
    <w:p w14:paraId="646EA746" w14:textId="43EF1AA0" w:rsidR="00417AF4" w:rsidRPr="00035A74" w:rsidRDefault="00417AF4" w:rsidP="0068077A">
      <w:pPr>
        <w:pStyle w:val="aff8"/>
        <w:jc w:val="both"/>
        <w:rPr>
          <w:rFonts w:ascii="Times New Roman" w:hAnsi="Times New Roman"/>
          <w:sz w:val="24"/>
          <w:szCs w:val="24"/>
        </w:rPr>
      </w:pPr>
    </w:p>
    <w:p w14:paraId="04140C2A" w14:textId="431C2E4D" w:rsidR="00417AF4" w:rsidRPr="00035A74" w:rsidRDefault="00417AF4" w:rsidP="00417AF4">
      <w:pPr>
        <w:pStyle w:val="aff8"/>
        <w:ind w:firstLine="709"/>
        <w:jc w:val="both"/>
        <w:rPr>
          <w:rFonts w:ascii="Times New Roman" w:hAnsi="Times New Roman"/>
          <w:sz w:val="24"/>
          <w:szCs w:val="24"/>
        </w:rPr>
      </w:pPr>
      <w:proofErr w:type="gramStart"/>
      <w:r w:rsidRPr="00035A74">
        <w:rPr>
          <w:rFonts w:ascii="Times New Roman" w:hAnsi="Times New Roman"/>
          <w:sz w:val="24"/>
          <w:szCs w:val="24"/>
        </w:rPr>
        <w:t xml:space="preserve">Учет субъекта централизованного учета ведется в соответствии с Рабочим планом счетов бухгалтерского учета, содержащим синтетические и аналитические счета, разработанным на основе </w:t>
      </w:r>
      <w:r w:rsidR="006F6068" w:rsidRPr="00035A74">
        <w:rPr>
          <w:rFonts w:ascii="Times New Roman" w:hAnsi="Times New Roman"/>
          <w:sz w:val="24"/>
          <w:szCs w:val="24"/>
        </w:rPr>
        <w:t>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Pr="00035A74">
        <w:rPr>
          <w:rFonts w:ascii="Times New Roman" w:hAnsi="Times New Roman"/>
          <w:sz w:val="24"/>
          <w:szCs w:val="24"/>
        </w:rPr>
        <w:t>, утвержденн</w:t>
      </w:r>
      <w:r w:rsidR="006F6068" w:rsidRPr="00035A74">
        <w:rPr>
          <w:rFonts w:ascii="Times New Roman" w:hAnsi="Times New Roman"/>
          <w:sz w:val="24"/>
          <w:szCs w:val="24"/>
        </w:rPr>
        <w:t>ых</w:t>
      </w:r>
      <w:r w:rsidRPr="00035A74">
        <w:rPr>
          <w:rFonts w:ascii="Times New Roman" w:hAnsi="Times New Roman"/>
          <w:sz w:val="24"/>
          <w:szCs w:val="24"/>
        </w:rPr>
        <w:t xml:space="preserve"> </w:t>
      </w:r>
      <w:r w:rsidR="000A75C1" w:rsidRPr="00035A74">
        <w:rPr>
          <w:rFonts w:ascii="Times New Roman" w:hAnsi="Times New Roman"/>
          <w:sz w:val="24"/>
          <w:szCs w:val="24"/>
        </w:rPr>
        <w:t>п</w:t>
      </w:r>
      <w:r w:rsidRPr="00035A74">
        <w:rPr>
          <w:rFonts w:ascii="Times New Roman" w:hAnsi="Times New Roman"/>
          <w:sz w:val="24"/>
          <w:szCs w:val="24"/>
        </w:rPr>
        <w:t>риказом Минфина России от 01.12.2010 № 157н (далее – Инструкция</w:t>
      </w:r>
      <w:proofErr w:type="gramEnd"/>
      <w:r w:rsidRPr="00035A74">
        <w:rPr>
          <w:rFonts w:ascii="Times New Roman" w:hAnsi="Times New Roman"/>
          <w:sz w:val="24"/>
          <w:szCs w:val="24"/>
        </w:rPr>
        <w:t xml:space="preserve"> № </w:t>
      </w:r>
      <w:proofErr w:type="gramStart"/>
      <w:r w:rsidRPr="00035A74">
        <w:rPr>
          <w:rFonts w:ascii="Times New Roman" w:hAnsi="Times New Roman"/>
          <w:sz w:val="24"/>
          <w:szCs w:val="24"/>
        </w:rPr>
        <w:t xml:space="preserve">157н), Плана счетов бухгалтерского учета бюджетных учреждений, утвержденного </w:t>
      </w:r>
      <w:r w:rsidR="000A75C1" w:rsidRPr="00035A74">
        <w:rPr>
          <w:rFonts w:ascii="Times New Roman" w:hAnsi="Times New Roman"/>
          <w:sz w:val="24"/>
          <w:szCs w:val="24"/>
        </w:rPr>
        <w:t>п</w:t>
      </w:r>
      <w:r w:rsidRPr="00035A74">
        <w:rPr>
          <w:rFonts w:ascii="Times New Roman" w:hAnsi="Times New Roman"/>
          <w:sz w:val="24"/>
          <w:szCs w:val="24"/>
        </w:rPr>
        <w:t>риказом Минфина России от 16.12.2010 № 174н (далее - Инструкция № 174н)</w:t>
      </w:r>
      <w:r w:rsidR="009200A7" w:rsidRPr="00035A74">
        <w:rPr>
          <w:rFonts w:ascii="Times New Roman" w:hAnsi="Times New Roman"/>
          <w:sz w:val="24"/>
          <w:szCs w:val="24"/>
        </w:rPr>
        <w:t xml:space="preserve"> </w:t>
      </w:r>
      <w:r w:rsidR="009C51E9" w:rsidRPr="00035A74">
        <w:rPr>
          <w:rFonts w:ascii="Times New Roman" w:hAnsi="Times New Roman"/>
          <w:sz w:val="24"/>
          <w:szCs w:val="24"/>
        </w:rPr>
        <w:t>/ Плана счетов бухгалтерского учета автономных учреждений и Инструкции по его применению, утвержденных приказом Минфина России от 23.12.2010 № 183н (далее – Инструкция № 183н)</w:t>
      </w:r>
      <w:r w:rsidRPr="00035A74">
        <w:rPr>
          <w:rFonts w:ascii="Times New Roman" w:hAnsi="Times New Roman"/>
          <w:sz w:val="24"/>
          <w:szCs w:val="24"/>
        </w:rPr>
        <w:t xml:space="preserve">. </w:t>
      </w:r>
      <w:proofErr w:type="gramEnd"/>
    </w:p>
    <w:p w14:paraId="102351AC" w14:textId="42D03525" w:rsidR="004C54E6" w:rsidRPr="00035A74" w:rsidRDefault="004C54E6" w:rsidP="004C54E6">
      <w:pPr>
        <w:pStyle w:val="aff8"/>
        <w:ind w:firstLine="709"/>
        <w:jc w:val="both"/>
        <w:rPr>
          <w:rFonts w:ascii="Times New Roman" w:hAnsi="Times New Roman"/>
          <w:sz w:val="24"/>
          <w:szCs w:val="24"/>
        </w:rPr>
      </w:pPr>
      <w:r w:rsidRPr="00035A74">
        <w:rPr>
          <w:rFonts w:ascii="Times New Roman" w:hAnsi="Times New Roman"/>
          <w:sz w:val="24"/>
          <w:szCs w:val="24"/>
        </w:rPr>
        <w:t xml:space="preserve">Номер счета Рабочего плана счетов </w:t>
      </w:r>
      <w:r w:rsidR="0015603B" w:rsidRPr="00035A74">
        <w:rPr>
          <w:rFonts w:ascii="Times New Roman" w:hAnsi="Times New Roman"/>
          <w:sz w:val="24"/>
          <w:szCs w:val="24"/>
        </w:rPr>
        <w:t xml:space="preserve">бухгалтерского учета </w:t>
      </w:r>
      <w:r w:rsidRPr="00035A74">
        <w:rPr>
          <w:rFonts w:ascii="Times New Roman" w:hAnsi="Times New Roman"/>
          <w:sz w:val="24"/>
          <w:szCs w:val="24"/>
        </w:rPr>
        <w:t>формируется с учетом положений пунктов 21, 21.1, 21.2 Инструкции № 157н, пункта 2 Инструкции № 174н</w:t>
      </w:r>
      <w:r w:rsidR="009200A7" w:rsidRPr="00035A74">
        <w:rPr>
          <w:rFonts w:ascii="Times New Roman" w:hAnsi="Times New Roman"/>
          <w:sz w:val="24"/>
          <w:szCs w:val="24"/>
        </w:rPr>
        <w:t xml:space="preserve"> </w:t>
      </w:r>
      <w:r w:rsidR="009C51E9" w:rsidRPr="00035A74">
        <w:rPr>
          <w:rFonts w:ascii="Times New Roman" w:hAnsi="Times New Roman"/>
          <w:sz w:val="24"/>
          <w:szCs w:val="24"/>
        </w:rPr>
        <w:t>/</w:t>
      </w:r>
      <w:r w:rsidR="009C51E9" w:rsidRPr="00035A74">
        <w:t xml:space="preserve"> </w:t>
      </w:r>
      <w:r w:rsidR="009C51E9" w:rsidRPr="00035A74">
        <w:rPr>
          <w:rFonts w:ascii="Times New Roman" w:hAnsi="Times New Roman"/>
          <w:sz w:val="24"/>
          <w:szCs w:val="24"/>
        </w:rPr>
        <w:t>пункта 3 Инструкции № 183н.</w:t>
      </w:r>
    </w:p>
    <w:p w14:paraId="3600DF9E" w14:textId="77777777" w:rsidR="004C54E6" w:rsidRPr="00035A74" w:rsidRDefault="004C54E6" w:rsidP="004C54E6">
      <w:pPr>
        <w:pStyle w:val="aff8"/>
        <w:ind w:firstLine="709"/>
        <w:jc w:val="both"/>
        <w:rPr>
          <w:rFonts w:ascii="Times New Roman" w:hAnsi="Times New Roman"/>
          <w:sz w:val="24"/>
          <w:szCs w:val="24"/>
        </w:rPr>
      </w:pPr>
      <w:r w:rsidRPr="00035A74">
        <w:rPr>
          <w:rFonts w:ascii="Times New Roman" w:hAnsi="Times New Roman"/>
          <w:sz w:val="24"/>
          <w:szCs w:val="24"/>
        </w:rPr>
        <w:t xml:space="preserve">Порядок организации аналитического учета на уровне счетов бухгалтерского учета, а также особенности формирования 1-17-го разрядов номера счета установлены </w:t>
      </w:r>
      <w:r w:rsidR="004D2F63" w:rsidRPr="00035A74">
        <w:rPr>
          <w:rFonts w:ascii="Times New Roman" w:hAnsi="Times New Roman"/>
          <w:sz w:val="24"/>
          <w:szCs w:val="24"/>
        </w:rPr>
        <w:t>Рабочим планом счетов бухгалтерского учета (</w:t>
      </w:r>
      <w:r w:rsidRPr="00035A74">
        <w:rPr>
          <w:rFonts w:ascii="Times New Roman" w:hAnsi="Times New Roman"/>
          <w:sz w:val="24"/>
          <w:szCs w:val="24"/>
        </w:rPr>
        <w:t>приложени</w:t>
      </w:r>
      <w:r w:rsidR="004D2F63" w:rsidRPr="00035A74">
        <w:rPr>
          <w:rFonts w:ascii="Times New Roman" w:hAnsi="Times New Roman"/>
          <w:sz w:val="24"/>
          <w:szCs w:val="24"/>
        </w:rPr>
        <w:t>е</w:t>
      </w:r>
      <w:r w:rsidRPr="00035A74">
        <w:rPr>
          <w:rFonts w:ascii="Times New Roman" w:hAnsi="Times New Roman"/>
          <w:sz w:val="24"/>
          <w:szCs w:val="24"/>
        </w:rPr>
        <w:t xml:space="preserve"> 1 </w:t>
      </w:r>
      <w:r w:rsidR="004D2F63" w:rsidRPr="00035A74">
        <w:rPr>
          <w:rFonts w:ascii="Times New Roman" w:hAnsi="Times New Roman"/>
          <w:sz w:val="24"/>
          <w:szCs w:val="24"/>
        </w:rPr>
        <w:t>к</w:t>
      </w:r>
      <w:r w:rsidRPr="00035A74">
        <w:rPr>
          <w:rFonts w:ascii="Times New Roman" w:hAnsi="Times New Roman"/>
          <w:sz w:val="24"/>
          <w:szCs w:val="24"/>
        </w:rPr>
        <w:t xml:space="preserve"> настоящей учетной политик</w:t>
      </w:r>
      <w:r w:rsidR="004F6EFD" w:rsidRPr="00035A74">
        <w:rPr>
          <w:rFonts w:ascii="Times New Roman" w:hAnsi="Times New Roman"/>
          <w:sz w:val="24"/>
          <w:szCs w:val="24"/>
        </w:rPr>
        <w:t>е</w:t>
      </w:r>
      <w:r w:rsidR="004D2F63" w:rsidRPr="00035A74">
        <w:rPr>
          <w:rFonts w:ascii="Times New Roman" w:hAnsi="Times New Roman"/>
          <w:sz w:val="24"/>
          <w:szCs w:val="24"/>
        </w:rPr>
        <w:t>)</w:t>
      </w:r>
      <w:r w:rsidRPr="00035A74">
        <w:rPr>
          <w:rFonts w:ascii="Times New Roman" w:hAnsi="Times New Roman"/>
          <w:sz w:val="24"/>
          <w:szCs w:val="24"/>
        </w:rPr>
        <w:t>.</w:t>
      </w:r>
    </w:p>
    <w:p w14:paraId="5A8F89B6" w14:textId="77777777" w:rsidR="00417AF4" w:rsidRPr="00035A74" w:rsidRDefault="00417AF4" w:rsidP="00417AF4">
      <w:pPr>
        <w:pStyle w:val="aff8"/>
        <w:ind w:firstLine="709"/>
        <w:jc w:val="both"/>
        <w:rPr>
          <w:rFonts w:ascii="Times New Roman" w:hAnsi="Times New Roman"/>
          <w:sz w:val="24"/>
          <w:szCs w:val="24"/>
        </w:rPr>
      </w:pPr>
    </w:p>
    <w:p w14:paraId="156DE723" w14:textId="7B407E75" w:rsidR="00D33731" w:rsidRPr="00035A74" w:rsidRDefault="00D33731" w:rsidP="0068077A">
      <w:pPr>
        <w:pStyle w:val="aff8"/>
        <w:ind w:firstLine="709"/>
        <w:jc w:val="both"/>
        <w:rPr>
          <w:rFonts w:ascii="Times New Roman" w:hAnsi="Times New Roman"/>
          <w:sz w:val="24"/>
          <w:szCs w:val="24"/>
        </w:rPr>
      </w:pPr>
      <w:r w:rsidRPr="00035A74">
        <w:rPr>
          <w:rFonts w:ascii="Times New Roman" w:hAnsi="Times New Roman"/>
          <w:sz w:val="24"/>
          <w:szCs w:val="24"/>
        </w:rPr>
        <w:t xml:space="preserve">При составлении Рабочего плана счетов введена дополнительная детализация (аналитика) счетов с учетом отраслевой специфики деятельности </w:t>
      </w:r>
      <w:r w:rsidR="00175704" w:rsidRPr="00035A74">
        <w:rPr>
          <w:rFonts w:ascii="Times New Roman" w:hAnsi="Times New Roman"/>
          <w:sz w:val="24"/>
          <w:szCs w:val="24"/>
        </w:rPr>
        <w:t>субъекта централизованного учета</w:t>
      </w:r>
      <w:r w:rsidRPr="00035A74">
        <w:rPr>
          <w:rFonts w:ascii="Times New Roman" w:hAnsi="Times New Roman"/>
          <w:sz w:val="24"/>
          <w:szCs w:val="24"/>
        </w:rPr>
        <w:t>, технических возможностей программного продукта путем:</w:t>
      </w:r>
    </w:p>
    <w:p w14:paraId="3448D71F" w14:textId="77777777" w:rsidR="00D33731" w:rsidRPr="00035A74" w:rsidRDefault="00D33731" w:rsidP="008B0092">
      <w:pPr>
        <w:pStyle w:val="aff8"/>
        <w:ind w:firstLine="709"/>
        <w:jc w:val="both"/>
        <w:rPr>
          <w:rFonts w:ascii="Times New Roman" w:hAnsi="Times New Roman"/>
          <w:sz w:val="24"/>
          <w:szCs w:val="24"/>
        </w:rPr>
      </w:pPr>
      <w:r w:rsidRPr="00035A74">
        <w:rPr>
          <w:rFonts w:ascii="Times New Roman" w:hAnsi="Times New Roman"/>
          <w:sz w:val="24"/>
          <w:szCs w:val="24"/>
        </w:rPr>
        <w:lastRenderedPageBreak/>
        <w:t xml:space="preserve">введения дополнительных кодов в структуру счета (23-й разряд номера счета); </w:t>
      </w:r>
    </w:p>
    <w:p w14:paraId="69719CF2" w14:textId="77777777" w:rsidR="00D33731" w:rsidRPr="00035A74" w:rsidRDefault="00D33731" w:rsidP="008B0092">
      <w:pPr>
        <w:pStyle w:val="aff8"/>
        <w:ind w:firstLine="709"/>
        <w:jc w:val="both"/>
        <w:rPr>
          <w:rFonts w:ascii="Times New Roman" w:hAnsi="Times New Roman"/>
          <w:sz w:val="24"/>
          <w:szCs w:val="24"/>
        </w:rPr>
      </w:pPr>
      <w:r w:rsidRPr="00035A74">
        <w:rPr>
          <w:rFonts w:ascii="Times New Roman" w:hAnsi="Times New Roman"/>
          <w:sz w:val="24"/>
          <w:szCs w:val="24"/>
        </w:rPr>
        <w:t>путем организации аналитики (по пяти уровням к каждому счету).</w:t>
      </w:r>
    </w:p>
    <w:p w14:paraId="469EE434" w14:textId="77777777" w:rsidR="00E71232" w:rsidRPr="00035A74" w:rsidRDefault="00E71232" w:rsidP="008B0092">
      <w:pPr>
        <w:pStyle w:val="aff8"/>
        <w:ind w:firstLine="709"/>
        <w:jc w:val="both"/>
        <w:rPr>
          <w:rFonts w:ascii="Times New Roman" w:hAnsi="Times New Roman"/>
          <w:sz w:val="24"/>
          <w:szCs w:val="24"/>
        </w:rPr>
      </w:pPr>
    </w:p>
    <w:p w14:paraId="58A57522" w14:textId="77777777" w:rsidR="00B22377" w:rsidRPr="00035A74" w:rsidRDefault="00DA084D" w:rsidP="001E67F6">
      <w:pPr>
        <w:pStyle w:val="aff8"/>
        <w:ind w:firstLine="709"/>
        <w:jc w:val="both"/>
        <w:outlineLvl w:val="1"/>
        <w:rPr>
          <w:rFonts w:ascii="Times New Roman" w:hAnsi="Times New Roman"/>
          <w:b/>
          <w:sz w:val="24"/>
          <w:szCs w:val="24"/>
        </w:rPr>
      </w:pPr>
      <w:bookmarkStart w:id="17" w:name="_Toc14946374"/>
      <w:bookmarkStart w:id="18" w:name="_Toc146539354"/>
      <w:r w:rsidRPr="00035A74">
        <w:rPr>
          <w:rFonts w:ascii="Times New Roman" w:hAnsi="Times New Roman"/>
          <w:b/>
          <w:sz w:val="24"/>
          <w:szCs w:val="24"/>
        </w:rPr>
        <w:t xml:space="preserve">1.3. </w:t>
      </w:r>
      <w:r w:rsidR="007E1ED4" w:rsidRPr="00035A74">
        <w:rPr>
          <w:rFonts w:ascii="Times New Roman" w:hAnsi="Times New Roman"/>
          <w:b/>
          <w:sz w:val="24"/>
          <w:szCs w:val="24"/>
        </w:rPr>
        <w:t>Правила документооборота и технология обработки учетной информации</w:t>
      </w:r>
      <w:bookmarkEnd w:id="17"/>
      <w:bookmarkEnd w:id="18"/>
    </w:p>
    <w:p w14:paraId="5E8B75D0" w14:textId="77777777" w:rsidR="007D1580" w:rsidRPr="00035A74" w:rsidRDefault="007D1580" w:rsidP="00DA084D">
      <w:pPr>
        <w:pStyle w:val="aff8"/>
        <w:ind w:firstLine="709"/>
        <w:jc w:val="both"/>
        <w:rPr>
          <w:rFonts w:ascii="Times New Roman" w:hAnsi="Times New Roman"/>
          <w:sz w:val="24"/>
          <w:szCs w:val="24"/>
        </w:rPr>
      </w:pPr>
    </w:p>
    <w:p w14:paraId="27338BF3" w14:textId="77777777" w:rsidR="003B3537" w:rsidRPr="00035A74" w:rsidRDefault="00DA084D" w:rsidP="00DA084D">
      <w:pPr>
        <w:pStyle w:val="aff8"/>
        <w:ind w:firstLine="709"/>
        <w:jc w:val="both"/>
        <w:rPr>
          <w:rFonts w:ascii="Times New Roman" w:hAnsi="Times New Roman"/>
          <w:sz w:val="24"/>
          <w:szCs w:val="24"/>
        </w:rPr>
      </w:pPr>
      <w:r w:rsidRPr="00035A74">
        <w:rPr>
          <w:rFonts w:ascii="Times New Roman" w:hAnsi="Times New Roman"/>
          <w:sz w:val="24"/>
          <w:szCs w:val="24"/>
        </w:rPr>
        <w:t xml:space="preserve">1.3.1. </w:t>
      </w:r>
      <w:r w:rsidR="003B3537" w:rsidRPr="00035A74">
        <w:rPr>
          <w:rFonts w:ascii="Times New Roman" w:hAnsi="Times New Roman"/>
          <w:sz w:val="24"/>
          <w:szCs w:val="24"/>
        </w:rPr>
        <w:t>Для ведения учета применяются:</w:t>
      </w:r>
    </w:p>
    <w:p w14:paraId="7F8CA584" w14:textId="77777777" w:rsidR="003B3537" w:rsidRPr="00035A74" w:rsidRDefault="003B3537" w:rsidP="0085303D">
      <w:pPr>
        <w:pStyle w:val="aff8"/>
        <w:numPr>
          <w:ilvl w:val="0"/>
          <w:numId w:val="4"/>
        </w:numPr>
        <w:ind w:left="0" w:firstLine="709"/>
        <w:jc w:val="both"/>
        <w:rPr>
          <w:rFonts w:ascii="Times New Roman" w:hAnsi="Times New Roman"/>
          <w:sz w:val="24"/>
          <w:szCs w:val="24"/>
        </w:rPr>
      </w:pPr>
      <w:proofErr w:type="gramStart"/>
      <w:r w:rsidRPr="00035A74">
        <w:rPr>
          <w:rFonts w:ascii="Times New Roman" w:hAnsi="Times New Roman"/>
          <w:sz w:val="24"/>
          <w:szCs w:val="24"/>
        </w:rPr>
        <w:t xml:space="preserve">унифицированные формы первичных </w:t>
      </w:r>
      <w:r w:rsidR="00BB3351" w:rsidRPr="00035A74">
        <w:rPr>
          <w:rFonts w:ascii="Times New Roman" w:hAnsi="Times New Roman"/>
          <w:sz w:val="24"/>
          <w:szCs w:val="24"/>
        </w:rPr>
        <w:t xml:space="preserve">учетных </w:t>
      </w:r>
      <w:r w:rsidRPr="00035A74">
        <w:rPr>
          <w:rFonts w:ascii="Times New Roman" w:hAnsi="Times New Roman"/>
          <w:sz w:val="24"/>
          <w:szCs w:val="24"/>
        </w:rPr>
        <w:t xml:space="preserve">документов, утвержденные </w:t>
      </w:r>
      <w:r w:rsidR="00491F65" w:rsidRPr="00035A74">
        <w:rPr>
          <w:rFonts w:ascii="Times New Roman" w:hAnsi="Times New Roman"/>
          <w:sz w:val="24"/>
          <w:szCs w:val="24"/>
        </w:rPr>
        <w:t xml:space="preserve">приказом </w:t>
      </w:r>
      <w:r w:rsidRPr="00035A74">
        <w:rPr>
          <w:rFonts w:ascii="Times New Roman" w:hAnsi="Times New Roman"/>
          <w:sz w:val="24"/>
          <w:szCs w:val="24"/>
        </w:rPr>
        <w:t xml:space="preserve">Минфина России </w:t>
      </w:r>
      <w:r w:rsidR="00D74940" w:rsidRPr="00035A74">
        <w:rPr>
          <w:rFonts w:ascii="Times New Roman" w:hAnsi="Times New Roman"/>
          <w:sz w:val="24"/>
          <w:szCs w:val="24"/>
        </w:rPr>
        <w:t xml:space="preserve">от 30.03.2015 </w:t>
      </w:r>
      <w:r w:rsidRPr="00035A74">
        <w:rPr>
          <w:rFonts w:ascii="Times New Roman" w:hAnsi="Times New Roman"/>
          <w:sz w:val="24"/>
          <w:szCs w:val="24"/>
        </w:rPr>
        <w:t>№ 52н</w:t>
      </w:r>
      <w:r w:rsidR="00BB3351" w:rsidRPr="00035A74">
        <w:rPr>
          <w:rFonts w:ascii="Times New Roman" w:hAnsi="Times New Roman"/>
          <w:sz w:val="24"/>
          <w:szCs w:val="24"/>
        </w:rPr>
        <w:t xml:space="preserve"> </w:t>
      </w:r>
      <w:r w:rsidR="006B72D2" w:rsidRPr="00035A74">
        <w:rPr>
          <w:rFonts w:ascii="Times New Roman" w:hAnsi="Times New Roman"/>
          <w:sz w:val="24"/>
          <w:szCs w:val="24"/>
        </w:rPr>
        <w:t xml:space="preserve">«Об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w:t>
      </w:r>
      <w:r w:rsidR="00BB3351" w:rsidRPr="00035A74">
        <w:rPr>
          <w:rFonts w:ascii="Times New Roman" w:hAnsi="Times New Roman"/>
          <w:sz w:val="24"/>
          <w:szCs w:val="24"/>
        </w:rPr>
        <w:t>(далее – Приказ № 52н)</w:t>
      </w:r>
      <w:r w:rsidRPr="00035A74">
        <w:rPr>
          <w:rFonts w:ascii="Times New Roman" w:hAnsi="Times New Roman"/>
          <w:sz w:val="24"/>
          <w:szCs w:val="24"/>
        </w:rPr>
        <w:t>;</w:t>
      </w:r>
      <w:proofErr w:type="gramEnd"/>
    </w:p>
    <w:p w14:paraId="51B6BAA7" w14:textId="77777777" w:rsidR="00936BB3" w:rsidRPr="00035A74" w:rsidRDefault="00936BB3" w:rsidP="0085303D">
      <w:pPr>
        <w:pStyle w:val="aff8"/>
        <w:numPr>
          <w:ilvl w:val="0"/>
          <w:numId w:val="4"/>
        </w:numPr>
        <w:ind w:left="0" w:firstLine="709"/>
        <w:jc w:val="both"/>
        <w:rPr>
          <w:rFonts w:ascii="Times New Roman" w:hAnsi="Times New Roman"/>
          <w:sz w:val="24"/>
          <w:szCs w:val="24"/>
        </w:rPr>
      </w:pPr>
      <w:r w:rsidRPr="00035A74">
        <w:rPr>
          <w:rFonts w:ascii="Times New Roman" w:hAnsi="Times New Roman"/>
          <w:sz w:val="24"/>
          <w:szCs w:val="24"/>
        </w:rPr>
        <w:t>унифицированные формы первичных учетных документов</w:t>
      </w:r>
      <w:r w:rsidR="006B72D2" w:rsidRPr="00035A74">
        <w:rPr>
          <w:rFonts w:ascii="Times New Roman" w:hAnsi="Times New Roman"/>
          <w:sz w:val="24"/>
          <w:szCs w:val="24"/>
        </w:rPr>
        <w:t>, утвержденные приказом Минфина России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(далее – Приказ № 61н)</w:t>
      </w:r>
      <w:r w:rsidR="006B72D2" w:rsidRPr="00035A74">
        <w:rPr>
          <w:rStyle w:val="af0"/>
          <w:rFonts w:ascii="Times New Roman" w:hAnsi="Times New Roman"/>
          <w:sz w:val="24"/>
          <w:szCs w:val="24"/>
        </w:rPr>
        <w:footnoteReference w:id="1"/>
      </w:r>
      <w:r w:rsidR="006B72D2" w:rsidRPr="00035A74">
        <w:rPr>
          <w:rFonts w:ascii="Times New Roman" w:hAnsi="Times New Roman"/>
          <w:sz w:val="24"/>
          <w:szCs w:val="24"/>
        </w:rPr>
        <w:t>;</w:t>
      </w:r>
    </w:p>
    <w:p w14:paraId="6A2382B0" w14:textId="77777777" w:rsidR="003B3537" w:rsidRPr="00035A74" w:rsidRDefault="003B3537" w:rsidP="0085303D">
      <w:pPr>
        <w:pStyle w:val="aff8"/>
        <w:numPr>
          <w:ilvl w:val="0"/>
          <w:numId w:val="4"/>
        </w:numPr>
        <w:ind w:left="0" w:firstLine="709"/>
        <w:jc w:val="both"/>
        <w:rPr>
          <w:rFonts w:ascii="Times New Roman" w:hAnsi="Times New Roman"/>
          <w:sz w:val="24"/>
          <w:szCs w:val="24"/>
        </w:rPr>
      </w:pPr>
      <w:r w:rsidRPr="00035A74">
        <w:rPr>
          <w:rFonts w:ascii="Times New Roman" w:hAnsi="Times New Roman"/>
          <w:sz w:val="24"/>
          <w:szCs w:val="24"/>
        </w:rPr>
        <w:t>иные унифицированные формы первичных документов (в случае их отсутствия в Приказе № 52н</w:t>
      </w:r>
      <w:r w:rsidR="00676928" w:rsidRPr="00035A74">
        <w:rPr>
          <w:rFonts w:ascii="Times New Roman" w:hAnsi="Times New Roman"/>
          <w:sz w:val="24"/>
          <w:szCs w:val="24"/>
        </w:rPr>
        <w:t xml:space="preserve">, </w:t>
      </w:r>
      <w:r w:rsidR="000A75C1" w:rsidRPr="00035A74">
        <w:rPr>
          <w:rFonts w:ascii="Times New Roman" w:hAnsi="Times New Roman"/>
          <w:sz w:val="24"/>
          <w:szCs w:val="24"/>
        </w:rPr>
        <w:t>П</w:t>
      </w:r>
      <w:r w:rsidR="00676928" w:rsidRPr="00035A74">
        <w:rPr>
          <w:rFonts w:ascii="Times New Roman" w:hAnsi="Times New Roman"/>
          <w:sz w:val="24"/>
          <w:szCs w:val="24"/>
        </w:rPr>
        <w:t>риказе № 61н</w:t>
      </w:r>
      <w:r w:rsidRPr="00035A74">
        <w:rPr>
          <w:rFonts w:ascii="Times New Roman" w:hAnsi="Times New Roman"/>
          <w:sz w:val="24"/>
          <w:szCs w:val="24"/>
        </w:rPr>
        <w:t>), утвержденные Госкомстатом Р</w:t>
      </w:r>
      <w:r w:rsidR="004C46BD" w:rsidRPr="00035A74">
        <w:rPr>
          <w:rFonts w:ascii="Times New Roman" w:hAnsi="Times New Roman"/>
          <w:sz w:val="24"/>
          <w:szCs w:val="24"/>
        </w:rPr>
        <w:t xml:space="preserve">оссийской </w:t>
      </w:r>
      <w:r w:rsidRPr="00035A74">
        <w:rPr>
          <w:rFonts w:ascii="Times New Roman" w:hAnsi="Times New Roman"/>
          <w:sz w:val="24"/>
          <w:szCs w:val="24"/>
        </w:rPr>
        <w:t>Ф</w:t>
      </w:r>
      <w:r w:rsidR="004C46BD" w:rsidRPr="00035A74">
        <w:rPr>
          <w:rFonts w:ascii="Times New Roman" w:hAnsi="Times New Roman"/>
          <w:sz w:val="24"/>
          <w:szCs w:val="24"/>
        </w:rPr>
        <w:t>едерации</w:t>
      </w:r>
      <w:r w:rsidRPr="00035A74">
        <w:rPr>
          <w:rFonts w:ascii="Times New Roman" w:hAnsi="Times New Roman"/>
          <w:sz w:val="24"/>
          <w:szCs w:val="24"/>
        </w:rPr>
        <w:t>;</w:t>
      </w:r>
    </w:p>
    <w:p w14:paraId="6F599AF6" w14:textId="02573905" w:rsidR="003B3537" w:rsidRPr="00035A74" w:rsidRDefault="003B3537" w:rsidP="0085303D">
      <w:pPr>
        <w:pStyle w:val="aff8"/>
        <w:numPr>
          <w:ilvl w:val="0"/>
          <w:numId w:val="4"/>
        </w:numPr>
        <w:ind w:left="0" w:firstLine="709"/>
        <w:jc w:val="both"/>
        <w:rPr>
          <w:rFonts w:ascii="Times New Roman" w:hAnsi="Times New Roman"/>
          <w:sz w:val="24"/>
          <w:szCs w:val="24"/>
        </w:rPr>
      </w:pPr>
      <w:proofErr w:type="gramStart"/>
      <w:r w:rsidRPr="00035A74">
        <w:rPr>
          <w:rFonts w:ascii="Times New Roman" w:hAnsi="Times New Roman"/>
          <w:sz w:val="24"/>
          <w:szCs w:val="24"/>
        </w:rPr>
        <w:t>самостоятельно разработанные формы документов, содержащие обязательные реквизит</w:t>
      </w:r>
      <w:r w:rsidR="008F0920" w:rsidRPr="00035A74">
        <w:rPr>
          <w:rFonts w:ascii="Times New Roman" w:hAnsi="Times New Roman"/>
          <w:sz w:val="24"/>
          <w:szCs w:val="24"/>
        </w:rPr>
        <w:t xml:space="preserve">ы, предусмотренные </w:t>
      </w:r>
      <w:r w:rsidR="00BF2229" w:rsidRPr="00035A74">
        <w:rPr>
          <w:rFonts w:ascii="Times New Roman" w:hAnsi="Times New Roman"/>
          <w:sz w:val="24"/>
          <w:szCs w:val="24"/>
        </w:rPr>
        <w:t>пунктом</w:t>
      </w:r>
      <w:r w:rsidRPr="00035A74">
        <w:rPr>
          <w:rFonts w:ascii="Times New Roman" w:hAnsi="Times New Roman"/>
          <w:sz w:val="24"/>
          <w:szCs w:val="24"/>
        </w:rPr>
        <w:t xml:space="preserve"> 25 </w:t>
      </w:r>
      <w:r w:rsidR="00BB3351" w:rsidRPr="00035A74">
        <w:rPr>
          <w:rFonts w:ascii="Times New Roman" w:hAnsi="Times New Roman"/>
          <w:sz w:val="24"/>
          <w:szCs w:val="24"/>
        </w:rPr>
        <w:t xml:space="preserve">федерального стандарта бухгалтерского учета </w:t>
      </w:r>
      <w:r w:rsidR="00676928" w:rsidRPr="00035A74">
        <w:rPr>
          <w:rFonts w:ascii="Times New Roman" w:hAnsi="Times New Roman"/>
          <w:sz w:val="24"/>
          <w:szCs w:val="24"/>
        </w:rPr>
        <w:t>государственных финансов</w:t>
      </w:r>
      <w:r w:rsidR="00BB3351" w:rsidRPr="00035A74">
        <w:rPr>
          <w:rFonts w:ascii="Times New Roman" w:hAnsi="Times New Roman"/>
          <w:sz w:val="24"/>
          <w:szCs w:val="24"/>
        </w:rPr>
        <w:t xml:space="preserve"> «Концептуальные основы бухгалтерского учета и отчетности организаций государственного сектора», утвержденного приказом Минфина России от 31.12.2016 № 256н (далее - </w:t>
      </w:r>
      <w:r w:rsidR="00056B9F" w:rsidRPr="00035A74">
        <w:rPr>
          <w:rFonts w:ascii="Times New Roman" w:hAnsi="Times New Roman"/>
          <w:sz w:val="24"/>
          <w:szCs w:val="24"/>
        </w:rPr>
        <w:t>ФСБУ</w:t>
      </w:r>
      <w:r w:rsidR="00E3751F" w:rsidRPr="00035A74">
        <w:rPr>
          <w:rFonts w:ascii="Times New Roman" w:hAnsi="Times New Roman"/>
          <w:sz w:val="24"/>
          <w:szCs w:val="24"/>
        </w:rPr>
        <w:t xml:space="preserve"> </w:t>
      </w:r>
      <w:r w:rsidR="00BB3351" w:rsidRPr="00035A74">
        <w:rPr>
          <w:rFonts w:ascii="Times New Roman" w:hAnsi="Times New Roman"/>
          <w:sz w:val="24"/>
          <w:szCs w:val="24"/>
        </w:rPr>
        <w:t>«Концептуальные основы бухгалтерского учета и отчетности»)</w:t>
      </w:r>
      <w:r w:rsidRPr="00035A74">
        <w:rPr>
          <w:rFonts w:ascii="Times New Roman" w:hAnsi="Times New Roman"/>
          <w:sz w:val="24"/>
          <w:szCs w:val="24"/>
        </w:rPr>
        <w:t xml:space="preserve">, образцы которых приведены в </w:t>
      </w:r>
      <w:r w:rsidR="00E021BC" w:rsidRPr="00035A74">
        <w:rPr>
          <w:rFonts w:ascii="Times New Roman" w:hAnsi="Times New Roman"/>
          <w:sz w:val="24"/>
          <w:szCs w:val="24"/>
        </w:rPr>
        <w:t>Альбоме неунифицированных форм первичной учетной документации (п</w:t>
      </w:r>
      <w:r w:rsidRPr="00035A74">
        <w:rPr>
          <w:rFonts w:ascii="Times New Roman" w:hAnsi="Times New Roman"/>
          <w:sz w:val="24"/>
          <w:szCs w:val="24"/>
        </w:rPr>
        <w:t>риложени</w:t>
      </w:r>
      <w:r w:rsidR="00E021BC" w:rsidRPr="00035A74">
        <w:rPr>
          <w:rFonts w:ascii="Times New Roman" w:hAnsi="Times New Roman"/>
          <w:sz w:val="24"/>
          <w:szCs w:val="24"/>
        </w:rPr>
        <w:t>е</w:t>
      </w:r>
      <w:r w:rsidRPr="00035A74">
        <w:rPr>
          <w:rFonts w:ascii="Times New Roman" w:hAnsi="Times New Roman"/>
          <w:sz w:val="24"/>
          <w:szCs w:val="24"/>
        </w:rPr>
        <w:t xml:space="preserve"> </w:t>
      </w:r>
      <w:r w:rsidR="00F132E4" w:rsidRPr="00035A74">
        <w:rPr>
          <w:rFonts w:ascii="Times New Roman" w:hAnsi="Times New Roman"/>
          <w:sz w:val="24"/>
          <w:szCs w:val="24"/>
        </w:rPr>
        <w:t>2</w:t>
      </w:r>
      <w:r w:rsidRPr="00035A74">
        <w:rPr>
          <w:rFonts w:ascii="Times New Roman" w:hAnsi="Times New Roman"/>
          <w:sz w:val="24"/>
          <w:szCs w:val="24"/>
        </w:rPr>
        <w:t xml:space="preserve"> к настоящей </w:t>
      </w:r>
      <w:r w:rsidR="00320736" w:rsidRPr="00035A74">
        <w:rPr>
          <w:rFonts w:ascii="Times New Roman" w:hAnsi="Times New Roman"/>
          <w:sz w:val="24"/>
          <w:szCs w:val="24"/>
        </w:rPr>
        <w:t>у</w:t>
      </w:r>
      <w:r w:rsidRPr="00035A74">
        <w:rPr>
          <w:rFonts w:ascii="Times New Roman" w:hAnsi="Times New Roman"/>
          <w:sz w:val="24"/>
          <w:szCs w:val="24"/>
        </w:rPr>
        <w:t>четной политике</w:t>
      </w:r>
      <w:r w:rsidR="00E021BC" w:rsidRPr="00035A74">
        <w:rPr>
          <w:rFonts w:ascii="Times New Roman" w:hAnsi="Times New Roman"/>
          <w:sz w:val="24"/>
          <w:szCs w:val="24"/>
        </w:rPr>
        <w:t>)</w:t>
      </w:r>
      <w:r w:rsidRPr="00035A74">
        <w:rPr>
          <w:rFonts w:ascii="Times New Roman" w:hAnsi="Times New Roman"/>
          <w:sz w:val="24"/>
          <w:szCs w:val="24"/>
        </w:rPr>
        <w:t>.</w:t>
      </w:r>
      <w:proofErr w:type="gramEnd"/>
    </w:p>
    <w:p w14:paraId="5B9AC753" w14:textId="77777777" w:rsidR="003B3537" w:rsidRPr="00035A74" w:rsidRDefault="00DA084D" w:rsidP="00DA084D">
      <w:pPr>
        <w:pStyle w:val="aff8"/>
        <w:ind w:left="709"/>
        <w:jc w:val="both"/>
        <w:rPr>
          <w:rFonts w:ascii="Times New Roman" w:hAnsi="Times New Roman"/>
          <w:sz w:val="24"/>
          <w:szCs w:val="24"/>
        </w:rPr>
      </w:pPr>
      <w:r w:rsidRPr="00035A74">
        <w:rPr>
          <w:rFonts w:ascii="Times New Roman" w:hAnsi="Times New Roman"/>
          <w:sz w:val="24"/>
          <w:szCs w:val="24"/>
        </w:rPr>
        <w:t xml:space="preserve">1.3.2. </w:t>
      </w:r>
      <w:r w:rsidR="003B3537" w:rsidRPr="00035A74">
        <w:rPr>
          <w:rFonts w:ascii="Times New Roman" w:hAnsi="Times New Roman"/>
          <w:sz w:val="24"/>
          <w:szCs w:val="24"/>
        </w:rPr>
        <w:t>Особенности применения первичных документов:</w:t>
      </w:r>
    </w:p>
    <w:p w14:paraId="5BDDB403" w14:textId="77777777" w:rsidR="00BF2229" w:rsidRPr="00035A74" w:rsidRDefault="00BF2229" w:rsidP="00DA084D">
      <w:pPr>
        <w:pStyle w:val="aff8"/>
        <w:ind w:firstLine="709"/>
        <w:jc w:val="both"/>
        <w:rPr>
          <w:rFonts w:ascii="Times New Roman" w:hAnsi="Times New Roman"/>
          <w:sz w:val="24"/>
          <w:szCs w:val="24"/>
        </w:rPr>
      </w:pPr>
      <w:r w:rsidRPr="00035A74">
        <w:rPr>
          <w:rFonts w:ascii="Times New Roman" w:hAnsi="Times New Roman"/>
          <w:sz w:val="24"/>
          <w:szCs w:val="24"/>
        </w:rPr>
        <w:t>Акт о приеме-передаче объектов нефинансовых активов (ф. 0504101) оформляется:</w:t>
      </w:r>
    </w:p>
    <w:p w14:paraId="634FB067" w14:textId="3ADE5F0E" w:rsidR="00BF2229" w:rsidRPr="00035A74" w:rsidRDefault="00BF2229" w:rsidP="00BF2229">
      <w:pPr>
        <w:pStyle w:val="aff8"/>
        <w:numPr>
          <w:ilvl w:val="0"/>
          <w:numId w:val="20"/>
        </w:numPr>
        <w:ind w:left="709" w:firstLine="0"/>
        <w:jc w:val="both"/>
        <w:rPr>
          <w:rFonts w:ascii="Times New Roman" w:hAnsi="Times New Roman"/>
          <w:sz w:val="24"/>
          <w:szCs w:val="24"/>
        </w:rPr>
      </w:pPr>
      <w:r w:rsidRPr="00035A74">
        <w:rPr>
          <w:rFonts w:ascii="Times New Roman" w:hAnsi="Times New Roman"/>
          <w:sz w:val="24"/>
          <w:szCs w:val="24"/>
        </w:rPr>
        <w:t xml:space="preserve">при </w:t>
      </w:r>
      <w:r w:rsidR="003B3537" w:rsidRPr="00035A74">
        <w:rPr>
          <w:rFonts w:ascii="Times New Roman" w:hAnsi="Times New Roman"/>
          <w:sz w:val="24"/>
          <w:szCs w:val="24"/>
        </w:rPr>
        <w:t xml:space="preserve">приобретении, изготовлении объектов </w:t>
      </w:r>
      <w:r w:rsidR="008E578F" w:rsidRPr="00035A74">
        <w:rPr>
          <w:rFonts w:ascii="Times New Roman" w:hAnsi="Times New Roman"/>
          <w:sz w:val="24"/>
          <w:szCs w:val="24"/>
        </w:rPr>
        <w:t xml:space="preserve">нефинансовых активов </w:t>
      </w:r>
      <w:r w:rsidR="003B3537" w:rsidRPr="00035A74">
        <w:rPr>
          <w:rFonts w:ascii="Times New Roman" w:hAnsi="Times New Roman"/>
          <w:sz w:val="24"/>
          <w:szCs w:val="24"/>
        </w:rPr>
        <w:t>собственными силами</w:t>
      </w:r>
      <w:r w:rsidRPr="00035A74">
        <w:rPr>
          <w:rFonts w:ascii="Times New Roman" w:hAnsi="Times New Roman"/>
          <w:sz w:val="24"/>
          <w:szCs w:val="24"/>
        </w:rPr>
        <w:t>;</w:t>
      </w:r>
    </w:p>
    <w:p w14:paraId="032F4D0B" w14:textId="74448C99" w:rsidR="00BF2229" w:rsidRPr="00035A74" w:rsidRDefault="00BF2229" w:rsidP="00BF2229">
      <w:pPr>
        <w:pStyle w:val="aff8"/>
        <w:numPr>
          <w:ilvl w:val="0"/>
          <w:numId w:val="20"/>
        </w:numPr>
        <w:ind w:left="709" w:firstLine="0"/>
        <w:jc w:val="both"/>
        <w:rPr>
          <w:rFonts w:ascii="Times New Roman" w:hAnsi="Times New Roman"/>
          <w:sz w:val="24"/>
          <w:szCs w:val="24"/>
        </w:rPr>
      </w:pPr>
      <w:r w:rsidRPr="00035A74">
        <w:rPr>
          <w:rFonts w:ascii="Times New Roman" w:hAnsi="Times New Roman"/>
          <w:sz w:val="24"/>
          <w:szCs w:val="24"/>
        </w:rPr>
        <w:t xml:space="preserve">при </w:t>
      </w:r>
      <w:r w:rsidR="003B3537" w:rsidRPr="00035A74">
        <w:rPr>
          <w:rFonts w:ascii="Times New Roman" w:hAnsi="Times New Roman"/>
          <w:sz w:val="24"/>
          <w:szCs w:val="24"/>
        </w:rPr>
        <w:t>принятии к учету неучтенных объектов</w:t>
      </w:r>
      <w:r w:rsidR="008E578F" w:rsidRPr="00035A74">
        <w:rPr>
          <w:rFonts w:ascii="Times New Roman" w:hAnsi="Times New Roman"/>
          <w:sz w:val="24"/>
          <w:szCs w:val="24"/>
        </w:rPr>
        <w:t xml:space="preserve"> нефинансовых активов</w:t>
      </w:r>
      <w:r w:rsidR="003B3537" w:rsidRPr="00035A74">
        <w:rPr>
          <w:rFonts w:ascii="Times New Roman" w:hAnsi="Times New Roman"/>
          <w:sz w:val="24"/>
          <w:szCs w:val="24"/>
        </w:rPr>
        <w:t>, выявленных при инвентаризации</w:t>
      </w:r>
      <w:r w:rsidRPr="00035A74">
        <w:rPr>
          <w:rFonts w:ascii="Times New Roman" w:hAnsi="Times New Roman"/>
          <w:sz w:val="24"/>
          <w:szCs w:val="24"/>
        </w:rPr>
        <w:t>;</w:t>
      </w:r>
    </w:p>
    <w:p w14:paraId="48AB4882" w14:textId="77777777" w:rsidR="00BF2229" w:rsidRPr="00035A74" w:rsidRDefault="00BF2229" w:rsidP="00BF2229">
      <w:pPr>
        <w:pStyle w:val="aff8"/>
        <w:numPr>
          <w:ilvl w:val="0"/>
          <w:numId w:val="20"/>
        </w:numPr>
        <w:ind w:left="709" w:firstLine="0"/>
        <w:jc w:val="both"/>
        <w:rPr>
          <w:rFonts w:ascii="Times New Roman" w:hAnsi="Times New Roman"/>
          <w:sz w:val="24"/>
          <w:szCs w:val="24"/>
        </w:rPr>
      </w:pPr>
      <w:r w:rsidRPr="00035A74">
        <w:rPr>
          <w:rFonts w:ascii="Times New Roman" w:hAnsi="Times New Roman"/>
          <w:sz w:val="24"/>
          <w:szCs w:val="24"/>
        </w:rPr>
        <w:t>при принятии к учету</w:t>
      </w:r>
      <w:r w:rsidR="003B3537" w:rsidRPr="00035A74">
        <w:rPr>
          <w:rFonts w:ascii="Times New Roman" w:hAnsi="Times New Roman"/>
          <w:sz w:val="24"/>
          <w:szCs w:val="24"/>
        </w:rPr>
        <w:t xml:space="preserve"> </w:t>
      </w:r>
      <w:r w:rsidRPr="00035A74">
        <w:rPr>
          <w:rFonts w:ascii="Times New Roman" w:hAnsi="Times New Roman"/>
          <w:sz w:val="24"/>
          <w:szCs w:val="24"/>
        </w:rPr>
        <w:t xml:space="preserve">объектов нефинансовых активов </w:t>
      </w:r>
      <w:r w:rsidR="003B3537" w:rsidRPr="00035A74">
        <w:rPr>
          <w:rFonts w:ascii="Times New Roman" w:hAnsi="Times New Roman"/>
          <w:sz w:val="24"/>
          <w:szCs w:val="24"/>
        </w:rPr>
        <w:t>в порядке возмещения виновным лицом</w:t>
      </w:r>
      <w:r w:rsidRPr="00035A74">
        <w:rPr>
          <w:rFonts w:ascii="Times New Roman" w:hAnsi="Times New Roman"/>
          <w:sz w:val="24"/>
          <w:szCs w:val="24"/>
        </w:rPr>
        <w:t>;</w:t>
      </w:r>
    </w:p>
    <w:p w14:paraId="6E096ED4" w14:textId="7FF17B04" w:rsidR="003B3537" w:rsidRPr="00035A74" w:rsidRDefault="00BF2229" w:rsidP="00BF2229">
      <w:pPr>
        <w:pStyle w:val="aff8"/>
        <w:numPr>
          <w:ilvl w:val="0"/>
          <w:numId w:val="20"/>
        </w:numPr>
        <w:ind w:left="709" w:firstLine="0"/>
        <w:jc w:val="both"/>
        <w:rPr>
          <w:rFonts w:ascii="Times New Roman" w:hAnsi="Times New Roman"/>
          <w:sz w:val="24"/>
          <w:szCs w:val="24"/>
        </w:rPr>
      </w:pPr>
      <w:r w:rsidRPr="00035A74">
        <w:rPr>
          <w:rFonts w:ascii="Times New Roman" w:hAnsi="Times New Roman"/>
          <w:sz w:val="24"/>
          <w:szCs w:val="24"/>
        </w:rPr>
        <w:t>при</w:t>
      </w:r>
      <w:r w:rsidR="003B3537" w:rsidRPr="00035A74">
        <w:rPr>
          <w:rFonts w:ascii="Times New Roman" w:hAnsi="Times New Roman"/>
          <w:sz w:val="24"/>
          <w:szCs w:val="24"/>
        </w:rPr>
        <w:t xml:space="preserve"> получении </w:t>
      </w:r>
      <w:r w:rsidRPr="00035A74">
        <w:rPr>
          <w:rFonts w:ascii="Times New Roman" w:hAnsi="Times New Roman"/>
          <w:sz w:val="24"/>
          <w:szCs w:val="24"/>
        </w:rPr>
        <w:t xml:space="preserve">объектов </w:t>
      </w:r>
      <w:r w:rsidR="008E578F" w:rsidRPr="00035A74">
        <w:rPr>
          <w:rFonts w:ascii="Times New Roman" w:hAnsi="Times New Roman"/>
          <w:sz w:val="24"/>
          <w:szCs w:val="24"/>
        </w:rPr>
        <w:t xml:space="preserve">нефинансовых активов </w:t>
      </w:r>
      <w:r w:rsidRPr="00035A74">
        <w:rPr>
          <w:rFonts w:ascii="Times New Roman" w:hAnsi="Times New Roman"/>
          <w:sz w:val="24"/>
          <w:szCs w:val="24"/>
        </w:rPr>
        <w:t xml:space="preserve">в одностороннем порядке </w:t>
      </w:r>
      <w:r w:rsidR="003B3537" w:rsidRPr="00035A74">
        <w:rPr>
          <w:rFonts w:ascii="Times New Roman" w:hAnsi="Times New Roman"/>
          <w:sz w:val="24"/>
          <w:szCs w:val="24"/>
        </w:rPr>
        <w:t>в рамках централизованного снабжения.</w:t>
      </w:r>
    </w:p>
    <w:p w14:paraId="7AEDB66B" w14:textId="77777777" w:rsidR="003B3537" w:rsidRPr="00035A74" w:rsidRDefault="003B3537" w:rsidP="00DA084D">
      <w:pPr>
        <w:pStyle w:val="aff8"/>
        <w:ind w:firstLine="709"/>
        <w:jc w:val="both"/>
        <w:rPr>
          <w:rFonts w:ascii="Times New Roman" w:hAnsi="Times New Roman"/>
          <w:sz w:val="24"/>
          <w:szCs w:val="24"/>
        </w:rPr>
      </w:pPr>
      <w:r w:rsidRPr="00035A74">
        <w:rPr>
          <w:rFonts w:ascii="Times New Roman" w:hAnsi="Times New Roman"/>
          <w:sz w:val="24"/>
          <w:szCs w:val="24"/>
        </w:rPr>
        <w:t>Приходн</w:t>
      </w:r>
      <w:r w:rsidR="00BF2229" w:rsidRPr="00035A74">
        <w:rPr>
          <w:rFonts w:ascii="Times New Roman" w:hAnsi="Times New Roman"/>
          <w:sz w:val="24"/>
          <w:szCs w:val="24"/>
        </w:rPr>
        <w:t>ый</w:t>
      </w:r>
      <w:r w:rsidRPr="00035A74">
        <w:rPr>
          <w:rFonts w:ascii="Times New Roman" w:hAnsi="Times New Roman"/>
          <w:sz w:val="24"/>
          <w:szCs w:val="24"/>
        </w:rPr>
        <w:t xml:space="preserve"> ордер на приемку материальных ценно</w:t>
      </w:r>
      <w:r w:rsidR="00BF2229" w:rsidRPr="00035A74">
        <w:rPr>
          <w:rFonts w:ascii="Times New Roman" w:hAnsi="Times New Roman"/>
          <w:sz w:val="24"/>
          <w:szCs w:val="24"/>
        </w:rPr>
        <w:t>стей (нефинансовых активов) (ф. </w:t>
      </w:r>
      <w:r w:rsidRPr="00035A74">
        <w:rPr>
          <w:rFonts w:ascii="Times New Roman" w:hAnsi="Times New Roman"/>
          <w:sz w:val="24"/>
          <w:szCs w:val="24"/>
        </w:rPr>
        <w:t>0504207):</w:t>
      </w:r>
    </w:p>
    <w:p w14:paraId="0C7C2D5F" w14:textId="77777777" w:rsidR="003B3537" w:rsidRPr="00035A74" w:rsidRDefault="003B3537" w:rsidP="00DA084D">
      <w:pPr>
        <w:pStyle w:val="aff8"/>
        <w:ind w:firstLine="709"/>
        <w:jc w:val="both"/>
        <w:rPr>
          <w:rFonts w:ascii="Times New Roman" w:hAnsi="Times New Roman"/>
          <w:b/>
          <w:sz w:val="24"/>
          <w:szCs w:val="24"/>
        </w:rPr>
      </w:pPr>
      <w:r w:rsidRPr="00035A74">
        <w:rPr>
          <w:rFonts w:ascii="Times New Roman" w:hAnsi="Times New Roman"/>
          <w:b/>
          <w:sz w:val="24"/>
          <w:szCs w:val="24"/>
        </w:rPr>
        <w:t>применяется:</w:t>
      </w:r>
    </w:p>
    <w:p w14:paraId="12E54ACA" w14:textId="77777777" w:rsidR="003B3537" w:rsidRPr="00035A74" w:rsidRDefault="003B3537" w:rsidP="009762F0">
      <w:pPr>
        <w:pStyle w:val="aff8"/>
        <w:numPr>
          <w:ilvl w:val="0"/>
          <w:numId w:val="5"/>
        </w:numPr>
        <w:ind w:left="709" w:firstLine="0"/>
        <w:jc w:val="both"/>
        <w:rPr>
          <w:rFonts w:ascii="Times New Roman" w:hAnsi="Times New Roman"/>
          <w:sz w:val="24"/>
          <w:szCs w:val="24"/>
        </w:rPr>
      </w:pPr>
      <w:r w:rsidRPr="00035A74">
        <w:rPr>
          <w:rFonts w:ascii="Times New Roman" w:hAnsi="Times New Roman"/>
          <w:sz w:val="24"/>
          <w:szCs w:val="24"/>
        </w:rPr>
        <w:t xml:space="preserve">при принятии к учету неучтенных </w:t>
      </w:r>
      <w:r w:rsidR="00DA084D" w:rsidRPr="00035A74">
        <w:rPr>
          <w:rFonts w:ascii="Times New Roman" w:hAnsi="Times New Roman"/>
          <w:sz w:val="24"/>
          <w:szCs w:val="24"/>
        </w:rPr>
        <w:t>материальных запасов</w:t>
      </w:r>
      <w:r w:rsidRPr="00035A74">
        <w:rPr>
          <w:rFonts w:ascii="Times New Roman" w:hAnsi="Times New Roman"/>
          <w:sz w:val="24"/>
          <w:szCs w:val="24"/>
        </w:rPr>
        <w:t>, выявленных при инвентаризации;</w:t>
      </w:r>
    </w:p>
    <w:p w14:paraId="0172E07B" w14:textId="77777777" w:rsidR="003B3537" w:rsidRPr="00035A74" w:rsidRDefault="003B3537" w:rsidP="009762F0">
      <w:pPr>
        <w:pStyle w:val="aff8"/>
        <w:numPr>
          <w:ilvl w:val="0"/>
          <w:numId w:val="5"/>
        </w:numPr>
        <w:ind w:left="709" w:firstLine="0"/>
        <w:jc w:val="both"/>
        <w:rPr>
          <w:rFonts w:ascii="Times New Roman" w:hAnsi="Times New Roman"/>
          <w:sz w:val="24"/>
          <w:szCs w:val="24"/>
        </w:rPr>
      </w:pPr>
      <w:r w:rsidRPr="00035A74">
        <w:rPr>
          <w:rFonts w:ascii="Times New Roman" w:hAnsi="Times New Roman"/>
          <w:sz w:val="24"/>
          <w:szCs w:val="24"/>
        </w:rPr>
        <w:t>при поступлении в порядке возмещения в натуральной форме ущерба, причиненного виновным лицом;</w:t>
      </w:r>
    </w:p>
    <w:p w14:paraId="3F3E017A" w14:textId="2F361B92" w:rsidR="002723CF" w:rsidRPr="00035A74" w:rsidRDefault="002723CF" w:rsidP="002723CF">
      <w:pPr>
        <w:pStyle w:val="aff8"/>
        <w:numPr>
          <w:ilvl w:val="0"/>
          <w:numId w:val="5"/>
        </w:numPr>
        <w:ind w:left="709" w:firstLine="0"/>
        <w:jc w:val="both"/>
        <w:rPr>
          <w:rFonts w:ascii="Times New Roman" w:hAnsi="Times New Roman"/>
          <w:sz w:val="24"/>
          <w:szCs w:val="24"/>
        </w:rPr>
      </w:pPr>
      <w:r w:rsidRPr="00035A74">
        <w:rPr>
          <w:rFonts w:ascii="Times New Roman" w:hAnsi="Times New Roman"/>
          <w:sz w:val="24"/>
          <w:szCs w:val="24"/>
        </w:rPr>
        <w:t xml:space="preserve">при восстановлении в балансовом учете материальных запасов, учитываемых на забалансовых счетах (при принятии решения о дальнейшем их использовании по иному </w:t>
      </w:r>
      <w:r w:rsidRPr="00035A74">
        <w:rPr>
          <w:rFonts w:ascii="Times New Roman" w:hAnsi="Times New Roman"/>
          <w:sz w:val="24"/>
          <w:szCs w:val="24"/>
        </w:rPr>
        <w:lastRenderedPageBreak/>
        <w:t>назначению, при принятии решения о безвозмездной передаче иному субъекту учета, в случае возврата в места хранения (на склад))</w:t>
      </w:r>
      <w:r w:rsidR="009A03EB" w:rsidRPr="00035A74">
        <w:rPr>
          <w:rFonts w:ascii="Times New Roman" w:hAnsi="Times New Roman"/>
          <w:sz w:val="24"/>
          <w:szCs w:val="24"/>
        </w:rPr>
        <w:t>;</w:t>
      </w:r>
    </w:p>
    <w:p w14:paraId="212C640D" w14:textId="46DAEE06" w:rsidR="009A03EB" w:rsidRPr="00035A74" w:rsidRDefault="009A03EB" w:rsidP="009A03EB">
      <w:pPr>
        <w:pStyle w:val="aff8"/>
        <w:numPr>
          <w:ilvl w:val="0"/>
          <w:numId w:val="5"/>
        </w:numPr>
        <w:ind w:left="709" w:firstLine="0"/>
        <w:jc w:val="both"/>
        <w:rPr>
          <w:rFonts w:ascii="Times New Roman" w:hAnsi="Times New Roman"/>
          <w:sz w:val="24"/>
          <w:szCs w:val="24"/>
        </w:rPr>
      </w:pPr>
      <w:r w:rsidRPr="00035A74">
        <w:rPr>
          <w:rFonts w:ascii="Times New Roman" w:hAnsi="Times New Roman"/>
          <w:sz w:val="24"/>
          <w:szCs w:val="24"/>
        </w:rPr>
        <w:t>при оприходовании материалов, металлолома, полученных от разукомплектации (ликвидации) основного средства собственными силами.</w:t>
      </w:r>
    </w:p>
    <w:p w14:paraId="295BD569" w14:textId="77777777" w:rsidR="003B3537" w:rsidRPr="00035A74" w:rsidRDefault="003B3537" w:rsidP="00DA084D">
      <w:pPr>
        <w:pStyle w:val="aff8"/>
        <w:ind w:firstLine="709"/>
        <w:jc w:val="both"/>
        <w:rPr>
          <w:rFonts w:ascii="Times New Roman" w:hAnsi="Times New Roman"/>
          <w:b/>
          <w:sz w:val="24"/>
          <w:szCs w:val="24"/>
        </w:rPr>
      </w:pPr>
      <w:r w:rsidRPr="00035A74">
        <w:rPr>
          <w:rFonts w:ascii="Times New Roman" w:hAnsi="Times New Roman"/>
          <w:b/>
          <w:sz w:val="24"/>
          <w:szCs w:val="24"/>
        </w:rPr>
        <w:t>не применяется:</w:t>
      </w:r>
    </w:p>
    <w:p w14:paraId="4316EC9B" w14:textId="57FDF6C7" w:rsidR="003B3537" w:rsidRPr="00035A74" w:rsidRDefault="006676A8" w:rsidP="009762F0">
      <w:pPr>
        <w:pStyle w:val="aff8"/>
        <w:numPr>
          <w:ilvl w:val="0"/>
          <w:numId w:val="6"/>
        </w:numPr>
        <w:ind w:left="709" w:firstLine="0"/>
        <w:jc w:val="both"/>
        <w:rPr>
          <w:rFonts w:ascii="Times New Roman" w:hAnsi="Times New Roman"/>
          <w:sz w:val="24"/>
          <w:szCs w:val="24"/>
        </w:rPr>
      </w:pPr>
      <w:r w:rsidRPr="00035A74">
        <w:rPr>
          <w:rFonts w:ascii="Times New Roman" w:hAnsi="Times New Roman"/>
          <w:sz w:val="24"/>
          <w:szCs w:val="24"/>
        </w:rPr>
        <w:t>в случае приобретения</w:t>
      </w:r>
      <w:r w:rsidR="00CA504E" w:rsidRPr="00035A74">
        <w:rPr>
          <w:rFonts w:ascii="Times New Roman" w:hAnsi="Times New Roman"/>
          <w:sz w:val="24"/>
          <w:szCs w:val="24"/>
        </w:rPr>
        <w:t>,</w:t>
      </w:r>
      <w:r w:rsidR="003B3537" w:rsidRPr="00035A74">
        <w:rPr>
          <w:rFonts w:ascii="Times New Roman" w:hAnsi="Times New Roman"/>
          <w:sz w:val="24"/>
          <w:szCs w:val="24"/>
        </w:rPr>
        <w:t xml:space="preserve"> изготовления при наличии первичных учетных документов, предусмотренных условиями договора (контракта) и оформленных надлежащим образом (например, товарная накладная</w:t>
      </w:r>
      <w:r w:rsidR="004C21CD" w:rsidRPr="00035A74">
        <w:rPr>
          <w:rFonts w:ascii="Times New Roman" w:hAnsi="Times New Roman"/>
          <w:sz w:val="24"/>
          <w:szCs w:val="24"/>
        </w:rPr>
        <w:t xml:space="preserve"> </w:t>
      </w:r>
      <w:r w:rsidR="00EF1940" w:rsidRPr="00035A74">
        <w:rPr>
          <w:rFonts w:ascii="Times New Roman" w:hAnsi="Times New Roman"/>
          <w:sz w:val="24"/>
          <w:szCs w:val="24"/>
        </w:rPr>
        <w:t>и т.п.).</w:t>
      </w:r>
    </w:p>
    <w:p w14:paraId="617FD521" w14:textId="77777777" w:rsidR="003B3537" w:rsidRPr="00035A74" w:rsidRDefault="003B3537" w:rsidP="009762F0">
      <w:pPr>
        <w:pStyle w:val="aff8"/>
        <w:numPr>
          <w:ilvl w:val="0"/>
          <w:numId w:val="6"/>
        </w:numPr>
        <w:ind w:left="709" w:firstLine="0"/>
        <w:jc w:val="both"/>
        <w:rPr>
          <w:rFonts w:ascii="Times New Roman" w:hAnsi="Times New Roman"/>
          <w:sz w:val="24"/>
          <w:szCs w:val="24"/>
        </w:rPr>
      </w:pPr>
      <w:r w:rsidRPr="00035A74">
        <w:rPr>
          <w:rFonts w:ascii="Times New Roman" w:hAnsi="Times New Roman"/>
          <w:sz w:val="24"/>
          <w:szCs w:val="24"/>
        </w:rPr>
        <w:t>в случае безвозмездного поступления материальных ценностей от юридических лиц</w:t>
      </w:r>
      <w:r w:rsidR="00920769" w:rsidRPr="00035A74">
        <w:rPr>
          <w:rFonts w:ascii="Times New Roman" w:hAnsi="Times New Roman"/>
          <w:sz w:val="24"/>
          <w:szCs w:val="24"/>
        </w:rPr>
        <w:t xml:space="preserve"> (при наличии передаточных документов)</w:t>
      </w:r>
      <w:r w:rsidRPr="00035A74">
        <w:rPr>
          <w:rFonts w:ascii="Times New Roman" w:hAnsi="Times New Roman"/>
          <w:sz w:val="24"/>
          <w:szCs w:val="24"/>
        </w:rPr>
        <w:t>.</w:t>
      </w:r>
    </w:p>
    <w:p w14:paraId="00203AD8" w14:textId="77777777" w:rsidR="004B0A11" w:rsidRPr="00035A74" w:rsidRDefault="003B3537" w:rsidP="00DA084D">
      <w:pPr>
        <w:pStyle w:val="aff8"/>
        <w:ind w:firstLine="709"/>
        <w:jc w:val="both"/>
        <w:rPr>
          <w:rFonts w:ascii="Times New Roman" w:hAnsi="Times New Roman"/>
          <w:sz w:val="24"/>
          <w:szCs w:val="24"/>
        </w:rPr>
      </w:pPr>
      <w:r w:rsidRPr="00035A74">
        <w:rPr>
          <w:rFonts w:ascii="Times New Roman" w:hAnsi="Times New Roman"/>
          <w:sz w:val="24"/>
          <w:szCs w:val="24"/>
        </w:rPr>
        <w:t>В Табеле учета использования рабочего времени (ф. 0504421)</w:t>
      </w:r>
      <w:r w:rsidR="008C6EC7" w:rsidRPr="00035A74">
        <w:rPr>
          <w:rFonts w:ascii="Times New Roman" w:hAnsi="Times New Roman"/>
          <w:sz w:val="24"/>
          <w:szCs w:val="24"/>
        </w:rPr>
        <w:t xml:space="preserve"> (выб</w:t>
      </w:r>
      <w:r w:rsidR="00BA43F0" w:rsidRPr="00035A74">
        <w:rPr>
          <w:rFonts w:ascii="Times New Roman" w:hAnsi="Times New Roman"/>
          <w:sz w:val="24"/>
          <w:szCs w:val="24"/>
        </w:rPr>
        <w:t>и</w:t>
      </w:r>
      <w:r w:rsidR="008C6EC7" w:rsidRPr="00035A74">
        <w:rPr>
          <w:rFonts w:ascii="Times New Roman" w:hAnsi="Times New Roman"/>
          <w:sz w:val="24"/>
          <w:szCs w:val="24"/>
        </w:rPr>
        <w:t>рается способ заполнения табеля)</w:t>
      </w:r>
      <w:r w:rsidR="004B0A11" w:rsidRPr="00035A74">
        <w:rPr>
          <w:rFonts w:ascii="Times New Roman" w:hAnsi="Times New Roman"/>
          <w:sz w:val="24"/>
          <w:szCs w:val="24"/>
        </w:rPr>
        <w:t>:</w:t>
      </w:r>
    </w:p>
    <w:p w14:paraId="6F7E1A80" w14:textId="77777777" w:rsidR="004B0A11" w:rsidRPr="00035A74" w:rsidRDefault="003B3537" w:rsidP="004B0A11">
      <w:pPr>
        <w:pStyle w:val="aff8"/>
        <w:numPr>
          <w:ilvl w:val="0"/>
          <w:numId w:val="25"/>
        </w:numPr>
        <w:jc w:val="both"/>
        <w:rPr>
          <w:rFonts w:ascii="Times New Roman" w:hAnsi="Times New Roman"/>
          <w:sz w:val="24"/>
          <w:szCs w:val="24"/>
        </w:rPr>
      </w:pPr>
      <w:r w:rsidRPr="00035A74">
        <w:rPr>
          <w:rFonts w:ascii="Times New Roman" w:hAnsi="Times New Roman"/>
          <w:sz w:val="24"/>
          <w:szCs w:val="24"/>
        </w:rPr>
        <w:t>отражаются фактические затраты рабочего времени</w:t>
      </w:r>
      <w:r w:rsidR="004B0A11" w:rsidRPr="00035A74">
        <w:rPr>
          <w:rFonts w:ascii="Times New Roman" w:hAnsi="Times New Roman"/>
          <w:sz w:val="24"/>
          <w:szCs w:val="24"/>
        </w:rPr>
        <w:t>;</w:t>
      </w:r>
    </w:p>
    <w:p w14:paraId="53CB9CE2" w14:textId="77777777" w:rsidR="002E03F6" w:rsidRPr="00035A74" w:rsidRDefault="003B3537" w:rsidP="004B0A11">
      <w:pPr>
        <w:pStyle w:val="aff8"/>
        <w:numPr>
          <w:ilvl w:val="0"/>
          <w:numId w:val="25"/>
        </w:numPr>
        <w:jc w:val="both"/>
        <w:rPr>
          <w:rFonts w:ascii="Times New Roman" w:hAnsi="Times New Roman"/>
          <w:sz w:val="24"/>
          <w:szCs w:val="24"/>
        </w:rPr>
      </w:pPr>
      <w:r w:rsidRPr="00035A74">
        <w:rPr>
          <w:rFonts w:ascii="Times New Roman" w:hAnsi="Times New Roman"/>
          <w:sz w:val="24"/>
          <w:szCs w:val="24"/>
        </w:rPr>
        <w:t>регистрируются различные случаи отклонений от нормального использования рабочего времени.</w:t>
      </w:r>
    </w:p>
    <w:p w14:paraId="454E600B" w14:textId="77777777" w:rsidR="00DA349D" w:rsidRPr="00035A74" w:rsidRDefault="00DA349D" w:rsidP="00DA084D">
      <w:pPr>
        <w:pStyle w:val="aff8"/>
        <w:ind w:firstLine="709"/>
        <w:jc w:val="both"/>
        <w:rPr>
          <w:rFonts w:ascii="Times New Roman" w:hAnsi="Times New Roman"/>
          <w:sz w:val="24"/>
          <w:szCs w:val="24"/>
        </w:rPr>
      </w:pPr>
      <w:r w:rsidRPr="00035A74">
        <w:rPr>
          <w:rFonts w:ascii="Times New Roman" w:hAnsi="Times New Roman"/>
          <w:sz w:val="24"/>
          <w:szCs w:val="24"/>
        </w:rPr>
        <w:t>Табель учета использования рабочего времени (ф. 0504421) дополнен условными обозначениями:</w:t>
      </w:r>
    </w:p>
    <w:tbl>
      <w:tblPr>
        <w:tblW w:w="0" w:type="auto"/>
        <w:tblInd w:w="784" w:type="dxa"/>
        <w:tblCellMar>
          <w:top w:w="15" w:type="dxa"/>
          <w:left w:w="15" w:type="dxa"/>
          <w:bottom w:w="15" w:type="dxa"/>
          <w:right w:w="15" w:type="dxa"/>
        </w:tblCellMar>
        <w:tblLook w:val="0600" w:firstRow="0" w:lastRow="0" w:firstColumn="0" w:lastColumn="0" w:noHBand="1" w:noVBand="1"/>
      </w:tblPr>
      <w:tblGrid>
        <w:gridCol w:w="6596"/>
        <w:gridCol w:w="2320"/>
      </w:tblGrid>
      <w:tr w:rsidR="00035A74" w:rsidRPr="00035A74" w14:paraId="6EEC2CD6" w14:textId="77777777" w:rsidTr="00DA349D">
        <w:tc>
          <w:tcPr>
            <w:tcW w:w="65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AC76CF2" w14:textId="77777777" w:rsidR="00DA349D" w:rsidRPr="00035A74" w:rsidRDefault="00DA349D" w:rsidP="0006309A">
            <w:pPr>
              <w:pStyle w:val="aff8"/>
              <w:jc w:val="both"/>
              <w:rPr>
                <w:rFonts w:ascii="Times New Roman" w:hAnsi="Times New Roman"/>
                <w:bCs/>
                <w:sz w:val="24"/>
                <w:szCs w:val="24"/>
              </w:rPr>
            </w:pPr>
            <w:r w:rsidRPr="00035A74">
              <w:rPr>
                <w:rFonts w:ascii="Times New Roman" w:hAnsi="Times New Roman"/>
                <w:bCs/>
                <w:sz w:val="24"/>
                <w:szCs w:val="24"/>
              </w:rPr>
              <w:t>Наименование показателя</w:t>
            </w:r>
          </w:p>
        </w:tc>
        <w:tc>
          <w:tcPr>
            <w:tcW w:w="23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FAB6FC7" w14:textId="77777777" w:rsidR="00DA349D" w:rsidRPr="00035A74" w:rsidRDefault="00DA349D" w:rsidP="0006309A">
            <w:pPr>
              <w:pStyle w:val="aff8"/>
              <w:jc w:val="both"/>
              <w:rPr>
                <w:rFonts w:ascii="Times New Roman" w:hAnsi="Times New Roman"/>
                <w:bCs/>
                <w:sz w:val="24"/>
                <w:szCs w:val="24"/>
              </w:rPr>
            </w:pPr>
            <w:r w:rsidRPr="00035A74">
              <w:rPr>
                <w:rFonts w:ascii="Times New Roman" w:hAnsi="Times New Roman"/>
                <w:bCs/>
                <w:sz w:val="24"/>
                <w:szCs w:val="24"/>
              </w:rPr>
              <w:t>Код</w:t>
            </w:r>
          </w:p>
        </w:tc>
      </w:tr>
      <w:tr w:rsidR="00035A74" w:rsidRPr="00035A74" w14:paraId="0B422CCB" w14:textId="77777777" w:rsidTr="00DA349D">
        <w:tc>
          <w:tcPr>
            <w:tcW w:w="65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580FE35" w14:textId="77777777" w:rsidR="00DA349D" w:rsidRPr="00035A74" w:rsidRDefault="00656430" w:rsidP="0006309A">
            <w:pPr>
              <w:pStyle w:val="aff8"/>
              <w:jc w:val="both"/>
              <w:rPr>
                <w:rFonts w:ascii="Times New Roman" w:hAnsi="Times New Roman"/>
                <w:sz w:val="24"/>
                <w:szCs w:val="24"/>
              </w:rPr>
            </w:pPr>
            <w:r w:rsidRPr="00035A74">
              <w:rPr>
                <w:rFonts w:ascii="Times New Roman" w:hAnsi="Times New Roman"/>
                <w:sz w:val="24"/>
                <w:szCs w:val="24"/>
              </w:rPr>
              <w:t>Нерабочие дни, подлежащие оплате</w:t>
            </w:r>
          </w:p>
        </w:tc>
        <w:tc>
          <w:tcPr>
            <w:tcW w:w="23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0A529D1" w14:textId="77777777" w:rsidR="00DA349D" w:rsidRPr="00035A74" w:rsidRDefault="00656430" w:rsidP="0006309A">
            <w:pPr>
              <w:pStyle w:val="aff8"/>
              <w:jc w:val="both"/>
              <w:rPr>
                <w:rFonts w:ascii="Times New Roman" w:hAnsi="Times New Roman"/>
                <w:sz w:val="24"/>
                <w:szCs w:val="24"/>
              </w:rPr>
            </w:pPr>
            <w:r w:rsidRPr="00035A74">
              <w:rPr>
                <w:rFonts w:ascii="Times New Roman" w:hAnsi="Times New Roman"/>
                <w:sz w:val="24"/>
                <w:szCs w:val="24"/>
              </w:rPr>
              <w:t>НОД</w:t>
            </w:r>
          </w:p>
        </w:tc>
      </w:tr>
      <w:tr w:rsidR="00035A74" w:rsidRPr="00035A74" w14:paraId="6CE04527" w14:textId="77777777" w:rsidTr="00DA349D">
        <w:tc>
          <w:tcPr>
            <w:tcW w:w="65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4BD1096" w14:textId="77777777" w:rsidR="001954FC" w:rsidRPr="00035A74" w:rsidRDefault="001954FC" w:rsidP="0006309A">
            <w:pPr>
              <w:pStyle w:val="aff8"/>
              <w:jc w:val="both"/>
              <w:rPr>
                <w:rFonts w:ascii="Times New Roman" w:hAnsi="Times New Roman"/>
                <w:sz w:val="24"/>
                <w:szCs w:val="24"/>
              </w:rPr>
            </w:pPr>
            <w:r w:rsidRPr="00035A74">
              <w:rPr>
                <w:rFonts w:ascii="Times New Roman" w:hAnsi="Times New Roman"/>
                <w:sz w:val="24"/>
                <w:szCs w:val="24"/>
              </w:rPr>
              <w:t>Неоплачиваемый отпуск</w:t>
            </w:r>
          </w:p>
        </w:tc>
        <w:tc>
          <w:tcPr>
            <w:tcW w:w="23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431FDBE" w14:textId="77777777" w:rsidR="001954FC" w:rsidRPr="00035A74" w:rsidRDefault="001954FC" w:rsidP="0006309A">
            <w:pPr>
              <w:pStyle w:val="aff8"/>
              <w:jc w:val="both"/>
              <w:rPr>
                <w:rFonts w:ascii="Times New Roman" w:hAnsi="Times New Roman"/>
                <w:sz w:val="24"/>
                <w:szCs w:val="24"/>
              </w:rPr>
            </w:pPr>
            <w:r w:rsidRPr="00035A74">
              <w:rPr>
                <w:rFonts w:ascii="Times New Roman" w:hAnsi="Times New Roman"/>
                <w:sz w:val="24"/>
                <w:szCs w:val="24"/>
              </w:rPr>
              <w:t>НО</w:t>
            </w:r>
          </w:p>
        </w:tc>
      </w:tr>
      <w:tr w:rsidR="00035A74" w:rsidRPr="00035A74" w14:paraId="7176A7E0" w14:textId="77777777" w:rsidTr="00DA349D">
        <w:tc>
          <w:tcPr>
            <w:tcW w:w="65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2C9CEEB" w14:textId="77777777" w:rsidR="00DA349D" w:rsidRPr="00035A74" w:rsidRDefault="00DA349D" w:rsidP="0006309A">
            <w:pPr>
              <w:pStyle w:val="aff8"/>
              <w:jc w:val="both"/>
              <w:rPr>
                <w:rFonts w:ascii="Times New Roman" w:hAnsi="Times New Roman"/>
                <w:sz w:val="24"/>
                <w:szCs w:val="24"/>
              </w:rPr>
            </w:pPr>
            <w:r w:rsidRPr="00035A74">
              <w:rPr>
                <w:rFonts w:ascii="Times New Roman" w:hAnsi="Times New Roman"/>
                <w:sz w:val="24"/>
                <w:szCs w:val="24"/>
              </w:rPr>
              <w:t>…</w:t>
            </w:r>
          </w:p>
        </w:tc>
        <w:tc>
          <w:tcPr>
            <w:tcW w:w="23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31400FC" w14:textId="77777777" w:rsidR="00DA349D" w:rsidRPr="00035A74" w:rsidRDefault="00DA349D" w:rsidP="0006309A">
            <w:pPr>
              <w:pStyle w:val="aff8"/>
              <w:jc w:val="both"/>
              <w:rPr>
                <w:rFonts w:ascii="Times New Roman" w:hAnsi="Times New Roman"/>
                <w:sz w:val="24"/>
                <w:szCs w:val="24"/>
              </w:rPr>
            </w:pPr>
          </w:p>
        </w:tc>
      </w:tr>
    </w:tbl>
    <w:p w14:paraId="70131E87" w14:textId="2C7F5F6B" w:rsidR="003B3537" w:rsidRPr="00035A74" w:rsidRDefault="002E03F6" w:rsidP="00DA084D">
      <w:pPr>
        <w:pStyle w:val="aff8"/>
        <w:ind w:firstLine="709"/>
        <w:jc w:val="both"/>
        <w:rPr>
          <w:rFonts w:ascii="Times New Roman" w:hAnsi="Times New Roman"/>
          <w:sz w:val="24"/>
          <w:szCs w:val="24"/>
        </w:rPr>
      </w:pPr>
      <w:r w:rsidRPr="00035A74">
        <w:rPr>
          <w:rFonts w:ascii="Times New Roman" w:hAnsi="Times New Roman"/>
          <w:sz w:val="24"/>
          <w:szCs w:val="24"/>
        </w:rPr>
        <w:t xml:space="preserve">Расчетные листки (неунифицированная форма) формируются </w:t>
      </w:r>
      <w:r w:rsidR="006E7DE8" w:rsidRPr="00035A74">
        <w:rPr>
          <w:rFonts w:ascii="Times New Roman" w:hAnsi="Times New Roman"/>
          <w:sz w:val="24"/>
          <w:szCs w:val="24"/>
        </w:rPr>
        <w:t>централизованной бухгалтерией</w:t>
      </w:r>
      <w:r w:rsidR="00DA637C" w:rsidRPr="00035A74">
        <w:rPr>
          <w:rFonts w:ascii="Times New Roman" w:hAnsi="Times New Roman"/>
          <w:sz w:val="24"/>
          <w:szCs w:val="24"/>
        </w:rPr>
        <w:t xml:space="preserve"> </w:t>
      </w:r>
      <w:r w:rsidRPr="00035A74">
        <w:rPr>
          <w:rFonts w:ascii="Times New Roman" w:hAnsi="Times New Roman"/>
          <w:sz w:val="24"/>
          <w:szCs w:val="24"/>
        </w:rPr>
        <w:t xml:space="preserve">в </w:t>
      </w:r>
      <w:r w:rsidR="005279F5" w:rsidRPr="00035A74">
        <w:rPr>
          <w:rFonts w:ascii="Times New Roman" w:hAnsi="Times New Roman"/>
          <w:sz w:val="24"/>
          <w:szCs w:val="24"/>
        </w:rPr>
        <w:t>СКУУ ЕМИАС</w:t>
      </w:r>
      <w:r w:rsidRPr="00035A74">
        <w:rPr>
          <w:rFonts w:ascii="Times New Roman" w:hAnsi="Times New Roman"/>
          <w:sz w:val="24"/>
          <w:szCs w:val="24"/>
        </w:rPr>
        <w:t xml:space="preserve">. </w:t>
      </w:r>
      <w:r w:rsidR="006B72D2" w:rsidRPr="00035A74">
        <w:rPr>
          <w:rFonts w:ascii="Times New Roman" w:hAnsi="Times New Roman"/>
          <w:sz w:val="24"/>
          <w:szCs w:val="24"/>
        </w:rPr>
        <w:t>Выдача расчетных листков (неунифицированная форма) работникам</w:t>
      </w:r>
      <w:r w:rsidR="0059270E" w:rsidRPr="00035A74">
        <w:rPr>
          <w:rStyle w:val="af0"/>
          <w:rFonts w:ascii="Times New Roman" w:hAnsi="Times New Roman"/>
          <w:sz w:val="24"/>
          <w:szCs w:val="24"/>
        </w:rPr>
        <w:footnoteReference w:id="2"/>
      </w:r>
      <w:r w:rsidR="00412253" w:rsidRPr="00035A74">
        <w:rPr>
          <w:rFonts w:ascii="Times New Roman" w:hAnsi="Times New Roman"/>
          <w:sz w:val="24"/>
          <w:szCs w:val="24"/>
        </w:rPr>
        <w:t xml:space="preserve"> </w:t>
      </w:r>
      <w:r w:rsidR="004C1B24" w:rsidRPr="00035A74">
        <w:rPr>
          <w:rFonts w:ascii="Times New Roman" w:hAnsi="Times New Roman"/>
          <w:sz w:val="24"/>
          <w:szCs w:val="24"/>
        </w:rPr>
        <w:t xml:space="preserve">субъекта централизованного учета </w:t>
      </w:r>
      <w:r w:rsidR="006B72D2" w:rsidRPr="00035A74">
        <w:rPr>
          <w:rFonts w:ascii="Times New Roman" w:hAnsi="Times New Roman"/>
          <w:sz w:val="24"/>
          <w:szCs w:val="24"/>
        </w:rPr>
        <w:t>осуществляется в порядке, установленном Соглашением</w:t>
      </w:r>
      <w:r w:rsidR="00284AB9" w:rsidRPr="00035A74">
        <w:rPr>
          <w:rFonts w:ascii="Times New Roman" w:hAnsi="Times New Roman"/>
          <w:sz w:val="24"/>
          <w:szCs w:val="24"/>
        </w:rPr>
        <w:t xml:space="preserve"> (</w:t>
      </w:r>
      <w:r w:rsidR="001E76B7" w:rsidRPr="00035A74">
        <w:rPr>
          <w:rFonts w:ascii="Times New Roman" w:hAnsi="Times New Roman"/>
          <w:sz w:val="24"/>
          <w:szCs w:val="24"/>
        </w:rPr>
        <w:t>Р</w:t>
      </w:r>
      <w:r w:rsidR="00284AB9" w:rsidRPr="00035A74">
        <w:rPr>
          <w:rFonts w:ascii="Times New Roman" w:hAnsi="Times New Roman"/>
          <w:sz w:val="24"/>
          <w:szCs w:val="24"/>
        </w:rPr>
        <w:t>егламентом)</w:t>
      </w:r>
      <w:r w:rsidRPr="00035A74">
        <w:rPr>
          <w:rFonts w:ascii="Times New Roman" w:hAnsi="Times New Roman"/>
          <w:sz w:val="24"/>
          <w:szCs w:val="24"/>
        </w:rPr>
        <w:t>.</w:t>
      </w:r>
    </w:p>
    <w:p w14:paraId="28871F73" w14:textId="514A9419" w:rsidR="006B72D2" w:rsidRPr="00035A74" w:rsidRDefault="006B72D2" w:rsidP="00DA084D">
      <w:pPr>
        <w:pStyle w:val="aff8"/>
        <w:ind w:firstLine="709"/>
        <w:jc w:val="both"/>
        <w:rPr>
          <w:rFonts w:ascii="Times New Roman" w:hAnsi="Times New Roman"/>
          <w:sz w:val="24"/>
          <w:szCs w:val="24"/>
        </w:rPr>
      </w:pPr>
      <w:r w:rsidRPr="00035A74">
        <w:rPr>
          <w:rFonts w:ascii="Times New Roman" w:hAnsi="Times New Roman"/>
          <w:sz w:val="24"/>
          <w:szCs w:val="24"/>
        </w:rPr>
        <w:t xml:space="preserve">При принятии в одностороннем порядке материальных ценностей на хранение факт хозяйственной жизни оформляется </w:t>
      </w:r>
      <w:r w:rsidR="00DC7E27" w:rsidRPr="00035A74">
        <w:rPr>
          <w:rFonts w:ascii="Times New Roman" w:hAnsi="Times New Roman"/>
          <w:sz w:val="24"/>
          <w:szCs w:val="24"/>
        </w:rPr>
        <w:t>Акт</w:t>
      </w:r>
      <w:r w:rsidR="004F6B7A" w:rsidRPr="00035A74">
        <w:rPr>
          <w:rFonts w:ascii="Times New Roman" w:hAnsi="Times New Roman"/>
          <w:sz w:val="24"/>
          <w:szCs w:val="24"/>
        </w:rPr>
        <w:t>ом</w:t>
      </w:r>
      <w:r w:rsidR="00DC7E27" w:rsidRPr="00035A74">
        <w:rPr>
          <w:rFonts w:ascii="Times New Roman" w:hAnsi="Times New Roman"/>
          <w:sz w:val="24"/>
          <w:szCs w:val="24"/>
        </w:rPr>
        <w:t xml:space="preserve"> о поступлении товарно-материальных ценностей, принятых на хранение</w:t>
      </w:r>
      <w:r w:rsidRPr="00035A74">
        <w:rPr>
          <w:rFonts w:ascii="Times New Roman" w:hAnsi="Times New Roman"/>
          <w:sz w:val="24"/>
          <w:szCs w:val="24"/>
        </w:rPr>
        <w:t xml:space="preserve"> (неунифицированная форма). Выбытие </w:t>
      </w:r>
      <w:r w:rsidR="004C21CD" w:rsidRPr="00035A74">
        <w:rPr>
          <w:rFonts w:ascii="Times New Roman" w:hAnsi="Times New Roman"/>
          <w:sz w:val="24"/>
          <w:szCs w:val="24"/>
        </w:rPr>
        <w:t>материальных ценностей</w:t>
      </w:r>
      <w:r w:rsidRPr="00035A74">
        <w:rPr>
          <w:rFonts w:ascii="Times New Roman" w:hAnsi="Times New Roman"/>
          <w:sz w:val="24"/>
          <w:szCs w:val="24"/>
        </w:rPr>
        <w:t>, ранее принятых на хранение в одностороннем порядке, оформляется Актом о выбытии товарно-материальных ценностей, принятых на хранение (неунифицированная форма).</w:t>
      </w:r>
    </w:p>
    <w:p w14:paraId="62CE42BC" w14:textId="77777777" w:rsidR="003D57CA" w:rsidRPr="00035A74" w:rsidRDefault="003D57CA" w:rsidP="00DA084D">
      <w:pPr>
        <w:pStyle w:val="aff8"/>
        <w:ind w:firstLine="709"/>
        <w:jc w:val="both"/>
        <w:rPr>
          <w:rFonts w:ascii="Times New Roman" w:hAnsi="Times New Roman"/>
          <w:sz w:val="24"/>
          <w:szCs w:val="24"/>
        </w:rPr>
      </w:pPr>
      <w:bookmarkStart w:id="19" w:name="_Ref14669236"/>
      <w:r w:rsidRPr="00035A74">
        <w:rPr>
          <w:rFonts w:ascii="Times New Roman" w:hAnsi="Times New Roman"/>
          <w:sz w:val="24"/>
          <w:szCs w:val="24"/>
        </w:rPr>
        <w:t xml:space="preserve">Бухгалтерская справка (ф. 0504833) составляется для отражения </w:t>
      </w:r>
      <w:r w:rsidR="00676928" w:rsidRPr="00035A74">
        <w:rPr>
          <w:rFonts w:ascii="Times New Roman" w:hAnsi="Times New Roman"/>
          <w:sz w:val="24"/>
          <w:szCs w:val="24"/>
        </w:rPr>
        <w:t xml:space="preserve">в учете </w:t>
      </w:r>
      <w:r w:rsidRPr="00035A74">
        <w:rPr>
          <w:rFonts w:ascii="Times New Roman" w:hAnsi="Times New Roman"/>
          <w:sz w:val="24"/>
          <w:szCs w:val="24"/>
        </w:rPr>
        <w:t>совершаемых операций в следующих случаях:</w:t>
      </w:r>
      <w:bookmarkEnd w:id="19"/>
    </w:p>
    <w:p w14:paraId="1DE31CD6" w14:textId="77777777" w:rsidR="003D57CA" w:rsidRPr="00035A74" w:rsidRDefault="003D57CA" w:rsidP="00BF2229">
      <w:pPr>
        <w:pStyle w:val="aff8"/>
        <w:numPr>
          <w:ilvl w:val="0"/>
          <w:numId w:val="21"/>
        </w:numPr>
        <w:ind w:left="709" w:firstLine="0"/>
        <w:jc w:val="both"/>
        <w:rPr>
          <w:rFonts w:ascii="Times New Roman" w:hAnsi="Times New Roman"/>
          <w:sz w:val="24"/>
          <w:szCs w:val="24"/>
        </w:rPr>
      </w:pPr>
      <w:r w:rsidRPr="00035A74">
        <w:rPr>
          <w:rFonts w:ascii="Times New Roman" w:hAnsi="Times New Roman"/>
          <w:sz w:val="24"/>
          <w:szCs w:val="24"/>
        </w:rPr>
        <w:t xml:space="preserve">при необходимости отметки </w:t>
      </w:r>
      <w:r w:rsidR="006E7DE8" w:rsidRPr="00035A74">
        <w:rPr>
          <w:rFonts w:ascii="Times New Roman" w:hAnsi="Times New Roman"/>
          <w:sz w:val="24"/>
          <w:szCs w:val="24"/>
        </w:rPr>
        <w:t xml:space="preserve">централизованной бухгалтерии </w:t>
      </w:r>
      <w:r w:rsidRPr="00035A74">
        <w:rPr>
          <w:rFonts w:ascii="Times New Roman" w:hAnsi="Times New Roman"/>
          <w:sz w:val="24"/>
          <w:szCs w:val="24"/>
        </w:rPr>
        <w:t xml:space="preserve">об отражении операций о принятии объекта к учету или о его выбытии в случае передачи </w:t>
      </w:r>
      <w:r w:rsidR="004C1B24" w:rsidRPr="00035A74">
        <w:rPr>
          <w:rFonts w:ascii="Times New Roman" w:hAnsi="Times New Roman"/>
          <w:sz w:val="24"/>
          <w:szCs w:val="24"/>
        </w:rPr>
        <w:t xml:space="preserve">субъектом централизованного учета </w:t>
      </w:r>
      <w:r w:rsidRPr="00035A74">
        <w:rPr>
          <w:rFonts w:ascii="Times New Roman" w:hAnsi="Times New Roman"/>
          <w:sz w:val="24"/>
          <w:szCs w:val="24"/>
        </w:rPr>
        <w:t xml:space="preserve">в </w:t>
      </w:r>
      <w:r w:rsidR="006E7DE8" w:rsidRPr="00035A74">
        <w:rPr>
          <w:rFonts w:ascii="Times New Roman" w:hAnsi="Times New Roman"/>
          <w:sz w:val="24"/>
          <w:szCs w:val="24"/>
        </w:rPr>
        <w:t xml:space="preserve">централизованную бухгалтерию </w:t>
      </w:r>
      <w:r w:rsidRPr="00035A74">
        <w:rPr>
          <w:rFonts w:ascii="Times New Roman" w:hAnsi="Times New Roman"/>
          <w:sz w:val="24"/>
          <w:szCs w:val="24"/>
        </w:rPr>
        <w:t>первичных учетных документов в виде электронных документов, подписанных электронной подписью, а также бухгалтерских записей (является приложением к первичному учетному документу);</w:t>
      </w:r>
    </w:p>
    <w:p w14:paraId="2CD5FEDB" w14:textId="77777777" w:rsidR="003D57CA" w:rsidRPr="00035A74" w:rsidRDefault="003D57CA" w:rsidP="00BF2229">
      <w:pPr>
        <w:pStyle w:val="aff8"/>
        <w:numPr>
          <w:ilvl w:val="0"/>
          <w:numId w:val="21"/>
        </w:numPr>
        <w:ind w:left="709" w:firstLine="0"/>
        <w:jc w:val="both"/>
        <w:rPr>
          <w:rFonts w:ascii="Times New Roman" w:hAnsi="Times New Roman"/>
          <w:sz w:val="24"/>
          <w:szCs w:val="24"/>
        </w:rPr>
      </w:pPr>
      <w:r w:rsidRPr="00035A74">
        <w:rPr>
          <w:rFonts w:ascii="Times New Roman" w:hAnsi="Times New Roman"/>
          <w:sz w:val="24"/>
          <w:szCs w:val="24"/>
        </w:rPr>
        <w:t>при перерегистрации обязательств</w:t>
      </w:r>
      <w:r w:rsidR="00A36131" w:rsidRPr="00035A74">
        <w:rPr>
          <w:rFonts w:ascii="Times New Roman" w:hAnsi="Times New Roman"/>
          <w:sz w:val="24"/>
          <w:szCs w:val="24"/>
        </w:rPr>
        <w:t>,</w:t>
      </w:r>
      <w:r w:rsidRPr="00035A74">
        <w:rPr>
          <w:rFonts w:ascii="Times New Roman" w:hAnsi="Times New Roman"/>
          <w:sz w:val="24"/>
          <w:szCs w:val="24"/>
        </w:rPr>
        <w:t xml:space="preserve"> в случае, когда расходные обязательства при заключении контракта приняты в прошлом году</w:t>
      </w:r>
      <w:r w:rsidR="00491F65" w:rsidRPr="00035A74">
        <w:rPr>
          <w:rFonts w:ascii="Times New Roman" w:hAnsi="Times New Roman"/>
          <w:sz w:val="24"/>
          <w:szCs w:val="24"/>
        </w:rPr>
        <w:t>, но переходят на следующий год</w:t>
      </w:r>
      <w:r w:rsidRPr="00035A74">
        <w:rPr>
          <w:rFonts w:ascii="Times New Roman" w:hAnsi="Times New Roman"/>
          <w:sz w:val="24"/>
          <w:szCs w:val="24"/>
        </w:rPr>
        <w:t>;</w:t>
      </w:r>
    </w:p>
    <w:p w14:paraId="289EEB7B" w14:textId="77777777" w:rsidR="003D57CA" w:rsidRPr="00035A74" w:rsidRDefault="003D57CA" w:rsidP="00BF2229">
      <w:pPr>
        <w:pStyle w:val="aff8"/>
        <w:numPr>
          <w:ilvl w:val="0"/>
          <w:numId w:val="21"/>
        </w:numPr>
        <w:ind w:left="709" w:firstLine="0"/>
        <w:jc w:val="both"/>
        <w:rPr>
          <w:rFonts w:ascii="Times New Roman" w:hAnsi="Times New Roman"/>
          <w:sz w:val="24"/>
          <w:szCs w:val="24"/>
        </w:rPr>
      </w:pPr>
      <w:r w:rsidRPr="00035A74">
        <w:rPr>
          <w:rFonts w:ascii="Times New Roman" w:hAnsi="Times New Roman"/>
          <w:sz w:val="24"/>
          <w:szCs w:val="24"/>
        </w:rPr>
        <w:t xml:space="preserve">при принятии к учету права пользования активом (признание отложенных доходов) на разницу между справедливой стоимостью арендных платежей и фактической стоимостью арендных платежей </w:t>
      </w:r>
      <w:r w:rsidR="00B21A00" w:rsidRPr="00035A74">
        <w:rPr>
          <w:rFonts w:ascii="Times New Roman" w:hAnsi="Times New Roman"/>
          <w:sz w:val="24"/>
          <w:szCs w:val="24"/>
        </w:rPr>
        <w:t xml:space="preserve">(заключение договора аренды на льготных условиях) </w:t>
      </w:r>
      <w:r w:rsidRPr="00035A74">
        <w:rPr>
          <w:rFonts w:ascii="Times New Roman" w:hAnsi="Times New Roman"/>
          <w:sz w:val="24"/>
          <w:szCs w:val="24"/>
        </w:rPr>
        <w:t>в соответствии с договором за весь срок пользования активом;</w:t>
      </w:r>
    </w:p>
    <w:p w14:paraId="73BC91F1" w14:textId="77777777" w:rsidR="003D57CA" w:rsidRPr="00035A74" w:rsidRDefault="003D57CA" w:rsidP="00BF2229">
      <w:pPr>
        <w:pStyle w:val="aff8"/>
        <w:numPr>
          <w:ilvl w:val="0"/>
          <w:numId w:val="21"/>
        </w:numPr>
        <w:ind w:left="709" w:firstLine="0"/>
        <w:jc w:val="both"/>
        <w:rPr>
          <w:rFonts w:ascii="Times New Roman" w:hAnsi="Times New Roman"/>
          <w:sz w:val="24"/>
          <w:szCs w:val="24"/>
        </w:rPr>
      </w:pPr>
      <w:r w:rsidRPr="00035A74">
        <w:rPr>
          <w:rFonts w:ascii="Times New Roman" w:hAnsi="Times New Roman"/>
          <w:sz w:val="24"/>
          <w:szCs w:val="24"/>
        </w:rPr>
        <w:t>при ежемесячно</w:t>
      </w:r>
      <w:r w:rsidR="00F132E4" w:rsidRPr="00035A74">
        <w:rPr>
          <w:rFonts w:ascii="Times New Roman" w:hAnsi="Times New Roman"/>
          <w:sz w:val="24"/>
          <w:szCs w:val="24"/>
        </w:rPr>
        <w:t>м</w:t>
      </w:r>
      <w:r w:rsidRPr="00035A74">
        <w:rPr>
          <w:rFonts w:ascii="Times New Roman" w:hAnsi="Times New Roman"/>
          <w:sz w:val="24"/>
          <w:szCs w:val="24"/>
        </w:rPr>
        <w:t xml:space="preserve"> признани</w:t>
      </w:r>
      <w:r w:rsidR="00F132E4" w:rsidRPr="00035A74">
        <w:rPr>
          <w:rFonts w:ascii="Times New Roman" w:hAnsi="Times New Roman"/>
          <w:sz w:val="24"/>
          <w:szCs w:val="24"/>
        </w:rPr>
        <w:t>и</w:t>
      </w:r>
      <w:r w:rsidRPr="00035A74">
        <w:rPr>
          <w:rFonts w:ascii="Times New Roman" w:hAnsi="Times New Roman"/>
          <w:sz w:val="24"/>
          <w:szCs w:val="24"/>
        </w:rPr>
        <w:t xml:space="preserve"> доходов текущего периода с уменьшением доходов будущих периодов в сумме справедливой стоимости арендных платежей;</w:t>
      </w:r>
    </w:p>
    <w:p w14:paraId="2437B699" w14:textId="77777777" w:rsidR="00703878" w:rsidRPr="00035A74" w:rsidRDefault="00703878" w:rsidP="00BF2229">
      <w:pPr>
        <w:pStyle w:val="aff8"/>
        <w:numPr>
          <w:ilvl w:val="0"/>
          <w:numId w:val="21"/>
        </w:numPr>
        <w:ind w:left="709" w:firstLine="0"/>
        <w:jc w:val="both"/>
        <w:rPr>
          <w:rFonts w:ascii="Times New Roman" w:hAnsi="Times New Roman"/>
          <w:sz w:val="24"/>
          <w:szCs w:val="24"/>
        </w:rPr>
      </w:pPr>
      <w:r w:rsidRPr="00035A74">
        <w:rPr>
          <w:rFonts w:ascii="Times New Roman" w:hAnsi="Times New Roman"/>
          <w:sz w:val="24"/>
          <w:szCs w:val="24"/>
        </w:rPr>
        <w:t>при исправлении ошибок в учете;</w:t>
      </w:r>
    </w:p>
    <w:p w14:paraId="0864E2BA" w14:textId="77777777" w:rsidR="00DF7C2A" w:rsidRPr="00035A74" w:rsidRDefault="003D57CA" w:rsidP="00BF2229">
      <w:pPr>
        <w:pStyle w:val="aff8"/>
        <w:numPr>
          <w:ilvl w:val="0"/>
          <w:numId w:val="21"/>
        </w:numPr>
        <w:ind w:left="709" w:firstLine="0"/>
        <w:jc w:val="both"/>
        <w:rPr>
          <w:rFonts w:ascii="Times New Roman" w:hAnsi="Times New Roman"/>
          <w:sz w:val="24"/>
          <w:szCs w:val="24"/>
        </w:rPr>
      </w:pPr>
      <w:r w:rsidRPr="00035A74">
        <w:rPr>
          <w:rFonts w:ascii="Times New Roman" w:hAnsi="Times New Roman"/>
          <w:sz w:val="24"/>
          <w:szCs w:val="24"/>
        </w:rPr>
        <w:lastRenderedPageBreak/>
        <w:t>при формировании резерва предстоящих расходов и принятии соответствующих им отложенных обязательств</w:t>
      </w:r>
      <w:r w:rsidR="00DF7C2A" w:rsidRPr="00035A74">
        <w:rPr>
          <w:rFonts w:ascii="Times New Roman" w:hAnsi="Times New Roman"/>
          <w:sz w:val="24"/>
          <w:szCs w:val="24"/>
        </w:rPr>
        <w:t>;</w:t>
      </w:r>
    </w:p>
    <w:p w14:paraId="215AB690" w14:textId="77777777" w:rsidR="003D57CA" w:rsidRPr="00035A74" w:rsidRDefault="00DF7C2A" w:rsidP="00BF2229">
      <w:pPr>
        <w:pStyle w:val="aff8"/>
        <w:numPr>
          <w:ilvl w:val="0"/>
          <w:numId w:val="21"/>
        </w:numPr>
        <w:ind w:left="709" w:firstLine="0"/>
        <w:jc w:val="both"/>
        <w:rPr>
          <w:rFonts w:ascii="Times New Roman" w:hAnsi="Times New Roman"/>
          <w:sz w:val="24"/>
          <w:szCs w:val="24"/>
        </w:rPr>
      </w:pPr>
      <w:r w:rsidRPr="00035A74">
        <w:rPr>
          <w:rFonts w:ascii="Times New Roman" w:hAnsi="Times New Roman"/>
          <w:sz w:val="24"/>
          <w:szCs w:val="24"/>
        </w:rPr>
        <w:t xml:space="preserve">в иных случаях, предусмотренных </w:t>
      </w:r>
      <w:r w:rsidR="00233B4E" w:rsidRPr="00035A74">
        <w:rPr>
          <w:rFonts w:ascii="Times New Roman" w:hAnsi="Times New Roman"/>
          <w:sz w:val="24"/>
          <w:szCs w:val="24"/>
        </w:rPr>
        <w:t>П</w:t>
      </w:r>
      <w:r w:rsidR="00BB3351" w:rsidRPr="00035A74">
        <w:rPr>
          <w:rFonts w:ascii="Times New Roman" w:hAnsi="Times New Roman"/>
          <w:sz w:val="24"/>
          <w:szCs w:val="24"/>
        </w:rPr>
        <w:t>риказом № 52н</w:t>
      </w:r>
      <w:r w:rsidRPr="00035A74">
        <w:rPr>
          <w:rFonts w:ascii="Times New Roman" w:hAnsi="Times New Roman"/>
          <w:sz w:val="24"/>
          <w:szCs w:val="24"/>
        </w:rPr>
        <w:t>.</w:t>
      </w:r>
    </w:p>
    <w:p w14:paraId="301A869C" w14:textId="77777777" w:rsidR="00725F37" w:rsidRPr="00035A74" w:rsidRDefault="00725F37" w:rsidP="00DA084D">
      <w:pPr>
        <w:pStyle w:val="aff8"/>
        <w:ind w:firstLine="709"/>
        <w:jc w:val="both"/>
        <w:rPr>
          <w:rFonts w:ascii="Times New Roman" w:hAnsi="Times New Roman"/>
          <w:b/>
          <w:sz w:val="24"/>
          <w:szCs w:val="24"/>
        </w:rPr>
      </w:pPr>
    </w:p>
    <w:p w14:paraId="04AACF6A" w14:textId="77777777" w:rsidR="006B72D2" w:rsidRPr="00035A74" w:rsidRDefault="006B72D2" w:rsidP="00DA084D">
      <w:pPr>
        <w:pStyle w:val="aff8"/>
        <w:ind w:firstLine="709"/>
        <w:jc w:val="both"/>
        <w:rPr>
          <w:rFonts w:ascii="Times New Roman" w:hAnsi="Times New Roman"/>
          <w:b/>
          <w:sz w:val="24"/>
          <w:szCs w:val="24"/>
        </w:rPr>
      </w:pPr>
      <w:r w:rsidRPr="00035A74">
        <w:rPr>
          <w:rFonts w:ascii="Times New Roman" w:hAnsi="Times New Roman"/>
          <w:b/>
          <w:sz w:val="24"/>
          <w:szCs w:val="24"/>
        </w:rPr>
        <w:t>Сегмент «Городское хозяйство»</w:t>
      </w:r>
    </w:p>
    <w:p w14:paraId="27E3C696" w14:textId="77777777" w:rsidR="006B72D2" w:rsidRPr="00035A74" w:rsidRDefault="006B72D2" w:rsidP="00DA084D">
      <w:pPr>
        <w:pStyle w:val="aff8"/>
        <w:ind w:firstLine="709"/>
        <w:jc w:val="both"/>
        <w:rPr>
          <w:rFonts w:ascii="Times New Roman" w:hAnsi="Times New Roman"/>
          <w:b/>
          <w:sz w:val="24"/>
          <w:szCs w:val="24"/>
        </w:rPr>
      </w:pPr>
      <w:r w:rsidRPr="00035A74">
        <w:rPr>
          <w:rFonts w:ascii="Times New Roman" w:hAnsi="Times New Roman"/>
          <w:b/>
          <w:sz w:val="24"/>
          <w:szCs w:val="24"/>
        </w:rPr>
        <w:t>Отрасль «Жилищно-коммунальное хозяйство»</w:t>
      </w:r>
    </w:p>
    <w:p w14:paraId="6846415B" w14:textId="77777777" w:rsidR="006B72D2" w:rsidRPr="00035A74" w:rsidRDefault="006B72D2" w:rsidP="00DA084D">
      <w:pPr>
        <w:pStyle w:val="aff8"/>
        <w:ind w:firstLine="709"/>
        <w:jc w:val="both"/>
        <w:rPr>
          <w:rFonts w:ascii="Times New Roman" w:hAnsi="Times New Roman"/>
          <w:sz w:val="24"/>
          <w:szCs w:val="24"/>
        </w:rPr>
      </w:pPr>
      <w:r w:rsidRPr="00035A74">
        <w:rPr>
          <w:rFonts w:ascii="Times New Roman" w:hAnsi="Times New Roman"/>
          <w:sz w:val="24"/>
          <w:szCs w:val="24"/>
        </w:rPr>
        <w:t xml:space="preserve">Бухгалтерская справка (ф. 0504833) составляется для отражения </w:t>
      </w:r>
      <w:r w:rsidR="00676928" w:rsidRPr="00035A74">
        <w:rPr>
          <w:rFonts w:ascii="Times New Roman" w:hAnsi="Times New Roman"/>
          <w:sz w:val="24"/>
          <w:szCs w:val="24"/>
        </w:rPr>
        <w:t xml:space="preserve">в учете </w:t>
      </w:r>
      <w:r w:rsidRPr="00035A74">
        <w:rPr>
          <w:rFonts w:ascii="Times New Roman" w:hAnsi="Times New Roman"/>
          <w:sz w:val="24"/>
          <w:szCs w:val="24"/>
        </w:rPr>
        <w:t>совершаемых операций в следующих случаях:</w:t>
      </w:r>
    </w:p>
    <w:p w14:paraId="6A462A3B" w14:textId="4C7C82BC" w:rsidR="008438AC" w:rsidRPr="00035A74" w:rsidRDefault="006B72D2" w:rsidP="00DA084D">
      <w:pPr>
        <w:pStyle w:val="aff8"/>
        <w:ind w:firstLine="709"/>
        <w:jc w:val="both"/>
        <w:rPr>
          <w:rFonts w:ascii="Times New Roman" w:hAnsi="Times New Roman"/>
          <w:sz w:val="24"/>
          <w:szCs w:val="24"/>
        </w:rPr>
      </w:pPr>
      <w:proofErr w:type="gramStart"/>
      <w:r w:rsidRPr="00035A74">
        <w:rPr>
          <w:rFonts w:ascii="Times New Roman" w:hAnsi="Times New Roman"/>
          <w:sz w:val="24"/>
          <w:szCs w:val="24"/>
        </w:rPr>
        <w:t xml:space="preserve">- при начислении за расчетный месяц к оплате за </w:t>
      </w:r>
      <w:r w:rsidR="00462AC3" w:rsidRPr="00035A74">
        <w:rPr>
          <w:rFonts w:ascii="Times New Roman" w:hAnsi="Times New Roman"/>
          <w:sz w:val="24"/>
          <w:szCs w:val="24"/>
        </w:rPr>
        <w:t xml:space="preserve">жилищно-коммунальные услуги, оказанные собственникам и пользователям жилых и нежилых помещений </w:t>
      </w:r>
      <w:r w:rsidRPr="00035A74">
        <w:rPr>
          <w:rFonts w:ascii="Times New Roman" w:hAnsi="Times New Roman"/>
          <w:sz w:val="24"/>
          <w:szCs w:val="24"/>
        </w:rPr>
        <w:t xml:space="preserve">на основании представленных </w:t>
      </w:r>
      <w:r w:rsidR="007329E3" w:rsidRPr="00035A74">
        <w:rPr>
          <w:rFonts w:ascii="Times New Roman" w:hAnsi="Times New Roman"/>
          <w:sz w:val="24"/>
          <w:szCs w:val="24"/>
        </w:rPr>
        <w:t>о</w:t>
      </w:r>
      <w:r w:rsidRPr="00035A74">
        <w:rPr>
          <w:rFonts w:ascii="Times New Roman" w:hAnsi="Times New Roman"/>
          <w:sz w:val="24"/>
          <w:szCs w:val="24"/>
        </w:rPr>
        <w:t>тчетов государственного бюджетного учреждения города Москвы «Многофункциональные центры предоставления государственных услуг города Москвы» (далее – МФЦ) (</w:t>
      </w:r>
      <w:r w:rsidR="00E37B6C" w:rsidRPr="00035A74">
        <w:rPr>
          <w:rFonts w:ascii="Times New Roman" w:hAnsi="Times New Roman"/>
          <w:sz w:val="24"/>
          <w:szCs w:val="24"/>
        </w:rPr>
        <w:t>собственники и пользователи жилых помещений</w:t>
      </w:r>
      <w:r w:rsidRPr="00035A74">
        <w:rPr>
          <w:rFonts w:ascii="Times New Roman" w:hAnsi="Times New Roman"/>
          <w:sz w:val="24"/>
          <w:szCs w:val="24"/>
        </w:rPr>
        <w:t xml:space="preserve">) и </w:t>
      </w:r>
      <w:r w:rsidR="007329E3" w:rsidRPr="00035A74">
        <w:rPr>
          <w:rFonts w:ascii="Times New Roman" w:hAnsi="Times New Roman"/>
          <w:sz w:val="24"/>
          <w:szCs w:val="24"/>
        </w:rPr>
        <w:t>о</w:t>
      </w:r>
      <w:r w:rsidRPr="00035A74">
        <w:rPr>
          <w:rFonts w:ascii="Times New Roman" w:hAnsi="Times New Roman"/>
          <w:sz w:val="24"/>
          <w:szCs w:val="24"/>
        </w:rPr>
        <w:t xml:space="preserve">тчетов </w:t>
      </w:r>
      <w:r w:rsidR="00B23810" w:rsidRPr="00035A74">
        <w:rPr>
          <w:rFonts w:ascii="Times New Roman" w:hAnsi="Times New Roman"/>
          <w:sz w:val="24"/>
          <w:szCs w:val="24"/>
        </w:rPr>
        <w:t>ГБУ «ЕИРЦ города Москвы</w:t>
      </w:r>
      <w:r w:rsidRPr="00035A74">
        <w:rPr>
          <w:rFonts w:ascii="Times New Roman" w:hAnsi="Times New Roman"/>
          <w:sz w:val="24"/>
          <w:szCs w:val="24"/>
          <w:vertAlign w:val="superscript"/>
        </w:rPr>
        <w:footnoteReference w:id="3"/>
      </w:r>
      <w:r w:rsidRPr="00035A74">
        <w:rPr>
          <w:rFonts w:ascii="Times New Roman" w:hAnsi="Times New Roman"/>
          <w:sz w:val="24"/>
          <w:szCs w:val="24"/>
        </w:rPr>
        <w:t xml:space="preserve"> (</w:t>
      </w:r>
      <w:r w:rsidR="00E37B6C" w:rsidRPr="00035A74">
        <w:rPr>
          <w:rFonts w:ascii="Times New Roman" w:hAnsi="Times New Roman"/>
          <w:sz w:val="24"/>
          <w:szCs w:val="24"/>
        </w:rPr>
        <w:t>собственники и пользователи нежилых помещений</w:t>
      </w:r>
      <w:r w:rsidRPr="00035A74">
        <w:rPr>
          <w:rFonts w:ascii="Times New Roman" w:hAnsi="Times New Roman"/>
          <w:sz w:val="24"/>
          <w:szCs w:val="24"/>
        </w:rPr>
        <w:t>)</w:t>
      </w:r>
      <w:r w:rsidR="008438AC" w:rsidRPr="00035A74">
        <w:rPr>
          <w:rFonts w:ascii="Times New Roman" w:hAnsi="Times New Roman"/>
          <w:sz w:val="24"/>
          <w:szCs w:val="24"/>
        </w:rPr>
        <w:t>.</w:t>
      </w:r>
      <w:proofErr w:type="gramEnd"/>
    </w:p>
    <w:p w14:paraId="20CF0209" w14:textId="77777777" w:rsidR="00725F37" w:rsidRPr="00035A74" w:rsidRDefault="00725F37" w:rsidP="00DA084D">
      <w:pPr>
        <w:pStyle w:val="aff8"/>
        <w:ind w:firstLine="709"/>
        <w:jc w:val="both"/>
        <w:rPr>
          <w:rFonts w:ascii="Times New Roman" w:hAnsi="Times New Roman"/>
          <w:sz w:val="24"/>
          <w:szCs w:val="24"/>
        </w:rPr>
      </w:pPr>
    </w:p>
    <w:p w14:paraId="408DDCA0" w14:textId="77777777" w:rsidR="003D57CA" w:rsidRPr="00035A74" w:rsidRDefault="00682E6F" w:rsidP="00DA084D">
      <w:pPr>
        <w:pStyle w:val="aff8"/>
        <w:ind w:firstLine="709"/>
        <w:jc w:val="both"/>
        <w:rPr>
          <w:rFonts w:ascii="Times New Roman" w:hAnsi="Times New Roman"/>
          <w:sz w:val="24"/>
          <w:szCs w:val="24"/>
        </w:rPr>
      </w:pPr>
      <w:r w:rsidRPr="00035A74">
        <w:rPr>
          <w:rFonts w:ascii="Times New Roman" w:hAnsi="Times New Roman"/>
          <w:sz w:val="24"/>
          <w:szCs w:val="24"/>
        </w:rPr>
        <w:t>1.</w:t>
      </w:r>
      <w:r w:rsidR="00AB6ADB" w:rsidRPr="00035A74">
        <w:rPr>
          <w:rFonts w:ascii="Times New Roman" w:hAnsi="Times New Roman"/>
          <w:sz w:val="24"/>
          <w:szCs w:val="24"/>
        </w:rPr>
        <w:t>3</w:t>
      </w:r>
      <w:r w:rsidRPr="00035A74">
        <w:rPr>
          <w:rFonts w:ascii="Times New Roman" w:hAnsi="Times New Roman"/>
          <w:sz w:val="24"/>
          <w:szCs w:val="24"/>
        </w:rPr>
        <w:t xml:space="preserve">.3. </w:t>
      </w:r>
      <w:r w:rsidR="003D57CA" w:rsidRPr="00035A74">
        <w:rPr>
          <w:rFonts w:ascii="Times New Roman" w:hAnsi="Times New Roman"/>
          <w:sz w:val="24"/>
          <w:szCs w:val="24"/>
        </w:rPr>
        <w:t>Порядок нумерации отдельных видов документов:</w:t>
      </w:r>
    </w:p>
    <w:p w14:paraId="1D55B94C" w14:textId="77777777" w:rsidR="00B67757" w:rsidRPr="00035A74" w:rsidRDefault="00B67757" w:rsidP="00B67757">
      <w:pPr>
        <w:pStyle w:val="aff8"/>
        <w:ind w:firstLine="709"/>
        <w:jc w:val="both"/>
        <w:rPr>
          <w:rFonts w:ascii="Times New Roman" w:hAnsi="Times New Roman"/>
          <w:sz w:val="24"/>
          <w:szCs w:val="24"/>
        </w:rPr>
      </w:pPr>
      <w:r w:rsidRPr="00035A74">
        <w:rPr>
          <w:rFonts w:ascii="Times New Roman" w:hAnsi="Times New Roman"/>
          <w:sz w:val="24"/>
          <w:szCs w:val="24"/>
        </w:rPr>
        <w:t>- авансовых отчетов (ф. 0504505):</w:t>
      </w:r>
    </w:p>
    <w:p w14:paraId="7CB263E9" w14:textId="77777777" w:rsidR="00B67757" w:rsidRPr="00035A74" w:rsidRDefault="00B67757" w:rsidP="00B67757">
      <w:pPr>
        <w:pStyle w:val="aff8"/>
        <w:ind w:left="709"/>
        <w:jc w:val="both"/>
        <w:rPr>
          <w:rFonts w:ascii="Times New Roman" w:hAnsi="Times New Roman"/>
          <w:sz w:val="24"/>
          <w:szCs w:val="24"/>
        </w:rPr>
      </w:pPr>
      <w:r w:rsidRPr="00035A74">
        <w:rPr>
          <w:rFonts w:ascii="Times New Roman" w:hAnsi="Times New Roman"/>
          <w:sz w:val="24"/>
          <w:szCs w:val="24"/>
        </w:rPr>
        <w:t>номера присваиваются в порядке возрастания в течение всего года с привязкой к последовательности событий;</w:t>
      </w:r>
    </w:p>
    <w:p w14:paraId="62AFD089" w14:textId="77777777" w:rsidR="00B67757" w:rsidRPr="00035A74" w:rsidRDefault="00B67757" w:rsidP="00B67757">
      <w:pPr>
        <w:pStyle w:val="aff8"/>
        <w:ind w:left="709"/>
        <w:jc w:val="both"/>
        <w:rPr>
          <w:rFonts w:ascii="Times New Roman" w:hAnsi="Times New Roman"/>
          <w:sz w:val="24"/>
          <w:szCs w:val="24"/>
        </w:rPr>
      </w:pPr>
      <w:r w:rsidRPr="00035A74">
        <w:rPr>
          <w:rFonts w:ascii="Times New Roman" w:hAnsi="Times New Roman"/>
          <w:sz w:val="24"/>
          <w:szCs w:val="24"/>
        </w:rPr>
        <w:t>период возобновления нумерации – начало года.</w:t>
      </w:r>
    </w:p>
    <w:p w14:paraId="0DE01162" w14:textId="77777777" w:rsidR="00B67757" w:rsidRPr="00035A74" w:rsidRDefault="00B67757" w:rsidP="00B67757">
      <w:pPr>
        <w:pStyle w:val="aff8"/>
        <w:ind w:firstLine="709"/>
        <w:jc w:val="both"/>
        <w:rPr>
          <w:rFonts w:ascii="Times New Roman" w:hAnsi="Times New Roman"/>
          <w:sz w:val="24"/>
          <w:szCs w:val="24"/>
        </w:rPr>
      </w:pPr>
      <w:r w:rsidRPr="00035A74">
        <w:rPr>
          <w:rFonts w:ascii="Times New Roman" w:hAnsi="Times New Roman"/>
          <w:sz w:val="24"/>
          <w:szCs w:val="24"/>
        </w:rPr>
        <w:t>- отчетов о расходах подотчетного лица (ф. 0504520):</w:t>
      </w:r>
    </w:p>
    <w:p w14:paraId="68078882" w14:textId="77777777" w:rsidR="00B67757" w:rsidRPr="00035A74" w:rsidRDefault="00B67757" w:rsidP="00B67757">
      <w:pPr>
        <w:pStyle w:val="aff8"/>
        <w:ind w:firstLine="709"/>
        <w:jc w:val="both"/>
        <w:rPr>
          <w:rFonts w:ascii="Times New Roman" w:hAnsi="Times New Roman"/>
          <w:sz w:val="24"/>
          <w:szCs w:val="24"/>
        </w:rPr>
      </w:pPr>
      <w:r w:rsidRPr="00035A74">
        <w:rPr>
          <w:rFonts w:ascii="Times New Roman" w:hAnsi="Times New Roman"/>
          <w:sz w:val="24"/>
          <w:szCs w:val="24"/>
        </w:rPr>
        <w:t>номера присваиваются в порядке возрастания в течение всего года;</w:t>
      </w:r>
    </w:p>
    <w:p w14:paraId="040CCE01" w14:textId="77777777" w:rsidR="00B67757" w:rsidRPr="00035A74" w:rsidRDefault="00B67757" w:rsidP="00B67757">
      <w:pPr>
        <w:pStyle w:val="aff8"/>
        <w:ind w:firstLine="709"/>
        <w:jc w:val="both"/>
        <w:rPr>
          <w:rFonts w:ascii="Times New Roman" w:hAnsi="Times New Roman"/>
          <w:sz w:val="24"/>
          <w:szCs w:val="24"/>
        </w:rPr>
      </w:pPr>
      <w:r w:rsidRPr="00035A74">
        <w:rPr>
          <w:rFonts w:ascii="Times New Roman" w:hAnsi="Times New Roman"/>
          <w:sz w:val="24"/>
          <w:szCs w:val="24"/>
        </w:rPr>
        <w:t>период возобновления нумерации – начало года.</w:t>
      </w:r>
    </w:p>
    <w:p w14:paraId="7A47A99E" w14:textId="77777777" w:rsidR="00B67757" w:rsidRPr="00035A74" w:rsidRDefault="00B67757" w:rsidP="00DA084D">
      <w:pPr>
        <w:pStyle w:val="aff8"/>
        <w:ind w:firstLine="709"/>
        <w:jc w:val="both"/>
        <w:rPr>
          <w:rFonts w:ascii="Times New Roman" w:hAnsi="Times New Roman"/>
          <w:sz w:val="24"/>
          <w:szCs w:val="24"/>
        </w:rPr>
      </w:pPr>
    </w:p>
    <w:p w14:paraId="2A430783" w14:textId="77777777" w:rsidR="003D57CA" w:rsidRPr="00035A74" w:rsidRDefault="00682E6F" w:rsidP="00DA084D">
      <w:pPr>
        <w:pStyle w:val="aff8"/>
        <w:ind w:firstLine="709"/>
        <w:jc w:val="both"/>
        <w:rPr>
          <w:rFonts w:ascii="Times New Roman" w:hAnsi="Times New Roman"/>
          <w:sz w:val="24"/>
          <w:szCs w:val="24"/>
        </w:rPr>
      </w:pPr>
      <w:r w:rsidRPr="00035A74">
        <w:rPr>
          <w:rFonts w:ascii="Times New Roman" w:hAnsi="Times New Roman"/>
          <w:sz w:val="24"/>
          <w:szCs w:val="24"/>
        </w:rPr>
        <w:t>-</w:t>
      </w:r>
      <w:r w:rsidR="007D1580" w:rsidRPr="00035A74">
        <w:rPr>
          <w:rFonts w:ascii="Times New Roman" w:hAnsi="Times New Roman"/>
          <w:sz w:val="24"/>
          <w:szCs w:val="24"/>
        </w:rPr>
        <w:t xml:space="preserve"> </w:t>
      </w:r>
      <w:r w:rsidR="003D57CA" w:rsidRPr="00035A74">
        <w:rPr>
          <w:rFonts w:ascii="Times New Roman" w:hAnsi="Times New Roman"/>
          <w:sz w:val="24"/>
          <w:szCs w:val="24"/>
        </w:rPr>
        <w:t xml:space="preserve">счетов-фактур: </w:t>
      </w:r>
    </w:p>
    <w:p w14:paraId="688402D5" w14:textId="77777777" w:rsidR="003D57CA" w:rsidRPr="00035A74" w:rsidRDefault="003D57CA" w:rsidP="00682E6F">
      <w:pPr>
        <w:pStyle w:val="aff8"/>
        <w:ind w:left="709"/>
        <w:jc w:val="both"/>
        <w:rPr>
          <w:rFonts w:ascii="Times New Roman" w:hAnsi="Times New Roman"/>
          <w:sz w:val="24"/>
          <w:szCs w:val="24"/>
        </w:rPr>
      </w:pPr>
      <w:r w:rsidRPr="00035A74">
        <w:rPr>
          <w:rFonts w:ascii="Times New Roman" w:hAnsi="Times New Roman"/>
          <w:sz w:val="24"/>
          <w:szCs w:val="24"/>
        </w:rPr>
        <w:t>номера присваиваются в порядке возрастания (в том числе в отношении авансовых счетов-фактур);</w:t>
      </w:r>
    </w:p>
    <w:p w14:paraId="2B6D81D8" w14:textId="77777777" w:rsidR="003D57CA" w:rsidRPr="00035A74" w:rsidRDefault="003D57CA" w:rsidP="00682E6F">
      <w:pPr>
        <w:pStyle w:val="aff8"/>
        <w:ind w:left="709"/>
        <w:jc w:val="both"/>
        <w:rPr>
          <w:rFonts w:ascii="Times New Roman" w:hAnsi="Times New Roman"/>
          <w:sz w:val="24"/>
          <w:szCs w:val="24"/>
        </w:rPr>
      </w:pPr>
      <w:r w:rsidRPr="00035A74">
        <w:rPr>
          <w:rFonts w:ascii="Times New Roman" w:hAnsi="Times New Roman"/>
          <w:sz w:val="24"/>
          <w:szCs w:val="24"/>
        </w:rPr>
        <w:t>период возобновления нумерации – начало года</w:t>
      </w:r>
      <w:r w:rsidR="00682E6F" w:rsidRPr="00035A74">
        <w:rPr>
          <w:rFonts w:ascii="Times New Roman" w:hAnsi="Times New Roman"/>
          <w:sz w:val="24"/>
          <w:szCs w:val="24"/>
        </w:rPr>
        <w:t>.</w:t>
      </w:r>
    </w:p>
    <w:p w14:paraId="231AF47E" w14:textId="77777777" w:rsidR="00B67757" w:rsidRPr="00035A74" w:rsidRDefault="00B67757" w:rsidP="00682E6F">
      <w:pPr>
        <w:pStyle w:val="aff8"/>
        <w:ind w:left="709"/>
        <w:jc w:val="both"/>
        <w:rPr>
          <w:rFonts w:ascii="Times New Roman" w:hAnsi="Times New Roman"/>
          <w:sz w:val="24"/>
          <w:szCs w:val="24"/>
        </w:rPr>
      </w:pPr>
    </w:p>
    <w:p w14:paraId="5C224204" w14:textId="77777777" w:rsidR="003D57CA" w:rsidRPr="00035A74" w:rsidRDefault="00682E6F" w:rsidP="00DA084D">
      <w:pPr>
        <w:pStyle w:val="aff8"/>
        <w:ind w:firstLine="709"/>
        <w:jc w:val="both"/>
        <w:rPr>
          <w:rFonts w:ascii="Times New Roman" w:hAnsi="Times New Roman"/>
          <w:sz w:val="24"/>
          <w:szCs w:val="24"/>
        </w:rPr>
      </w:pPr>
      <w:r w:rsidRPr="00035A74">
        <w:rPr>
          <w:rFonts w:ascii="Times New Roman" w:hAnsi="Times New Roman"/>
          <w:sz w:val="24"/>
          <w:szCs w:val="24"/>
        </w:rPr>
        <w:t xml:space="preserve">1.3.4. </w:t>
      </w:r>
      <w:r w:rsidR="003D57CA" w:rsidRPr="00035A74">
        <w:rPr>
          <w:rFonts w:ascii="Times New Roman" w:hAnsi="Times New Roman"/>
          <w:sz w:val="24"/>
          <w:szCs w:val="24"/>
        </w:rPr>
        <w:t xml:space="preserve">Порядок выдачи </w:t>
      </w:r>
      <w:r w:rsidR="004C1B24" w:rsidRPr="00035A74">
        <w:rPr>
          <w:rFonts w:ascii="Times New Roman" w:hAnsi="Times New Roman"/>
          <w:sz w:val="24"/>
          <w:szCs w:val="24"/>
        </w:rPr>
        <w:t xml:space="preserve">субъектом централизованного учета </w:t>
      </w:r>
      <w:r w:rsidR="003D57CA" w:rsidRPr="00035A74">
        <w:rPr>
          <w:rFonts w:ascii="Times New Roman" w:hAnsi="Times New Roman"/>
          <w:sz w:val="24"/>
          <w:szCs w:val="24"/>
        </w:rPr>
        <w:t>доверенности на получение материальных ценностей (товаров).</w:t>
      </w:r>
    </w:p>
    <w:p w14:paraId="294B6ECB" w14:textId="5E0E30CC" w:rsidR="003D57CA" w:rsidRPr="00035A74" w:rsidRDefault="003D57CA" w:rsidP="00DA084D">
      <w:pPr>
        <w:pStyle w:val="aff8"/>
        <w:ind w:firstLine="709"/>
        <w:jc w:val="both"/>
        <w:rPr>
          <w:rFonts w:ascii="Times New Roman" w:hAnsi="Times New Roman"/>
          <w:sz w:val="24"/>
          <w:szCs w:val="24"/>
        </w:rPr>
      </w:pPr>
      <w:proofErr w:type="gramStart"/>
      <w:r w:rsidRPr="00035A74">
        <w:rPr>
          <w:rFonts w:ascii="Times New Roman" w:hAnsi="Times New Roman"/>
          <w:sz w:val="24"/>
          <w:szCs w:val="24"/>
        </w:rPr>
        <w:t xml:space="preserve">При получении материальных ценностей у поставщика на его территории доверенному лицу выдается доверенность на право исполнения полномочий представителя </w:t>
      </w:r>
      <w:r w:rsidR="004C1B24" w:rsidRPr="00035A74">
        <w:rPr>
          <w:rFonts w:ascii="Times New Roman" w:hAnsi="Times New Roman"/>
          <w:sz w:val="24"/>
          <w:szCs w:val="24"/>
        </w:rPr>
        <w:t xml:space="preserve">субъекта централизованного учета </w:t>
      </w:r>
      <w:r w:rsidRPr="00035A74">
        <w:rPr>
          <w:rFonts w:ascii="Times New Roman" w:hAnsi="Times New Roman"/>
          <w:sz w:val="24"/>
          <w:szCs w:val="24"/>
        </w:rPr>
        <w:t>на получение товара по форме М-2</w:t>
      </w:r>
      <w:r w:rsidR="0014616A" w:rsidRPr="00035A74">
        <w:rPr>
          <w:rFonts w:ascii="Times New Roman" w:hAnsi="Times New Roman"/>
          <w:sz w:val="24"/>
          <w:szCs w:val="24"/>
        </w:rPr>
        <w:t>(М-2а)</w:t>
      </w:r>
      <w:r w:rsidRPr="00035A74">
        <w:rPr>
          <w:rFonts w:ascii="Times New Roman" w:hAnsi="Times New Roman"/>
          <w:sz w:val="24"/>
          <w:szCs w:val="24"/>
        </w:rPr>
        <w:t>, утвержденной Постановление</w:t>
      </w:r>
      <w:r w:rsidR="00D74940" w:rsidRPr="00035A74">
        <w:rPr>
          <w:rFonts w:ascii="Times New Roman" w:hAnsi="Times New Roman"/>
          <w:sz w:val="24"/>
          <w:szCs w:val="24"/>
        </w:rPr>
        <w:t>м</w:t>
      </w:r>
      <w:r w:rsidRPr="00035A74">
        <w:rPr>
          <w:rFonts w:ascii="Times New Roman" w:hAnsi="Times New Roman"/>
          <w:sz w:val="24"/>
          <w:szCs w:val="24"/>
        </w:rPr>
        <w:t xml:space="preserve"> Госкомстата Р</w:t>
      </w:r>
      <w:r w:rsidR="004C46BD" w:rsidRPr="00035A74">
        <w:rPr>
          <w:rFonts w:ascii="Times New Roman" w:hAnsi="Times New Roman"/>
          <w:sz w:val="24"/>
          <w:szCs w:val="24"/>
        </w:rPr>
        <w:t xml:space="preserve">оссийской </w:t>
      </w:r>
      <w:r w:rsidRPr="00035A74">
        <w:rPr>
          <w:rFonts w:ascii="Times New Roman" w:hAnsi="Times New Roman"/>
          <w:sz w:val="24"/>
          <w:szCs w:val="24"/>
        </w:rPr>
        <w:t>Ф</w:t>
      </w:r>
      <w:r w:rsidR="004C46BD" w:rsidRPr="00035A74">
        <w:rPr>
          <w:rFonts w:ascii="Times New Roman" w:hAnsi="Times New Roman"/>
          <w:sz w:val="24"/>
          <w:szCs w:val="24"/>
        </w:rPr>
        <w:t>едерации</w:t>
      </w:r>
      <w:r w:rsidRPr="00035A74">
        <w:rPr>
          <w:rFonts w:ascii="Times New Roman" w:hAnsi="Times New Roman"/>
          <w:sz w:val="24"/>
          <w:szCs w:val="24"/>
        </w:rPr>
        <w:t xml:space="preserve"> от 30.10.1997 № 71а</w:t>
      </w:r>
      <w:r w:rsidR="004C46BD" w:rsidRPr="00035A74">
        <w:rPr>
          <w:rFonts w:ascii="Times New Roman" w:hAnsi="Times New Roman"/>
          <w:sz w:val="24"/>
          <w:szCs w:val="24"/>
        </w:rPr>
        <w:t xml:space="preserve"> </w:t>
      </w:r>
      <w:r w:rsidR="00D61083" w:rsidRPr="00035A74">
        <w:rPr>
          <w:rFonts w:ascii="Times New Roman" w:hAnsi="Times New Roman"/>
          <w:sz w:val="24"/>
          <w:szCs w:val="24"/>
        </w:rPr>
        <w:t>«Об утверждении унифицированных форм первичной учетной документации по учету труда и его оплаты, основных средств и нематериальных активов, материалов, малоценных и быстроизнашивающихся предметов, работ</w:t>
      </w:r>
      <w:proofErr w:type="gramEnd"/>
      <w:r w:rsidR="00D61083" w:rsidRPr="00035A74">
        <w:rPr>
          <w:rFonts w:ascii="Times New Roman" w:hAnsi="Times New Roman"/>
          <w:sz w:val="24"/>
          <w:szCs w:val="24"/>
        </w:rPr>
        <w:t xml:space="preserve"> в капитальном строительстве»</w:t>
      </w:r>
      <w:r w:rsidRPr="00035A74">
        <w:rPr>
          <w:rFonts w:ascii="Times New Roman" w:hAnsi="Times New Roman"/>
          <w:sz w:val="24"/>
          <w:szCs w:val="24"/>
        </w:rPr>
        <w:t>.</w:t>
      </w:r>
    </w:p>
    <w:p w14:paraId="4DE62555" w14:textId="77777777" w:rsidR="003D57CA" w:rsidRPr="00035A74" w:rsidRDefault="003D57CA" w:rsidP="00DA084D">
      <w:pPr>
        <w:pStyle w:val="aff8"/>
        <w:ind w:firstLine="709"/>
        <w:jc w:val="both"/>
        <w:rPr>
          <w:rFonts w:ascii="Times New Roman" w:hAnsi="Times New Roman"/>
          <w:sz w:val="24"/>
          <w:szCs w:val="24"/>
        </w:rPr>
      </w:pPr>
      <w:r w:rsidRPr="00035A74">
        <w:rPr>
          <w:rFonts w:ascii="Times New Roman" w:hAnsi="Times New Roman"/>
          <w:sz w:val="24"/>
          <w:szCs w:val="24"/>
        </w:rPr>
        <w:t xml:space="preserve">Выдача доверенностей лицам, не работающим в </w:t>
      </w:r>
      <w:r w:rsidR="004C1B24" w:rsidRPr="00035A74">
        <w:rPr>
          <w:rFonts w:ascii="Times New Roman" w:hAnsi="Times New Roman"/>
          <w:sz w:val="24"/>
          <w:szCs w:val="24"/>
        </w:rPr>
        <w:t>субъекте централизованного учета</w:t>
      </w:r>
      <w:r w:rsidRPr="00035A74">
        <w:rPr>
          <w:rFonts w:ascii="Times New Roman" w:hAnsi="Times New Roman"/>
          <w:sz w:val="24"/>
          <w:szCs w:val="24"/>
        </w:rPr>
        <w:t>, не допускается.</w:t>
      </w:r>
    </w:p>
    <w:p w14:paraId="11330194" w14:textId="77777777" w:rsidR="003D57CA" w:rsidRPr="00035A74" w:rsidRDefault="003D57CA" w:rsidP="00DA084D">
      <w:pPr>
        <w:pStyle w:val="aff8"/>
        <w:ind w:firstLine="709"/>
        <w:jc w:val="both"/>
        <w:rPr>
          <w:rFonts w:ascii="Times New Roman" w:hAnsi="Times New Roman"/>
          <w:sz w:val="24"/>
          <w:szCs w:val="24"/>
        </w:rPr>
      </w:pPr>
      <w:r w:rsidRPr="00035A74">
        <w:rPr>
          <w:rFonts w:ascii="Times New Roman" w:hAnsi="Times New Roman"/>
          <w:sz w:val="24"/>
          <w:szCs w:val="24"/>
        </w:rPr>
        <w:t>Ср</w:t>
      </w:r>
      <w:r w:rsidR="009C03EA" w:rsidRPr="00035A74">
        <w:rPr>
          <w:rFonts w:ascii="Times New Roman" w:hAnsi="Times New Roman"/>
          <w:sz w:val="24"/>
          <w:szCs w:val="24"/>
        </w:rPr>
        <w:t xml:space="preserve">ок действия доверенности устанавливается </w:t>
      </w:r>
      <w:r w:rsidR="004C1B24" w:rsidRPr="00035A74">
        <w:rPr>
          <w:rFonts w:ascii="Times New Roman" w:hAnsi="Times New Roman"/>
          <w:sz w:val="24"/>
          <w:szCs w:val="24"/>
        </w:rPr>
        <w:t>субъектом централизованного учета</w:t>
      </w:r>
      <w:r w:rsidRPr="00035A74">
        <w:rPr>
          <w:rFonts w:ascii="Times New Roman" w:hAnsi="Times New Roman"/>
          <w:sz w:val="24"/>
          <w:szCs w:val="24"/>
        </w:rPr>
        <w:t>.</w:t>
      </w:r>
      <w:r w:rsidR="009C03EA" w:rsidRPr="00035A74">
        <w:rPr>
          <w:rFonts w:ascii="Times New Roman" w:hAnsi="Times New Roman"/>
          <w:sz w:val="24"/>
          <w:szCs w:val="24"/>
        </w:rPr>
        <w:t xml:space="preserve"> Доверенность может составляться разово на получение конкретной партии товара (по договору) либо на определенный срок</w:t>
      </w:r>
      <w:r w:rsidR="007C66DF" w:rsidRPr="00035A74">
        <w:rPr>
          <w:rFonts w:ascii="Times New Roman" w:hAnsi="Times New Roman"/>
          <w:sz w:val="24"/>
          <w:szCs w:val="24"/>
        </w:rPr>
        <w:t>, не превышающий 1 (одного) года с момента ее составления</w:t>
      </w:r>
      <w:r w:rsidR="009C03EA" w:rsidRPr="00035A74">
        <w:rPr>
          <w:rFonts w:ascii="Times New Roman" w:hAnsi="Times New Roman"/>
          <w:sz w:val="24"/>
          <w:szCs w:val="24"/>
        </w:rPr>
        <w:t>.</w:t>
      </w:r>
    </w:p>
    <w:p w14:paraId="6CD03A1E" w14:textId="26A1DD39" w:rsidR="003D57CA" w:rsidRPr="00035A74" w:rsidRDefault="003D57CA" w:rsidP="00DA084D">
      <w:pPr>
        <w:pStyle w:val="aff8"/>
        <w:ind w:firstLine="709"/>
        <w:jc w:val="both"/>
        <w:rPr>
          <w:rFonts w:ascii="Times New Roman" w:hAnsi="Times New Roman"/>
          <w:sz w:val="24"/>
          <w:szCs w:val="24"/>
        </w:rPr>
      </w:pPr>
      <w:r w:rsidRPr="00035A74">
        <w:rPr>
          <w:rFonts w:ascii="Times New Roman" w:hAnsi="Times New Roman"/>
          <w:sz w:val="24"/>
          <w:szCs w:val="24"/>
        </w:rPr>
        <w:t xml:space="preserve">После получения материальных ценностей доверенное лицо представляет </w:t>
      </w:r>
      <w:r w:rsidR="00B970F2" w:rsidRPr="00035A74">
        <w:rPr>
          <w:rFonts w:ascii="Times New Roman" w:hAnsi="Times New Roman"/>
          <w:sz w:val="24"/>
          <w:szCs w:val="24"/>
        </w:rPr>
        <w:t xml:space="preserve">в течение одного рабочего дня </w:t>
      </w:r>
      <w:r w:rsidRPr="00035A74">
        <w:rPr>
          <w:rFonts w:ascii="Times New Roman" w:hAnsi="Times New Roman"/>
          <w:sz w:val="24"/>
          <w:szCs w:val="24"/>
        </w:rPr>
        <w:t xml:space="preserve">ответственному </w:t>
      </w:r>
      <w:r w:rsidR="00B65E75" w:rsidRPr="00035A74">
        <w:rPr>
          <w:rFonts w:ascii="Times New Roman" w:hAnsi="Times New Roman"/>
          <w:sz w:val="24"/>
          <w:szCs w:val="24"/>
        </w:rPr>
        <w:t xml:space="preserve">работнику </w:t>
      </w:r>
      <w:r w:rsidR="004C1B24" w:rsidRPr="00035A74">
        <w:rPr>
          <w:rFonts w:ascii="Times New Roman" w:hAnsi="Times New Roman"/>
          <w:sz w:val="24"/>
          <w:szCs w:val="24"/>
        </w:rPr>
        <w:t xml:space="preserve">субъекта централизованного учета </w:t>
      </w:r>
      <w:r w:rsidRPr="00035A74">
        <w:rPr>
          <w:rFonts w:ascii="Times New Roman" w:hAnsi="Times New Roman"/>
          <w:sz w:val="24"/>
          <w:szCs w:val="24"/>
        </w:rPr>
        <w:t>документы о выполнении поручения и о сдаче на склад (или соответствующему материально ответственному лицу) полученных материальных ценностей, в том числе корешок формы доверенности.</w:t>
      </w:r>
    </w:p>
    <w:p w14:paraId="0B528950" w14:textId="77777777" w:rsidR="003D57CA" w:rsidRPr="00035A74" w:rsidRDefault="003D57CA" w:rsidP="00DA084D">
      <w:pPr>
        <w:pStyle w:val="aff8"/>
        <w:ind w:firstLine="709"/>
        <w:jc w:val="both"/>
        <w:rPr>
          <w:rFonts w:ascii="Times New Roman" w:hAnsi="Times New Roman"/>
          <w:sz w:val="24"/>
          <w:szCs w:val="24"/>
        </w:rPr>
      </w:pPr>
      <w:r w:rsidRPr="00035A74">
        <w:rPr>
          <w:rFonts w:ascii="Times New Roman" w:hAnsi="Times New Roman"/>
          <w:sz w:val="24"/>
          <w:szCs w:val="24"/>
        </w:rPr>
        <w:t xml:space="preserve">Неиспользованные доверенности возвращаются в </w:t>
      </w:r>
      <w:r w:rsidR="004C1B24" w:rsidRPr="00035A74">
        <w:rPr>
          <w:rFonts w:ascii="Times New Roman" w:hAnsi="Times New Roman"/>
          <w:sz w:val="24"/>
          <w:szCs w:val="24"/>
        </w:rPr>
        <w:t xml:space="preserve">субъект централизованного учета </w:t>
      </w:r>
      <w:r w:rsidRPr="00035A74">
        <w:rPr>
          <w:rFonts w:ascii="Times New Roman" w:hAnsi="Times New Roman"/>
          <w:sz w:val="24"/>
          <w:szCs w:val="24"/>
        </w:rPr>
        <w:t>на следующий день после истечения срока их действия.</w:t>
      </w:r>
    </w:p>
    <w:p w14:paraId="786A71A4" w14:textId="77777777" w:rsidR="003D57CA" w:rsidRPr="00035A74" w:rsidRDefault="003D57CA" w:rsidP="00DA084D">
      <w:pPr>
        <w:pStyle w:val="aff8"/>
        <w:ind w:firstLine="709"/>
        <w:jc w:val="both"/>
        <w:rPr>
          <w:rFonts w:ascii="Times New Roman" w:hAnsi="Times New Roman"/>
          <w:sz w:val="24"/>
          <w:szCs w:val="24"/>
        </w:rPr>
      </w:pPr>
      <w:r w:rsidRPr="00035A74">
        <w:rPr>
          <w:rFonts w:ascii="Times New Roman" w:hAnsi="Times New Roman"/>
          <w:sz w:val="24"/>
          <w:szCs w:val="24"/>
        </w:rPr>
        <w:t xml:space="preserve">Корешки формы доверенности брошюруются поквартально. Срок хранения корешков </w:t>
      </w:r>
      <w:r w:rsidR="003D73CC" w:rsidRPr="00035A74">
        <w:rPr>
          <w:rFonts w:ascii="Times New Roman" w:hAnsi="Times New Roman"/>
          <w:sz w:val="24"/>
          <w:szCs w:val="24"/>
        </w:rPr>
        <w:t xml:space="preserve">– </w:t>
      </w:r>
      <w:r w:rsidR="001876AC" w:rsidRPr="00035A74">
        <w:rPr>
          <w:rFonts w:ascii="Times New Roman" w:hAnsi="Times New Roman"/>
          <w:sz w:val="24"/>
          <w:szCs w:val="24"/>
        </w:rPr>
        <w:t>5 лет,</w:t>
      </w:r>
      <w:r w:rsidRPr="00035A74">
        <w:rPr>
          <w:rFonts w:ascii="Times New Roman" w:hAnsi="Times New Roman"/>
          <w:sz w:val="24"/>
          <w:szCs w:val="24"/>
        </w:rPr>
        <w:t xml:space="preserve"> неиспользованных доверенностей – до конца отчетного финансового года.</w:t>
      </w:r>
    </w:p>
    <w:p w14:paraId="60F3D538" w14:textId="501B16F0" w:rsidR="00322EC3" w:rsidRPr="00035A74" w:rsidRDefault="001E6D34" w:rsidP="00DA084D">
      <w:pPr>
        <w:pStyle w:val="aff8"/>
        <w:ind w:firstLine="709"/>
        <w:jc w:val="both"/>
        <w:rPr>
          <w:rFonts w:ascii="Times New Roman" w:hAnsi="Times New Roman"/>
          <w:sz w:val="24"/>
          <w:szCs w:val="24"/>
        </w:rPr>
      </w:pPr>
      <w:r w:rsidRPr="00035A74">
        <w:rPr>
          <w:rFonts w:ascii="Times New Roman" w:hAnsi="Times New Roman"/>
          <w:sz w:val="24"/>
          <w:szCs w:val="24"/>
        </w:rPr>
        <w:lastRenderedPageBreak/>
        <w:t xml:space="preserve">1.3.5. </w:t>
      </w:r>
      <w:r w:rsidR="003B3537" w:rsidRPr="00035A74">
        <w:rPr>
          <w:rFonts w:ascii="Times New Roman" w:hAnsi="Times New Roman"/>
          <w:sz w:val="24"/>
          <w:szCs w:val="24"/>
        </w:rPr>
        <w:t>Порядок документооборота первичных учетных документов, необходимых для отражения в учете финансово-хозяйственных операций, устан</w:t>
      </w:r>
      <w:r w:rsidR="00891564" w:rsidRPr="00035A74">
        <w:rPr>
          <w:rFonts w:ascii="Times New Roman" w:hAnsi="Times New Roman"/>
          <w:sz w:val="24"/>
          <w:szCs w:val="24"/>
        </w:rPr>
        <w:t>овлен</w:t>
      </w:r>
      <w:r w:rsidR="003B3537" w:rsidRPr="00035A74">
        <w:rPr>
          <w:rFonts w:ascii="Times New Roman" w:hAnsi="Times New Roman"/>
          <w:sz w:val="24"/>
          <w:szCs w:val="24"/>
        </w:rPr>
        <w:t xml:space="preserve"> </w:t>
      </w:r>
      <w:r w:rsidR="001D0B2C" w:rsidRPr="00035A74">
        <w:rPr>
          <w:rFonts w:ascii="Times New Roman" w:hAnsi="Times New Roman"/>
          <w:sz w:val="24"/>
          <w:szCs w:val="24"/>
        </w:rPr>
        <w:t>Г</w:t>
      </w:r>
      <w:r w:rsidR="003B3537" w:rsidRPr="00035A74">
        <w:rPr>
          <w:rFonts w:ascii="Times New Roman" w:hAnsi="Times New Roman"/>
          <w:sz w:val="24"/>
          <w:szCs w:val="24"/>
        </w:rPr>
        <w:t>рафиком документооборота</w:t>
      </w:r>
      <w:r w:rsidR="001D0B2C" w:rsidRPr="00035A74">
        <w:rPr>
          <w:rFonts w:ascii="Times New Roman" w:hAnsi="Times New Roman"/>
          <w:sz w:val="24"/>
          <w:szCs w:val="24"/>
        </w:rPr>
        <w:t xml:space="preserve"> первичной учетной документации</w:t>
      </w:r>
      <w:r w:rsidR="003B3537" w:rsidRPr="00035A74">
        <w:rPr>
          <w:rFonts w:ascii="Times New Roman" w:hAnsi="Times New Roman"/>
          <w:sz w:val="24"/>
          <w:szCs w:val="24"/>
        </w:rPr>
        <w:t xml:space="preserve"> </w:t>
      </w:r>
      <w:r w:rsidR="0090209C" w:rsidRPr="00035A74">
        <w:rPr>
          <w:rFonts w:ascii="Times New Roman" w:hAnsi="Times New Roman"/>
          <w:sz w:val="24"/>
          <w:szCs w:val="24"/>
        </w:rPr>
        <w:t>(</w:t>
      </w:r>
      <w:r w:rsidR="004454E4" w:rsidRPr="00035A74">
        <w:rPr>
          <w:rFonts w:ascii="Times New Roman" w:hAnsi="Times New Roman"/>
          <w:sz w:val="24"/>
          <w:szCs w:val="24"/>
        </w:rPr>
        <w:t>п</w:t>
      </w:r>
      <w:r w:rsidR="0090209C" w:rsidRPr="00035A74">
        <w:rPr>
          <w:rFonts w:ascii="Times New Roman" w:hAnsi="Times New Roman"/>
          <w:sz w:val="24"/>
          <w:szCs w:val="24"/>
        </w:rPr>
        <w:t>риложение</w:t>
      </w:r>
      <w:r w:rsidR="006043FA" w:rsidRPr="00035A74">
        <w:rPr>
          <w:rFonts w:ascii="Times New Roman" w:hAnsi="Times New Roman"/>
          <w:sz w:val="24"/>
          <w:szCs w:val="24"/>
        </w:rPr>
        <w:t xml:space="preserve"> </w:t>
      </w:r>
      <w:r w:rsidR="00F132E4" w:rsidRPr="00035A74">
        <w:rPr>
          <w:rFonts w:ascii="Times New Roman" w:hAnsi="Times New Roman"/>
          <w:sz w:val="24"/>
          <w:szCs w:val="24"/>
        </w:rPr>
        <w:t>3</w:t>
      </w:r>
      <w:r w:rsidR="003B3537" w:rsidRPr="00035A74">
        <w:rPr>
          <w:rFonts w:ascii="Times New Roman" w:hAnsi="Times New Roman"/>
          <w:sz w:val="24"/>
          <w:szCs w:val="24"/>
        </w:rPr>
        <w:t xml:space="preserve"> к настоящей </w:t>
      </w:r>
      <w:r w:rsidR="00320736" w:rsidRPr="00035A74">
        <w:rPr>
          <w:rFonts w:ascii="Times New Roman" w:hAnsi="Times New Roman"/>
          <w:sz w:val="24"/>
          <w:szCs w:val="24"/>
        </w:rPr>
        <w:t>у</w:t>
      </w:r>
      <w:r w:rsidR="003B3537" w:rsidRPr="00035A74">
        <w:rPr>
          <w:rFonts w:ascii="Times New Roman" w:hAnsi="Times New Roman"/>
          <w:sz w:val="24"/>
          <w:szCs w:val="24"/>
        </w:rPr>
        <w:t>четной политике</w:t>
      </w:r>
      <w:r w:rsidR="0090209C" w:rsidRPr="00035A74">
        <w:rPr>
          <w:rFonts w:ascii="Times New Roman" w:hAnsi="Times New Roman"/>
          <w:sz w:val="24"/>
          <w:szCs w:val="24"/>
        </w:rPr>
        <w:t>)</w:t>
      </w:r>
      <w:r w:rsidR="003B3537" w:rsidRPr="00035A74">
        <w:rPr>
          <w:rFonts w:ascii="Times New Roman" w:hAnsi="Times New Roman"/>
          <w:sz w:val="24"/>
          <w:szCs w:val="24"/>
        </w:rPr>
        <w:t xml:space="preserve">. </w:t>
      </w:r>
      <w:proofErr w:type="gramStart"/>
      <w:r w:rsidR="003B3537" w:rsidRPr="00035A74">
        <w:rPr>
          <w:rFonts w:ascii="Times New Roman" w:hAnsi="Times New Roman"/>
          <w:sz w:val="24"/>
          <w:szCs w:val="24"/>
        </w:rPr>
        <w:t>Контроль за</w:t>
      </w:r>
      <w:proofErr w:type="gramEnd"/>
      <w:r w:rsidR="003B3537" w:rsidRPr="00035A74">
        <w:rPr>
          <w:rFonts w:ascii="Times New Roman" w:hAnsi="Times New Roman"/>
          <w:sz w:val="24"/>
          <w:szCs w:val="24"/>
        </w:rPr>
        <w:t xml:space="preserve"> соблюдением </w:t>
      </w:r>
      <w:r w:rsidR="00BE06F7" w:rsidRPr="00035A74">
        <w:rPr>
          <w:rFonts w:ascii="Times New Roman" w:hAnsi="Times New Roman"/>
          <w:sz w:val="24"/>
          <w:szCs w:val="24"/>
        </w:rPr>
        <w:t>порядка</w:t>
      </w:r>
      <w:r w:rsidR="003B3537" w:rsidRPr="00035A74">
        <w:rPr>
          <w:rFonts w:ascii="Times New Roman" w:hAnsi="Times New Roman"/>
          <w:sz w:val="24"/>
          <w:szCs w:val="24"/>
        </w:rPr>
        <w:t xml:space="preserve"> документооборота осуществляется руководителем </w:t>
      </w:r>
      <w:r w:rsidR="004C1B24" w:rsidRPr="00035A74">
        <w:rPr>
          <w:rFonts w:ascii="Times New Roman" w:hAnsi="Times New Roman"/>
          <w:sz w:val="24"/>
          <w:szCs w:val="24"/>
        </w:rPr>
        <w:t xml:space="preserve">субъекта централизованного учета </w:t>
      </w:r>
      <w:r w:rsidR="003B3537" w:rsidRPr="00035A74">
        <w:rPr>
          <w:rFonts w:ascii="Times New Roman" w:hAnsi="Times New Roman"/>
          <w:sz w:val="24"/>
          <w:szCs w:val="24"/>
        </w:rPr>
        <w:t xml:space="preserve">и </w:t>
      </w:r>
      <w:r w:rsidR="00260F57" w:rsidRPr="00035A74">
        <w:rPr>
          <w:rFonts w:ascii="Times New Roman" w:hAnsi="Times New Roman"/>
          <w:sz w:val="24"/>
          <w:szCs w:val="24"/>
        </w:rPr>
        <w:t xml:space="preserve">работниками </w:t>
      </w:r>
      <w:r w:rsidR="006E7DE8" w:rsidRPr="00035A74">
        <w:rPr>
          <w:rFonts w:ascii="Times New Roman" w:hAnsi="Times New Roman"/>
          <w:sz w:val="24"/>
          <w:szCs w:val="24"/>
        </w:rPr>
        <w:t>централизованной бухгалтерии</w:t>
      </w:r>
      <w:r w:rsidR="003B3537" w:rsidRPr="00035A74">
        <w:rPr>
          <w:rFonts w:ascii="Times New Roman" w:hAnsi="Times New Roman"/>
          <w:sz w:val="24"/>
          <w:szCs w:val="24"/>
        </w:rPr>
        <w:t>.</w:t>
      </w:r>
    </w:p>
    <w:p w14:paraId="77DA360F" w14:textId="0547B8D0" w:rsidR="003B3537" w:rsidRPr="00035A74" w:rsidRDefault="001E6D34" w:rsidP="00DA084D">
      <w:pPr>
        <w:pStyle w:val="aff8"/>
        <w:ind w:firstLine="709"/>
        <w:jc w:val="both"/>
        <w:rPr>
          <w:rFonts w:ascii="Times New Roman" w:hAnsi="Times New Roman"/>
          <w:sz w:val="24"/>
          <w:szCs w:val="24"/>
        </w:rPr>
      </w:pPr>
      <w:r w:rsidRPr="00035A74">
        <w:rPr>
          <w:rFonts w:ascii="Times New Roman" w:hAnsi="Times New Roman"/>
          <w:sz w:val="24"/>
          <w:szCs w:val="24"/>
        </w:rPr>
        <w:t xml:space="preserve">1.3.6. </w:t>
      </w:r>
      <w:r w:rsidR="003B3537" w:rsidRPr="00035A74">
        <w:rPr>
          <w:rFonts w:ascii="Times New Roman" w:hAnsi="Times New Roman"/>
          <w:sz w:val="24"/>
          <w:szCs w:val="24"/>
        </w:rPr>
        <w:t xml:space="preserve">Порядок предоставления документов в </w:t>
      </w:r>
      <w:r w:rsidR="006E7DE8" w:rsidRPr="00035A74">
        <w:rPr>
          <w:rFonts w:ascii="Times New Roman" w:hAnsi="Times New Roman"/>
          <w:sz w:val="24"/>
          <w:szCs w:val="24"/>
        </w:rPr>
        <w:t>централизованную бухгалтерию</w:t>
      </w:r>
      <w:r w:rsidR="003B3537" w:rsidRPr="00035A74">
        <w:rPr>
          <w:rFonts w:ascii="Times New Roman" w:hAnsi="Times New Roman"/>
          <w:sz w:val="24"/>
          <w:szCs w:val="24"/>
        </w:rPr>
        <w:t>.</w:t>
      </w:r>
    </w:p>
    <w:p w14:paraId="3870129D" w14:textId="43D1D43A" w:rsidR="0056689E" w:rsidRPr="00035A74" w:rsidRDefault="003B3537" w:rsidP="0056689E">
      <w:pPr>
        <w:pStyle w:val="aff8"/>
        <w:ind w:firstLine="709"/>
        <w:jc w:val="both"/>
        <w:rPr>
          <w:rFonts w:ascii="Times New Roman" w:hAnsi="Times New Roman"/>
          <w:sz w:val="24"/>
          <w:szCs w:val="24"/>
        </w:rPr>
      </w:pPr>
      <w:bookmarkStart w:id="20" w:name="_Ref12454563"/>
      <w:proofErr w:type="gramStart"/>
      <w:r w:rsidRPr="00035A74">
        <w:rPr>
          <w:rFonts w:ascii="Times New Roman" w:hAnsi="Times New Roman"/>
          <w:sz w:val="24"/>
          <w:szCs w:val="24"/>
        </w:rPr>
        <w:t xml:space="preserve">Первичные документы, поступающие в </w:t>
      </w:r>
      <w:r w:rsidR="004C1B24" w:rsidRPr="00035A74">
        <w:rPr>
          <w:rFonts w:ascii="Times New Roman" w:hAnsi="Times New Roman"/>
          <w:sz w:val="24"/>
          <w:szCs w:val="24"/>
        </w:rPr>
        <w:t xml:space="preserve">субъект централизованного учета </w:t>
      </w:r>
      <w:r w:rsidRPr="00035A74">
        <w:rPr>
          <w:rFonts w:ascii="Times New Roman" w:hAnsi="Times New Roman"/>
          <w:sz w:val="24"/>
          <w:szCs w:val="24"/>
        </w:rPr>
        <w:t>и являющиеся основанием для отражения в учете операций, вводятся (передаются) ответс</w:t>
      </w:r>
      <w:r w:rsidR="005B72D7" w:rsidRPr="00035A74">
        <w:rPr>
          <w:rFonts w:ascii="Times New Roman" w:hAnsi="Times New Roman"/>
          <w:sz w:val="24"/>
          <w:szCs w:val="24"/>
        </w:rPr>
        <w:t xml:space="preserve">твенным </w:t>
      </w:r>
      <w:r w:rsidR="00412253" w:rsidRPr="00035A74">
        <w:rPr>
          <w:rFonts w:ascii="Times New Roman" w:hAnsi="Times New Roman"/>
          <w:sz w:val="24"/>
          <w:szCs w:val="24"/>
        </w:rPr>
        <w:t xml:space="preserve">работником </w:t>
      </w:r>
      <w:r w:rsidR="004C1B24" w:rsidRPr="00035A74">
        <w:rPr>
          <w:rFonts w:ascii="Times New Roman" w:hAnsi="Times New Roman"/>
          <w:sz w:val="24"/>
          <w:szCs w:val="24"/>
        </w:rPr>
        <w:t xml:space="preserve">субъекта централизованного учета </w:t>
      </w:r>
      <w:r w:rsidRPr="00035A74">
        <w:rPr>
          <w:rFonts w:ascii="Times New Roman" w:hAnsi="Times New Roman"/>
          <w:sz w:val="24"/>
          <w:szCs w:val="24"/>
        </w:rPr>
        <w:t xml:space="preserve">в </w:t>
      </w:r>
      <w:r w:rsidR="006043FA" w:rsidRPr="00035A74">
        <w:rPr>
          <w:rFonts w:ascii="Times New Roman" w:hAnsi="Times New Roman"/>
          <w:sz w:val="24"/>
          <w:szCs w:val="24"/>
        </w:rPr>
        <w:t xml:space="preserve">централизованную бухгалтерию </w:t>
      </w:r>
      <w:r w:rsidRPr="00035A74">
        <w:rPr>
          <w:rFonts w:ascii="Times New Roman" w:hAnsi="Times New Roman"/>
          <w:sz w:val="24"/>
          <w:szCs w:val="24"/>
        </w:rPr>
        <w:t>в форме электронного образа (сканированной копии) первичного документа-основания</w:t>
      </w:r>
      <w:bookmarkEnd w:id="20"/>
      <w:r w:rsidR="00552BE1" w:rsidRPr="00035A74">
        <w:rPr>
          <w:rFonts w:ascii="Times New Roman" w:hAnsi="Times New Roman"/>
          <w:sz w:val="24"/>
          <w:szCs w:val="24"/>
        </w:rPr>
        <w:t>, заверенные</w:t>
      </w:r>
      <w:r w:rsidR="006068D6" w:rsidRPr="00035A74">
        <w:t xml:space="preserve"> </w:t>
      </w:r>
      <w:r w:rsidR="006068D6" w:rsidRPr="00035A74">
        <w:rPr>
          <w:rFonts w:ascii="Times New Roman" w:hAnsi="Times New Roman"/>
          <w:sz w:val="24"/>
          <w:szCs w:val="24"/>
        </w:rPr>
        <w:t>квалифицированной электронной подписью (далее - ЭЦП) либо</w:t>
      </w:r>
      <w:r w:rsidR="005A6D8D" w:rsidRPr="00035A74">
        <w:rPr>
          <w:rFonts w:ascii="Times New Roman" w:hAnsi="Times New Roman"/>
          <w:sz w:val="24"/>
          <w:szCs w:val="24"/>
        </w:rPr>
        <w:t xml:space="preserve"> </w:t>
      </w:r>
      <w:r w:rsidR="006068D6" w:rsidRPr="00035A74">
        <w:rPr>
          <w:rFonts w:ascii="Times New Roman" w:hAnsi="Times New Roman"/>
          <w:sz w:val="24"/>
          <w:szCs w:val="24"/>
        </w:rPr>
        <w:t>простой электронной подписью (далее - простая ЭП</w:t>
      </w:r>
      <w:r w:rsidR="005A6D8D" w:rsidRPr="00035A74">
        <w:rPr>
          <w:rFonts w:ascii="Times New Roman" w:hAnsi="Times New Roman"/>
          <w:sz w:val="24"/>
          <w:szCs w:val="24"/>
        </w:rPr>
        <w:t xml:space="preserve">, </w:t>
      </w:r>
      <w:r w:rsidR="006068D6" w:rsidRPr="00035A74">
        <w:rPr>
          <w:rFonts w:ascii="Times New Roman" w:hAnsi="Times New Roman"/>
          <w:sz w:val="24"/>
          <w:szCs w:val="24"/>
        </w:rPr>
        <w:t xml:space="preserve">при совместном упоминании - </w:t>
      </w:r>
      <w:r w:rsidR="00552BE1" w:rsidRPr="00035A74">
        <w:rPr>
          <w:rFonts w:ascii="Times New Roman" w:hAnsi="Times New Roman"/>
          <w:sz w:val="24"/>
          <w:szCs w:val="24"/>
        </w:rPr>
        <w:t xml:space="preserve"> электронн</w:t>
      </w:r>
      <w:r w:rsidR="005A6D8D" w:rsidRPr="00035A74">
        <w:rPr>
          <w:rFonts w:ascii="Times New Roman" w:hAnsi="Times New Roman"/>
          <w:sz w:val="24"/>
          <w:szCs w:val="24"/>
        </w:rPr>
        <w:t>ые</w:t>
      </w:r>
      <w:r w:rsidR="00552BE1" w:rsidRPr="00035A74">
        <w:rPr>
          <w:rFonts w:ascii="Times New Roman" w:hAnsi="Times New Roman"/>
          <w:sz w:val="24"/>
          <w:szCs w:val="24"/>
        </w:rPr>
        <w:t xml:space="preserve"> подпис</w:t>
      </w:r>
      <w:r w:rsidR="005A6D8D" w:rsidRPr="00035A74">
        <w:rPr>
          <w:rFonts w:ascii="Times New Roman" w:hAnsi="Times New Roman"/>
          <w:sz w:val="24"/>
          <w:szCs w:val="24"/>
        </w:rPr>
        <w:t>и)</w:t>
      </w:r>
      <w:r w:rsidR="005A6D8D" w:rsidRPr="00035A74">
        <w:rPr>
          <w:rStyle w:val="af0"/>
          <w:rFonts w:ascii="Times New Roman" w:hAnsi="Times New Roman"/>
          <w:sz w:val="24"/>
          <w:szCs w:val="24"/>
        </w:rPr>
        <w:footnoteReference w:id="4"/>
      </w:r>
      <w:r w:rsidR="00552BE1" w:rsidRPr="00035A74">
        <w:rPr>
          <w:rFonts w:ascii="Times New Roman" w:hAnsi="Times New Roman"/>
          <w:sz w:val="24"/>
          <w:szCs w:val="24"/>
        </w:rPr>
        <w:t xml:space="preserve"> (при технической возможности</w:t>
      </w:r>
      <w:r w:rsidR="00047FA1" w:rsidRPr="00035A74">
        <w:rPr>
          <w:rFonts w:ascii="Times New Roman" w:hAnsi="Times New Roman"/>
          <w:sz w:val="24"/>
          <w:szCs w:val="24"/>
        </w:rPr>
        <w:t>)</w:t>
      </w:r>
      <w:r w:rsidR="00552BE1" w:rsidRPr="00035A74">
        <w:rPr>
          <w:rFonts w:ascii="Times New Roman" w:hAnsi="Times New Roman"/>
          <w:sz w:val="24"/>
          <w:szCs w:val="24"/>
        </w:rPr>
        <w:t>.</w:t>
      </w:r>
      <w:proofErr w:type="gramEnd"/>
    </w:p>
    <w:p w14:paraId="2EA9DF1B" w14:textId="3E0E83C5" w:rsidR="003B3537" w:rsidRPr="00035A74" w:rsidRDefault="003B3537" w:rsidP="00DA084D">
      <w:pPr>
        <w:pStyle w:val="aff8"/>
        <w:ind w:firstLine="709"/>
        <w:jc w:val="both"/>
        <w:rPr>
          <w:rFonts w:ascii="Times New Roman" w:hAnsi="Times New Roman"/>
          <w:sz w:val="24"/>
          <w:szCs w:val="24"/>
        </w:rPr>
      </w:pPr>
      <w:r w:rsidRPr="00035A74">
        <w:rPr>
          <w:rFonts w:ascii="Times New Roman" w:hAnsi="Times New Roman"/>
          <w:sz w:val="24"/>
          <w:szCs w:val="24"/>
        </w:rPr>
        <w:t xml:space="preserve">В случае невозможности </w:t>
      </w:r>
      <w:r w:rsidR="000D0081" w:rsidRPr="00035A74">
        <w:rPr>
          <w:rFonts w:ascii="Times New Roman" w:hAnsi="Times New Roman"/>
          <w:sz w:val="24"/>
          <w:szCs w:val="24"/>
        </w:rPr>
        <w:t xml:space="preserve">по каким-либо причинам ввода </w:t>
      </w:r>
      <w:r w:rsidR="0048661C" w:rsidRPr="00035A74">
        <w:rPr>
          <w:rFonts w:ascii="Times New Roman" w:hAnsi="Times New Roman"/>
          <w:sz w:val="24"/>
          <w:szCs w:val="24"/>
        </w:rPr>
        <w:t xml:space="preserve">(передачи) электронного образа первичного документа-основания в </w:t>
      </w:r>
      <w:r w:rsidR="005279F5" w:rsidRPr="00035A74">
        <w:rPr>
          <w:rFonts w:ascii="Times New Roman" w:hAnsi="Times New Roman"/>
          <w:sz w:val="24"/>
          <w:szCs w:val="24"/>
        </w:rPr>
        <w:t>СКУУ ЕМИАС</w:t>
      </w:r>
      <w:r w:rsidR="0048661C" w:rsidRPr="00035A74">
        <w:rPr>
          <w:rFonts w:ascii="Times New Roman" w:hAnsi="Times New Roman"/>
          <w:sz w:val="24"/>
          <w:szCs w:val="24"/>
        </w:rPr>
        <w:t xml:space="preserve">, </w:t>
      </w:r>
      <w:r w:rsidR="002F2892" w:rsidRPr="00035A74">
        <w:rPr>
          <w:rFonts w:ascii="Times New Roman" w:hAnsi="Times New Roman"/>
          <w:sz w:val="24"/>
          <w:szCs w:val="24"/>
        </w:rPr>
        <w:t xml:space="preserve">по </w:t>
      </w:r>
      <w:r w:rsidR="00DE0A2E" w:rsidRPr="00035A74">
        <w:rPr>
          <w:rFonts w:ascii="Times New Roman" w:hAnsi="Times New Roman"/>
          <w:sz w:val="24"/>
          <w:szCs w:val="24"/>
        </w:rPr>
        <w:t>канала</w:t>
      </w:r>
      <w:r w:rsidR="0048661C" w:rsidRPr="00035A74">
        <w:rPr>
          <w:rFonts w:ascii="Times New Roman" w:hAnsi="Times New Roman"/>
          <w:sz w:val="24"/>
          <w:szCs w:val="24"/>
        </w:rPr>
        <w:t>м</w:t>
      </w:r>
      <w:r w:rsidR="00DE0A2E" w:rsidRPr="00035A74">
        <w:rPr>
          <w:rFonts w:ascii="Times New Roman" w:hAnsi="Times New Roman"/>
          <w:sz w:val="24"/>
          <w:szCs w:val="24"/>
        </w:rPr>
        <w:t xml:space="preserve"> связи, средства</w:t>
      </w:r>
      <w:r w:rsidR="0048661C" w:rsidRPr="00035A74">
        <w:rPr>
          <w:rFonts w:ascii="Times New Roman" w:hAnsi="Times New Roman"/>
          <w:sz w:val="24"/>
          <w:szCs w:val="24"/>
        </w:rPr>
        <w:t>м</w:t>
      </w:r>
      <w:r w:rsidR="00DE0A2E" w:rsidRPr="00035A74">
        <w:rPr>
          <w:rFonts w:ascii="Times New Roman" w:hAnsi="Times New Roman"/>
          <w:sz w:val="24"/>
          <w:szCs w:val="24"/>
        </w:rPr>
        <w:t xml:space="preserve"> телекоммуникаци</w:t>
      </w:r>
      <w:r w:rsidR="0048661C" w:rsidRPr="00035A74">
        <w:rPr>
          <w:rFonts w:ascii="Times New Roman" w:hAnsi="Times New Roman"/>
          <w:sz w:val="24"/>
          <w:szCs w:val="24"/>
        </w:rPr>
        <w:t>и</w:t>
      </w:r>
      <w:r w:rsidR="00306AB3" w:rsidRPr="00035A74">
        <w:rPr>
          <w:rFonts w:ascii="Times New Roman" w:hAnsi="Times New Roman"/>
          <w:sz w:val="24"/>
          <w:szCs w:val="24"/>
        </w:rPr>
        <w:t>,</w:t>
      </w:r>
      <w:r w:rsidR="0048661C" w:rsidRPr="00035A74">
        <w:rPr>
          <w:rFonts w:ascii="Times New Roman" w:hAnsi="Times New Roman"/>
          <w:sz w:val="24"/>
          <w:szCs w:val="24"/>
        </w:rPr>
        <w:t xml:space="preserve"> </w:t>
      </w:r>
      <w:r w:rsidR="000D0081" w:rsidRPr="00035A74">
        <w:rPr>
          <w:rFonts w:ascii="Times New Roman" w:hAnsi="Times New Roman"/>
          <w:sz w:val="24"/>
          <w:szCs w:val="24"/>
        </w:rPr>
        <w:t xml:space="preserve">ответственный </w:t>
      </w:r>
      <w:r w:rsidR="00412253" w:rsidRPr="00035A74">
        <w:rPr>
          <w:rFonts w:ascii="Times New Roman" w:hAnsi="Times New Roman"/>
          <w:sz w:val="24"/>
          <w:szCs w:val="24"/>
        </w:rPr>
        <w:t xml:space="preserve">работник </w:t>
      </w:r>
      <w:r w:rsidR="004C1B24" w:rsidRPr="00035A74">
        <w:rPr>
          <w:rFonts w:ascii="Times New Roman" w:hAnsi="Times New Roman"/>
          <w:sz w:val="24"/>
          <w:szCs w:val="24"/>
        </w:rPr>
        <w:t xml:space="preserve">субъекта централизованного учета </w:t>
      </w:r>
      <w:r w:rsidR="00DE0A2E" w:rsidRPr="00035A74">
        <w:rPr>
          <w:rFonts w:ascii="Times New Roman" w:hAnsi="Times New Roman"/>
          <w:sz w:val="24"/>
          <w:szCs w:val="24"/>
        </w:rPr>
        <w:t xml:space="preserve">передает </w:t>
      </w:r>
      <w:r w:rsidR="002F2892" w:rsidRPr="00035A74">
        <w:rPr>
          <w:rFonts w:ascii="Times New Roman" w:hAnsi="Times New Roman"/>
          <w:sz w:val="24"/>
          <w:szCs w:val="24"/>
        </w:rPr>
        <w:t xml:space="preserve">по </w:t>
      </w:r>
      <w:r w:rsidR="001B6A30" w:rsidRPr="00035A74">
        <w:rPr>
          <w:rFonts w:ascii="Times New Roman" w:hAnsi="Times New Roman"/>
          <w:sz w:val="24"/>
          <w:szCs w:val="24"/>
        </w:rPr>
        <w:t>Реестру сдачи документов (ф. 0504053)</w:t>
      </w:r>
      <w:r w:rsidR="002F2892" w:rsidRPr="00035A74">
        <w:rPr>
          <w:rFonts w:ascii="Times New Roman" w:hAnsi="Times New Roman"/>
          <w:sz w:val="24"/>
          <w:szCs w:val="24"/>
        </w:rPr>
        <w:t xml:space="preserve"> </w:t>
      </w:r>
      <w:r w:rsidR="000D0081" w:rsidRPr="00035A74">
        <w:rPr>
          <w:rFonts w:ascii="Times New Roman" w:hAnsi="Times New Roman"/>
          <w:sz w:val="24"/>
          <w:szCs w:val="24"/>
        </w:rPr>
        <w:t xml:space="preserve">в </w:t>
      </w:r>
      <w:r w:rsidR="006043FA" w:rsidRPr="00035A74">
        <w:rPr>
          <w:rFonts w:ascii="Times New Roman" w:hAnsi="Times New Roman"/>
          <w:sz w:val="24"/>
          <w:szCs w:val="24"/>
        </w:rPr>
        <w:t xml:space="preserve">централизованную бухгалтерию </w:t>
      </w:r>
      <w:r w:rsidR="002F2892" w:rsidRPr="00035A74">
        <w:rPr>
          <w:rFonts w:ascii="Times New Roman" w:hAnsi="Times New Roman"/>
          <w:sz w:val="24"/>
          <w:szCs w:val="24"/>
        </w:rPr>
        <w:t>оригиналы или заверенные копии документов на бумажных носителях</w:t>
      </w:r>
      <w:r w:rsidRPr="00035A74">
        <w:rPr>
          <w:rFonts w:ascii="Times New Roman" w:hAnsi="Times New Roman"/>
          <w:sz w:val="24"/>
          <w:szCs w:val="24"/>
        </w:rPr>
        <w:t>.</w:t>
      </w:r>
      <w:r w:rsidR="002F2892" w:rsidRPr="00035A74">
        <w:rPr>
          <w:rFonts w:ascii="Times New Roman" w:hAnsi="Times New Roman"/>
          <w:sz w:val="24"/>
          <w:szCs w:val="24"/>
        </w:rPr>
        <w:t xml:space="preserve"> В этом случае возврат оригиналов документов </w:t>
      </w:r>
      <w:r w:rsidR="004C1B24" w:rsidRPr="00035A74">
        <w:rPr>
          <w:rFonts w:ascii="Times New Roman" w:hAnsi="Times New Roman"/>
          <w:sz w:val="24"/>
          <w:szCs w:val="24"/>
        </w:rPr>
        <w:t xml:space="preserve">субъекту централизованного учета </w:t>
      </w:r>
      <w:r w:rsidR="002F2892" w:rsidRPr="00035A74">
        <w:rPr>
          <w:rFonts w:ascii="Times New Roman" w:hAnsi="Times New Roman"/>
          <w:sz w:val="24"/>
          <w:szCs w:val="24"/>
        </w:rPr>
        <w:t xml:space="preserve">осуществляется </w:t>
      </w:r>
      <w:r w:rsidR="001B6A30" w:rsidRPr="00035A74">
        <w:rPr>
          <w:rFonts w:ascii="Times New Roman" w:hAnsi="Times New Roman"/>
          <w:sz w:val="24"/>
          <w:szCs w:val="24"/>
        </w:rPr>
        <w:t xml:space="preserve">по Реестру сдачи документов (ф. 0504053) </w:t>
      </w:r>
      <w:r w:rsidR="002F2892" w:rsidRPr="00035A74">
        <w:rPr>
          <w:rFonts w:ascii="Times New Roman" w:hAnsi="Times New Roman"/>
          <w:sz w:val="24"/>
          <w:szCs w:val="24"/>
        </w:rPr>
        <w:t xml:space="preserve">по месту нахождения </w:t>
      </w:r>
      <w:r w:rsidR="006043FA" w:rsidRPr="00035A74">
        <w:rPr>
          <w:rFonts w:ascii="Times New Roman" w:hAnsi="Times New Roman"/>
          <w:sz w:val="24"/>
          <w:szCs w:val="24"/>
        </w:rPr>
        <w:t xml:space="preserve">централизованной бухгалтерии </w:t>
      </w:r>
      <w:r w:rsidR="002F2892" w:rsidRPr="00035A74">
        <w:rPr>
          <w:rFonts w:ascii="Times New Roman" w:hAnsi="Times New Roman"/>
          <w:sz w:val="24"/>
          <w:szCs w:val="24"/>
        </w:rPr>
        <w:t xml:space="preserve">в срок не более 5 рабочих дней с даты их получения </w:t>
      </w:r>
      <w:r w:rsidR="006043FA" w:rsidRPr="00035A74">
        <w:rPr>
          <w:rFonts w:ascii="Times New Roman" w:hAnsi="Times New Roman"/>
          <w:sz w:val="24"/>
          <w:szCs w:val="24"/>
        </w:rPr>
        <w:t>централизованной бухгалтерией</w:t>
      </w:r>
      <w:r w:rsidR="002F2892" w:rsidRPr="00035A74">
        <w:rPr>
          <w:rFonts w:ascii="Times New Roman" w:hAnsi="Times New Roman"/>
          <w:sz w:val="24"/>
          <w:szCs w:val="24"/>
        </w:rPr>
        <w:t>.</w:t>
      </w:r>
      <w:r w:rsidR="008B2C32" w:rsidRPr="00035A74">
        <w:rPr>
          <w:rFonts w:ascii="Times New Roman" w:hAnsi="Times New Roman"/>
          <w:sz w:val="24"/>
          <w:szCs w:val="24"/>
        </w:rPr>
        <w:t xml:space="preserve"> </w:t>
      </w:r>
      <w:r w:rsidR="006E3214" w:rsidRPr="00035A74">
        <w:rPr>
          <w:rFonts w:ascii="Times New Roman" w:hAnsi="Times New Roman"/>
          <w:sz w:val="24"/>
          <w:szCs w:val="24"/>
        </w:rPr>
        <w:t>В</w:t>
      </w:r>
      <w:r w:rsidR="008B2C32" w:rsidRPr="00035A74">
        <w:rPr>
          <w:rFonts w:ascii="Times New Roman" w:hAnsi="Times New Roman"/>
          <w:sz w:val="24"/>
          <w:szCs w:val="24"/>
        </w:rPr>
        <w:t xml:space="preserve">вод первичных учетных документов в </w:t>
      </w:r>
      <w:r w:rsidR="005279F5" w:rsidRPr="00035A74">
        <w:rPr>
          <w:rFonts w:ascii="Times New Roman" w:hAnsi="Times New Roman"/>
          <w:sz w:val="24"/>
          <w:szCs w:val="24"/>
        </w:rPr>
        <w:t xml:space="preserve">СКУУ ЕМИАС </w:t>
      </w:r>
      <w:r w:rsidR="008B2C32" w:rsidRPr="00035A74">
        <w:rPr>
          <w:rFonts w:ascii="Times New Roman" w:hAnsi="Times New Roman"/>
          <w:sz w:val="24"/>
          <w:szCs w:val="24"/>
        </w:rPr>
        <w:t xml:space="preserve">осуществляется </w:t>
      </w:r>
      <w:r w:rsidR="00260F57" w:rsidRPr="00035A74">
        <w:rPr>
          <w:rFonts w:ascii="Times New Roman" w:hAnsi="Times New Roman"/>
          <w:sz w:val="24"/>
          <w:szCs w:val="24"/>
        </w:rPr>
        <w:t xml:space="preserve">работником </w:t>
      </w:r>
      <w:r w:rsidR="006043FA" w:rsidRPr="00035A74">
        <w:rPr>
          <w:rFonts w:ascii="Times New Roman" w:hAnsi="Times New Roman"/>
          <w:sz w:val="24"/>
          <w:szCs w:val="24"/>
        </w:rPr>
        <w:t>централизованной бухгалтерии</w:t>
      </w:r>
      <w:r w:rsidR="008B2C32" w:rsidRPr="00035A74">
        <w:rPr>
          <w:rFonts w:ascii="Times New Roman" w:hAnsi="Times New Roman"/>
          <w:sz w:val="24"/>
          <w:szCs w:val="24"/>
        </w:rPr>
        <w:t>.</w:t>
      </w:r>
    </w:p>
    <w:p w14:paraId="45E0E6C6" w14:textId="7C5E94C5" w:rsidR="003B3537" w:rsidRPr="00035A74" w:rsidRDefault="003B3537" w:rsidP="00DA084D">
      <w:pPr>
        <w:pStyle w:val="aff8"/>
        <w:ind w:firstLine="709"/>
        <w:jc w:val="both"/>
        <w:rPr>
          <w:rFonts w:ascii="Times New Roman" w:hAnsi="Times New Roman"/>
          <w:sz w:val="24"/>
          <w:szCs w:val="24"/>
        </w:rPr>
      </w:pPr>
      <w:r w:rsidRPr="00035A74">
        <w:rPr>
          <w:rFonts w:ascii="Times New Roman" w:hAnsi="Times New Roman"/>
          <w:sz w:val="24"/>
          <w:szCs w:val="24"/>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proofErr w:type="gramStart"/>
      <w:r w:rsidRPr="00035A74">
        <w:rPr>
          <w:rFonts w:ascii="Times New Roman" w:hAnsi="Times New Roman"/>
          <w:sz w:val="24"/>
          <w:szCs w:val="24"/>
        </w:rPr>
        <w:t>на право второй</w:t>
      </w:r>
      <w:proofErr w:type="gramEnd"/>
      <w:r w:rsidRPr="00035A74">
        <w:rPr>
          <w:rFonts w:ascii="Times New Roman" w:hAnsi="Times New Roman"/>
          <w:sz w:val="24"/>
          <w:szCs w:val="24"/>
        </w:rPr>
        <w:t xml:space="preserve"> подписи</w:t>
      </w:r>
      <w:r w:rsidR="0066445D" w:rsidRPr="00035A74">
        <w:rPr>
          <w:rStyle w:val="af0"/>
          <w:rFonts w:ascii="Times New Roman" w:hAnsi="Times New Roman"/>
          <w:sz w:val="24"/>
          <w:szCs w:val="24"/>
        </w:rPr>
        <w:footnoteReference w:id="5"/>
      </w:r>
      <w:r w:rsidRPr="00035A74">
        <w:rPr>
          <w:rFonts w:ascii="Times New Roman" w:hAnsi="Times New Roman"/>
          <w:sz w:val="24"/>
          <w:szCs w:val="24"/>
        </w:rPr>
        <w:t>, для передачи сторонним контрагентам, финансовым органам.</w:t>
      </w:r>
    </w:p>
    <w:p w14:paraId="60021D35" w14:textId="2853451A" w:rsidR="003B3537" w:rsidRPr="00035A74" w:rsidRDefault="003B3537" w:rsidP="00DA084D">
      <w:pPr>
        <w:pStyle w:val="aff8"/>
        <w:ind w:firstLine="709"/>
        <w:jc w:val="both"/>
        <w:rPr>
          <w:rFonts w:ascii="Times New Roman" w:hAnsi="Times New Roman"/>
          <w:sz w:val="24"/>
          <w:szCs w:val="24"/>
        </w:rPr>
      </w:pPr>
      <w:r w:rsidRPr="00035A74">
        <w:rPr>
          <w:rFonts w:ascii="Times New Roman" w:hAnsi="Times New Roman"/>
          <w:sz w:val="24"/>
          <w:szCs w:val="24"/>
        </w:rPr>
        <w:t xml:space="preserve">При принятии от </w:t>
      </w:r>
      <w:r w:rsidR="004C1B24" w:rsidRPr="00035A74">
        <w:rPr>
          <w:rFonts w:ascii="Times New Roman" w:hAnsi="Times New Roman"/>
          <w:sz w:val="24"/>
          <w:szCs w:val="24"/>
        </w:rPr>
        <w:t xml:space="preserve">субъекта централизованного учета </w:t>
      </w:r>
      <w:r w:rsidRPr="00035A74">
        <w:rPr>
          <w:rFonts w:ascii="Times New Roman" w:hAnsi="Times New Roman"/>
          <w:sz w:val="24"/>
          <w:szCs w:val="24"/>
        </w:rPr>
        <w:t>первичных документов, требующих отражения бухгалтерских записей на документ</w:t>
      </w:r>
      <w:r w:rsidR="007B3142" w:rsidRPr="00035A74">
        <w:rPr>
          <w:rFonts w:ascii="Times New Roman" w:hAnsi="Times New Roman"/>
          <w:sz w:val="24"/>
          <w:szCs w:val="24"/>
        </w:rPr>
        <w:t>е</w:t>
      </w:r>
      <w:r w:rsidRPr="00035A74">
        <w:rPr>
          <w:rFonts w:ascii="Times New Roman" w:hAnsi="Times New Roman"/>
          <w:sz w:val="24"/>
          <w:szCs w:val="24"/>
        </w:rPr>
        <w:t xml:space="preserve">, а также подписи лица, уполномоченного </w:t>
      </w:r>
      <w:proofErr w:type="gramStart"/>
      <w:r w:rsidRPr="00035A74">
        <w:rPr>
          <w:rFonts w:ascii="Times New Roman" w:hAnsi="Times New Roman"/>
          <w:sz w:val="24"/>
          <w:szCs w:val="24"/>
        </w:rPr>
        <w:t>на право</w:t>
      </w:r>
      <w:r w:rsidR="002C348A" w:rsidRPr="00035A74">
        <w:rPr>
          <w:rFonts w:ascii="Times New Roman" w:hAnsi="Times New Roman"/>
          <w:sz w:val="24"/>
          <w:szCs w:val="24"/>
        </w:rPr>
        <w:t xml:space="preserve"> </w:t>
      </w:r>
      <w:r w:rsidRPr="00035A74">
        <w:rPr>
          <w:rFonts w:ascii="Times New Roman" w:hAnsi="Times New Roman"/>
          <w:sz w:val="24"/>
          <w:szCs w:val="24"/>
        </w:rPr>
        <w:t>второй</w:t>
      </w:r>
      <w:proofErr w:type="gramEnd"/>
      <w:r w:rsidRPr="00035A74">
        <w:rPr>
          <w:rFonts w:ascii="Times New Roman" w:hAnsi="Times New Roman"/>
          <w:sz w:val="24"/>
          <w:szCs w:val="24"/>
        </w:rPr>
        <w:t xml:space="preserve"> подписи, </w:t>
      </w:r>
      <w:r w:rsidR="00260F57" w:rsidRPr="00035A74">
        <w:rPr>
          <w:rFonts w:ascii="Times New Roman" w:hAnsi="Times New Roman"/>
          <w:sz w:val="24"/>
          <w:szCs w:val="24"/>
        </w:rPr>
        <w:t xml:space="preserve">работник </w:t>
      </w:r>
      <w:r w:rsidR="006043FA" w:rsidRPr="00035A74">
        <w:rPr>
          <w:rFonts w:ascii="Times New Roman" w:hAnsi="Times New Roman"/>
          <w:sz w:val="24"/>
          <w:szCs w:val="24"/>
        </w:rPr>
        <w:t xml:space="preserve">централизованной бухгалтерии </w:t>
      </w:r>
      <w:r w:rsidRPr="00035A74">
        <w:rPr>
          <w:rFonts w:ascii="Times New Roman" w:hAnsi="Times New Roman"/>
          <w:sz w:val="24"/>
          <w:szCs w:val="24"/>
        </w:rPr>
        <w:t>формирует Бухгалтерск</w:t>
      </w:r>
      <w:r w:rsidR="001E6D34" w:rsidRPr="00035A74">
        <w:rPr>
          <w:rFonts w:ascii="Times New Roman" w:hAnsi="Times New Roman"/>
          <w:sz w:val="24"/>
          <w:szCs w:val="24"/>
        </w:rPr>
        <w:t>ую</w:t>
      </w:r>
      <w:r w:rsidRPr="00035A74">
        <w:rPr>
          <w:rFonts w:ascii="Times New Roman" w:hAnsi="Times New Roman"/>
          <w:sz w:val="24"/>
          <w:szCs w:val="24"/>
        </w:rPr>
        <w:t xml:space="preserve"> справк</w:t>
      </w:r>
      <w:r w:rsidR="001E6D34" w:rsidRPr="00035A74">
        <w:rPr>
          <w:rFonts w:ascii="Times New Roman" w:hAnsi="Times New Roman"/>
          <w:sz w:val="24"/>
          <w:szCs w:val="24"/>
        </w:rPr>
        <w:t>у (ф. </w:t>
      </w:r>
      <w:r w:rsidRPr="00035A74">
        <w:rPr>
          <w:rFonts w:ascii="Times New Roman" w:hAnsi="Times New Roman"/>
          <w:sz w:val="24"/>
          <w:szCs w:val="24"/>
        </w:rPr>
        <w:t>0504833), котор</w:t>
      </w:r>
      <w:r w:rsidR="001E6D34" w:rsidRPr="00035A74">
        <w:rPr>
          <w:rFonts w:ascii="Times New Roman" w:hAnsi="Times New Roman"/>
          <w:sz w:val="24"/>
          <w:szCs w:val="24"/>
        </w:rPr>
        <w:t>ая</w:t>
      </w:r>
      <w:r w:rsidRPr="00035A74">
        <w:rPr>
          <w:rFonts w:ascii="Times New Roman" w:hAnsi="Times New Roman"/>
          <w:sz w:val="24"/>
          <w:szCs w:val="24"/>
        </w:rPr>
        <w:t xml:space="preserve"> подписывается </w:t>
      </w:r>
      <w:r w:rsidR="0007410A" w:rsidRPr="00035A74">
        <w:rPr>
          <w:rFonts w:ascii="Times New Roman" w:hAnsi="Times New Roman"/>
          <w:sz w:val="24"/>
          <w:szCs w:val="24"/>
        </w:rPr>
        <w:t xml:space="preserve">электронной подписью </w:t>
      </w:r>
      <w:r w:rsidRPr="00035A74">
        <w:rPr>
          <w:rFonts w:ascii="Times New Roman" w:hAnsi="Times New Roman"/>
          <w:sz w:val="24"/>
          <w:szCs w:val="24"/>
        </w:rPr>
        <w:t xml:space="preserve">уполномоченного </w:t>
      </w:r>
      <w:r w:rsidR="00260F57" w:rsidRPr="00035A74">
        <w:rPr>
          <w:rFonts w:ascii="Times New Roman" w:hAnsi="Times New Roman"/>
          <w:sz w:val="24"/>
          <w:szCs w:val="24"/>
        </w:rPr>
        <w:t xml:space="preserve">работника </w:t>
      </w:r>
      <w:r w:rsidR="00691D91" w:rsidRPr="00035A74">
        <w:rPr>
          <w:rFonts w:ascii="Times New Roman" w:hAnsi="Times New Roman"/>
          <w:sz w:val="24"/>
          <w:szCs w:val="24"/>
        </w:rPr>
        <w:t>централизованной бухгалтерии</w:t>
      </w:r>
      <w:r w:rsidRPr="00035A74">
        <w:rPr>
          <w:rFonts w:ascii="Times New Roman" w:hAnsi="Times New Roman"/>
          <w:sz w:val="24"/>
          <w:szCs w:val="24"/>
        </w:rPr>
        <w:t xml:space="preserve"> и в электронном виде направляется </w:t>
      </w:r>
      <w:r w:rsidR="004C1B24" w:rsidRPr="00035A74">
        <w:rPr>
          <w:rFonts w:ascii="Times New Roman" w:hAnsi="Times New Roman"/>
          <w:sz w:val="24"/>
          <w:szCs w:val="24"/>
        </w:rPr>
        <w:t>субъекту централизованного учета</w:t>
      </w:r>
      <w:r w:rsidRPr="00035A74">
        <w:rPr>
          <w:rFonts w:ascii="Times New Roman" w:hAnsi="Times New Roman"/>
          <w:sz w:val="24"/>
          <w:szCs w:val="24"/>
        </w:rPr>
        <w:t>.</w:t>
      </w:r>
      <w:r w:rsidR="008B2C32" w:rsidRPr="00035A74">
        <w:rPr>
          <w:rFonts w:ascii="Times New Roman" w:hAnsi="Times New Roman"/>
          <w:sz w:val="24"/>
          <w:szCs w:val="24"/>
        </w:rPr>
        <w:t xml:space="preserve"> При отсутствии возможности ввода (передачи) </w:t>
      </w:r>
      <w:r w:rsidR="004C1B24" w:rsidRPr="00035A74">
        <w:rPr>
          <w:rFonts w:ascii="Times New Roman" w:hAnsi="Times New Roman"/>
          <w:sz w:val="24"/>
          <w:szCs w:val="24"/>
        </w:rPr>
        <w:t xml:space="preserve">субъекту централизованного учета </w:t>
      </w:r>
      <w:r w:rsidR="008B2C32" w:rsidRPr="00035A74">
        <w:rPr>
          <w:rFonts w:ascii="Times New Roman" w:hAnsi="Times New Roman"/>
          <w:sz w:val="24"/>
          <w:szCs w:val="24"/>
        </w:rPr>
        <w:t>Бухгалтерской справки (ф. 0504833)</w:t>
      </w:r>
      <w:r w:rsidR="006E3214" w:rsidRPr="00035A74">
        <w:rPr>
          <w:rFonts w:ascii="Times New Roman" w:hAnsi="Times New Roman"/>
          <w:sz w:val="24"/>
          <w:szCs w:val="24"/>
        </w:rPr>
        <w:t xml:space="preserve"> </w:t>
      </w:r>
      <w:r w:rsidR="008B2C32" w:rsidRPr="00035A74">
        <w:rPr>
          <w:rFonts w:ascii="Times New Roman" w:hAnsi="Times New Roman"/>
          <w:sz w:val="24"/>
          <w:szCs w:val="24"/>
        </w:rPr>
        <w:t xml:space="preserve">в </w:t>
      </w:r>
      <w:r w:rsidR="005279F5" w:rsidRPr="00035A74">
        <w:rPr>
          <w:rFonts w:ascii="Times New Roman" w:hAnsi="Times New Roman"/>
          <w:sz w:val="24"/>
          <w:szCs w:val="24"/>
        </w:rPr>
        <w:t xml:space="preserve">СКУУ ЕМИАС </w:t>
      </w:r>
      <w:r w:rsidR="006E3214" w:rsidRPr="00035A74">
        <w:rPr>
          <w:rFonts w:ascii="Times New Roman" w:hAnsi="Times New Roman"/>
          <w:sz w:val="24"/>
          <w:szCs w:val="24"/>
        </w:rPr>
        <w:t xml:space="preserve">документ оформляется </w:t>
      </w:r>
      <w:r w:rsidR="006043FA" w:rsidRPr="00035A74">
        <w:rPr>
          <w:rFonts w:ascii="Times New Roman" w:hAnsi="Times New Roman"/>
          <w:sz w:val="24"/>
          <w:szCs w:val="24"/>
        </w:rPr>
        <w:t>централизованной бухгалтерией</w:t>
      </w:r>
      <w:r w:rsidR="006E3214" w:rsidRPr="00035A74">
        <w:rPr>
          <w:rFonts w:ascii="Times New Roman" w:hAnsi="Times New Roman"/>
          <w:sz w:val="24"/>
          <w:szCs w:val="24"/>
        </w:rPr>
        <w:t xml:space="preserve"> </w:t>
      </w:r>
      <w:r w:rsidR="006043FA" w:rsidRPr="00035A74">
        <w:rPr>
          <w:rFonts w:ascii="Times New Roman" w:hAnsi="Times New Roman"/>
          <w:sz w:val="24"/>
          <w:szCs w:val="24"/>
        </w:rPr>
        <w:t>на бумажном носителе</w:t>
      </w:r>
      <w:r w:rsidR="006E3214" w:rsidRPr="00035A74">
        <w:rPr>
          <w:rFonts w:ascii="Times New Roman" w:hAnsi="Times New Roman"/>
          <w:sz w:val="24"/>
          <w:szCs w:val="24"/>
        </w:rPr>
        <w:t xml:space="preserve"> и передается </w:t>
      </w:r>
      <w:r w:rsidR="004C1B24" w:rsidRPr="00035A74">
        <w:rPr>
          <w:rFonts w:ascii="Times New Roman" w:hAnsi="Times New Roman"/>
          <w:sz w:val="24"/>
          <w:szCs w:val="24"/>
        </w:rPr>
        <w:t xml:space="preserve">субъекту централизованного учета </w:t>
      </w:r>
      <w:r w:rsidR="006E3214" w:rsidRPr="00035A74">
        <w:rPr>
          <w:rFonts w:ascii="Times New Roman" w:hAnsi="Times New Roman"/>
          <w:sz w:val="24"/>
          <w:szCs w:val="24"/>
        </w:rPr>
        <w:t xml:space="preserve">нарочно по месту нахождения </w:t>
      </w:r>
      <w:r w:rsidR="006167B8" w:rsidRPr="00035A74">
        <w:rPr>
          <w:rFonts w:ascii="Times New Roman" w:hAnsi="Times New Roman"/>
          <w:sz w:val="24"/>
          <w:szCs w:val="24"/>
        </w:rPr>
        <w:t>централизованной бухгалтерии</w:t>
      </w:r>
      <w:r w:rsidR="008D3625" w:rsidRPr="00035A74">
        <w:rPr>
          <w:rFonts w:ascii="Times New Roman" w:hAnsi="Times New Roman"/>
          <w:sz w:val="24"/>
          <w:szCs w:val="24"/>
        </w:rPr>
        <w:t>.</w:t>
      </w:r>
    </w:p>
    <w:p w14:paraId="37D4AADC" w14:textId="7E6A0DAB" w:rsidR="006F53C5" w:rsidRPr="00035A74" w:rsidRDefault="006F53C5" w:rsidP="006F53C5">
      <w:pPr>
        <w:ind w:firstLine="601"/>
        <w:rPr>
          <w:sz w:val="24"/>
          <w:szCs w:val="24"/>
        </w:rPr>
      </w:pPr>
      <w:r w:rsidRPr="00035A74">
        <w:rPr>
          <w:sz w:val="24"/>
          <w:szCs w:val="24"/>
        </w:rPr>
        <w:t xml:space="preserve">Первичные учетные документы, составленные на иностранном языке, должны иметь построчный перевод на русский язык, осуществляемый </w:t>
      </w:r>
      <w:r w:rsidR="00260F57" w:rsidRPr="00035A74">
        <w:rPr>
          <w:sz w:val="24"/>
          <w:szCs w:val="24"/>
        </w:rPr>
        <w:t>работником</w:t>
      </w:r>
      <w:r w:rsidRPr="00035A74">
        <w:rPr>
          <w:sz w:val="24"/>
          <w:szCs w:val="24"/>
        </w:rPr>
        <w:t xml:space="preserve"> субъекта централизованного учета, определенным приказом субъекта централизованного учета либо сторонним специалистом, привлеченным субъектом централизованного учета на договорной основе, либо самостоятельно лицом, предоставившим документ (под его ответственность за корректность данного перевода).</w:t>
      </w:r>
    </w:p>
    <w:p w14:paraId="74AB964E" w14:textId="77777777" w:rsidR="006F53C5" w:rsidRPr="00035A74" w:rsidRDefault="006F53C5" w:rsidP="006F53C5">
      <w:pPr>
        <w:ind w:firstLine="601"/>
        <w:rPr>
          <w:sz w:val="24"/>
          <w:szCs w:val="24"/>
        </w:rPr>
      </w:pPr>
      <w:r w:rsidRPr="00035A74">
        <w:rPr>
          <w:sz w:val="24"/>
          <w:szCs w:val="24"/>
        </w:rPr>
        <w:lastRenderedPageBreak/>
        <w:t>При этом перевод документа осуществляется либо на ксерокопии документа (построчно), либо на отдельно созданном листе, в котором исходные строки переводимого документа должны чередоваться с их переводом.</w:t>
      </w:r>
    </w:p>
    <w:p w14:paraId="75B22D1D" w14:textId="77777777" w:rsidR="006F53C5" w:rsidRPr="00035A74" w:rsidRDefault="006F53C5" w:rsidP="006F53C5">
      <w:pPr>
        <w:ind w:firstLine="601"/>
        <w:rPr>
          <w:sz w:val="24"/>
          <w:szCs w:val="24"/>
        </w:rPr>
      </w:pPr>
      <w:r w:rsidRPr="00035A74">
        <w:rPr>
          <w:sz w:val="24"/>
          <w:szCs w:val="24"/>
        </w:rPr>
        <w:t>Переведенный текст документа скрепляется подписью лица, осуществившего перевод.</w:t>
      </w:r>
    </w:p>
    <w:p w14:paraId="4F799843" w14:textId="7FBE501D" w:rsidR="006F53C5" w:rsidRPr="00035A74" w:rsidRDefault="006F53C5" w:rsidP="006F53C5">
      <w:pPr>
        <w:ind w:firstLine="601"/>
        <w:rPr>
          <w:sz w:val="24"/>
          <w:szCs w:val="24"/>
        </w:rPr>
      </w:pPr>
      <w:r w:rsidRPr="00035A74">
        <w:rPr>
          <w:sz w:val="24"/>
          <w:szCs w:val="24"/>
        </w:rPr>
        <w:t>В целях признания расходов для целей учета в обязательном порядке должны быть переведены реквизиты, необходимые для понимания содержания операции и оценки ее величины в количественном и стоимостном выражении. Перевод информации, повторяющейся, или не имеющей существенного значения для подтверждения произведенных расходов, не требуется.</w:t>
      </w:r>
    </w:p>
    <w:p w14:paraId="06D31D62" w14:textId="77777777" w:rsidR="006F53C5" w:rsidRPr="00035A74" w:rsidRDefault="006F53C5" w:rsidP="006F53C5">
      <w:pPr>
        <w:ind w:firstLine="601"/>
        <w:rPr>
          <w:sz w:val="24"/>
          <w:szCs w:val="24"/>
        </w:rPr>
      </w:pPr>
      <w:r w:rsidRPr="00035A74">
        <w:rPr>
          <w:sz w:val="24"/>
          <w:szCs w:val="24"/>
        </w:rPr>
        <w:t>Построчный перевод документов, имеющих унифицированную международную форму, в частности, авиабилетов, используемых для удостоверения договоров воздушной перевозки пассажира, не требуется.</w:t>
      </w:r>
    </w:p>
    <w:p w14:paraId="4044D5F0" w14:textId="7A9A0D3E" w:rsidR="00BE1E45" w:rsidRPr="00035A74" w:rsidRDefault="006F53C5" w:rsidP="006F53C5">
      <w:pPr>
        <w:ind w:firstLine="601"/>
        <w:rPr>
          <w:sz w:val="24"/>
          <w:szCs w:val="24"/>
        </w:rPr>
      </w:pPr>
      <w:r w:rsidRPr="00035A74">
        <w:rPr>
          <w:sz w:val="24"/>
          <w:szCs w:val="24"/>
        </w:rPr>
        <w:t>Кроме того, для авиабилетов и иных перевозочных документов на иностранном языке перевод информации, не имеющей существенного значения для подтверждения произведенных расходов (например, условий применения тарифа, правил авиаперевозки, правил перевозки багажа, иной информации) не требуется.</w:t>
      </w:r>
    </w:p>
    <w:p w14:paraId="4C276DF1" w14:textId="2D732029" w:rsidR="003B3537" w:rsidRPr="00035A74" w:rsidRDefault="001E6D34" w:rsidP="00DA084D">
      <w:pPr>
        <w:pStyle w:val="aff8"/>
        <w:ind w:firstLine="709"/>
        <w:jc w:val="both"/>
        <w:rPr>
          <w:rFonts w:ascii="Times New Roman" w:hAnsi="Times New Roman"/>
          <w:sz w:val="24"/>
          <w:szCs w:val="24"/>
        </w:rPr>
      </w:pPr>
      <w:r w:rsidRPr="00035A74">
        <w:rPr>
          <w:rFonts w:ascii="Times New Roman" w:hAnsi="Times New Roman"/>
          <w:sz w:val="24"/>
          <w:szCs w:val="24"/>
        </w:rPr>
        <w:t xml:space="preserve">1.3.7. </w:t>
      </w:r>
      <w:r w:rsidR="00412253" w:rsidRPr="00035A74">
        <w:rPr>
          <w:rFonts w:ascii="Times New Roman" w:hAnsi="Times New Roman"/>
          <w:sz w:val="24"/>
          <w:szCs w:val="24"/>
        </w:rPr>
        <w:t xml:space="preserve">Работники </w:t>
      </w:r>
      <w:r w:rsidR="004C1B24" w:rsidRPr="00035A74">
        <w:rPr>
          <w:rFonts w:ascii="Times New Roman" w:hAnsi="Times New Roman"/>
          <w:sz w:val="24"/>
          <w:szCs w:val="24"/>
        </w:rPr>
        <w:t>субъекта централизованного учета</w:t>
      </w:r>
      <w:r w:rsidR="003B3537" w:rsidRPr="00035A74">
        <w:rPr>
          <w:rFonts w:ascii="Times New Roman" w:hAnsi="Times New Roman"/>
          <w:sz w:val="24"/>
          <w:szCs w:val="24"/>
        </w:rPr>
        <w:t xml:space="preserve">, </w:t>
      </w:r>
      <w:r w:rsidR="008F0BCB" w:rsidRPr="00035A74">
        <w:rPr>
          <w:rFonts w:ascii="Times New Roman" w:hAnsi="Times New Roman"/>
          <w:sz w:val="24"/>
          <w:szCs w:val="24"/>
        </w:rPr>
        <w:t>централизованной бухгалтерии</w:t>
      </w:r>
      <w:r w:rsidR="003B3537" w:rsidRPr="00035A74">
        <w:rPr>
          <w:rFonts w:ascii="Times New Roman" w:hAnsi="Times New Roman"/>
          <w:sz w:val="24"/>
          <w:szCs w:val="24"/>
        </w:rPr>
        <w:t xml:space="preserve">, наделенные </w:t>
      </w:r>
      <w:r w:rsidR="006676A8" w:rsidRPr="00035A74">
        <w:rPr>
          <w:rFonts w:ascii="Times New Roman" w:hAnsi="Times New Roman"/>
          <w:sz w:val="24"/>
          <w:szCs w:val="24"/>
        </w:rPr>
        <w:t>правом использования электронной подписи,</w:t>
      </w:r>
      <w:r w:rsidR="003B3537" w:rsidRPr="00035A74">
        <w:rPr>
          <w:rFonts w:ascii="Times New Roman" w:hAnsi="Times New Roman"/>
          <w:sz w:val="24"/>
          <w:szCs w:val="24"/>
        </w:rPr>
        <w:t xml:space="preserve"> назначаются приказом руководителя </w:t>
      </w:r>
      <w:r w:rsidR="004C1B24" w:rsidRPr="00035A74">
        <w:rPr>
          <w:rFonts w:ascii="Times New Roman" w:hAnsi="Times New Roman"/>
          <w:sz w:val="24"/>
          <w:szCs w:val="24"/>
        </w:rPr>
        <w:t>субъекта централизованного учета</w:t>
      </w:r>
      <w:r w:rsidR="003B3537" w:rsidRPr="00035A74">
        <w:rPr>
          <w:rFonts w:ascii="Times New Roman" w:hAnsi="Times New Roman"/>
          <w:sz w:val="24"/>
          <w:szCs w:val="24"/>
        </w:rPr>
        <w:t xml:space="preserve">, </w:t>
      </w:r>
      <w:r w:rsidR="008F0BCB" w:rsidRPr="00035A74">
        <w:rPr>
          <w:rFonts w:ascii="Times New Roman" w:hAnsi="Times New Roman"/>
          <w:sz w:val="24"/>
          <w:szCs w:val="24"/>
        </w:rPr>
        <w:t>централизованной бухгалтерии</w:t>
      </w:r>
      <w:r w:rsidR="003B3537" w:rsidRPr="00035A74">
        <w:rPr>
          <w:rFonts w:ascii="Times New Roman" w:hAnsi="Times New Roman"/>
          <w:sz w:val="24"/>
          <w:szCs w:val="24"/>
        </w:rPr>
        <w:t xml:space="preserve">, </w:t>
      </w:r>
      <w:r w:rsidRPr="00035A74">
        <w:rPr>
          <w:rFonts w:ascii="Times New Roman" w:hAnsi="Times New Roman"/>
          <w:sz w:val="24"/>
          <w:szCs w:val="24"/>
        </w:rPr>
        <w:t>в соответствии с</w:t>
      </w:r>
      <w:r w:rsidR="003B3537" w:rsidRPr="00035A74">
        <w:rPr>
          <w:rFonts w:ascii="Times New Roman" w:hAnsi="Times New Roman"/>
          <w:sz w:val="24"/>
          <w:szCs w:val="24"/>
        </w:rPr>
        <w:t xml:space="preserve"> Соглашением</w:t>
      </w:r>
      <w:r w:rsidR="00284AB9" w:rsidRPr="00035A74">
        <w:rPr>
          <w:rFonts w:ascii="Times New Roman" w:hAnsi="Times New Roman"/>
          <w:sz w:val="24"/>
          <w:szCs w:val="24"/>
        </w:rPr>
        <w:t xml:space="preserve"> (</w:t>
      </w:r>
      <w:r w:rsidR="001E76B7" w:rsidRPr="00035A74">
        <w:rPr>
          <w:rFonts w:ascii="Times New Roman" w:hAnsi="Times New Roman"/>
          <w:sz w:val="24"/>
          <w:szCs w:val="24"/>
        </w:rPr>
        <w:t>Р</w:t>
      </w:r>
      <w:r w:rsidR="00284AB9" w:rsidRPr="00035A74">
        <w:rPr>
          <w:rFonts w:ascii="Times New Roman" w:hAnsi="Times New Roman"/>
          <w:sz w:val="24"/>
          <w:szCs w:val="24"/>
        </w:rPr>
        <w:t>егламентом)</w:t>
      </w:r>
      <w:r w:rsidR="003B3537" w:rsidRPr="00035A74">
        <w:rPr>
          <w:rFonts w:ascii="Times New Roman" w:hAnsi="Times New Roman"/>
          <w:sz w:val="24"/>
          <w:szCs w:val="24"/>
        </w:rPr>
        <w:t>.</w:t>
      </w:r>
    </w:p>
    <w:p w14:paraId="1FB1A1C7" w14:textId="77777777" w:rsidR="00D56ECB" w:rsidRPr="00035A74" w:rsidRDefault="00F07E6A" w:rsidP="00DA084D">
      <w:pPr>
        <w:pStyle w:val="aff8"/>
        <w:ind w:firstLine="709"/>
        <w:jc w:val="both"/>
        <w:rPr>
          <w:rFonts w:ascii="Times New Roman" w:hAnsi="Times New Roman"/>
          <w:sz w:val="24"/>
          <w:szCs w:val="24"/>
        </w:rPr>
      </w:pPr>
      <w:r w:rsidRPr="00035A74">
        <w:rPr>
          <w:rFonts w:ascii="Times New Roman" w:hAnsi="Times New Roman"/>
          <w:sz w:val="24"/>
          <w:szCs w:val="24"/>
        </w:rPr>
        <w:t xml:space="preserve">1.3.8. </w:t>
      </w:r>
      <w:r w:rsidR="00D56ECB" w:rsidRPr="00035A74">
        <w:rPr>
          <w:rFonts w:ascii="Times New Roman" w:hAnsi="Times New Roman"/>
          <w:sz w:val="24"/>
          <w:szCs w:val="24"/>
        </w:rPr>
        <w:t xml:space="preserve">Заверять копии документов вправе руководитель </w:t>
      </w:r>
      <w:r w:rsidR="004C1B24" w:rsidRPr="00035A74">
        <w:rPr>
          <w:rFonts w:ascii="Times New Roman" w:hAnsi="Times New Roman"/>
          <w:sz w:val="24"/>
          <w:szCs w:val="24"/>
        </w:rPr>
        <w:t xml:space="preserve">субъекта централизованного учета </w:t>
      </w:r>
      <w:r w:rsidR="00D56ECB" w:rsidRPr="00035A74">
        <w:rPr>
          <w:rFonts w:ascii="Times New Roman" w:hAnsi="Times New Roman"/>
          <w:sz w:val="24"/>
          <w:szCs w:val="24"/>
        </w:rPr>
        <w:t xml:space="preserve">или уполномоченное им должностное лицо. При необходимости </w:t>
      </w:r>
      <w:proofErr w:type="gramStart"/>
      <w:r w:rsidR="00D56ECB" w:rsidRPr="00035A74">
        <w:rPr>
          <w:rFonts w:ascii="Times New Roman" w:hAnsi="Times New Roman"/>
          <w:sz w:val="24"/>
          <w:szCs w:val="24"/>
        </w:rPr>
        <w:t>заверения копий</w:t>
      </w:r>
      <w:proofErr w:type="gramEnd"/>
      <w:r w:rsidR="00D56ECB" w:rsidRPr="00035A74">
        <w:rPr>
          <w:rFonts w:ascii="Times New Roman" w:hAnsi="Times New Roman"/>
          <w:sz w:val="24"/>
          <w:szCs w:val="24"/>
        </w:rPr>
        <w:t xml:space="preserve"> электронных документов используется электронная подпись руководителя </w:t>
      </w:r>
      <w:r w:rsidR="004C1B24" w:rsidRPr="00035A74">
        <w:rPr>
          <w:rFonts w:ascii="Times New Roman" w:hAnsi="Times New Roman"/>
          <w:sz w:val="24"/>
          <w:szCs w:val="24"/>
        </w:rPr>
        <w:t xml:space="preserve">субъекта централизованного учета </w:t>
      </w:r>
      <w:r w:rsidR="00D56ECB" w:rsidRPr="00035A74">
        <w:rPr>
          <w:rFonts w:ascii="Times New Roman" w:hAnsi="Times New Roman"/>
          <w:sz w:val="24"/>
          <w:szCs w:val="24"/>
        </w:rPr>
        <w:t xml:space="preserve">или уполномоченного им должностного лица или производится заверение копии на бумажном носителе в установленном порядке. При </w:t>
      </w:r>
      <w:proofErr w:type="gramStart"/>
      <w:r w:rsidR="00D56ECB" w:rsidRPr="00035A74">
        <w:rPr>
          <w:rFonts w:ascii="Times New Roman" w:hAnsi="Times New Roman"/>
          <w:sz w:val="24"/>
          <w:szCs w:val="24"/>
        </w:rPr>
        <w:t>заверении копий</w:t>
      </w:r>
      <w:proofErr w:type="gramEnd"/>
      <w:r w:rsidR="00D56ECB" w:rsidRPr="00035A74">
        <w:rPr>
          <w:rFonts w:ascii="Times New Roman" w:hAnsi="Times New Roman"/>
          <w:sz w:val="24"/>
          <w:szCs w:val="24"/>
        </w:rPr>
        <w:t xml:space="preserve"> электронных документов удостоверительная надпись дополняется указанием на электронный вид документа и наименование программного обеспечения, с помощью которого осуществлен доступ к электронному документу.</w:t>
      </w:r>
    </w:p>
    <w:p w14:paraId="7C97FFFE" w14:textId="77777777" w:rsidR="00B4398C" w:rsidRPr="00035A74" w:rsidRDefault="00F07E6A" w:rsidP="00DA084D">
      <w:pPr>
        <w:pStyle w:val="aff8"/>
        <w:ind w:firstLine="709"/>
        <w:jc w:val="both"/>
        <w:rPr>
          <w:rFonts w:ascii="Times New Roman" w:hAnsi="Times New Roman"/>
          <w:sz w:val="24"/>
          <w:szCs w:val="24"/>
        </w:rPr>
      </w:pPr>
      <w:r w:rsidRPr="00035A74">
        <w:rPr>
          <w:rFonts w:ascii="Times New Roman" w:hAnsi="Times New Roman"/>
          <w:sz w:val="24"/>
          <w:szCs w:val="24"/>
        </w:rPr>
        <w:t xml:space="preserve">1.3.9. </w:t>
      </w:r>
      <w:r w:rsidR="009B37D1" w:rsidRPr="00035A74">
        <w:rPr>
          <w:rFonts w:ascii="Times New Roman" w:hAnsi="Times New Roman"/>
          <w:sz w:val="24"/>
          <w:szCs w:val="24"/>
        </w:rPr>
        <w:t>Регистры бухгалтерского учета составляются и формируются в порядке, предусмотренном Приказом № 52н</w:t>
      </w:r>
      <w:r w:rsidR="008438AC" w:rsidRPr="00035A74">
        <w:rPr>
          <w:rFonts w:ascii="Times New Roman" w:hAnsi="Times New Roman"/>
          <w:sz w:val="24"/>
          <w:szCs w:val="24"/>
        </w:rPr>
        <w:t>, Приказом № 61н</w:t>
      </w:r>
      <w:r w:rsidR="0013133F" w:rsidRPr="00035A74">
        <w:rPr>
          <w:rFonts w:ascii="Times New Roman" w:hAnsi="Times New Roman"/>
          <w:sz w:val="24"/>
          <w:szCs w:val="24"/>
        </w:rPr>
        <w:t>.</w:t>
      </w:r>
    </w:p>
    <w:p w14:paraId="6E44B605" w14:textId="77777777" w:rsidR="003B3537" w:rsidRPr="00035A74" w:rsidRDefault="00F07E6A" w:rsidP="00DA084D">
      <w:pPr>
        <w:pStyle w:val="aff8"/>
        <w:ind w:firstLine="709"/>
        <w:jc w:val="both"/>
        <w:rPr>
          <w:rFonts w:ascii="Times New Roman" w:hAnsi="Times New Roman"/>
          <w:sz w:val="24"/>
          <w:szCs w:val="24"/>
        </w:rPr>
      </w:pPr>
      <w:bookmarkStart w:id="21" w:name="_ref_307657"/>
      <w:r w:rsidRPr="00035A74">
        <w:rPr>
          <w:rFonts w:ascii="Times New Roman" w:hAnsi="Times New Roman"/>
          <w:sz w:val="24"/>
          <w:szCs w:val="24"/>
        </w:rPr>
        <w:t xml:space="preserve">1.3.10. </w:t>
      </w:r>
      <w:r w:rsidR="003B3537" w:rsidRPr="00035A74">
        <w:rPr>
          <w:rFonts w:ascii="Times New Roman" w:hAnsi="Times New Roman"/>
          <w:sz w:val="24"/>
          <w:szCs w:val="24"/>
        </w:rPr>
        <w:t xml:space="preserve">Первичные учетные документы, регистры бухгалтерского учета, </w:t>
      </w:r>
      <w:r w:rsidR="00676928" w:rsidRPr="00035A74">
        <w:rPr>
          <w:rFonts w:ascii="Times New Roman" w:hAnsi="Times New Roman"/>
          <w:sz w:val="24"/>
          <w:szCs w:val="24"/>
        </w:rPr>
        <w:t>отчетность</w:t>
      </w:r>
      <w:r w:rsidR="003B3537" w:rsidRPr="00035A74">
        <w:rPr>
          <w:rFonts w:ascii="Times New Roman" w:hAnsi="Times New Roman"/>
          <w:sz w:val="24"/>
          <w:szCs w:val="24"/>
        </w:rPr>
        <w:t xml:space="preserve"> </w:t>
      </w:r>
      <w:r w:rsidR="001C2C8C" w:rsidRPr="00035A74">
        <w:rPr>
          <w:rFonts w:ascii="Times New Roman" w:hAnsi="Times New Roman"/>
          <w:sz w:val="24"/>
          <w:szCs w:val="24"/>
        </w:rPr>
        <w:t>на бумажных и/или электронны</w:t>
      </w:r>
      <w:r w:rsidRPr="00035A74">
        <w:rPr>
          <w:rFonts w:ascii="Times New Roman" w:hAnsi="Times New Roman"/>
          <w:sz w:val="24"/>
          <w:szCs w:val="24"/>
        </w:rPr>
        <w:t>х</w:t>
      </w:r>
      <w:r w:rsidR="001C2C8C" w:rsidRPr="00035A74">
        <w:rPr>
          <w:rFonts w:ascii="Times New Roman" w:hAnsi="Times New Roman"/>
          <w:sz w:val="24"/>
          <w:szCs w:val="24"/>
        </w:rPr>
        <w:t xml:space="preserve"> носителях </w:t>
      </w:r>
      <w:r w:rsidRPr="00035A74">
        <w:rPr>
          <w:rFonts w:ascii="Times New Roman" w:hAnsi="Times New Roman"/>
          <w:sz w:val="24"/>
          <w:szCs w:val="24"/>
        </w:rPr>
        <w:t xml:space="preserve">информации </w:t>
      </w:r>
      <w:r w:rsidR="003B3537" w:rsidRPr="00035A74">
        <w:rPr>
          <w:rFonts w:ascii="Times New Roman" w:hAnsi="Times New Roman"/>
          <w:sz w:val="24"/>
          <w:szCs w:val="24"/>
        </w:rPr>
        <w:t>хранятся не менее полных пяти лет после года их поступления (составления)</w:t>
      </w:r>
      <w:r w:rsidR="00523F53" w:rsidRPr="00035A74">
        <w:rPr>
          <w:rFonts w:ascii="Times New Roman" w:hAnsi="Times New Roman"/>
          <w:sz w:val="24"/>
          <w:szCs w:val="24"/>
        </w:rPr>
        <w:t xml:space="preserve"> в соответствии с утвержденной номенклатурой</w:t>
      </w:r>
      <w:r w:rsidR="003A3449" w:rsidRPr="00035A74">
        <w:rPr>
          <w:rFonts w:ascii="Times New Roman" w:hAnsi="Times New Roman"/>
          <w:sz w:val="24"/>
          <w:szCs w:val="24"/>
        </w:rPr>
        <w:t xml:space="preserve"> дел</w:t>
      </w:r>
      <w:r w:rsidR="00D55DD5" w:rsidRPr="00035A74">
        <w:rPr>
          <w:rFonts w:ascii="Times New Roman" w:hAnsi="Times New Roman"/>
          <w:sz w:val="24"/>
          <w:szCs w:val="24"/>
        </w:rPr>
        <w:t xml:space="preserve"> </w:t>
      </w:r>
      <w:r w:rsidR="004C1B24" w:rsidRPr="00035A74">
        <w:rPr>
          <w:rFonts w:ascii="Times New Roman" w:hAnsi="Times New Roman"/>
          <w:sz w:val="24"/>
          <w:szCs w:val="24"/>
        </w:rPr>
        <w:t>субъекта централизованного учета</w:t>
      </w:r>
      <w:r w:rsidR="003B3537" w:rsidRPr="00035A74">
        <w:rPr>
          <w:rFonts w:ascii="Times New Roman" w:hAnsi="Times New Roman"/>
          <w:sz w:val="24"/>
          <w:szCs w:val="24"/>
        </w:rPr>
        <w:t>.</w:t>
      </w:r>
      <w:r w:rsidR="00EB6A85" w:rsidRPr="00035A74">
        <w:rPr>
          <w:rFonts w:ascii="Times New Roman" w:hAnsi="Times New Roman"/>
          <w:sz w:val="24"/>
          <w:szCs w:val="24"/>
        </w:rPr>
        <w:t xml:space="preserve"> Оригиналы первичных учетных документов, созданные (</w:t>
      </w:r>
      <w:r w:rsidR="0059102D" w:rsidRPr="00035A74">
        <w:rPr>
          <w:rFonts w:ascii="Times New Roman" w:hAnsi="Times New Roman"/>
          <w:sz w:val="24"/>
          <w:szCs w:val="24"/>
        </w:rPr>
        <w:t>полученные) на</w:t>
      </w:r>
      <w:r w:rsidR="00EB6A85" w:rsidRPr="00035A74">
        <w:rPr>
          <w:rFonts w:ascii="Times New Roman" w:hAnsi="Times New Roman"/>
          <w:sz w:val="24"/>
          <w:szCs w:val="24"/>
        </w:rPr>
        <w:t xml:space="preserve"> бумажных носителях, хранятся в </w:t>
      </w:r>
      <w:r w:rsidR="004C1B24" w:rsidRPr="00035A74">
        <w:rPr>
          <w:rFonts w:ascii="Times New Roman" w:hAnsi="Times New Roman"/>
          <w:sz w:val="24"/>
          <w:szCs w:val="24"/>
        </w:rPr>
        <w:t>субъекте централизованного учета</w:t>
      </w:r>
      <w:r w:rsidR="00EB6A85" w:rsidRPr="00035A74">
        <w:rPr>
          <w:rFonts w:ascii="Times New Roman" w:hAnsi="Times New Roman"/>
          <w:sz w:val="24"/>
          <w:szCs w:val="24"/>
        </w:rPr>
        <w:t>.</w:t>
      </w:r>
    </w:p>
    <w:bookmarkEnd w:id="21"/>
    <w:p w14:paraId="5D07DCAB" w14:textId="4FA23129" w:rsidR="00801D39" w:rsidRPr="00035A74" w:rsidRDefault="00F07E6A" w:rsidP="00DA084D">
      <w:pPr>
        <w:pStyle w:val="aff8"/>
        <w:ind w:firstLine="709"/>
        <w:jc w:val="both"/>
        <w:rPr>
          <w:rFonts w:ascii="Times New Roman" w:hAnsi="Times New Roman"/>
          <w:sz w:val="24"/>
          <w:szCs w:val="24"/>
        </w:rPr>
      </w:pPr>
      <w:r w:rsidRPr="00035A74">
        <w:rPr>
          <w:rFonts w:ascii="Times New Roman" w:hAnsi="Times New Roman"/>
          <w:sz w:val="24"/>
          <w:szCs w:val="24"/>
        </w:rPr>
        <w:t xml:space="preserve">1.3.11. </w:t>
      </w:r>
      <w:r w:rsidR="00801D39" w:rsidRPr="00035A74">
        <w:rPr>
          <w:rFonts w:ascii="Times New Roman" w:hAnsi="Times New Roman"/>
          <w:sz w:val="24"/>
          <w:szCs w:val="24"/>
        </w:rPr>
        <w:t xml:space="preserve">При смене руководителя </w:t>
      </w:r>
      <w:r w:rsidR="004C1B24" w:rsidRPr="00035A74">
        <w:rPr>
          <w:rFonts w:ascii="Times New Roman" w:hAnsi="Times New Roman"/>
          <w:sz w:val="24"/>
          <w:szCs w:val="24"/>
        </w:rPr>
        <w:t xml:space="preserve">субъекта централизованного учета </w:t>
      </w:r>
      <w:r w:rsidR="00801D39" w:rsidRPr="00035A74">
        <w:rPr>
          <w:rFonts w:ascii="Times New Roman" w:hAnsi="Times New Roman"/>
          <w:sz w:val="24"/>
          <w:szCs w:val="24"/>
        </w:rPr>
        <w:t>и</w:t>
      </w:r>
      <w:r w:rsidR="00976CD4" w:rsidRPr="00035A74">
        <w:rPr>
          <w:rFonts w:ascii="Times New Roman" w:hAnsi="Times New Roman"/>
          <w:sz w:val="24"/>
          <w:szCs w:val="24"/>
        </w:rPr>
        <w:t>/или</w:t>
      </w:r>
      <w:r w:rsidR="00801D39" w:rsidRPr="00035A74">
        <w:rPr>
          <w:rFonts w:ascii="Times New Roman" w:hAnsi="Times New Roman"/>
          <w:sz w:val="24"/>
          <w:szCs w:val="24"/>
        </w:rPr>
        <w:t xml:space="preserve"> </w:t>
      </w:r>
      <w:r w:rsidR="001B5076" w:rsidRPr="00035A74">
        <w:rPr>
          <w:rFonts w:ascii="Times New Roman" w:hAnsi="Times New Roman"/>
          <w:sz w:val="24"/>
          <w:szCs w:val="24"/>
        </w:rPr>
        <w:t xml:space="preserve">должностного лица </w:t>
      </w:r>
      <w:r w:rsidR="008F0BCB" w:rsidRPr="00035A74">
        <w:rPr>
          <w:rFonts w:ascii="Times New Roman" w:hAnsi="Times New Roman"/>
          <w:sz w:val="24"/>
          <w:szCs w:val="24"/>
        </w:rPr>
        <w:t>централизованной бухгалтерии</w:t>
      </w:r>
      <w:r w:rsidR="009025D0" w:rsidRPr="00035A74">
        <w:rPr>
          <w:rFonts w:ascii="Times New Roman" w:hAnsi="Times New Roman"/>
          <w:sz w:val="24"/>
          <w:szCs w:val="24"/>
        </w:rPr>
        <w:t xml:space="preserve">, </w:t>
      </w:r>
      <w:r w:rsidR="00801D39" w:rsidRPr="00035A74">
        <w:rPr>
          <w:rFonts w:ascii="Times New Roman" w:hAnsi="Times New Roman"/>
          <w:sz w:val="24"/>
          <w:szCs w:val="24"/>
        </w:rPr>
        <w:t xml:space="preserve">уполномоченного </w:t>
      </w:r>
      <w:r w:rsidR="006E3214" w:rsidRPr="00035A74">
        <w:rPr>
          <w:rFonts w:ascii="Times New Roman" w:hAnsi="Times New Roman"/>
          <w:sz w:val="24"/>
          <w:szCs w:val="24"/>
        </w:rPr>
        <w:t>на право подписи документов, на которых в соответствии с законодательством требуется наличие подписи главного бухгалтера</w:t>
      </w:r>
      <w:r w:rsidR="009025D0" w:rsidRPr="00035A74">
        <w:rPr>
          <w:rFonts w:ascii="Times New Roman" w:hAnsi="Times New Roman"/>
          <w:sz w:val="24"/>
          <w:szCs w:val="24"/>
        </w:rPr>
        <w:t>,</w:t>
      </w:r>
      <w:r w:rsidR="00801D39" w:rsidRPr="00035A74">
        <w:rPr>
          <w:rFonts w:ascii="Times New Roman" w:hAnsi="Times New Roman"/>
          <w:sz w:val="24"/>
          <w:szCs w:val="24"/>
        </w:rPr>
        <w:t xml:space="preserve"> производится передача документов </w:t>
      </w:r>
      <w:r w:rsidR="002D119A" w:rsidRPr="00035A74">
        <w:rPr>
          <w:rFonts w:ascii="Times New Roman" w:hAnsi="Times New Roman"/>
          <w:sz w:val="24"/>
          <w:szCs w:val="24"/>
        </w:rPr>
        <w:t>бухгалтерской службы</w:t>
      </w:r>
      <w:r w:rsidR="00801D39" w:rsidRPr="00035A74">
        <w:rPr>
          <w:rFonts w:ascii="Times New Roman" w:hAnsi="Times New Roman"/>
          <w:sz w:val="24"/>
          <w:szCs w:val="24"/>
        </w:rPr>
        <w:t>, печатей и штампов, сертификатов электронной подписи по Акту приема-передачи дел.</w:t>
      </w:r>
    </w:p>
    <w:p w14:paraId="11A979E5" w14:textId="77777777" w:rsidR="00801D39" w:rsidRPr="00035A74" w:rsidRDefault="00F07E6A" w:rsidP="00DA084D">
      <w:pPr>
        <w:pStyle w:val="aff8"/>
        <w:ind w:firstLine="709"/>
        <w:jc w:val="both"/>
        <w:rPr>
          <w:rFonts w:ascii="Times New Roman" w:hAnsi="Times New Roman"/>
          <w:sz w:val="24"/>
          <w:szCs w:val="24"/>
        </w:rPr>
      </w:pPr>
      <w:r w:rsidRPr="00035A74">
        <w:rPr>
          <w:rFonts w:ascii="Times New Roman" w:hAnsi="Times New Roman"/>
          <w:sz w:val="24"/>
          <w:szCs w:val="24"/>
        </w:rPr>
        <w:t xml:space="preserve">1.3.12. </w:t>
      </w:r>
      <w:r w:rsidR="00801D39" w:rsidRPr="00035A74">
        <w:rPr>
          <w:rFonts w:ascii="Times New Roman" w:hAnsi="Times New Roman"/>
          <w:sz w:val="24"/>
          <w:szCs w:val="24"/>
        </w:rPr>
        <w:t xml:space="preserve">Порядок передачи документов </w:t>
      </w:r>
      <w:r w:rsidR="002D119A" w:rsidRPr="00035A74">
        <w:rPr>
          <w:rFonts w:ascii="Times New Roman" w:hAnsi="Times New Roman"/>
          <w:sz w:val="24"/>
          <w:szCs w:val="24"/>
        </w:rPr>
        <w:t>бухгалтерской службы</w:t>
      </w:r>
      <w:r w:rsidR="00801D39" w:rsidRPr="00035A74">
        <w:rPr>
          <w:rFonts w:ascii="Times New Roman" w:hAnsi="Times New Roman"/>
          <w:sz w:val="24"/>
          <w:szCs w:val="24"/>
        </w:rPr>
        <w:t>.</w:t>
      </w:r>
    </w:p>
    <w:p w14:paraId="2DB5FDA4" w14:textId="77777777" w:rsidR="00801D39" w:rsidRPr="00035A74" w:rsidRDefault="00801D39" w:rsidP="00DA084D">
      <w:pPr>
        <w:pStyle w:val="aff8"/>
        <w:ind w:firstLine="709"/>
        <w:jc w:val="both"/>
        <w:rPr>
          <w:rFonts w:ascii="Times New Roman" w:hAnsi="Times New Roman"/>
          <w:sz w:val="24"/>
          <w:szCs w:val="24"/>
        </w:rPr>
      </w:pPr>
      <w:r w:rsidRPr="00035A74">
        <w:rPr>
          <w:rFonts w:ascii="Times New Roman" w:hAnsi="Times New Roman"/>
          <w:sz w:val="24"/>
          <w:szCs w:val="24"/>
        </w:rPr>
        <w:t xml:space="preserve">Основание для передачи документов: приказ об освобождении от должности </w:t>
      </w:r>
      <w:r w:rsidR="009025D0" w:rsidRPr="00035A74">
        <w:rPr>
          <w:rFonts w:ascii="Times New Roman" w:hAnsi="Times New Roman"/>
          <w:sz w:val="24"/>
          <w:szCs w:val="24"/>
        </w:rPr>
        <w:t>руководителя</w:t>
      </w:r>
      <w:r w:rsidR="002D119A" w:rsidRPr="00035A74">
        <w:rPr>
          <w:rFonts w:ascii="Times New Roman" w:hAnsi="Times New Roman"/>
          <w:sz w:val="24"/>
          <w:szCs w:val="24"/>
        </w:rPr>
        <w:t xml:space="preserve"> </w:t>
      </w:r>
      <w:r w:rsidR="004C1B24" w:rsidRPr="00035A74">
        <w:rPr>
          <w:rFonts w:ascii="Times New Roman" w:hAnsi="Times New Roman"/>
          <w:sz w:val="24"/>
          <w:szCs w:val="24"/>
        </w:rPr>
        <w:t>субъекта централизованного учета</w:t>
      </w:r>
      <w:r w:rsidR="009025D0" w:rsidRPr="00035A74">
        <w:rPr>
          <w:rFonts w:ascii="Times New Roman" w:hAnsi="Times New Roman"/>
          <w:sz w:val="24"/>
          <w:szCs w:val="24"/>
        </w:rPr>
        <w:t xml:space="preserve">, должностного лица </w:t>
      </w:r>
      <w:r w:rsidR="008F0BCB" w:rsidRPr="00035A74">
        <w:rPr>
          <w:rFonts w:ascii="Times New Roman" w:hAnsi="Times New Roman"/>
          <w:sz w:val="24"/>
          <w:szCs w:val="24"/>
        </w:rPr>
        <w:t>централизованной бухгалтерии</w:t>
      </w:r>
      <w:r w:rsidR="009025D0" w:rsidRPr="00035A74">
        <w:rPr>
          <w:rFonts w:ascii="Times New Roman" w:hAnsi="Times New Roman"/>
          <w:sz w:val="24"/>
          <w:szCs w:val="24"/>
        </w:rPr>
        <w:t xml:space="preserve">, уполномоченного </w:t>
      </w:r>
      <w:proofErr w:type="gramStart"/>
      <w:r w:rsidR="009025D0" w:rsidRPr="00035A74">
        <w:rPr>
          <w:rFonts w:ascii="Times New Roman" w:hAnsi="Times New Roman"/>
          <w:sz w:val="24"/>
          <w:szCs w:val="24"/>
        </w:rPr>
        <w:t>на право второй</w:t>
      </w:r>
      <w:proofErr w:type="gramEnd"/>
      <w:r w:rsidR="009025D0" w:rsidRPr="00035A74">
        <w:rPr>
          <w:rFonts w:ascii="Times New Roman" w:hAnsi="Times New Roman"/>
          <w:sz w:val="24"/>
          <w:szCs w:val="24"/>
        </w:rPr>
        <w:t xml:space="preserve"> подписи</w:t>
      </w:r>
      <w:r w:rsidRPr="00035A74">
        <w:rPr>
          <w:rFonts w:ascii="Times New Roman" w:hAnsi="Times New Roman"/>
          <w:sz w:val="24"/>
          <w:szCs w:val="24"/>
        </w:rPr>
        <w:t>.</w:t>
      </w:r>
    </w:p>
    <w:p w14:paraId="39D03FF0" w14:textId="77777777" w:rsidR="00801D39" w:rsidRPr="00035A74" w:rsidRDefault="004C1B24" w:rsidP="00DA084D">
      <w:pPr>
        <w:pStyle w:val="aff8"/>
        <w:ind w:firstLine="709"/>
        <w:jc w:val="both"/>
        <w:rPr>
          <w:rFonts w:ascii="Times New Roman" w:hAnsi="Times New Roman"/>
          <w:sz w:val="24"/>
          <w:szCs w:val="24"/>
        </w:rPr>
      </w:pPr>
      <w:r w:rsidRPr="00035A74">
        <w:rPr>
          <w:rFonts w:ascii="Times New Roman" w:hAnsi="Times New Roman"/>
          <w:sz w:val="24"/>
          <w:szCs w:val="24"/>
        </w:rPr>
        <w:t xml:space="preserve">Субъектом централизованного учета </w:t>
      </w:r>
      <w:r w:rsidR="009025D0" w:rsidRPr="00035A74">
        <w:rPr>
          <w:rFonts w:ascii="Times New Roman" w:hAnsi="Times New Roman"/>
          <w:sz w:val="24"/>
          <w:szCs w:val="24"/>
        </w:rPr>
        <w:t xml:space="preserve">и/или </w:t>
      </w:r>
      <w:r w:rsidR="008F0BCB" w:rsidRPr="00035A74">
        <w:rPr>
          <w:rFonts w:ascii="Times New Roman" w:hAnsi="Times New Roman"/>
          <w:sz w:val="24"/>
          <w:szCs w:val="24"/>
        </w:rPr>
        <w:t xml:space="preserve">централизованной бухгалтерией </w:t>
      </w:r>
      <w:r w:rsidR="00801D39" w:rsidRPr="00035A74">
        <w:rPr>
          <w:rFonts w:ascii="Times New Roman" w:hAnsi="Times New Roman"/>
          <w:sz w:val="24"/>
          <w:szCs w:val="24"/>
        </w:rPr>
        <w:t>устанавливаются: сроки передачи документов, состав комиссии, лица, которым передаются документы.</w:t>
      </w:r>
    </w:p>
    <w:p w14:paraId="0531BF58" w14:textId="77777777" w:rsidR="00801D39" w:rsidRPr="00035A74" w:rsidRDefault="00801D39" w:rsidP="00DA084D">
      <w:pPr>
        <w:pStyle w:val="aff8"/>
        <w:ind w:firstLine="709"/>
        <w:jc w:val="both"/>
        <w:rPr>
          <w:rFonts w:ascii="Times New Roman" w:hAnsi="Times New Roman"/>
          <w:sz w:val="24"/>
          <w:szCs w:val="24"/>
        </w:rPr>
      </w:pPr>
      <w:r w:rsidRPr="00035A74">
        <w:rPr>
          <w:rFonts w:ascii="Times New Roman" w:hAnsi="Times New Roman"/>
          <w:sz w:val="24"/>
          <w:szCs w:val="24"/>
        </w:rPr>
        <w:t>Срок приема-</w:t>
      </w:r>
      <w:r w:rsidR="00F07E6A" w:rsidRPr="00035A74">
        <w:rPr>
          <w:rFonts w:ascii="Times New Roman" w:hAnsi="Times New Roman"/>
          <w:sz w:val="24"/>
          <w:szCs w:val="24"/>
        </w:rPr>
        <w:t>передачи</w:t>
      </w:r>
      <w:r w:rsidRPr="00035A74">
        <w:rPr>
          <w:rFonts w:ascii="Times New Roman" w:hAnsi="Times New Roman"/>
          <w:sz w:val="24"/>
          <w:szCs w:val="24"/>
        </w:rPr>
        <w:t xml:space="preserve"> </w:t>
      </w:r>
      <w:r w:rsidR="00A50D31" w:rsidRPr="00035A74">
        <w:rPr>
          <w:rFonts w:ascii="Times New Roman" w:hAnsi="Times New Roman"/>
          <w:sz w:val="24"/>
          <w:szCs w:val="24"/>
        </w:rPr>
        <w:t xml:space="preserve">дел </w:t>
      </w:r>
      <w:r w:rsidRPr="00035A74">
        <w:rPr>
          <w:rFonts w:ascii="Times New Roman" w:hAnsi="Times New Roman"/>
          <w:sz w:val="24"/>
          <w:szCs w:val="24"/>
        </w:rPr>
        <w:t xml:space="preserve">не должен превышать </w:t>
      </w:r>
      <w:r w:rsidR="001C2C8C" w:rsidRPr="00035A74">
        <w:rPr>
          <w:rFonts w:ascii="Times New Roman" w:hAnsi="Times New Roman"/>
          <w:sz w:val="24"/>
          <w:szCs w:val="24"/>
        </w:rPr>
        <w:t xml:space="preserve">5 </w:t>
      </w:r>
      <w:r w:rsidRPr="00035A74">
        <w:rPr>
          <w:rFonts w:ascii="Times New Roman" w:hAnsi="Times New Roman"/>
          <w:sz w:val="24"/>
          <w:szCs w:val="24"/>
        </w:rPr>
        <w:t>(</w:t>
      </w:r>
      <w:r w:rsidR="001C2C8C" w:rsidRPr="00035A74">
        <w:rPr>
          <w:rFonts w:ascii="Times New Roman" w:hAnsi="Times New Roman"/>
          <w:sz w:val="24"/>
          <w:szCs w:val="24"/>
        </w:rPr>
        <w:t>пяти</w:t>
      </w:r>
      <w:r w:rsidRPr="00035A74">
        <w:rPr>
          <w:rFonts w:ascii="Times New Roman" w:hAnsi="Times New Roman"/>
          <w:sz w:val="24"/>
          <w:szCs w:val="24"/>
        </w:rPr>
        <w:t>) рабочих дней</w:t>
      </w:r>
      <w:r w:rsidR="009025D0" w:rsidRPr="00035A74">
        <w:rPr>
          <w:rFonts w:ascii="Times New Roman" w:hAnsi="Times New Roman"/>
          <w:sz w:val="24"/>
          <w:szCs w:val="24"/>
        </w:rPr>
        <w:t xml:space="preserve"> с момента издания приказа</w:t>
      </w:r>
      <w:r w:rsidRPr="00035A74">
        <w:rPr>
          <w:rFonts w:ascii="Times New Roman" w:hAnsi="Times New Roman"/>
          <w:sz w:val="24"/>
          <w:szCs w:val="24"/>
        </w:rPr>
        <w:t>.</w:t>
      </w:r>
    </w:p>
    <w:p w14:paraId="60864EAF" w14:textId="77777777" w:rsidR="00E70D5B" w:rsidRPr="00035A74" w:rsidRDefault="00801D39" w:rsidP="00DA084D">
      <w:pPr>
        <w:pStyle w:val="aff8"/>
        <w:ind w:firstLine="709"/>
        <w:jc w:val="both"/>
        <w:rPr>
          <w:rFonts w:ascii="Times New Roman" w:hAnsi="Times New Roman"/>
          <w:sz w:val="24"/>
          <w:szCs w:val="24"/>
        </w:rPr>
      </w:pPr>
      <w:r w:rsidRPr="00035A74">
        <w:rPr>
          <w:rFonts w:ascii="Times New Roman" w:hAnsi="Times New Roman"/>
          <w:sz w:val="24"/>
          <w:szCs w:val="24"/>
        </w:rPr>
        <w:t xml:space="preserve">В состав комиссии при смене руководителя </w:t>
      </w:r>
      <w:r w:rsidR="004C1B24" w:rsidRPr="00035A74">
        <w:rPr>
          <w:rFonts w:ascii="Times New Roman" w:hAnsi="Times New Roman"/>
          <w:sz w:val="24"/>
          <w:szCs w:val="24"/>
        </w:rPr>
        <w:t xml:space="preserve">субъекта централизованного учета </w:t>
      </w:r>
      <w:r w:rsidRPr="00035A74">
        <w:rPr>
          <w:rFonts w:ascii="Times New Roman" w:hAnsi="Times New Roman"/>
          <w:sz w:val="24"/>
          <w:szCs w:val="24"/>
        </w:rPr>
        <w:t xml:space="preserve">включается представитель </w:t>
      </w:r>
      <w:r w:rsidR="004C1B24" w:rsidRPr="00035A74">
        <w:rPr>
          <w:rFonts w:ascii="Times New Roman" w:hAnsi="Times New Roman"/>
          <w:sz w:val="24"/>
          <w:szCs w:val="24"/>
        </w:rPr>
        <w:t>уполномоченного органа исполнительной власти</w:t>
      </w:r>
      <w:r w:rsidR="00A50D31" w:rsidRPr="00035A74">
        <w:rPr>
          <w:rFonts w:ascii="Times New Roman" w:hAnsi="Times New Roman"/>
          <w:sz w:val="24"/>
          <w:szCs w:val="24"/>
        </w:rPr>
        <w:t xml:space="preserve"> города Москвы</w:t>
      </w:r>
      <w:r w:rsidR="00B970F2" w:rsidRPr="00035A74">
        <w:rPr>
          <w:rFonts w:ascii="Times New Roman" w:hAnsi="Times New Roman"/>
          <w:sz w:val="24"/>
          <w:szCs w:val="24"/>
        </w:rPr>
        <w:t xml:space="preserve"> (при необходимости)</w:t>
      </w:r>
      <w:r w:rsidR="00E70D5B" w:rsidRPr="00035A74">
        <w:rPr>
          <w:rFonts w:ascii="Times New Roman" w:hAnsi="Times New Roman"/>
          <w:sz w:val="24"/>
          <w:szCs w:val="24"/>
        </w:rPr>
        <w:t>.</w:t>
      </w:r>
    </w:p>
    <w:p w14:paraId="1B8586DD" w14:textId="77777777" w:rsidR="00801D39" w:rsidRPr="00035A74" w:rsidRDefault="00E70D5B" w:rsidP="00DA084D">
      <w:pPr>
        <w:pStyle w:val="aff8"/>
        <w:ind w:firstLine="709"/>
        <w:jc w:val="both"/>
        <w:rPr>
          <w:rFonts w:ascii="Times New Roman" w:hAnsi="Times New Roman"/>
          <w:sz w:val="24"/>
          <w:szCs w:val="24"/>
        </w:rPr>
      </w:pPr>
      <w:r w:rsidRPr="00035A74">
        <w:rPr>
          <w:rFonts w:ascii="Times New Roman" w:hAnsi="Times New Roman"/>
          <w:sz w:val="24"/>
          <w:szCs w:val="24"/>
        </w:rPr>
        <w:t xml:space="preserve">В состав комиссии </w:t>
      </w:r>
      <w:r w:rsidR="00801D39" w:rsidRPr="00035A74">
        <w:rPr>
          <w:rFonts w:ascii="Times New Roman" w:hAnsi="Times New Roman"/>
          <w:sz w:val="24"/>
          <w:szCs w:val="24"/>
        </w:rPr>
        <w:t xml:space="preserve">при смене </w:t>
      </w:r>
      <w:r w:rsidR="009025D0" w:rsidRPr="00035A74">
        <w:rPr>
          <w:rFonts w:ascii="Times New Roman" w:hAnsi="Times New Roman"/>
          <w:sz w:val="24"/>
          <w:szCs w:val="24"/>
        </w:rPr>
        <w:t>должностного лица</w:t>
      </w:r>
      <w:r w:rsidR="002D119A" w:rsidRPr="00035A74">
        <w:rPr>
          <w:rFonts w:ascii="Times New Roman" w:hAnsi="Times New Roman"/>
          <w:sz w:val="24"/>
          <w:szCs w:val="24"/>
        </w:rPr>
        <w:t xml:space="preserve"> </w:t>
      </w:r>
      <w:r w:rsidR="008F0BCB" w:rsidRPr="00035A74">
        <w:rPr>
          <w:rFonts w:ascii="Times New Roman" w:hAnsi="Times New Roman"/>
          <w:sz w:val="24"/>
          <w:szCs w:val="24"/>
        </w:rPr>
        <w:t>централизованной бухгалтерии</w:t>
      </w:r>
      <w:r w:rsidR="009025D0" w:rsidRPr="00035A74">
        <w:rPr>
          <w:rFonts w:ascii="Times New Roman" w:hAnsi="Times New Roman"/>
          <w:sz w:val="24"/>
          <w:szCs w:val="24"/>
        </w:rPr>
        <w:t xml:space="preserve">, </w:t>
      </w:r>
      <w:r w:rsidR="00801D39" w:rsidRPr="00035A74">
        <w:rPr>
          <w:rFonts w:ascii="Times New Roman" w:hAnsi="Times New Roman"/>
          <w:sz w:val="24"/>
          <w:szCs w:val="24"/>
        </w:rPr>
        <w:t xml:space="preserve">уполномоченного </w:t>
      </w:r>
      <w:proofErr w:type="gramStart"/>
      <w:r w:rsidR="00801D39" w:rsidRPr="00035A74">
        <w:rPr>
          <w:rFonts w:ascii="Times New Roman" w:hAnsi="Times New Roman"/>
          <w:sz w:val="24"/>
          <w:szCs w:val="24"/>
        </w:rPr>
        <w:t>на право второй</w:t>
      </w:r>
      <w:proofErr w:type="gramEnd"/>
      <w:r w:rsidR="00801D39" w:rsidRPr="00035A74">
        <w:rPr>
          <w:rFonts w:ascii="Times New Roman" w:hAnsi="Times New Roman"/>
          <w:sz w:val="24"/>
          <w:szCs w:val="24"/>
        </w:rPr>
        <w:t xml:space="preserve"> подписи</w:t>
      </w:r>
      <w:r w:rsidR="002D119A" w:rsidRPr="00035A74">
        <w:rPr>
          <w:rFonts w:ascii="Times New Roman" w:hAnsi="Times New Roman"/>
          <w:sz w:val="24"/>
          <w:szCs w:val="24"/>
        </w:rPr>
        <w:t>,</w:t>
      </w:r>
      <w:r w:rsidR="00801D39" w:rsidRPr="00035A74">
        <w:rPr>
          <w:rFonts w:ascii="Times New Roman" w:hAnsi="Times New Roman"/>
          <w:sz w:val="24"/>
          <w:szCs w:val="24"/>
        </w:rPr>
        <w:t xml:space="preserve"> </w:t>
      </w:r>
      <w:r w:rsidRPr="00035A74">
        <w:rPr>
          <w:rFonts w:ascii="Times New Roman" w:hAnsi="Times New Roman"/>
          <w:sz w:val="24"/>
          <w:szCs w:val="24"/>
        </w:rPr>
        <w:t xml:space="preserve">включается представитель </w:t>
      </w:r>
      <w:r w:rsidR="004C1B24" w:rsidRPr="00035A74">
        <w:rPr>
          <w:rFonts w:ascii="Times New Roman" w:hAnsi="Times New Roman"/>
          <w:sz w:val="24"/>
          <w:szCs w:val="24"/>
        </w:rPr>
        <w:t xml:space="preserve">субъекта централизованного учета </w:t>
      </w:r>
      <w:r w:rsidR="00247D1F" w:rsidRPr="00035A74">
        <w:rPr>
          <w:rFonts w:ascii="Times New Roman" w:hAnsi="Times New Roman"/>
          <w:sz w:val="24"/>
          <w:szCs w:val="24"/>
        </w:rPr>
        <w:t xml:space="preserve">и </w:t>
      </w:r>
      <w:r w:rsidR="008F0BCB" w:rsidRPr="00035A74">
        <w:rPr>
          <w:rFonts w:ascii="Times New Roman" w:hAnsi="Times New Roman"/>
          <w:sz w:val="24"/>
          <w:szCs w:val="24"/>
        </w:rPr>
        <w:t>централизованной бухгалтерии</w:t>
      </w:r>
      <w:r w:rsidR="00801D39" w:rsidRPr="00035A74">
        <w:rPr>
          <w:rFonts w:ascii="Times New Roman" w:hAnsi="Times New Roman"/>
          <w:sz w:val="24"/>
          <w:szCs w:val="24"/>
        </w:rPr>
        <w:t>.</w:t>
      </w:r>
    </w:p>
    <w:p w14:paraId="6C93865A" w14:textId="77777777" w:rsidR="00801D39" w:rsidRPr="00035A74" w:rsidRDefault="00801D39" w:rsidP="00DA084D">
      <w:pPr>
        <w:pStyle w:val="aff8"/>
        <w:ind w:firstLine="709"/>
        <w:jc w:val="both"/>
        <w:rPr>
          <w:rFonts w:ascii="Times New Roman" w:hAnsi="Times New Roman"/>
          <w:sz w:val="24"/>
          <w:szCs w:val="24"/>
        </w:rPr>
      </w:pPr>
      <w:r w:rsidRPr="00035A74">
        <w:rPr>
          <w:rFonts w:ascii="Times New Roman" w:hAnsi="Times New Roman"/>
          <w:sz w:val="24"/>
          <w:szCs w:val="24"/>
        </w:rPr>
        <w:lastRenderedPageBreak/>
        <w:t>Передающее лицо в присутствии всех членов комиссии доводит до принимающего лица информацию</w:t>
      </w:r>
      <w:r w:rsidR="002D119A" w:rsidRPr="00035A74">
        <w:rPr>
          <w:rFonts w:ascii="Times New Roman" w:hAnsi="Times New Roman"/>
          <w:sz w:val="24"/>
          <w:szCs w:val="24"/>
        </w:rPr>
        <w:t>,</w:t>
      </w:r>
      <w:r w:rsidRPr="00035A74">
        <w:rPr>
          <w:rFonts w:ascii="Times New Roman" w:hAnsi="Times New Roman"/>
          <w:sz w:val="24"/>
          <w:szCs w:val="24"/>
        </w:rPr>
        <w:t xml:space="preserve"> </w:t>
      </w:r>
      <w:r w:rsidR="009025D0" w:rsidRPr="00035A74">
        <w:rPr>
          <w:rFonts w:ascii="Times New Roman" w:hAnsi="Times New Roman"/>
          <w:sz w:val="24"/>
          <w:szCs w:val="24"/>
        </w:rPr>
        <w:t xml:space="preserve">в том числе о </w:t>
      </w:r>
      <w:r w:rsidRPr="00035A74">
        <w:rPr>
          <w:rFonts w:ascii="Times New Roman" w:hAnsi="Times New Roman"/>
          <w:sz w:val="24"/>
          <w:szCs w:val="24"/>
        </w:rPr>
        <w:t xml:space="preserve">нерешенных </w:t>
      </w:r>
      <w:r w:rsidR="009025D0" w:rsidRPr="00035A74">
        <w:rPr>
          <w:rFonts w:ascii="Times New Roman" w:hAnsi="Times New Roman"/>
          <w:sz w:val="24"/>
          <w:szCs w:val="24"/>
        </w:rPr>
        <w:t>вопросах, входящих в его компетенцию</w:t>
      </w:r>
      <w:r w:rsidRPr="00035A74">
        <w:rPr>
          <w:rFonts w:ascii="Times New Roman" w:hAnsi="Times New Roman"/>
          <w:sz w:val="24"/>
          <w:szCs w:val="24"/>
        </w:rPr>
        <w:t>, возможных или имеющих место претензиях контролирующих органов, недостачах имущества</w:t>
      </w:r>
      <w:r w:rsidR="009025D0" w:rsidRPr="00035A74">
        <w:rPr>
          <w:rFonts w:ascii="Times New Roman" w:hAnsi="Times New Roman"/>
          <w:sz w:val="24"/>
          <w:szCs w:val="24"/>
        </w:rPr>
        <w:t>, документов</w:t>
      </w:r>
      <w:r w:rsidRPr="00035A74">
        <w:rPr>
          <w:rFonts w:ascii="Times New Roman" w:hAnsi="Times New Roman"/>
          <w:sz w:val="24"/>
          <w:szCs w:val="24"/>
        </w:rPr>
        <w:t xml:space="preserve"> на момент передачи дел и иных аналогичных вопросах. Данная информация фиксируется членами комиссии </w:t>
      </w:r>
      <w:r w:rsidR="009025D0" w:rsidRPr="00035A74">
        <w:rPr>
          <w:rFonts w:ascii="Times New Roman" w:hAnsi="Times New Roman"/>
          <w:sz w:val="24"/>
          <w:szCs w:val="24"/>
        </w:rPr>
        <w:t>в</w:t>
      </w:r>
      <w:r w:rsidRPr="00035A74">
        <w:rPr>
          <w:rFonts w:ascii="Times New Roman" w:hAnsi="Times New Roman"/>
          <w:sz w:val="24"/>
          <w:szCs w:val="24"/>
        </w:rPr>
        <w:t xml:space="preserve"> Акте</w:t>
      </w:r>
      <w:r w:rsidR="000E51B6" w:rsidRPr="00035A74">
        <w:rPr>
          <w:rFonts w:ascii="Times New Roman" w:hAnsi="Times New Roman"/>
          <w:sz w:val="24"/>
          <w:szCs w:val="24"/>
        </w:rPr>
        <w:t xml:space="preserve"> приема-передачи дел</w:t>
      </w:r>
      <w:r w:rsidRPr="00035A74">
        <w:rPr>
          <w:rFonts w:ascii="Times New Roman" w:hAnsi="Times New Roman"/>
          <w:sz w:val="24"/>
          <w:szCs w:val="24"/>
        </w:rPr>
        <w:t>.</w:t>
      </w:r>
    </w:p>
    <w:p w14:paraId="72962221" w14:textId="77777777" w:rsidR="00DD2A02" w:rsidRPr="00035A74" w:rsidRDefault="00801D39" w:rsidP="00DA084D">
      <w:pPr>
        <w:pStyle w:val="aff8"/>
        <w:ind w:firstLine="709"/>
        <w:jc w:val="both"/>
        <w:rPr>
          <w:rFonts w:ascii="Times New Roman" w:hAnsi="Times New Roman"/>
          <w:sz w:val="24"/>
          <w:szCs w:val="24"/>
        </w:rPr>
      </w:pPr>
      <w:r w:rsidRPr="00035A74">
        <w:rPr>
          <w:rFonts w:ascii="Times New Roman" w:hAnsi="Times New Roman"/>
          <w:sz w:val="24"/>
          <w:szCs w:val="24"/>
        </w:rPr>
        <w:t xml:space="preserve">Акт </w:t>
      </w:r>
      <w:r w:rsidR="0063176F" w:rsidRPr="00035A74">
        <w:rPr>
          <w:rFonts w:ascii="Times New Roman" w:hAnsi="Times New Roman"/>
          <w:sz w:val="24"/>
          <w:szCs w:val="24"/>
        </w:rPr>
        <w:t>приема-</w:t>
      </w:r>
      <w:r w:rsidR="00C56B2D" w:rsidRPr="00035A74">
        <w:rPr>
          <w:rFonts w:ascii="Times New Roman" w:hAnsi="Times New Roman"/>
          <w:sz w:val="24"/>
          <w:szCs w:val="24"/>
        </w:rPr>
        <w:t>передачи</w:t>
      </w:r>
      <w:r w:rsidR="0063176F" w:rsidRPr="00035A74">
        <w:rPr>
          <w:rFonts w:ascii="Times New Roman" w:hAnsi="Times New Roman"/>
          <w:sz w:val="24"/>
          <w:szCs w:val="24"/>
        </w:rPr>
        <w:t xml:space="preserve"> дел</w:t>
      </w:r>
      <w:r w:rsidR="00C56B2D" w:rsidRPr="00035A74">
        <w:rPr>
          <w:rFonts w:ascii="Times New Roman" w:hAnsi="Times New Roman"/>
          <w:sz w:val="24"/>
          <w:szCs w:val="24"/>
        </w:rPr>
        <w:t xml:space="preserve"> </w:t>
      </w:r>
      <w:r w:rsidRPr="00035A74">
        <w:rPr>
          <w:rFonts w:ascii="Times New Roman" w:hAnsi="Times New Roman"/>
          <w:sz w:val="24"/>
          <w:szCs w:val="24"/>
        </w:rPr>
        <w:t xml:space="preserve">составляется в </w:t>
      </w:r>
      <w:r w:rsidR="001C2C8C" w:rsidRPr="00035A74">
        <w:rPr>
          <w:rFonts w:ascii="Times New Roman" w:hAnsi="Times New Roman"/>
          <w:sz w:val="24"/>
          <w:szCs w:val="24"/>
        </w:rPr>
        <w:t xml:space="preserve">трех </w:t>
      </w:r>
      <w:r w:rsidRPr="00035A74">
        <w:rPr>
          <w:rFonts w:ascii="Times New Roman" w:hAnsi="Times New Roman"/>
          <w:sz w:val="24"/>
          <w:szCs w:val="24"/>
        </w:rPr>
        <w:t>экземплярах (для передающе</w:t>
      </w:r>
      <w:r w:rsidR="00F07E6A" w:rsidRPr="00035A74">
        <w:rPr>
          <w:rFonts w:ascii="Times New Roman" w:hAnsi="Times New Roman"/>
          <w:sz w:val="24"/>
          <w:szCs w:val="24"/>
        </w:rPr>
        <w:t>й</w:t>
      </w:r>
      <w:r w:rsidR="001C2C8C" w:rsidRPr="00035A74">
        <w:rPr>
          <w:rFonts w:ascii="Times New Roman" w:hAnsi="Times New Roman"/>
          <w:sz w:val="24"/>
          <w:szCs w:val="24"/>
        </w:rPr>
        <w:t>,</w:t>
      </w:r>
      <w:r w:rsidRPr="00035A74">
        <w:rPr>
          <w:rFonts w:ascii="Times New Roman" w:hAnsi="Times New Roman"/>
          <w:sz w:val="24"/>
          <w:szCs w:val="24"/>
        </w:rPr>
        <w:t xml:space="preserve"> принимающе</w:t>
      </w:r>
      <w:r w:rsidR="00F07E6A" w:rsidRPr="00035A74">
        <w:rPr>
          <w:rFonts w:ascii="Times New Roman" w:hAnsi="Times New Roman"/>
          <w:sz w:val="24"/>
          <w:szCs w:val="24"/>
        </w:rPr>
        <w:t>й сторон</w:t>
      </w:r>
      <w:r w:rsidR="001C2C8C" w:rsidRPr="00035A74">
        <w:rPr>
          <w:rFonts w:ascii="Times New Roman" w:hAnsi="Times New Roman"/>
          <w:sz w:val="24"/>
          <w:szCs w:val="24"/>
        </w:rPr>
        <w:t xml:space="preserve"> и </w:t>
      </w:r>
      <w:r w:rsidR="004C1B24" w:rsidRPr="00035A74">
        <w:rPr>
          <w:rFonts w:ascii="Times New Roman" w:hAnsi="Times New Roman"/>
          <w:sz w:val="24"/>
          <w:szCs w:val="24"/>
        </w:rPr>
        <w:t>уполномоченного органа исполнительной власти</w:t>
      </w:r>
      <w:r w:rsidRPr="00035A74">
        <w:rPr>
          <w:rFonts w:ascii="Times New Roman" w:hAnsi="Times New Roman"/>
          <w:sz w:val="24"/>
          <w:szCs w:val="24"/>
        </w:rPr>
        <w:t xml:space="preserve">), подписывается передающим лицом, принимающим </w:t>
      </w:r>
      <w:r w:rsidR="009025D0" w:rsidRPr="00035A74">
        <w:rPr>
          <w:rFonts w:ascii="Times New Roman" w:hAnsi="Times New Roman"/>
          <w:sz w:val="24"/>
          <w:szCs w:val="24"/>
        </w:rPr>
        <w:t>лицом и всеми членами комиссии.</w:t>
      </w:r>
      <w:r w:rsidR="00DD2A02" w:rsidRPr="00035A74">
        <w:rPr>
          <w:rFonts w:ascii="Times New Roman" w:hAnsi="Times New Roman"/>
          <w:sz w:val="24"/>
          <w:szCs w:val="24"/>
        </w:rPr>
        <w:t xml:space="preserve"> </w:t>
      </w:r>
    </w:p>
    <w:p w14:paraId="04A83A83" w14:textId="77777777" w:rsidR="00801D39" w:rsidRPr="00035A74" w:rsidRDefault="00DD2A02" w:rsidP="00DA084D">
      <w:pPr>
        <w:pStyle w:val="aff8"/>
        <w:ind w:firstLine="709"/>
        <w:jc w:val="both"/>
        <w:rPr>
          <w:rFonts w:ascii="Times New Roman" w:hAnsi="Times New Roman"/>
          <w:sz w:val="24"/>
          <w:szCs w:val="24"/>
        </w:rPr>
      </w:pPr>
      <w:r w:rsidRPr="00035A74">
        <w:rPr>
          <w:rFonts w:ascii="Times New Roman" w:hAnsi="Times New Roman"/>
          <w:sz w:val="24"/>
          <w:szCs w:val="24"/>
        </w:rPr>
        <w:t>Форма Акта приема-передачи дел разрабатывается субъектом централизованного учета совместно с централизованной бухгалтерией.</w:t>
      </w:r>
    </w:p>
    <w:p w14:paraId="6E9115C4" w14:textId="15F84098" w:rsidR="002D2934" w:rsidRPr="00035A74" w:rsidRDefault="004871DA" w:rsidP="00DA084D">
      <w:pPr>
        <w:pStyle w:val="aff8"/>
        <w:ind w:firstLine="709"/>
        <w:jc w:val="both"/>
        <w:rPr>
          <w:rFonts w:ascii="Times New Roman" w:hAnsi="Times New Roman"/>
          <w:sz w:val="24"/>
          <w:szCs w:val="24"/>
        </w:rPr>
      </w:pPr>
      <w:r w:rsidRPr="00035A74">
        <w:rPr>
          <w:rFonts w:ascii="Times New Roman" w:hAnsi="Times New Roman"/>
          <w:sz w:val="24"/>
          <w:szCs w:val="24"/>
        </w:rPr>
        <w:t>Прием-передача дел бухгалтерской службы осуществляется за 3 года, предшествующих дате передачи дел бухгалтерской службы и на дату, предшествующую дате</w:t>
      </w:r>
      <w:r w:rsidR="002F4124" w:rsidRPr="00035A74">
        <w:rPr>
          <w:rFonts w:ascii="Times New Roman" w:hAnsi="Times New Roman"/>
          <w:sz w:val="24"/>
          <w:szCs w:val="24"/>
        </w:rPr>
        <w:t xml:space="preserve"> </w:t>
      </w:r>
      <w:r w:rsidRPr="00035A74">
        <w:rPr>
          <w:rFonts w:ascii="Times New Roman" w:hAnsi="Times New Roman"/>
          <w:sz w:val="24"/>
          <w:szCs w:val="24"/>
        </w:rPr>
        <w:t>передачи дел бухгалтерской службы.</w:t>
      </w:r>
    </w:p>
    <w:p w14:paraId="62E0CE05" w14:textId="77777777" w:rsidR="0024687E" w:rsidRPr="00035A74" w:rsidRDefault="0024687E" w:rsidP="0006309A">
      <w:pPr>
        <w:pStyle w:val="aff8"/>
        <w:jc w:val="both"/>
        <w:rPr>
          <w:rFonts w:ascii="Times New Roman" w:hAnsi="Times New Roman"/>
          <w:sz w:val="24"/>
          <w:szCs w:val="24"/>
        </w:rPr>
      </w:pPr>
    </w:p>
    <w:p w14:paraId="654C7A98" w14:textId="77777777" w:rsidR="00B22377" w:rsidRPr="00035A74" w:rsidRDefault="00F07E6A" w:rsidP="00A80714">
      <w:pPr>
        <w:pStyle w:val="aff8"/>
        <w:ind w:firstLine="709"/>
        <w:jc w:val="both"/>
        <w:outlineLvl w:val="1"/>
        <w:rPr>
          <w:rFonts w:ascii="Times New Roman" w:hAnsi="Times New Roman"/>
          <w:b/>
          <w:sz w:val="24"/>
          <w:szCs w:val="24"/>
        </w:rPr>
      </w:pPr>
      <w:bookmarkStart w:id="22" w:name="_Toc14946375"/>
      <w:bookmarkStart w:id="23" w:name="_Toc146539355"/>
      <w:r w:rsidRPr="00035A74">
        <w:rPr>
          <w:rFonts w:ascii="Times New Roman" w:hAnsi="Times New Roman"/>
          <w:b/>
          <w:sz w:val="24"/>
          <w:szCs w:val="24"/>
        </w:rPr>
        <w:t xml:space="preserve">1.4. </w:t>
      </w:r>
      <w:r w:rsidR="007E1ED4" w:rsidRPr="00035A74">
        <w:rPr>
          <w:rFonts w:ascii="Times New Roman" w:hAnsi="Times New Roman"/>
          <w:b/>
          <w:sz w:val="24"/>
          <w:szCs w:val="24"/>
        </w:rPr>
        <w:t>Порядок проведения инвентаризации</w:t>
      </w:r>
      <w:bookmarkEnd w:id="22"/>
      <w:bookmarkEnd w:id="23"/>
    </w:p>
    <w:p w14:paraId="4207FED2" w14:textId="77777777" w:rsidR="00E65E57" w:rsidRPr="00035A74" w:rsidRDefault="00E65E57" w:rsidP="00F07E6A">
      <w:pPr>
        <w:pStyle w:val="aff8"/>
        <w:ind w:firstLine="709"/>
        <w:jc w:val="both"/>
        <w:rPr>
          <w:rFonts w:ascii="Times New Roman" w:hAnsi="Times New Roman"/>
          <w:sz w:val="24"/>
          <w:szCs w:val="24"/>
        </w:rPr>
      </w:pPr>
    </w:p>
    <w:p w14:paraId="47C7A3D1" w14:textId="77777777" w:rsidR="003B3537" w:rsidRPr="00035A74" w:rsidRDefault="003B3537" w:rsidP="00F07E6A">
      <w:pPr>
        <w:pStyle w:val="aff8"/>
        <w:ind w:firstLine="709"/>
        <w:jc w:val="both"/>
        <w:rPr>
          <w:rFonts w:ascii="Times New Roman" w:hAnsi="Times New Roman"/>
          <w:sz w:val="24"/>
          <w:szCs w:val="24"/>
        </w:rPr>
      </w:pPr>
      <w:bookmarkStart w:id="24" w:name="_Toc414526576"/>
      <w:r w:rsidRPr="00035A74">
        <w:rPr>
          <w:rFonts w:ascii="Times New Roman" w:hAnsi="Times New Roman"/>
          <w:sz w:val="24"/>
          <w:szCs w:val="24"/>
        </w:rPr>
        <w:t>Количество плановых инвентаризаций в отчетном году</w:t>
      </w:r>
      <w:r w:rsidR="00BD08A2" w:rsidRPr="00035A74">
        <w:rPr>
          <w:rFonts w:ascii="Times New Roman" w:hAnsi="Times New Roman"/>
          <w:sz w:val="24"/>
          <w:szCs w:val="24"/>
        </w:rPr>
        <w:t xml:space="preserve"> в разрезе</w:t>
      </w:r>
      <w:r w:rsidRPr="00035A74">
        <w:rPr>
          <w:rFonts w:ascii="Times New Roman" w:hAnsi="Times New Roman"/>
          <w:sz w:val="24"/>
          <w:szCs w:val="24"/>
        </w:rPr>
        <w:t xml:space="preserve"> </w:t>
      </w:r>
      <w:r w:rsidR="00BD08A2" w:rsidRPr="00035A74">
        <w:rPr>
          <w:rFonts w:ascii="Times New Roman" w:hAnsi="Times New Roman"/>
          <w:sz w:val="24"/>
          <w:szCs w:val="24"/>
        </w:rPr>
        <w:t>активов</w:t>
      </w:r>
      <w:r w:rsidRPr="00035A74">
        <w:rPr>
          <w:rFonts w:ascii="Times New Roman" w:hAnsi="Times New Roman"/>
          <w:sz w:val="24"/>
          <w:szCs w:val="24"/>
        </w:rPr>
        <w:t xml:space="preserve"> и обязательств устанавлива</w:t>
      </w:r>
      <w:r w:rsidR="00F07E6A" w:rsidRPr="00035A74">
        <w:rPr>
          <w:rFonts w:ascii="Times New Roman" w:hAnsi="Times New Roman"/>
          <w:sz w:val="24"/>
          <w:szCs w:val="24"/>
        </w:rPr>
        <w:t>е</w:t>
      </w:r>
      <w:r w:rsidRPr="00035A74">
        <w:rPr>
          <w:rFonts w:ascii="Times New Roman" w:hAnsi="Times New Roman"/>
          <w:sz w:val="24"/>
          <w:szCs w:val="24"/>
        </w:rPr>
        <w:t xml:space="preserve">тся </w:t>
      </w:r>
      <w:r w:rsidR="00BD08A2" w:rsidRPr="00035A74">
        <w:rPr>
          <w:rFonts w:ascii="Times New Roman" w:hAnsi="Times New Roman"/>
          <w:sz w:val="24"/>
          <w:szCs w:val="24"/>
        </w:rPr>
        <w:t xml:space="preserve">настоящей </w:t>
      </w:r>
      <w:r w:rsidR="00320736" w:rsidRPr="00035A74">
        <w:rPr>
          <w:rFonts w:ascii="Times New Roman" w:hAnsi="Times New Roman"/>
          <w:sz w:val="24"/>
          <w:szCs w:val="24"/>
        </w:rPr>
        <w:t>у</w:t>
      </w:r>
      <w:r w:rsidR="00BD08A2" w:rsidRPr="00035A74">
        <w:rPr>
          <w:rFonts w:ascii="Times New Roman" w:hAnsi="Times New Roman"/>
          <w:sz w:val="24"/>
          <w:szCs w:val="24"/>
        </w:rPr>
        <w:t>четной политикой</w:t>
      </w:r>
      <w:r w:rsidR="002D119A" w:rsidRPr="00035A74">
        <w:rPr>
          <w:rFonts w:ascii="Times New Roman" w:hAnsi="Times New Roman"/>
          <w:sz w:val="24"/>
          <w:szCs w:val="24"/>
        </w:rPr>
        <w:t>.</w:t>
      </w:r>
      <w:r w:rsidR="00BD08A2" w:rsidRPr="00035A74">
        <w:rPr>
          <w:rFonts w:ascii="Times New Roman" w:hAnsi="Times New Roman"/>
          <w:sz w:val="24"/>
          <w:szCs w:val="24"/>
        </w:rPr>
        <w:t xml:space="preserve"> </w:t>
      </w:r>
      <w:r w:rsidR="002D119A" w:rsidRPr="00035A74">
        <w:rPr>
          <w:rFonts w:ascii="Times New Roman" w:hAnsi="Times New Roman"/>
          <w:sz w:val="24"/>
          <w:szCs w:val="24"/>
        </w:rPr>
        <w:t>Д</w:t>
      </w:r>
      <w:r w:rsidR="0066227D" w:rsidRPr="00035A74">
        <w:rPr>
          <w:rFonts w:ascii="Times New Roman" w:hAnsi="Times New Roman"/>
          <w:sz w:val="24"/>
          <w:szCs w:val="24"/>
        </w:rPr>
        <w:t>еятельность</w:t>
      </w:r>
      <w:r w:rsidR="00BD08A2" w:rsidRPr="00035A74">
        <w:rPr>
          <w:rFonts w:ascii="Times New Roman" w:hAnsi="Times New Roman"/>
          <w:sz w:val="24"/>
          <w:szCs w:val="24"/>
        </w:rPr>
        <w:t xml:space="preserve"> </w:t>
      </w:r>
      <w:r w:rsidR="0066227D" w:rsidRPr="00035A74">
        <w:rPr>
          <w:rFonts w:ascii="Times New Roman" w:hAnsi="Times New Roman"/>
          <w:sz w:val="24"/>
          <w:szCs w:val="24"/>
        </w:rPr>
        <w:t>инвентаризационно</w:t>
      </w:r>
      <w:proofErr w:type="gramStart"/>
      <w:r w:rsidR="0066227D" w:rsidRPr="00035A74">
        <w:rPr>
          <w:rFonts w:ascii="Times New Roman" w:hAnsi="Times New Roman"/>
          <w:sz w:val="24"/>
          <w:szCs w:val="24"/>
        </w:rPr>
        <w:t>й(</w:t>
      </w:r>
      <w:proofErr w:type="spellStart"/>
      <w:proofErr w:type="gramEnd"/>
      <w:r w:rsidR="0066227D" w:rsidRPr="00035A74">
        <w:rPr>
          <w:rFonts w:ascii="Times New Roman" w:hAnsi="Times New Roman"/>
          <w:sz w:val="24"/>
          <w:szCs w:val="24"/>
        </w:rPr>
        <w:t>ых</w:t>
      </w:r>
      <w:proofErr w:type="spellEnd"/>
      <w:r w:rsidR="0066227D" w:rsidRPr="00035A74">
        <w:rPr>
          <w:rFonts w:ascii="Times New Roman" w:hAnsi="Times New Roman"/>
          <w:sz w:val="24"/>
          <w:szCs w:val="24"/>
        </w:rPr>
        <w:t>) комиссии(</w:t>
      </w:r>
      <w:proofErr w:type="spellStart"/>
      <w:r w:rsidR="0066227D" w:rsidRPr="00035A74">
        <w:rPr>
          <w:rFonts w:ascii="Times New Roman" w:hAnsi="Times New Roman"/>
          <w:sz w:val="24"/>
          <w:szCs w:val="24"/>
        </w:rPr>
        <w:t>ий</w:t>
      </w:r>
      <w:proofErr w:type="spellEnd"/>
      <w:r w:rsidR="0066227D" w:rsidRPr="00035A74">
        <w:rPr>
          <w:rFonts w:ascii="Times New Roman" w:hAnsi="Times New Roman"/>
          <w:sz w:val="24"/>
          <w:szCs w:val="24"/>
        </w:rPr>
        <w:t>)</w:t>
      </w:r>
      <w:r w:rsidR="00BD08A2" w:rsidRPr="00035A74">
        <w:rPr>
          <w:rFonts w:ascii="Times New Roman" w:hAnsi="Times New Roman"/>
          <w:sz w:val="24"/>
          <w:szCs w:val="24"/>
        </w:rPr>
        <w:t xml:space="preserve">, а также порядок документального оформления результатов инвентаризации </w:t>
      </w:r>
      <w:r w:rsidR="0066227D" w:rsidRPr="00035A74">
        <w:rPr>
          <w:rFonts w:ascii="Times New Roman" w:hAnsi="Times New Roman"/>
          <w:sz w:val="24"/>
          <w:szCs w:val="24"/>
        </w:rPr>
        <w:t>регламентируются</w:t>
      </w:r>
      <w:r w:rsidR="00BD08A2" w:rsidRPr="00035A74">
        <w:rPr>
          <w:rFonts w:ascii="Times New Roman" w:hAnsi="Times New Roman"/>
          <w:sz w:val="24"/>
          <w:szCs w:val="24"/>
        </w:rPr>
        <w:t xml:space="preserve"> </w:t>
      </w:r>
      <w:r w:rsidR="0066227D" w:rsidRPr="00035A74">
        <w:rPr>
          <w:rFonts w:ascii="Times New Roman" w:hAnsi="Times New Roman"/>
          <w:sz w:val="24"/>
          <w:szCs w:val="24"/>
        </w:rPr>
        <w:t>Положением об инвентаризации активов и обязательств (</w:t>
      </w:r>
      <w:r w:rsidR="00BD08A2" w:rsidRPr="00035A74">
        <w:rPr>
          <w:rFonts w:ascii="Times New Roman" w:hAnsi="Times New Roman"/>
          <w:sz w:val="24"/>
          <w:szCs w:val="24"/>
        </w:rPr>
        <w:t>приложени</w:t>
      </w:r>
      <w:r w:rsidR="0066227D" w:rsidRPr="00035A74">
        <w:rPr>
          <w:rFonts w:ascii="Times New Roman" w:hAnsi="Times New Roman"/>
          <w:sz w:val="24"/>
          <w:szCs w:val="24"/>
        </w:rPr>
        <w:t>е</w:t>
      </w:r>
      <w:r w:rsidR="00BD08A2" w:rsidRPr="00035A74">
        <w:rPr>
          <w:rFonts w:ascii="Times New Roman" w:hAnsi="Times New Roman"/>
          <w:sz w:val="24"/>
          <w:szCs w:val="24"/>
        </w:rPr>
        <w:t xml:space="preserve"> 4 к настоящей </w:t>
      </w:r>
      <w:r w:rsidR="00320736" w:rsidRPr="00035A74">
        <w:rPr>
          <w:rFonts w:ascii="Times New Roman" w:hAnsi="Times New Roman"/>
          <w:sz w:val="24"/>
          <w:szCs w:val="24"/>
        </w:rPr>
        <w:t>у</w:t>
      </w:r>
      <w:r w:rsidR="00BD08A2" w:rsidRPr="00035A74">
        <w:rPr>
          <w:rFonts w:ascii="Times New Roman" w:hAnsi="Times New Roman"/>
          <w:sz w:val="24"/>
          <w:szCs w:val="24"/>
        </w:rPr>
        <w:t>четной политике</w:t>
      </w:r>
      <w:r w:rsidR="0066227D" w:rsidRPr="00035A74">
        <w:rPr>
          <w:rFonts w:ascii="Times New Roman" w:hAnsi="Times New Roman"/>
          <w:sz w:val="24"/>
          <w:szCs w:val="24"/>
        </w:rPr>
        <w:t>)</w:t>
      </w:r>
      <w:r w:rsidRPr="00035A74">
        <w:rPr>
          <w:rFonts w:ascii="Times New Roman" w:hAnsi="Times New Roman"/>
          <w:sz w:val="24"/>
          <w:szCs w:val="24"/>
        </w:rPr>
        <w:t>.</w:t>
      </w:r>
    </w:p>
    <w:p w14:paraId="50E4677C" w14:textId="77777777" w:rsidR="003B3537" w:rsidRPr="00035A74" w:rsidRDefault="003B3537" w:rsidP="00F07E6A">
      <w:pPr>
        <w:pStyle w:val="aff8"/>
        <w:ind w:firstLine="709"/>
        <w:jc w:val="both"/>
        <w:rPr>
          <w:rFonts w:ascii="Times New Roman" w:hAnsi="Times New Roman"/>
          <w:sz w:val="24"/>
          <w:szCs w:val="24"/>
        </w:rPr>
      </w:pPr>
      <w:r w:rsidRPr="00035A74">
        <w:rPr>
          <w:rFonts w:ascii="Times New Roman" w:hAnsi="Times New Roman"/>
          <w:sz w:val="24"/>
          <w:szCs w:val="24"/>
        </w:rPr>
        <w:t>Сроки и периодичность проведения плановых инвентаризаций:</w:t>
      </w:r>
    </w:p>
    <w:p w14:paraId="6562E2BA" w14:textId="77777777" w:rsidR="003B3537" w:rsidRPr="00035A74" w:rsidRDefault="00BD08A2" w:rsidP="00F07E6A">
      <w:pPr>
        <w:pStyle w:val="aff8"/>
        <w:ind w:firstLine="709"/>
        <w:jc w:val="both"/>
        <w:rPr>
          <w:rFonts w:ascii="Times New Roman" w:hAnsi="Times New Roman"/>
          <w:sz w:val="24"/>
          <w:szCs w:val="24"/>
        </w:rPr>
      </w:pPr>
      <w:r w:rsidRPr="00035A74">
        <w:rPr>
          <w:rFonts w:ascii="Times New Roman" w:hAnsi="Times New Roman"/>
          <w:sz w:val="24"/>
          <w:szCs w:val="24"/>
        </w:rPr>
        <w:t>О</w:t>
      </w:r>
      <w:r w:rsidR="003B3537" w:rsidRPr="00035A74">
        <w:rPr>
          <w:rFonts w:ascii="Times New Roman" w:hAnsi="Times New Roman"/>
          <w:sz w:val="24"/>
          <w:szCs w:val="24"/>
        </w:rPr>
        <w:t>сновных средств</w:t>
      </w:r>
      <w:r w:rsidR="00E85B4F" w:rsidRPr="00035A74">
        <w:rPr>
          <w:rFonts w:ascii="Times New Roman" w:hAnsi="Times New Roman"/>
          <w:sz w:val="24"/>
          <w:szCs w:val="24"/>
        </w:rPr>
        <w:t xml:space="preserve"> (за исключением объектов библиотечного фонда)</w:t>
      </w:r>
      <w:r w:rsidR="003B3537" w:rsidRPr="00035A74">
        <w:rPr>
          <w:rFonts w:ascii="Times New Roman" w:hAnsi="Times New Roman"/>
          <w:sz w:val="24"/>
          <w:szCs w:val="24"/>
        </w:rPr>
        <w:t>,</w:t>
      </w:r>
      <w:r w:rsidR="004800B2" w:rsidRPr="00035A74">
        <w:rPr>
          <w:rFonts w:ascii="Times New Roman" w:hAnsi="Times New Roman"/>
          <w:sz w:val="24"/>
          <w:szCs w:val="24"/>
        </w:rPr>
        <w:t xml:space="preserve"> нематериальных активов,</w:t>
      </w:r>
      <w:r w:rsidR="003B3537" w:rsidRPr="00035A74">
        <w:rPr>
          <w:rFonts w:ascii="Times New Roman" w:hAnsi="Times New Roman"/>
          <w:sz w:val="24"/>
          <w:szCs w:val="24"/>
        </w:rPr>
        <w:t xml:space="preserve"> непроизведенных активов, в том числе для проверки соответствия имущества критериям признания активов – один раз в год не</w:t>
      </w:r>
      <w:r w:rsidRPr="00035A74">
        <w:rPr>
          <w:rFonts w:ascii="Times New Roman" w:hAnsi="Times New Roman"/>
          <w:sz w:val="24"/>
          <w:szCs w:val="24"/>
        </w:rPr>
        <w:t xml:space="preserve"> ранее 1 октября отчетного года.</w:t>
      </w:r>
    </w:p>
    <w:p w14:paraId="5B12AAE6" w14:textId="77777777" w:rsidR="009439FB" w:rsidRPr="00035A74" w:rsidRDefault="009439FB" w:rsidP="00AF1BBD">
      <w:pPr>
        <w:pStyle w:val="aff8"/>
        <w:ind w:firstLine="709"/>
        <w:jc w:val="both"/>
        <w:rPr>
          <w:rFonts w:ascii="Times New Roman" w:hAnsi="Times New Roman"/>
          <w:sz w:val="24"/>
          <w:szCs w:val="24"/>
        </w:rPr>
      </w:pPr>
    </w:p>
    <w:p w14:paraId="004FEEA7" w14:textId="77777777" w:rsidR="009439FB" w:rsidRPr="00035A74" w:rsidRDefault="009439FB" w:rsidP="009439FB">
      <w:pPr>
        <w:pStyle w:val="aff8"/>
        <w:ind w:firstLine="709"/>
        <w:jc w:val="both"/>
        <w:rPr>
          <w:rFonts w:ascii="Times New Roman" w:hAnsi="Times New Roman"/>
          <w:b/>
          <w:sz w:val="24"/>
          <w:szCs w:val="24"/>
        </w:rPr>
      </w:pPr>
      <w:r w:rsidRPr="00035A74">
        <w:rPr>
          <w:rFonts w:ascii="Times New Roman" w:hAnsi="Times New Roman"/>
          <w:b/>
          <w:sz w:val="24"/>
          <w:szCs w:val="24"/>
        </w:rPr>
        <w:t>Сегмент «Государственное управление»</w:t>
      </w:r>
    </w:p>
    <w:p w14:paraId="15832AC0" w14:textId="77777777" w:rsidR="009439FB" w:rsidRPr="00035A74" w:rsidRDefault="009439FB" w:rsidP="009439FB">
      <w:pPr>
        <w:pStyle w:val="aff8"/>
        <w:ind w:firstLine="709"/>
        <w:jc w:val="both"/>
        <w:rPr>
          <w:rFonts w:ascii="Times New Roman" w:hAnsi="Times New Roman"/>
          <w:b/>
          <w:sz w:val="24"/>
          <w:szCs w:val="24"/>
        </w:rPr>
      </w:pPr>
      <w:r w:rsidRPr="00035A74">
        <w:rPr>
          <w:rFonts w:ascii="Times New Roman" w:hAnsi="Times New Roman"/>
          <w:b/>
          <w:sz w:val="24"/>
          <w:szCs w:val="24"/>
        </w:rPr>
        <w:t>Отрасль «Связь и информатика»</w:t>
      </w:r>
    </w:p>
    <w:p w14:paraId="640BD66D" w14:textId="7A0621AD" w:rsidR="009439FB" w:rsidRPr="00035A74" w:rsidRDefault="009439FB" w:rsidP="009439FB">
      <w:pPr>
        <w:pStyle w:val="aff8"/>
        <w:ind w:firstLine="709"/>
        <w:jc w:val="both"/>
        <w:rPr>
          <w:rFonts w:ascii="Times New Roman" w:hAnsi="Times New Roman"/>
          <w:sz w:val="24"/>
          <w:szCs w:val="24"/>
        </w:rPr>
      </w:pPr>
      <w:proofErr w:type="gramStart"/>
      <w:r w:rsidRPr="00035A74">
        <w:rPr>
          <w:rFonts w:ascii="Times New Roman" w:hAnsi="Times New Roman"/>
          <w:sz w:val="24"/>
          <w:szCs w:val="24"/>
        </w:rPr>
        <w:t>Инвентаризация объектов основных средств</w:t>
      </w:r>
      <w:r w:rsidR="0033355C" w:rsidRPr="00035A74">
        <w:rPr>
          <w:rFonts w:ascii="Times New Roman" w:hAnsi="Times New Roman"/>
          <w:sz w:val="24"/>
          <w:szCs w:val="24"/>
        </w:rPr>
        <w:t xml:space="preserve"> (вычислительной техники, оборудования и т.п.)</w:t>
      </w:r>
      <w:r w:rsidRPr="00035A74">
        <w:rPr>
          <w:rFonts w:ascii="Times New Roman" w:hAnsi="Times New Roman"/>
          <w:sz w:val="24"/>
          <w:szCs w:val="24"/>
        </w:rPr>
        <w:t xml:space="preserve">, переданных </w:t>
      </w:r>
      <w:r w:rsidR="0033355C" w:rsidRPr="00035A74">
        <w:rPr>
          <w:rFonts w:ascii="Times New Roman" w:hAnsi="Times New Roman"/>
          <w:sz w:val="24"/>
          <w:szCs w:val="24"/>
        </w:rPr>
        <w:t>ОИВ и ГУ</w:t>
      </w:r>
      <w:r w:rsidRPr="00035A74">
        <w:rPr>
          <w:rFonts w:ascii="Times New Roman" w:hAnsi="Times New Roman"/>
          <w:sz w:val="24"/>
          <w:szCs w:val="24"/>
        </w:rPr>
        <w:t>, осуществляется не реже одного раза в год перед составлением годовой бюджетной отчетности путем оформления акта сверки по форме, установленной Регламентом оказания комплексной услуги, утвержденным распоряжением Департамента информационных технологий города Москвы от 31.10.2019 № 64-16-555/19 «Об обеспечении средствами вычислительной техники, оборудованием и программными продуктами».</w:t>
      </w:r>
      <w:proofErr w:type="gramEnd"/>
    </w:p>
    <w:p w14:paraId="7A724B4F" w14:textId="77777777" w:rsidR="009439FB" w:rsidRPr="00035A74" w:rsidRDefault="009439FB" w:rsidP="00AF1BBD">
      <w:pPr>
        <w:pStyle w:val="aff8"/>
        <w:ind w:firstLine="709"/>
        <w:jc w:val="both"/>
        <w:rPr>
          <w:rFonts w:ascii="Times New Roman" w:hAnsi="Times New Roman"/>
          <w:sz w:val="24"/>
          <w:szCs w:val="24"/>
        </w:rPr>
      </w:pPr>
    </w:p>
    <w:p w14:paraId="4A9ACCF6" w14:textId="473B4069" w:rsidR="00777865" w:rsidRPr="00035A74" w:rsidRDefault="001F64FA" w:rsidP="00AF1BBD">
      <w:pPr>
        <w:pStyle w:val="aff8"/>
        <w:ind w:firstLine="709"/>
        <w:jc w:val="both"/>
        <w:rPr>
          <w:rFonts w:ascii="Times New Roman" w:hAnsi="Times New Roman"/>
          <w:sz w:val="24"/>
          <w:szCs w:val="24"/>
        </w:rPr>
      </w:pPr>
      <w:proofErr w:type="gramStart"/>
      <w:r w:rsidRPr="00035A74">
        <w:rPr>
          <w:rFonts w:ascii="Times New Roman" w:hAnsi="Times New Roman"/>
          <w:sz w:val="24"/>
          <w:szCs w:val="24"/>
        </w:rPr>
        <w:t>Для о</w:t>
      </w:r>
      <w:r w:rsidR="00211C47" w:rsidRPr="00035A74">
        <w:rPr>
          <w:rFonts w:ascii="Times New Roman" w:hAnsi="Times New Roman"/>
          <w:sz w:val="24"/>
          <w:szCs w:val="24"/>
        </w:rPr>
        <w:t>бъект</w:t>
      </w:r>
      <w:r w:rsidRPr="00035A74">
        <w:rPr>
          <w:rFonts w:ascii="Times New Roman" w:hAnsi="Times New Roman"/>
          <w:sz w:val="24"/>
          <w:szCs w:val="24"/>
        </w:rPr>
        <w:t>ов</w:t>
      </w:r>
      <w:r w:rsidR="00211C47" w:rsidRPr="00035A74">
        <w:rPr>
          <w:rFonts w:ascii="Times New Roman" w:hAnsi="Times New Roman"/>
          <w:sz w:val="24"/>
          <w:szCs w:val="24"/>
        </w:rPr>
        <w:t xml:space="preserve"> библиотечного фонда</w:t>
      </w:r>
      <w:r w:rsidR="0005492B" w:rsidRPr="00035A74">
        <w:rPr>
          <w:rFonts w:ascii="Times New Roman" w:hAnsi="Times New Roman"/>
          <w:sz w:val="24"/>
          <w:szCs w:val="24"/>
        </w:rPr>
        <w:t xml:space="preserve"> (</w:t>
      </w:r>
      <w:r w:rsidR="00885EFE" w:rsidRPr="00035A74">
        <w:rPr>
          <w:rFonts w:ascii="Times New Roman" w:hAnsi="Times New Roman"/>
          <w:sz w:val="24"/>
          <w:szCs w:val="24"/>
        </w:rPr>
        <w:t>в целях</w:t>
      </w:r>
      <w:r w:rsidR="0005492B" w:rsidRPr="00035A74">
        <w:rPr>
          <w:rFonts w:ascii="Times New Roman" w:hAnsi="Times New Roman"/>
          <w:sz w:val="24"/>
          <w:szCs w:val="24"/>
        </w:rPr>
        <w:t xml:space="preserve"> составления годовой отчетности)</w:t>
      </w:r>
      <w:r w:rsidR="00A15E44" w:rsidRPr="00035A74">
        <w:rPr>
          <w:rFonts w:ascii="Times New Roman" w:hAnsi="Times New Roman"/>
          <w:sz w:val="24"/>
          <w:szCs w:val="24"/>
        </w:rPr>
        <w:t xml:space="preserve"> </w:t>
      </w:r>
      <w:r w:rsidR="0005492B" w:rsidRPr="00035A74">
        <w:rPr>
          <w:rFonts w:ascii="Times New Roman" w:hAnsi="Times New Roman"/>
          <w:sz w:val="24"/>
          <w:szCs w:val="24"/>
        </w:rPr>
        <w:t>– не реже одного раза в год</w:t>
      </w:r>
      <w:r w:rsidR="00A15E44" w:rsidRPr="00035A74">
        <w:rPr>
          <w:rFonts w:ascii="Times New Roman" w:hAnsi="Times New Roman"/>
          <w:sz w:val="24"/>
          <w:szCs w:val="24"/>
        </w:rPr>
        <w:t>,</w:t>
      </w:r>
      <w:r w:rsidR="0005492B" w:rsidRPr="00035A74">
        <w:rPr>
          <w:rFonts w:ascii="Times New Roman" w:hAnsi="Times New Roman"/>
          <w:sz w:val="24"/>
          <w:szCs w:val="24"/>
        </w:rPr>
        <w:t xml:space="preserve"> не ранее 1 октября отчетного года </w:t>
      </w:r>
      <w:r w:rsidR="00777865" w:rsidRPr="00035A74">
        <w:rPr>
          <w:rFonts w:ascii="Times New Roman" w:hAnsi="Times New Roman"/>
          <w:sz w:val="24"/>
          <w:szCs w:val="24"/>
        </w:rPr>
        <w:t xml:space="preserve">путем сопоставления данных регистров индивидуального и суммарного учета библиотечного фонда, формируемых в соответствии с приказом Министерства культуры Российской Федерации от </w:t>
      </w:r>
      <w:r w:rsidR="00A15E44" w:rsidRPr="00035A74">
        <w:rPr>
          <w:rFonts w:ascii="Times New Roman" w:hAnsi="Times New Roman"/>
          <w:sz w:val="24"/>
          <w:szCs w:val="24"/>
        </w:rPr>
        <w:t>0</w:t>
      </w:r>
      <w:r w:rsidR="00777865" w:rsidRPr="00035A74">
        <w:rPr>
          <w:rFonts w:ascii="Times New Roman" w:hAnsi="Times New Roman"/>
          <w:sz w:val="24"/>
          <w:szCs w:val="24"/>
        </w:rPr>
        <w:t>8</w:t>
      </w:r>
      <w:r w:rsidR="00A15E44" w:rsidRPr="00035A74">
        <w:rPr>
          <w:rFonts w:ascii="Times New Roman" w:hAnsi="Times New Roman"/>
          <w:sz w:val="24"/>
          <w:szCs w:val="24"/>
        </w:rPr>
        <w:t>.10.</w:t>
      </w:r>
      <w:r w:rsidR="00777865" w:rsidRPr="00035A74">
        <w:rPr>
          <w:rFonts w:ascii="Times New Roman" w:hAnsi="Times New Roman"/>
          <w:sz w:val="24"/>
          <w:szCs w:val="24"/>
        </w:rPr>
        <w:t>2012</w:t>
      </w:r>
      <w:r w:rsidR="00A15E44" w:rsidRPr="00035A74">
        <w:rPr>
          <w:rFonts w:ascii="Times New Roman" w:hAnsi="Times New Roman"/>
          <w:sz w:val="24"/>
          <w:szCs w:val="24"/>
        </w:rPr>
        <w:t xml:space="preserve"> №</w:t>
      </w:r>
      <w:r w:rsidR="00777865" w:rsidRPr="00035A74">
        <w:rPr>
          <w:rFonts w:ascii="Times New Roman" w:hAnsi="Times New Roman"/>
          <w:sz w:val="24"/>
          <w:szCs w:val="24"/>
        </w:rPr>
        <w:t xml:space="preserve"> 1077 «Об утверждении Порядка учета документов, входящих в состав библиотечного фонда» </w:t>
      </w:r>
      <w:r w:rsidR="006400A8" w:rsidRPr="00035A74">
        <w:rPr>
          <w:rFonts w:ascii="Times New Roman" w:hAnsi="Times New Roman"/>
          <w:sz w:val="24"/>
          <w:szCs w:val="24"/>
        </w:rPr>
        <w:t xml:space="preserve">(далее – Порядок Минкультуры России № 1077) </w:t>
      </w:r>
      <w:r w:rsidR="00777865" w:rsidRPr="00035A74">
        <w:rPr>
          <w:rFonts w:ascii="Times New Roman" w:hAnsi="Times New Roman"/>
          <w:sz w:val="24"/>
          <w:szCs w:val="24"/>
        </w:rPr>
        <w:t>с данными</w:t>
      </w:r>
      <w:proofErr w:type="gramEnd"/>
      <w:r w:rsidR="00777865" w:rsidRPr="00035A74">
        <w:rPr>
          <w:rFonts w:ascii="Times New Roman" w:hAnsi="Times New Roman"/>
          <w:sz w:val="24"/>
          <w:szCs w:val="24"/>
        </w:rPr>
        <w:t xml:space="preserve"> учета</w:t>
      </w:r>
      <w:r w:rsidR="0005492B" w:rsidRPr="00035A74">
        <w:rPr>
          <w:rFonts w:ascii="Times New Roman" w:hAnsi="Times New Roman"/>
          <w:sz w:val="24"/>
          <w:szCs w:val="24"/>
        </w:rPr>
        <w:t>.</w:t>
      </w:r>
    </w:p>
    <w:p w14:paraId="6C4F371D" w14:textId="5476DEF1" w:rsidR="002C3D45" w:rsidRPr="00035A74" w:rsidRDefault="002C3D45" w:rsidP="002C3D45">
      <w:pPr>
        <w:autoSpaceDE w:val="0"/>
        <w:autoSpaceDN w:val="0"/>
        <w:adjustRightInd w:val="0"/>
        <w:rPr>
          <w:rFonts w:eastAsia="Calibri"/>
          <w:sz w:val="24"/>
          <w:szCs w:val="24"/>
          <w:lang w:eastAsia="en-US"/>
        </w:rPr>
      </w:pPr>
      <w:r w:rsidRPr="00035A74">
        <w:rPr>
          <w:rFonts w:eastAsia="Calibri"/>
          <w:sz w:val="24"/>
          <w:szCs w:val="24"/>
          <w:lang w:eastAsia="en-US"/>
        </w:rPr>
        <w:t xml:space="preserve">Для объектов библиотечного фонда </w:t>
      </w:r>
      <w:r w:rsidR="0005492B" w:rsidRPr="00035A74">
        <w:rPr>
          <w:rFonts w:eastAsia="Calibri"/>
          <w:sz w:val="24"/>
          <w:szCs w:val="24"/>
          <w:lang w:eastAsia="en-US"/>
        </w:rPr>
        <w:t>(</w:t>
      </w:r>
      <w:r w:rsidR="00885EFE" w:rsidRPr="00035A74">
        <w:rPr>
          <w:rFonts w:eastAsia="Calibri"/>
          <w:sz w:val="24"/>
          <w:szCs w:val="24"/>
          <w:lang w:eastAsia="en-US"/>
        </w:rPr>
        <w:t>в целях</w:t>
      </w:r>
      <w:r w:rsidRPr="00035A74">
        <w:rPr>
          <w:sz w:val="24"/>
          <w:szCs w:val="24"/>
        </w:rPr>
        <w:t xml:space="preserve"> обязательной плановой проверки наличия </w:t>
      </w:r>
      <w:r w:rsidRPr="00035A74">
        <w:rPr>
          <w:rFonts w:eastAsia="Calibri"/>
          <w:sz w:val="24"/>
          <w:szCs w:val="24"/>
          <w:lang w:eastAsia="en-US"/>
        </w:rPr>
        <w:t>документов библиотечного фонда</w:t>
      </w:r>
      <w:r w:rsidR="0005492B" w:rsidRPr="00035A74">
        <w:rPr>
          <w:rFonts w:eastAsia="Calibri"/>
          <w:sz w:val="24"/>
          <w:szCs w:val="24"/>
          <w:lang w:eastAsia="en-US"/>
        </w:rPr>
        <w:t>) -</w:t>
      </w:r>
      <w:r w:rsidRPr="00035A74">
        <w:rPr>
          <w:rFonts w:eastAsia="Calibri"/>
          <w:sz w:val="24"/>
          <w:szCs w:val="24"/>
          <w:lang w:eastAsia="en-US"/>
        </w:rPr>
        <w:t xml:space="preserve"> в </w:t>
      </w:r>
      <w:r w:rsidR="0005492B" w:rsidRPr="00035A74">
        <w:rPr>
          <w:rFonts w:eastAsia="Calibri"/>
          <w:sz w:val="24"/>
          <w:szCs w:val="24"/>
          <w:lang w:eastAsia="en-US"/>
        </w:rPr>
        <w:t xml:space="preserve">порядке и </w:t>
      </w:r>
      <w:r w:rsidRPr="00035A74">
        <w:rPr>
          <w:rFonts w:eastAsia="Calibri"/>
          <w:sz w:val="24"/>
          <w:szCs w:val="24"/>
          <w:lang w:eastAsia="en-US"/>
        </w:rPr>
        <w:t xml:space="preserve">сроки, установленные Порядком Минкультуры России </w:t>
      </w:r>
      <w:r w:rsidR="0005492B" w:rsidRPr="00035A74">
        <w:rPr>
          <w:rFonts w:eastAsia="Calibri"/>
          <w:sz w:val="24"/>
          <w:szCs w:val="24"/>
          <w:lang w:eastAsia="en-US"/>
        </w:rPr>
        <w:t>№</w:t>
      </w:r>
      <w:r w:rsidRPr="00035A74">
        <w:rPr>
          <w:rFonts w:eastAsia="Calibri"/>
          <w:sz w:val="24"/>
          <w:szCs w:val="24"/>
          <w:lang w:eastAsia="en-US"/>
        </w:rPr>
        <w:t xml:space="preserve"> 1077</w:t>
      </w:r>
      <w:r w:rsidR="0005492B" w:rsidRPr="00035A74">
        <w:rPr>
          <w:rFonts w:eastAsia="Calibri"/>
          <w:sz w:val="24"/>
          <w:szCs w:val="24"/>
          <w:lang w:eastAsia="en-US"/>
        </w:rPr>
        <w:t>:</w:t>
      </w:r>
    </w:p>
    <w:p w14:paraId="360251A4" w14:textId="60469579" w:rsidR="0005492B" w:rsidRPr="00035A74" w:rsidRDefault="0005492B" w:rsidP="0005492B">
      <w:pPr>
        <w:autoSpaceDE w:val="0"/>
        <w:autoSpaceDN w:val="0"/>
        <w:adjustRightInd w:val="0"/>
        <w:rPr>
          <w:rFonts w:eastAsia="Calibri"/>
          <w:sz w:val="24"/>
          <w:szCs w:val="24"/>
          <w:lang w:eastAsia="en-US"/>
        </w:rPr>
      </w:pPr>
      <w:r w:rsidRPr="00035A74">
        <w:rPr>
          <w:rFonts w:eastAsia="Calibri"/>
          <w:sz w:val="24"/>
          <w:szCs w:val="24"/>
          <w:lang w:eastAsia="en-US"/>
        </w:rPr>
        <w:t>документы, имеющие в оформлении драгоценные металлы и</w:t>
      </w:r>
      <w:r w:rsidR="00B05AC2" w:rsidRPr="00035A74">
        <w:rPr>
          <w:rFonts w:eastAsia="Calibri"/>
          <w:sz w:val="24"/>
          <w:szCs w:val="24"/>
          <w:lang w:eastAsia="en-US"/>
        </w:rPr>
        <w:t>/</w:t>
      </w:r>
      <w:r w:rsidRPr="00035A74">
        <w:rPr>
          <w:rFonts w:eastAsia="Calibri"/>
          <w:sz w:val="24"/>
          <w:szCs w:val="24"/>
          <w:lang w:eastAsia="en-US"/>
        </w:rPr>
        <w:t>или драгоценные камни, - ежегодно;</w:t>
      </w:r>
    </w:p>
    <w:p w14:paraId="1202CF08" w14:textId="77777777" w:rsidR="0005492B" w:rsidRPr="00035A74" w:rsidRDefault="0005492B" w:rsidP="00362A08">
      <w:pPr>
        <w:autoSpaceDE w:val="0"/>
        <w:autoSpaceDN w:val="0"/>
        <w:adjustRightInd w:val="0"/>
        <w:rPr>
          <w:rFonts w:eastAsia="Calibri"/>
          <w:sz w:val="24"/>
          <w:szCs w:val="24"/>
          <w:lang w:eastAsia="en-US"/>
        </w:rPr>
      </w:pPr>
      <w:r w:rsidRPr="00035A74">
        <w:rPr>
          <w:rFonts w:eastAsia="Calibri"/>
          <w:sz w:val="24"/>
          <w:szCs w:val="24"/>
          <w:lang w:eastAsia="en-US"/>
        </w:rPr>
        <w:t>фонд редких и ценных книг - один раз в 5 лет;</w:t>
      </w:r>
    </w:p>
    <w:p w14:paraId="10CD2034" w14:textId="77777777" w:rsidR="0005492B" w:rsidRPr="00035A74" w:rsidRDefault="0005492B" w:rsidP="00362A08">
      <w:pPr>
        <w:autoSpaceDE w:val="0"/>
        <w:autoSpaceDN w:val="0"/>
        <w:adjustRightInd w:val="0"/>
        <w:rPr>
          <w:sz w:val="24"/>
          <w:szCs w:val="24"/>
        </w:rPr>
      </w:pPr>
      <w:r w:rsidRPr="00035A74">
        <w:rPr>
          <w:sz w:val="24"/>
          <w:szCs w:val="24"/>
        </w:rPr>
        <w:t>фонды библиотек до 50 тысяч учетных единиц - один раз в 5 лет;</w:t>
      </w:r>
    </w:p>
    <w:p w14:paraId="28592A82" w14:textId="77777777" w:rsidR="0005492B" w:rsidRPr="00035A74" w:rsidRDefault="0005492B" w:rsidP="00362A08">
      <w:pPr>
        <w:autoSpaceDE w:val="0"/>
        <w:autoSpaceDN w:val="0"/>
        <w:adjustRightInd w:val="0"/>
        <w:rPr>
          <w:sz w:val="24"/>
          <w:szCs w:val="24"/>
        </w:rPr>
      </w:pPr>
      <w:r w:rsidRPr="00035A74">
        <w:rPr>
          <w:sz w:val="24"/>
          <w:szCs w:val="24"/>
        </w:rPr>
        <w:t>фонды библиотек от 50 до 200 тысяч учетных единиц - один раз в 7 лет;</w:t>
      </w:r>
    </w:p>
    <w:p w14:paraId="7FC078DE" w14:textId="77777777" w:rsidR="0005492B" w:rsidRPr="00035A74" w:rsidRDefault="0005492B" w:rsidP="00362A08">
      <w:pPr>
        <w:autoSpaceDE w:val="0"/>
        <w:autoSpaceDN w:val="0"/>
        <w:adjustRightInd w:val="0"/>
        <w:rPr>
          <w:sz w:val="24"/>
          <w:szCs w:val="24"/>
        </w:rPr>
      </w:pPr>
      <w:r w:rsidRPr="00035A74">
        <w:rPr>
          <w:sz w:val="24"/>
          <w:szCs w:val="24"/>
        </w:rPr>
        <w:t>фонды библиотек от 200 тысяч до 1 миллиона учетных единиц - один раз в 10 лет;</w:t>
      </w:r>
    </w:p>
    <w:p w14:paraId="15E9CCF8" w14:textId="77777777" w:rsidR="0005492B" w:rsidRPr="00035A74" w:rsidRDefault="0005492B" w:rsidP="00362A08">
      <w:pPr>
        <w:autoSpaceDE w:val="0"/>
        <w:autoSpaceDN w:val="0"/>
        <w:adjustRightInd w:val="0"/>
        <w:rPr>
          <w:sz w:val="24"/>
          <w:szCs w:val="24"/>
        </w:rPr>
      </w:pPr>
      <w:r w:rsidRPr="00035A74">
        <w:rPr>
          <w:sz w:val="24"/>
          <w:szCs w:val="24"/>
        </w:rPr>
        <w:t>фонды библиотек от 1 до 10 миллионов учетных единиц - один раз в 15 лет;</w:t>
      </w:r>
    </w:p>
    <w:p w14:paraId="4569045C" w14:textId="77777777" w:rsidR="0005492B" w:rsidRPr="00035A74" w:rsidRDefault="0005492B" w:rsidP="00362A08">
      <w:pPr>
        <w:autoSpaceDE w:val="0"/>
        <w:autoSpaceDN w:val="0"/>
        <w:adjustRightInd w:val="0"/>
        <w:rPr>
          <w:sz w:val="24"/>
          <w:szCs w:val="24"/>
        </w:rPr>
      </w:pPr>
      <w:r w:rsidRPr="00035A74">
        <w:rPr>
          <w:sz w:val="24"/>
          <w:szCs w:val="24"/>
        </w:rPr>
        <w:t>фонды библиотек от 10 до 20 миллионов учетных единиц - один раз в 20 лет;</w:t>
      </w:r>
    </w:p>
    <w:p w14:paraId="68D91516" w14:textId="77777777" w:rsidR="0005492B" w:rsidRPr="00035A74" w:rsidRDefault="0005492B" w:rsidP="00362A08">
      <w:pPr>
        <w:autoSpaceDE w:val="0"/>
        <w:autoSpaceDN w:val="0"/>
        <w:adjustRightInd w:val="0"/>
        <w:rPr>
          <w:sz w:val="24"/>
          <w:szCs w:val="24"/>
        </w:rPr>
      </w:pPr>
      <w:r w:rsidRPr="00035A74">
        <w:rPr>
          <w:sz w:val="24"/>
          <w:szCs w:val="24"/>
        </w:rPr>
        <w:t>фонды библиотек свыше 20 миллионов учетных единиц - 1 миллион экземпляров в год.</w:t>
      </w:r>
    </w:p>
    <w:p w14:paraId="2516837A" w14:textId="02744290" w:rsidR="00C46E2B" w:rsidRPr="00035A74" w:rsidRDefault="00BD08A2" w:rsidP="0068077A">
      <w:pPr>
        <w:autoSpaceDE w:val="0"/>
        <w:autoSpaceDN w:val="0"/>
        <w:adjustRightInd w:val="0"/>
        <w:rPr>
          <w:sz w:val="24"/>
          <w:szCs w:val="24"/>
        </w:rPr>
      </w:pPr>
      <w:r w:rsidRPr="00035A74">
        <w:rPr>
          <w:sz w:val="24"/>
          <w:szCs w:val="24"/>
        </w:rPr>
        <w:t>М</w:t>
      </w:r>
      <w:r w:rsidR="003B3537" w:rsidRPr="00035A74">
        <w:rPr>
          <w:sz w:val="24"/>
          <w:szCs w:val="24"/>
        </w:rPr>
        <w:t>атериальных запасов – один раз в год не ранее 1 октября отчетного года</w:t>
      </w:r>
      <w:r w:rsidRPr="00035A74">
        <w:rPr>
          <w:sz w:val="24"/>
          <w:szCs w:val="24"/>
        </w:rPr>
        <w:t>.</w:t>
      </w:r>
    </w:p>
    <w:p w14:paraId="2393DBB3" w14:textId="10F820C5" w:rsidR="003B3537" w:rsidRPr="00035A74" w:rsidRDefault="00BD08A2" w:rsidP="00F07E6A">
      <w:pPr>
        <w:pStyle w:val="aff8"/>
        <w:ind w:firstLine="709"/>
        <w:jc w:val="both"/>
        <w:rPr>
          <w:rFonts w:ascii="Times New Roman" w:hAnsi="Times New Roman"/>
          <w:sz w:val="24"/>
          <w:szCs w:val="24"/>
        </w:rPr>
      </w:pPr>
      <w:r w:rsidRPr="00035A74">
        <w:rPr>
          <w:rFonts w:ascii="Times New Roman" w:hAnsi="Times New Roman"/>
          <w:sz w:val="24"/>
          <w:szCs w:val="24"/>
        </w:rPr>
        <w:lastRenderedPageBreak/>
        <w:t>О</w:t>
      </w:r>
      <w:r w:rsidR="003B3537" w:rsidRPr="00035A74">
        <w:rPr>
          <w:rFonts w:ascii="Times New Roman" w:hAnsi="Times New Roman"/>
          <w:sz w:val="24"/>
          <w:szCs w:val="24"/>
        </w:rPr>
        <w:t>бъектов учета на забалансовых счетах – один раз в год не ранее 1 октября отчетного года</w:t>
      </w:r>
      <w:r w:rsidRPr="00035A74">
        <w:rPr>
          <w:rFonts w:ascii="Times New Roman" w:hAnsi="Times New Roman"/>
          <w:sz w:val="24"/>
          <w:szCs w:val="24"/>
        </w:rPr>
        <w:t>.</w:t>
      </w:r>
    </w:p>
    <w:p w14:paraId="7A601DE4" w14:textId="3CF6186B" w:rsidR="003B3537" w:rsidRPr="00035A74" w:rsidRDefault="00BD08A2" w:rsidP="00F07E6A">
      <w:pPr>
        <w:pStyle w:val="aff8"/>
        <w:ind w:firstLine="709"/>
        <w:jc w:val="both"/>
        <w:rPr>
          <w:rFonts w:ascii="Times New Roman" w:hAnsi="Times New Roman"/>
          <w:sz w:val="24"/>
          <w:szCs w:val="24"/>
        </w:rPr>
      </w:pPr>
      <w:r w:rsidRPr="00035A74">
        <w:rPr>
          <w:rFonts w:ascii="Times New Roman" w:hAnsi="Times New Roman"/>
          <w:sz w:val="24"/>
          <w:szCs w:val="24"/>
        </w:rPr>
        <w:t>Н</w:t>
      </w:r>
      <w:r w:rsidR="003B3537" w:rsidRPr="00035A74">
        <w:rPr>
          <w:rFonts w:ascii="Times New Roman" w:hAnsi="Times New Roman"/>
          <w:sz w:val="24"/>
          <w:szCs w:val="24"/>
        </w:rPr>
        <w:t>аличных денежных средств, денежных документов и бланков строгой отчетности</w:t>
      </w:r>
      <w:r w:rsidR="00143E16" w:rsidRPr="00035A74">
        <w:rPr>
          <w:rFonts w:ascii="Times New Roman" w:hAnsi="Times New Roman"/>
          <w:sz w:val="24"/>
          <w:szCs w:val="24"/>
        </w:rPr>
        <w:t>, находящихся в кассе</w:t>
      </w:r>
      <w:r w:rsidR="003B3537" w:rsidRPr="00035A74">
        <w:rPr>
          <w:rFonts w:ascii="Times New Roman" w:hAnsi="Times New Roman"/>
          <w:sz w:val="24"/>
          <w:szCs w:val="24"/>
        </w:rPr>
        <w:t xml:space="preserve"> – ежеквартально на </w:t>
      </w:r>
      <w:r w:rsidR="00A50D31" w:rsidRPr="00035A74">
        <w:rPr>
          <w:rFonts w:ascii="Times New Roman" w:hAnsi="Times New Roman"/>
          <w:sz w:val="24"/>
          <w:szCs w:val="24"/>
        </w:rPr>
        <w:t>отчетную</w:t>
      </w:r>
      <w:r w:rsidR="003B3537" w:rsidRPr="00035A74">
        <w:rPr>
          <w:rFonts w:ascii="Times New Roman" w:hAnsi="Times New Roman"/>
          <w:sz w:val="24"/>
          <w:szCs w:val="24"/>
        </w:rPr>
        <w:t xml:space="preserve"> дату</w:t>
      </w:r>
      <w:r w:rsidRPr="00035A74">
        <w:rPr>
          <w:rFonts w:ascii="Times New Roman" w:hAnsi="Times New Roman"/>
          <w:sz w:val="24"/>
          <w:szCs w:val="24"/>
        </w:rPr>
        <w:t>.</w:t>
      </w:r>
    </w:p>
    <w:p w14:paraId="5467B90D" w14:textId="77777777" w:rsidR="003B3537" w:rsidRPr="00035A74" w:rsidRDefault="00BD08A2" w:rsidP="00F07E6A">
      <w:pPr>
        <w:pStyle w:val="aff8"/>
        <w:ind w:firstLine="709"/>
        <w:jc w:val="both"/>
        <w:rPr>
          <w:rFonts w:ascii="Times New Roman" w:hAnsi="Times New Roman"/>
          <w:sz w:val="24"/>
          <w:szCs w:val="24"/>
        </w:rPr>
      </w:pPr>
      <w:r w:rsidRPr="00035A74">
        <w:rPr>
          <w:rFonts w:ascii="Times New Roman" w:hAnsi="Times New Roman"/>
          <w:sz w:val="24"/>
          <w:szCs w:val="24"/>
        </w:rPr>
        <w:t>О</w:t>
      </w:r>
      <w:r w:rsidR="003B3537" w:rsidRPr="00035A74">
        <w:rPr>
          <w:rFonts w:ascii="Times New Roman" w:hAnsi="Times New Roman"/>
          <w:sz w:val="24"/>
          <w:szCs w:val="24"/>
        </w:rPr>
        <w:t>бъектов прав пользования имуществом по договорам аренды и безвозмездного пользования – ежегодно по состоянию на 31 декабря</w:t>
      </w:r>
      <w:r w:rsidR="009C72EF" w:rsidRPr="00035A74">
        <w:rPr>
          <w:rFonts w:ascii="Times New Roman" w:hAnsi="Times New Roman"/>
          <w:sz w:val="24"/>
          <w:szCs w:val="24"/>
        </w:rPr>
        <w:t xml:space="preserve"> отчетного года</w:t>
      </w:r>
      <w:r w:rsidRPr="00035A74">
        <w:rPr>
          <w:rFonts w:ascii="Times New Roman" w:hAnsi="Times New Roman"/>
          <w:sz w:val="24"/>
          <w:szCs w:val="24"/>
        </w:rPr>
        <w:t>.</w:t>
      </w:r>
    </w:p>
    <w:p w14:paraId="6E1C0D13" w14:textId="53A10F56" w:rsidR="003A2487" w:rsidRPr="00035A74" w:rsidRDefault="003A2487" w:rsidP="003C6419">
      <w:pPr>
        <w:pStyle w:val="aff8"/>
        <w:ind w:firstLine="709"/>
        <w:jc w:val="both"/>
        <w:rPr>
          <w:rFonts w:ascii="Times New Roman" w:hAnsi="Times New Roman"/>
          <w:sz w:val="24"/>
          <w:szCs w:val="24"/>
        </w:rPr>
      </w:pPr>
      <w:r w:rsidRPr="00035A74">
        <w:rPr>
          <w:rFonts w:ascii="Times New Roman" w:hAnsi="Times New Roman"/>
          <w:sz w:val="24"/>
          <w:szCs w:val="24"/>
        </w:rPr>
        <w:t>Финансовых вложений</w:t>
      </w:r>
      <w:r w:rsidR="003C6419" w:rsidRPr="00035A74">
        <w:t xml:space="preserve"> (</w:t>
      </w:r>
      <w:r w:rsidR="003C6419" w:rsidRPr="00035A74">
        <w:rPr>
          <w:rFonts w:ascii="Times New Roman" w:hAnsi="Times New Roman"/>
          <w:sz w:val="24"/>
          <w:szCs w:val="24"/>
        </w:rPr>
        <w:t>за исключением относящихся к группе «Финансовые активы, предназначенные для перепродажи»)</w:t>
      </w:r>
      <w:r w:rsidRPr="00035A74">
        <w:rPr>
          <w:rFonts w:ascii="Times New Roman" w:hAnsi="Times New Roman"/>
          <w:sz w:val="24"/>
          <w:szCs w:val="24"/>
        </w:rPr>
        <w:t xml:space="preserve"> – ежегодно по состоянию на 31 декабря отчетного года.</w:t>
      </w:r>
    </w:p>
    <w:p w14:paraId="40BD43D9" w14:textId="33834322" w:rsidR="00E87AFE" w:rsidRPr="00035A74" w:rsidRDefault="00E87AFE" w:rsidP="003A2487">
      <w:pPr>
        <w:pStyle w:val="aff8"/>
        <w:ind w:firstLine="709"/>
        <w:jc w:val="both"/>
        <w:rPr>
          <w:rFonts w:ascii="Times New Roman" w:hAnsi="Times New Roman"/>
          <w:sz w:val="24"/>
          <w:szCs w:val="24"/>
        </w:rPr>
      </w:pPr>
      <w:r w:rsidRPr="00035A74">
        <w:rPr>
          <w:rFonts w:ascii="Times New Roman" w:hAnsi="Times New Roman"/>
          <w:sz w:val="24"/>
          <w:szCs w:val="24"/>
        </w:rPr>
        <w:t>Дебиторской и кредиторской задолженности (в целях составления годовой отчетности) – ежегодно – перед составлением годовой отчетности не ранее 1 октября отчетного года.</w:t>
      </w:r>
    </w:p>
    <w:p w14:paraId="72D75E94" w14:textId="0253A9CE" w:rsidR="00E87AFE" w:rsidRPr="00035A74" w:rsidRDefault="006C71CA" w:rsidP="00E87AFE">
      <w:pPr>
        <w:pStyle w:val="aff8"/>
        <w:ind w:firstLine="709"/>
        <w:jc w:val="both"/>
        <w:rPr>
          <w:rFonts w:ascii="Times New Roman" w:hAnsi="Times New Roman"/>
          <w:sz w:val="24"/>
          <w:szCs w:val="24"/>
        </w:rPr>
      </w:pPr>
      <w:proofErr w:type="gramStart"/>
      <w:r w:rsidRPr="00035A74">
        <w:rPr>
          <w:rFonts w:ascii="Times New Roman" w:hAnsi="Times New Roman"/>
          <w:sz w:val="24"/>
          <w:szCs w:val="24"/>
        </w:rPr>
        <w:t xml:space="preserve">Дебиторской и кредиторской задолженности (в целях составления </w:t>
      </w:r>
      <w:r w:rsidR="00417579" w:rsidRPr="00035A74">
        <w:rPr>
          <w:rFonts w:ascii="Times New Roman" w:hAnsi="Times New Roman"/>
          <w:sz w:val="24"/>
          <w:szCs w:val="24"/>
        </w:rPr>
        <w:t>месячной/</w:t>
      </w:r>
      <w:r w:rsidRPr="00035A74">
        <w:rPr>
          <w:rFonts w:ascii="Times New Roman" w:hAnsi="Times New Roman"/>
          <w:sz w:val="24"/>
          <w:szCs w:val="24"/>
        </w:rPr>
        <w:t xml:space="preserve">квартальной отчетности, а также в рамках проведения мероприятий по выбытию просроченной дебиторской и кредиторской задолженности с балансового учета, списанию просроченной дебиторской и кредиторской задолженности, сомнительной задолженности и задолженности, не востребованной кредиторами в соответствии с пунктами 1.7, 1.8 настоящей учетной политики) – </w:t>
      </w:r>
      <w:r w:rsidR="00224931" w:rsidRPr="00035A74">
        <w:rPr>
          <w:rFonts w:ascii="Times New Roman" w:hAnsi="Times New Roman"/>
          <w:sz w:val="24"/>
          <w:szCs w:val="24"/>
        </w:rPr>
        <w:t>ежемесячно</w:t>
      </w:r>
      <w:r w:rsidR="00F5223F" w:rsidRPr="00035A74">
        <w:rPr>
          <w:rFonts w:ascii="Times New Roman" w:hAnsi="Times New Roman"/>
          <w:sz w:val="24"/>
          <w:szCs w:val="24"/>
        </w:rPr>
        <w:t xml:space="preserve"> </w:t>
      </w:r>
      <w:r w:rsidRPr="00035A74">
        <w:rPr>
          <w:rFonts w:ascii="Times New Roman" w:hAnsi="Times New Roman"/>
          <w:sz w:val="24"/>
          <w:szCs w:val="24"/>
        </w:rPr>
        <w:t>путем проведения Анализа кредиторской и дебиторской задолженности.</w:t>
      </w:r>
      <w:proofErr w:type="gramEnd"/>
      <w:r w:rsidRPr="00035A74">
        <w:rPr>
          <w:rFonts w:ascii="Times New Roman" w:hAnsi="Times New Roman"/>
          <w:sz w:val="24"/>
          <w:szCs w:val="24"/>
        </w:rPr>
        <w:t xml:space="preserve"> </w:t>
      </w:r>
      <w:proofErr w:type="gramStart"/>
      <w:r w:rsidRPr="00035A74">
        <w:rPr>
          <w:rFonts w:ascii="Times New Roman" w:hAnsi="Times New Roman"/>
          <w:sz w:val="24"/>
          <w:szCs w:val="24"/>
        </w:rPr>
        <w:t>В случае выявления признаков, указывающих на необходимость проведения мероприятий по выбытию просроченной дебиторской и кредиторской задолженности с балансового учета, списанию просроченной кредиторской задолженности и задолженности, не востребованной кредиторами, сомнительной задолженности и задолженности, не востребованной кредиторами по результатам проведения анализа требуется  проведение дополнительной инвентаризации расчетов путем составления Акта сверки взаимных расчетов (неунифицированная форма).</w:t>
      </w:r>
      <w:proofErr w:type="gramEnd"/>
    </w:p>
    <w:p w14:paraId="01964593" w14:textId="66802D35" w:rsidR="003B3537" w:rsidRPr="00035A74" w:rsidRDefault="00BD08A2" w:rsidP="00F07E6A">
      <w:pPr>
        <w:pStyle w:val="aff8"/>
        <w:ind w:firstLine="709"/>
        <w:jc w:val="both"/>
        <w:rPr>
          <w:rFonts w:ascii="Times New Roman" w:hAnsi="Times New Roman"/>
          <w:sz w:val="24"/>
          <w:szCs w:val="24"/>
        </w:rPr>
      </w:pPr>
      <w:r w:rsidRPr="00035A74">
        <w:rPr>
          <w:rFonts w:ascii="Times New Roman" w:hAnsi="Times New Roman"/>
          <w:sz w:val="24"/>
          <w:szCs w:val="24"/>
        </w:rPr>
        <w:t>Сверки с</w:t>
      </w:r>
      <w:r w:rsidR="003B3537" w:rsidRPr="00035A74">
        <w:rPr>
          <w:rFonts w:ascii="Times New Roman" w:hAnsi="Times New Roman"/>
          <w:sz w:val="24"/>
          <w:szCs w:val="24"/>
        </w:rPr>
        <w:t xml:space="preserve"> налоговой инспекцией, </w:t>
      </w:r>
      <w:r w:rsidR="00976F57" w:rsidRPr="00035A74">
        <w:rPr>
          <w:rFonts w:ascii="Times New Roman" w:hAnsi="Times New Roman"/>
          <w:sz w:val="24"/>
          <w:szCs w:val="24"/>
        </w:rPr>
        <w:t xml:space="preserve">территориальными органами </w:t>
      </w:r>
      <w:r w:rsidR="00882475" w:rsidRPr="00035A74">
        <w:rPr>
          <w:rFonts w:ascii="Times New Roman" w:hAnsi="Times New Roman"/>
          <w:sz w:val="24"/>
          <w:szCs w:val="24"/>
        </w:rPr>
        <w:t xml:space="preserve">Фонда пенсионного и социального страхования Российской Федерации </w:t>
      </w:r>
      <w:r w:rsidR="005E6F8B" w:rsidRPr="00035A74">
        <w:rPr>
          <w:rFonts w:ascii="Times New Roman" w:hAnsi="Times New Roman"/>
          <w:sz w:val="24"/>
          <w:szCs w:val="24"/>
        </w:rPr>
        <w:t>(далее – СФР)</w:t>
      </w:r>
      <w:r w:rsidR="00AF5D2D" w:rsidRPr="00035A74">
        <w:rPr>
          <w:rFonts w:ascii="Times New Roman" w:hAnsi="Times New Roman"/>
          <w:sz w:val="24"/>
          <w:szCs w:val="24"/>
        </w:rPr>
        <w:t xml:space="preserve"> </w:t>
      </w:r>
      <w:r w:rsidR="003B3537" w:rsidRPr="00035A74">
        <w:rPr>
          <w:rFonts w:ascii="Times New Roman" w:hAnsi="Times New Roman"/>
          <w:sz w:val="24"/>
          <w:szCs w:val="24"/>
        </w:rPr>
        <w:t xml:space="preserve">– </w:t>
      </w:r>
      <w:r w:rsidR="0083448E" w:rsidRPr="00035A74">
        <w:rPr>
          <w:rFonts w:ascii="Times New Roman" w:hAnsi="Times New Roman"/>
          <w:sz w:val="24"/>
          <w:szCs w:val="24"/>
        </w:rPr>
        <w:t>ежеквартально (</w:t>
      </w:r>
      <w:r w:rsidR="003B3537" w:rsidRPr="00035A74">
        <w:rPr>
          <w:rFonts w:ascii="Times New Roman" w:hAnsi="Times New Roman"/>
          <w:sz w:val="24"/>
          <w:szCs w:val="24"/>
        </w:rPr>
        <w:t>ежегодно</w:t>
      </w:r>
      <w:r w:rsidR="0083448E" w:rsidRPr="00035A74">
        <w:rPr>
          <w:rFonts w:ascii="Times New Roman" w:hAnsi="Times New Roman"/>
          <w:sz w:val="24"/>
          <w:szCs w:val="24"/>
        </w:rPr>
        <w:t>)</w:t>
      </w:r>
      <w:r w:rsidR="003B3537" w:rsidRPr="00035A74">
        <w:rPr>
          <w:rFonts w:ascii="Times New Roman" w:hAnsi="Times New Roman"/>
          <w:sz w:val="24"/>
          <w:szCs w:val="24"/>
        </w:rPr>
        <w:t xml:space="preserve"> перед составлением </w:t>
      </w:r>
      <w:r w:rsidR="0083448E" w:rsidRPr="00035A74">
        <w:rPr>
          <w:rFonts w:ascii="Times New Roman" w:hAnsi="Times New Roman"/>
          <w:sz w:val="24"/>
          <w:szCs w:val="24"/>
        </w:rPr>
        <w:t>квартальной (</w:t>
      </w:r>
      <w:r w:rsidR="003B3537" w:rsidRPr="00035A74">
        <w:rPr>
          <w:rFonts w:ascii="Times New Roman" w:hAnsi="Times New Roman"/>
          <w:sz w:val="24"/>
          <w:szCs w:val="24"/>
        </w:rPr>
        <w:t>годовой</w:t>
      </w:r>
      <w:r w:rsidR="0083448E" w:rsidRPr="00035A74">
        <w:rPr>
          <w:rFonts w:ascii="Times New Roman" w:hAnsi="Times New Roman"/>
          <w:sz w:val="24"/>
          <w:szCs w:val="24"/>
        </w:rPr>
        <w:t>)</w:t>
      </w:r>
      <w:r w:rsidR="003B3537" w:rsidRPr="00035A74">
        <w:rPr>
          <w:rFonts w:ascii="Times New Roman" w:hAnsi="Times New Roman"/>
          <w:sz w:val="24"/>
          <w:szCs w:val="24"/>
        </w:rPr>
        <w:t xml:space="preserve"> отчетности</w:t>
      </w:r>
      <w:r w:rsidR="00F842DF" w:rsidRPr="00035A74">
        <w:rPr>
          <w:rFonts w:ascii="Times New Roman" w:hAnsi="Times New Roman"/>
          <w:sz w:val="24"/>
          <w:szCs w:val="24"/>
        </w:rPr>
        <w:t>.</w:t>
      </w:r>
    </w:p>
    <w:p w14:paraId="7CF7D11F" w14:textId="77777777" w:rsidR="003B3537" w:rsidRPr="00035A74" w:rsidRDefault="00507CC8" w:rsidP="00F07E6A">
      <w:pPr>
        <w:pStyle w:val="aff8"/>
        <w:ind w:firstLine="709"/>
        <w:jc w:val="both"/>
        <w:rPr>
          <w:rFonts w:ascii="Times New Roman" w:hAnsi="Times New Roman"/>
          <w:sz w:val="24"/>
          <w:szCs w:val="24"/>
        </w:rPr>
      </w:pPr>
      <w:r w:rsidRPr="00035A74">
        <w:rPr>
          <w:rFonts w:ascii="Times New Roman" w:hAnsi="Times New Roman"/>
          <w:sz w:val="24"/>
          <w:szCs w:val="24"/>
        </w:rPr>
        <w:t xml:space="preserve">Правильность и обоснованность </w:t>
      </w:r>
      <w:r w:rsidR="00F842DF" w:rsidRPr="00035A74">
        <w:rPr>
          <w:rFonts w:ascii="Times New Roman" w:hAnsi="Times New Roman"/>
          <w:sz w:val="24"/>
          <w:szCs w:val="24"/>
        </w:rPr>
        <w:t xml:space="preserve">величин </w:t>
      </w:r>
      <w:r w:rsidRPr="00035A74">
        <w:rPr>
          <w:rFonts w:ascii="Times New Roman" w:hAnsi="Times New Roman"/>
          <w:sz w:val="24"/>
          <w:szCs w:val="24"/>
        </w:rPr>
        <w:t>оценочных значений</w:t>
      </w:r>
      <w:r w:rsidR="00C109CA" w:rsidRPr="00035A74">
        <w:rPr>
          <w:rFonts w:ascii="Times New Roman" w:hAnsi="Times New Roman"/>
          <w:sz w:val="24"/>
          <w:szCs w:val="24"/>
        </w:rPr>
        <w:t xml:space="preserve"> </w:t>
      </w:r>
      <w:r w:rsidR="00211E0F" w:rsidRPr="00035A74">
        <w:rPr>
          <w:rFonts w:ascii="Times New Roman" w:hAnsi="Times New Roman"/>
          <w:sz w:val="24"/>
          <w:szCs w:val="24"/>
        </w:rPr>
        <w:t>–</w:t>
      </w:r>
      <w:r w:rsidR="003B3537" w:rsidRPr="00035A74">
        <w:rPr>
          <w:rFonts w:ascii="Times New Roman" w:hAnsi="Times New Roman"/>
          <w:sz w:val="24"/>
          <w:szCs w:val="24"/>
        </w:rPr>
        <w:t xml:space="preserve"> </w:t>
      </w:r>
      <w:r w:rsidR="00211E0F" w:rsidRPr="00035A74">
        <w:rPr>
          <w:rFonts w:ascii="Times New Roman" w:hAnsi="Times New Roman"/>
          <w:sz w:val="24"/>
          <w:szCs w:val="24"/>
        </w:rPr>
        <w:t>не реже одного раза в год по состоянию на 31</w:t>
      </w:r>
      <w:r w:rsidR="003B3537" w:rsidRPr="00035A74">
        <w:rPr>
          <w:rFonts w:ascii="Times New Roman" w:hAnsi="Times New Roman"/>
          <w:sz w:val="24"/>
          <w:szCs w:val="24"/>
        </w:rPr>
        <w:t> декабря</w:t>
      </w:r>
      <w:r w:rsidR="009C72EF" w:rsidRPr="00035A74">
        <w:rPr>
          <w:rFonts w:ascii="Times New Roman" w:hAnsi="Times New Roman"/>
          <w:sz w:val="24"/>
          <w:szCs w:val="24"/>
        </w:rPr>
        <w:t xml:space="preserve"> отчетного года</w:t>
      </w:r>
      <w:r w:rsidR="003B3537" w:rsidRPr="00035A74">
        <w:rPr>
          <w:rFonts w:ascii="Times New Roman" w:hAnsi="Times New Roman"/>
          <w:sz w:val="24"/>
          <w:szCs w:val="24"/>
        </w:rPr>
        <w:t>.</w:t>
      </w:r>
    </w:p>
    <w:p w14:paraId="4A1E7F5C" w14:textId="77777777" w:rsidR="0085102C" w:rsidRPr="00035A74" w:rsidRDefault="0085102C" w:rsidP="00F07E6A">
      <w:pPr>
        <w:pStyle w:val="aff8"/>
        <w:ind w:firstLine="709"/>
        <w:jc w:val="both"/>
        <w:rPr>
          <w:rFonts w:ascii="Times New Roman" w:hAnsi="Times New Roman"/>
          <w:sz w:val="24"/>
          <w:szCs w:val="24"/>
        </w:rPr>
      </w:pPr>
      <w:r w:rsidRPr="00035A74">
        <w:rPr>
          <w:rFonts w:ascii="Times New Roman" w:hAnsi="Times New Roman"/>
          <w:sz w:val="24"/>
          <w:szCs w:val="24"/>
        </w:rPr>
        <w:t>Правильность и обоснованность сумм доходов будущих периодов и расходов будущих периодов - ежегодно по состоянию на 31 декабря</w:t>
      </w:r>
      <w:r w:rsidR="009C72EF" w:rsidRPr="00035A74">
        <w:rPr>
          <w:rFonts w:ascii="Times New Roman" w:hAnsi="Times New Roman"/>
          <w:sz w:val="24"/>
          <w:szCs w:val="24"/>
        </w:rPr>
        <w:t xml:space="preserve"> отчетного года</w:t>
      </w:r>
      <w:r w:rsidRPr="00035A74">
        <w:rPr>
          <w:rFonts w:ascii="Times New Roman" w:hAnsi="Times New Roman"/>
          <w:sz w:val="24"/>
          <w:szCs w:val="24"/>
        </w:rPr>
        <w:t>.</w:t>
      </w:r>
    </w:p>
    <w:p w14:paraId="0F08BD6C" w14:textId="77777777" w:rsidR="003B3537" w:rsidRPr="00035A74" w:rsidRDefault="004C1B24" w:rsidP="00F07E6A">
      <w:pPr>
        <w:pStyle w:val="aff8"/>
        <w:ind w:firstLine="709"/>
        <w:jc w:val="both"/>
        <w:rPr>
          <w:rFonts w:ascii="Times New Roman" w:hAnsi="Times New Roman"/>
          <w:sz w:val="24"/>
          <w:szCs w:val="24"/>
        </w:rPr>
      </w:pPr>
      <w:r w:rsidRPr="00035A74">
        <w:rPr>
          <w:rFonts w:ascii="Times New Roman" w:hAnsi="Times New Roman"/>
          <w:sz w:val="24"/>
          <w:szCs w:val="24"/>
        </w:rPr>
        <w:t>Субъект централизованного учета</w:t>
      </w:r>
      <w:r w:rsidR="003B3537" w:rsidRPr="00035A74">
        <w:rPr>
          <w:rFonts w:ascii="Times New Roman" w:hAnsi="Times New Roman"/>
          <w:sz w:val="24"/>
          <w:szCs w:val="24"/>
        </w:rPr>
        <w:t xml:space="preserve"> при необходимости проводит внеплановые выборочные инвентаризации отдельных групп (наименований) активов и обязательств. Внеплановые инвентаризации проводятся на основании приказа руководителя</w:t>
      </w:r>
      <w:r w:rsidR="00F07E6A" w:rsidRPr="00035A74">
        <w:rPr>
          <w:rFonts w:ascii="Times New Roman" w:hAnsi="Times New Roman"/>
          <w:sz w:val="24"/>
          <w:szCs w:val="24"/>
        </w:rPr>
        <w:t xml:space="preserve"> </w:t>
      </w:r>
      <w:r w:rsidRPr="00035A74">
        <w:rPr>
          <w:rFonts w:ascii="Times New Roman" w:hAnsi="Times New Roman"/>
          <w:sz w:val="24"/>
          <w:szCs w:val="24"/>
        </w:rPr>
        <w:t>субъекта централизованного учета</w:t>
      </w:r>
      <w:r w:rsidR="003B3537" w:rsidRPr="00035A74">
        <w:rPr>
          <w:rFonts w:ascii="Times New Roman" w:hAnsi="Times New Roman"/>
          <w:sz w:val="24"/>
          <w:szCs w:val="24"/>
        </w:rPr>
        <w:t>.</w:t>
      </w:r>
    </w:p>
    <w:p w14:paraId="5D579945" w14:textId="1FC5ACF9" w:rsidR="00C45785" w:rsidRPr="00035A74" w:rsidRDefault="00C45785" w:rsidP="00F07E6A">
      <w:pPr>
        <w:pStyle w:val="aff8"/>
        <w:ind w:firstLine="709"/>
        <w:jc w:val="both"/>
        <w:rPr>
          <w:rFonts w:ascii="Times New Roman" w:hAnsi="Times New Roman"/>
          <w:sz w:val="24"/>
          <w:szCs w:val="24"/>
        </w:rPr>
      </w:pPr>
      <w:r w:rsidRPr="00035A74">
        <w:rPr>
          <w:rFonts w:ascii="Times New Roman" w:hAnsi="Times New Roman"/>
          <w:sz w:val="24"/>
          <w:szCs w:val="24"/>
        </w:rPr>
        <w:t>Организация и порядок проведения инвентаризации определены Положением об инвентаризации активов и обязательств (</w:t>
      </w:r>
      <w:r w:rsidR="004454E4" w:rsidRPr="00035A74">
        <w:rPr>
          <w:rFonts w:ascii="Times New Roman" w:hAnsi="Times New Roman"/>
          <w:sz w:val="24"/>
          <w:szCs w:val="24"/>
        </w:rPr>
        <w:t>п</w:t>
      </w:r>
      <w:r w:rsidR="004C1B24" w:rsidRPr="00035A74">
        <w:rPr>
          <w:rFonts w:ascii="Times New Roman" w:hAnsi="Times New Roman"/>
          <w:sz w:val="24"/>
          <w:szCs w:val="24"/>
        </w:rPr>
        <w:t>риложение</w:t>
      </w:r>
      <w:r w:rsidR="004454E4" w:rsidRPr="00035A74">
        <w:rPr>
          <w:rFonts w:ascii="Times New Roman" w:hAnsi="Times New Roman"/>
          <w:sz w:val="24"/>
          <w:szCs w:val="24"/>
        </w:rPr>
        <w:t xml:space="preserve"> </w:t>
      </w:r>
      <w:r w:rsidRPr="00035A74">
        <w:rPr>
          <w:rFonts w:ascii="Times New Roman" w:hAnsi="Times New Roman"/>
          <w:sz w:val="24"/>
          <w:szCs w:val="24"/>
        </w:rPr>
        <w:t>4</w:t>
      </w:r>
      <w:r w:rsidR="00F5223F" w:rsidRPr="00035A74">
        <w:rPr>
          <w:rFonts w:ascii="Times New Roman" w:hAnsi="Times New Roman"/>
          <w:sz w:val="24"/>
          <w:szCs w:val="24"/>
        </w:rPr>
        <w:t xml:space="preserve"> к настоящей учетной политике).</w:t>
      </w:r>
    </w:p>
    <w:p w14:paraId="049FDF63" w14:textId="77777777" w:rsidR="00AE00CA" w:rsidRPr="00035A74" w:rsidRDefault="00AE00CA" w:rsidP="00F07E6A">
      <w:pPr>
        <w:pStyle w:val="aff8"/>
        <w:ind w:firstLine="709"/>
        <w:jc w:val="both"/>
        <w:rPr>
          <w:rFonts w:ascii="Times New Roman" w:hAnsi="Times New Roman"/>
          <w:sz w:val="24"/>
          <w:szCs w:val="24"/>
        </w:rPr>
      </w:pPr>
    </w:p>
    <w:p w14:paraId="04497AFC" w14:textId="77777777" w:rsidR="007E1ED4" w:rsidRPr="00035A74" w:rsidRDefault="003B1042" w:rsidP="00A80714">
      <w:pPr>
        <w:pStyle w:val="aff8"/>
        <w:ind w:firstLine="709"/>
        <w:jc w:val="both"/>
        <w:outlineLvl w:val="1"/>
        <w:rPr>
          <w:rFonts w:ascii="Times New Roman" w:hAnsi="Times New Roman"/>
          <w:b/>
          <w:sz w:val="24"/>
          <w:szCs w:val="24"/>
        </w:rPr>
      </w:pPr>
      <w:bookmarkStart w:id="25" w:name="_Toc14946376"/>
      <w:bookmarkStart w:id="26" w:name="_Toc146539356"/>
      <w:bookmarkEnd w:id="24"/>
      <w:r w:rsidRPr="00035A74">
        <w:rPr>
          <w:rFonts w:ascii="Times New Roman" w:hAnsi="Times New Roman"/>
          <w:b/>
          <w:sz w:val="24"/>
          <w:szCs w:val="24"/>
        </w:rPr>
        <w:t>1.5.</w:t>
      </w:r>
      <w:r w:rsidR="002D119A" w:rsidRPr="00035A74">
        <w:rPr>
          <w:rFonts w:ascii="Times New Roman" w:hAnsi="Times New Roman"/>
          <w:b/>
          <w:sz w:val="24"/>
          <w:szCs w:val="24"/>
        </w:rPr>
        <w:t xml:space="preserve"> </w:t>
      </w:r>
      <w:r w:rsidR="007E1ED4" w:rsidRPr="00035A74">
        <w:rPr>
          <w:rFonts w:ascii="Times New Roman" w:hAnsi="Times New Roman"/>
          <w:b/>
          <w:sz w:val="24"/>
          <w:szCs w:val="24"/>
        </w:rPr>
        <w:t>Порядок организации</w:t>
      </w:r>
      <w:r w:rsidR="009B232C" w:rsidRPr="00035A74">
        <w:rPr>
          <w:rFonts w:ascii="Times New Roman" w:hAnsi="Times New Roman"/>
          <w:b/>
          <w:sz w:val="24"/>
          <w:szCs w:val="24"/>
        </w:rPr>
        <w:t xml:space="preserve"> </w:t>
      </w:r>
      <w:r w:rsidR="007E1ED4" w:rsidRPr="00035A74">
        <w:rPr>
          <w:rFonts w:ascii="Times New Roman" w:hAnsi="Times New Roman"/>
          <w:b/>
          <w:sz w:val="24"/>
          <w:szCs w:val="24"/>
        </w:rPr>
        <w:t xml:space="preserve">и </w:t>
      </w:r>
      <w:r w:rsidR="000553A7" w:rsidRPr="00035A74">
        <w:rPr>
          <w:rFonts w:ascii="Times New Roman" w:hAnsi="Times New Roman"/>
          <w:b/>
          <w:sz w:val="24"/>
          <w:szCs w:val="24"/>
        </w:rPr>
        <w:t>обеспечения</w:t>
      </w:r>
      <w:r w:rsidR="00FA320E" w:rsidRPr="00035A74">
        <w:rPr>
          <w:rFonts w:ascii="Times New Roman" w:hAnsi="Times New Roman"/>
          <w:b/>
          <w:sz w:val="24"/>
          <w:szCs w:val="24"/>
        </w:rPr>
        <w:t xml:space="preserve"> </w:t>
      </w:r>
      <w:r w:rsidR="007E1ED4" w:rsidRPr="00035A74">
        <w:rPr>
          <w:rFonts w:ascii="Times New Roman" w:hAnsi="Times New Roman"/>
          <w:b/>
          <w:sz w:val="24"/>
          <w:szCs w:val="24"/>
        </w:rPr>
        <w:t>внутреннего контроля</w:t>
      </w:r>
      <w:bookmarkEnd w:id="25"/>
      <w:bookmarkEnd w:id="26"/>
      <w:r w:rsidR="00D539E1" w:rsidRPr="00035A74">
        <w:rPr>
          <w:rFonts w:ascii="Times New Roman" w:hAnsi="Times New Roman"/>
          <w:b/>
          <w:sz w:val="24"/>
          <w:szCs w:val="24"/>
        </w:rPr>
        <w:t xml:space="preserve"> </w:t>
      </w:r>
    </w:p>
    <w:p w14:paraId="11FFDADC" w14:textId="77777777" w:rsidR="00AE00CA" w:rsidRPr="00035A74" w:rsidRDefault="00AE00CA" w:rsidP="00F07E6A">
      <w:pPr>
        <w:pStyle w:val="aff8"/>
        <w:ind w:firstLine="709"/>
        <w:jc w:val="both"/>
        <w:rPr>
          <w:rFonts w:ascii="Times New Roman" w:hAnsi="Times New Roman"/>
          <w:sz w:val="24"/>
          <w:szCs w:val="24"/>
        </w:rPr>
      </w:pPr>
    </w:p>
    <w:p w14:paraId="1F7BDE13" w14:textId="77777777" w:rsidR="00295E95" w:rsidRPr="00035A74" w:rsidRDefault="003B3537" w:rsidP="00F07E6A">
      <w:pPr>
        <w:pStyle w:val="aff8"/>
        <w:ind w:firstLine="709"/>
        <w:jc w:val="both"/>
        <w:rPr>
          <w:rFonts w:ascii="Times New Roman" w:hAnsi="Times New Roman"/>
          <w:sz w:val="24"/>
          <w:szCs w:val="24"/>
        </w:rPr>
      </w:pPr>
      <w:bookmarkStart w:id="27" w:name="_Toc409118654"/>
      <w:bookmarkStart w:id="28" w:name="_Toc414526578"/>
      <w:r w:rsidRPr="00035A74">
        <w:rPr>
          <w:rFonts w:ascii="Times New Roman" w:hAnsi="Times New Roman"/>
          <w:sz w:val="24"/>
          <w:szCs w:val="24"/>
        </w:rPr>
        <w:t xml:space="preserve">Порядок организации и осуществления внутреннего контроля </w:t>
      </w:r>
      <w:r w:rsidR="003B1042" w:rsidRPr="00035A74">
        <w:rPr>
          <w:rFonts w:ascii="Times New Roman" w:hAnsi="Times New Roman"/>
          <w:sz w:val="24"/>
          <w:szCs w:val="24"/>
        </w:rPr>
        <w:t>устанавливается</w:t>
      </w:r>
      <w:r w:rsidRPr="00035A74">
        <w:rPr>
          <w:rFonts w:ascii="Times New Roman" w:hAnsi="Times New Roman"/>
          <w:sz w:val="24"/>
          <w:szCs w:val="24"/>
        </w:rPr>
        <w:t xml:space="preserve"> в соответствии с положениями </w:t>
      </w:r>
      <w:r w:rsidR="003B1042" w:rsidRPr="00035A74">
        <w:rPr>
          <w:rFonts w:ascii="Times New Roman" w:hAnsi="Times New Roman"/>
          <w:sz w:val="24"/>
          <w:szCs w:val="24"/>
        </w:rPr>
        <w:t xml:space="preserve">Федерального закона от 06.12.2011 № 402-ФЗ «О бухгалтерском учете», </w:t>
      </w:r>
      <w:r w:rsidR="00056B9F" w:rsidRPr="00035A74">
        <w:rPr>
          <w:rFonts w:ascii="Times New Roman" w:hAnsi="Times New Roman"/>
          <w:sz w:val="24"/>
          <w:szCs w:val="24"/>
        </w:rPr>
        <w:t>ФСБУ</w:t>
      </w:r>
      <w:r w:rsidRPr="00035A74">
        <w:rPr>
          <w:rFonts w:ascii="Times New Roman" w:hAnsi="Times New Roman"/>
          <w:sz w:val="24"/>
          <w:szCs w:val="24"/>
        </w:rPr>
        <w:t xml:space="preserve"> «Концептуальные основы бухгалтерского учета и отчетности», </w:t>
      </w:r>
      <w:r w:rsidR="00233B4E" w:rsidRPr="00035A74">
        <w:rPr>
          <w:rFonts w:ascii="Times New Roman" w:hAnsi="Times New Roman"/>
          <w:sz w:val="24"/>
          <w:szCs w:val="24"/>
        </w:rPr>
        <w:t xml:space="preserve">ФСБУ </w:t>
      </w:r>
      <w:r w:rsidRPr="00035A74">
        <w:rPr>
          <w:rFonts w:ascii="Times New Roman" w:hAnsi="Times New Roman"/>
          <w:sz w:val="24"/>
          <w:szCs w:val="24"/>
        </w:rPr>
        <w:t>«Учетная политика», иными нормативными правовыми актами, регламентирующими порядок организации и ведения учета в Р</w:t>
      </w:r>
      <w:r w:rsidR="00233B4E" w:rsidRPr="00035A74">
        <w:rPr>
          <w:rFonts w:ascii="Times New Roman" w:hAnsi="Times New Roman"/>
          <w:sz w:val="24"/>
          <w:szCs w:val="24"/>
        </w:rPr>
        <w:t xml:space="preserve">оссийской </w:t>
      </w:r>
      <w:r w:rsidRPr="00035A74">
        <w:rPr>
          <w:rFonts w:ascii="Times New Roman" w:hAnsi="Times New Roman"/>
          <w:sz w:val="24"/>
          <w:szCs w:val="24"/>
        </w:rPr>
        <w:t>Ф</w:t>
      </w:r>
      <w:r w:rsidR="00233B4E" w:rsidRPr="00035A74">
        <w:rPr>
          <w:rFonts w:ascii="Times New Roman" w:hAnsi="Times New Roman"/>
          <w:sz w:val="24"/>
          <w:szCs w:val="24"/>
        </w:rPr>
        <w:t>едерации</w:t>
      </w:r>
      <w:r w:rsidRPr="00035A74">
        <w:rPr>
          <w:rFonts w:ascii="Times New Roman" w:hAnsi="Times New Roman"/>
          <w:sz w:val="24"/>
          <w:szCs w:val="24"/>
        </w:rPr>
        <w:t>.</w:t>
      </w:r>
    </w:p>
    <w:p w14:paraId="6E03428F" w14:textId="77777777" w:rsidR="00295E95" w:rsidRPr="00035A74" w:rsidRDefault="003B3537" w:rsidP="00F07E6A">
      <w:pPr>
        <w:pStyle w:val="aff8"/>
        <w:ind w:firstLine="709"/>
        <w:jc w:val="both"/>
        <w:rPr>
          <w:rFonts w:ascii="Times New Roman" w:hAnsi="Times New Roman"/>
          <w:sz w:val="24"/>
          <w:szCs w:val="24"/>
        </w:rPr>
      </w:pPr>
      <w:r w:rsidRPr="00035A74">
        <w:rPr>
          <w:rFonts w:ascii="Times New Roman" w:hAnsi="Times New Roman"/>
          <w:sz w:val="24"/>
          <w:szCs w:val="24"/>
        </w:rPr>
        <w:t>Целью внутреннего контроля является обеспечение соблюдения законодательства Р</w:t>
      </w:r>
      <w:r w:rsidR="00233B4E" w:rsidRPr="00035A74">
        <w:rPr>
          <w:rFonts w:ascii="Times New Roman" w:hAnsi="Times New Roman"/>
          <w:sz w:val="24"/>
          <w:szCs w:val="24"/>
        </w:rPr>
        <w:t xml:space="preserve">оссийской </w:t>
      </w:r>
      <w:r w:rsidRPr="00035A74">
        <w:rPr>
          <w:rFonts w:ascii="Times New Roman" w:hAnsi="Times New Roman"/>
          <w:sz w:val="24"/>
          <w:szCs w:val="24"/>
        </w:rPr>
        <w:t>Ф</w:t>
      </w:r>
      <w:r w:rsidR="00233B4E" w:rsidRPr="00035A74">
        <w:rPr>
          <w:rFonts w:ascii="Times New Roman" w:hAnsi="Times New Roman"/>
          <w:sz w:val="24"/>
          <w:szCs w:val="24"/>
        </w:rPr>
        <w:t>едерации</w:t>
      </w:r>
      <w:r w:rsidRPr="00035A74">
        <w:rPr>
          <w:rFonts w:ascii="Times New Roman" w:hAnsi="Times New Roman"/>
          <w:sz w:val="24"/>
          <w:szCs w:val="24"/>
        </w:rPr>
        <w:t xml:space="preserve">, нормативных правовых актов и иных актов, регулирующих финансово-хозяйственную деятельность </w:t>
      </w:r>
      <w:r w:rsidR="004C1B24" w:rsidRPr="00035A74">
        <w:rPr>
          <w:rFonts w:ascii="Times New Roman" w:hAnsi="Times New Roman"/>
          <w:sz w:val="24"/>
          <w:szCs w:val="24"/>
        </w:rPr>
        <w:t>субъекта централизованного учета</w:t>
      </w:r>
      <w:r w:rsidRPr="00035A74">
        <w:rPr>
          <w:rFonts w:ascii="Times New Roman" w:hAnsi="Times New Roman"/>
          <w:sz w:val="24"/>
          <w:szCs w:val="24"/>
        </w:rPr>
        <w:t>, подтверждение достоверности данных учета и отчетности.</w:t>
      </w:r>
    </w:p>
    <w:p w14:paraId="0E1D68FB" w14:textId="77777777" w:rsidR="003B3537" w:rsidRPr="00035A74" w:rsidRDefault="003B3537" w:rsidP="00F07E6A">
      <w:pPr>
        <w:pStyle w:val="aff8"/>
        <w:ind w:firstLine="709"/>
        <w:jc w:val="both"/>
        <w:rPr>
          <w:rFonts w:ascii="Times New Roman" w:hAnsi="Times New Roman"/>
          <w:sz w:val="24"/>
          <w:szCs w:val="24"/>
        </w:rPr>
      </w:pPr>
      <w:r w:rsidRPr="00035A74">
        <w:rPr>
          <w:rFonts w:ascii="Times New Roman" w:hAnsi="Times New Roman"/>
          <w:sz w:val="24"/>
          <w:szCs w:val="24"/>
        </w:rPr>
        <w:t>Основные задачи внутреннего контроля:</w:t>
      </w:r>
    </w:p>
    <w:p w14:paraId="19511092" w14:textId="77777777" w:rsidR="003B3537" w:rsidRPr="00035A74" w:rsidRDefault="003B3537" w:rsidP="00F07E6A">
      <w:pPr>
        <w:pStyle w:val="aff8"/>
        <w:ind w:firstLine="709"/>
        <w:jc w:val="both"/>
        <w:rPr>
          <w:rFonts w:ascii="Times New Roman" w:hAnsi="Times New Roman"/>
          <w:sz w:val="24"/>
          <w:szCs w:val="24"/>
        </w:rPr>
      </w:pPr>
      <w:r w:rsidRPr="00035A74">
        <w:rPr>
          <w:rFonts w:ascii="Times New Roman" w:hAnsi="Times New Roman"/>
          <w:sz w:val="24"/>
          <w:szCs w:val="24"/>
        </w:rPr>
        <w:t xml:space="preserve">установление соответствия проводимых финансово-хозяйственных операций требованиям </w:t>
      </w:r>
      <w:r w:rsidR="00C109CA" w:rsidRPr="00035A74">
        <w:rPr>
          <w:rFonts w:ascii="Times New Roman" w:hAnsi="Times New Roman"/>
          <w:sz w:val="24"/>
          <w:szCs w:val="24"/>
        </w:rPr>
        <w:t xml:space="preserve">нормативных </w:t>
      </w:r>
      <w:r w:rsidRPr="00035A74">
        <w:rPr>
          <w:rFonts w:ascii="Times New Roman" w:hAnsi="Times New Roman"/>
          <w:sz w:val="24"/>
          <w:szCs w:val="24"/>
        </w:rPr>
        <w:t>правовых актов и учетной политики;</w:t>
      </w:r>
    </w:p>
    <w:p w14:paraId="55F56B08" w14:textId="0A841256" w:rsidR="003B3537" w:rsidRPr="00035A74" w:rsidRDefault="003B3537" w:rsidP="00F07E6A">
      <w:pPr>
        <w:pStyle w:val="aff8"/>
        <w:ind w:firstLine="709"/>
        <w:jc w:val="both"/>
        <w:rPr>
          <w:rFonts w:ascii="Times New Roman" w:hAnsi="Times New Roman"/>
          <w:sz w:val="24"/>
          <w:szCs w:val="24"/>
        </w:rPr>
      </w:pPr>
      <w:r w:rsidRPr="00035A74">
        <w:rPr>
          <w:rFonts w:ascii="Times New Roman" w:hAnsi="Times New Roman"/>
          <w:sz w:val="24"/>
          <w:szCs w:val="24"/>
        </w:rPr>
        <w:t>установление полноты</w:t>
      </w:r>
      <w:r w:rsidR="00EF67F0" w:rsidRPr="00035A74">
        <w:rPr>
          <w:rFonts w:ascii="Times New Roman" w:hAnsi="Times New Roman"/>
          <w:sz w:val="24"/>
          <w:szCs w:val="24"/>
        </w:rPr>
        <w:t>,</w:t>
      </w:r>
      <w:r w:rsidRPr="00035A74">
        <w:rPr>
          <w:rFonts w:ascii="Times New Roman" w:hAnsi="Times New Roman"/>
          <w:sz w:val="24"/>
          <w:szCs w:val="24"/>
        </w:rPr>
        <w:t xml:space="preserve"> достоверности </w:t>
      </w:r>
      <w:r w:rsidR="00EF67F0" w:rsidRPr="00035A74">
        <w:rPr>
          <w:rFonts w:ascii="Times New Roman" w:hAnsi="Times New Roman"/>
          <w:sz w:val="24"/>
          <w:szCs w:val="24"/>
        </w:rPr>
        <w:t xml:space="preserve">и своевременности </w:t>
      </w:r>
      <w:r w:rsidRPr="00035A74">
        <w:rPr>
          <w:rFonts w:ascii="Times New Roman" w:hAnsi="Times New Roman"/>
          <w:sz w:val="24"/>
          <w:szCs w:val="24"/>
        </w:rPr>
        <w:t>отражения совершенных финансово-хозяйственных операций в учете и отчетности;</w:t>
      </w:r>
    </w:p>
    <w:p w14:paraId="43180260" w14:textId="77777777" w:rsidR="003B3537" w:rsidRPr="00035A74" w:rsidRDefault="003B3537" w:rsidP="00F07E6A">
      <w:pPr>
        <w:pStyle w:val="aff8"/>
        <w:ind w:firstLine="709"/>
        <w:jc w:val="both"/>
        <w:rPr>
          <w:rFonts w:ascii="Times New Roman" w:hAnsi="Times New Roman"/>
          <w:sz w:val="24"/>
          <w:szCs w:val="24"/>
        </w:rPr>
      </w:pPr>
      <w:r w:rsidRPr="00035A74">
        <w:rPr>
          <w:rFonts w:ascii="Times New Roman" w:hAnsi="Times New Roman"/>
          <w:sz w:val="24"/>
          <w:szCs w:val="24"/>
        </w:rPr>
        <w:t xml:space="preserve">предупреждение и пресечение финансовых нарушений в процессе финансово-хозяйственной деятельности </w:t>
      </w:r>
      <w:r w:rsidR="009B2475" w:rsidRPr="00035A74">
        <w:rPr>
          <w:rFonts w:ascii="Times New Roman" w:hAnsi="Times New Roman"/>
          <w:sz w:val="24"/>
          <w:szCs w:val="24"/>
        </w:rPr>
        <w:t>субъекта централизованного учета</w:t>
      </w:r>
      <w:r w:rsidRPr="00035A74">
        <w:rPr>
          <w:rFonts w:ascii="Times New Roman" w:hAnsi="Times New Roman"/>
          <w:sz w:val="24"/>
          <w:szCs w:val="24"/>
        </w:rPr>
        <w:t>;</w:t>
      </w:r>
    </w:p>
    <w:p w14:paraId="0B1FE901" w14:textId="77777777" w:rsidR="003B3537" w:rsidRPr="00035A74" w:rsidRDefault="003B3537" w:rsidP="00F07E6A">
      <w:pPr>
        <w:pStyle w:val="aff8"/>
        <w:ind w:firstLine="709"/>
        <w:jc w:val="both"/>
        <w:rPr>
          <w:rFonts w:ascii="Times New Roman" w:hAnsi="Times New Roman"/>
          <w:sz w:val="24"/>
          <w:szCs w:val="24"/>
        </w:rPr>
      </w:pPr>
      <w:r w:rsidRPr="00035A74">
        <w:rPr>
          <w:rFonts w:ascii="Times New Roman" w:hAnsi="Times New Roman"/>
          <w:sz w:val="24"/>
          <w:szCs w:val="24"/>
        </w:rPr>
        <w:lastRenderedPageBreak/>
        <w:t>осуществление контроля над эффективным использованием материальных, трудовых и финансовых ресурсов в соответствии с утвержденными нормами, нормативами;</w:t>
      </w:r>
    </w:p>
    <w:p w14:paraId="623A93D1" w14:textId="77777777" w:rsidR="003B3537" w:rsidRPr="00035A74" w:rsidRDefault="003B3537" w:rsidP="00F07E6A">
      <w:pPr>
        <w:pStyle w:val="aff8"/>
        <w:ind w:firstLine="709"/>
        <w:jc w:val="both"/>
        <w:rPr>
          <w:rFonts w:ascii="Times New Roman" w:hAnsi="Times New Roman"/>
          <w:sz w:val="24"/>
          <w:szCs w:val="24"/>
        </w:rPr>
      </w:pPr>
      <w:r w:rsidRPr="00035A74">
        <w:rPr>
          <w:rFonts w:ascii="Times New Roman" w:hAnsi="Times New Roman"/>
          <w:sz w:val="24"/>
          <w:szCs w:val="24"/>
        </w:rPr>
        <w:t>осуществление контроля над сохранностью имущества;</w:t>
      </w:r>
    </w:p>
    <w:p w14:paraId="7C45AB90" w14:textId="77777777" w:rsidR="00815BE6" w:rsidRPr="00035A74" w:rsidRDefault="003B3537" w:rsidP="00F07E6A">
      <w:pPr>
        <w:pStyle w:val="aff8"/>
        <w:ind w:firstLine="709"/>
        <w:jc w:val="both"/>
        <w:rPr>
          <w:rFonts w:ascii="Times New Roman" w:hAnsi="Times New Roman"/>
          <w:sz w:val="24"/>
          <w:szCs w:val="24"/>
        </w:rPr>
      </w:pPr>
      <w:r w:rsidRPr="00035A74">
        <w:rPr>
          <w:rFonts w:ascii="Times New Roman" w:hAnsi="Times New Roman"/>
          <w:sz w:val="24"/>
          <w:szCs w:val="24"/>
        </w:rPr>
        <w:t>недопущение просроченной дебиторской и кредиторской задолженностей</w:t>
      </w:r>
      <w:r w:rsidR="00815BE6" w:rsidRPr="00035A74">
        <w:rPr>
          <w:rFonts w:ascii="Times New Roman" w:hAnsi="Times New Roman"/>
          <w:sz w:val="24"/>
          <w:szCs w:val="24"/>
        </w:rPr>
        <w:t>;</w:t>
      </w:r>
    </w:p>
    <w:p w14:paraId="17D3B012" w14:textId="77777777" w:rsidR="001C2C8C" w:rsidRPr="00035A74" w:rsidRDefault="00815BE6" w:rsidP="00F07E6A">
      <w:pPr>
        <w:pStyle w:val="aff8"/>
        <w:ind w:firstLine="709"/>
        <w:jc w:val="both"/>
        <w:rPr>
          <w:rFonts w:ascii="Times New Roman" w:hAnsi="Times New Roman"/>
          <w:sz w:val="24"/>
          <w:szCs w:val="24"/>
        </w:rPr>
      </w:pPr>
      <w:r w:rsidRPr="00035A74">
        <w:rPr>
          <w:rFonts w:ascii="Times New Roman" w:hAnsi="Times New Roman"/>
          <w:sz w:val="24"/>
          <w:szCs w:val="24"/>
        </w:rPr>
        <w:t xml:space="preserve">иные задачи, предусмотренные законодательными, нормативными правовыми актами Российской Федерации, города Москвы, локальными актами </w:t>
      </w:r>
      <w:r w:rsidR="009B2475" w:rsidRPr="00035A74">
        <w:rPr>
          <w:rFonts w:ascii="Times New Roman" w:hAnsi="Times New Roman"/>
          <w:sz w:val="24"/>
          <w:szCs w:val="24"/>
        </w:rPr>
        <w:t>субъекта централизованного учета</w:t>
      </w:r>
      <w:r w:rsidR="001C2C8C" w:rsidRPr="00035A74">
        <w:rPr>
          <w:rFonts w:ascii="Times New Roman" w:hAnsi="Times New Roman"/>
          <w:sz w:val="24"/>
          <w:szCs w:val="24"/>
        </w:rPr>
        <w:t>.</w:t>
      </w:r>
    </w:p>
    <w:p w14:paraId="2F1666A6" w14:textId="77777777" w:rsidR="008B3C62" w:rsidRPr="00035A74" w:rsidRDefault="003B3537" w:rsidP="00F07E6A">
      <w:pPr>
        <w:pStyle w:val="aff8"/>
        <w:ind w:firstLine="709"/>
        <w:jc w:val="both"/>
        <w:rPr>
          <w:rFonts w:ascii="Times New Roman" w:hAnsi="Times New Roman"/>
          <w:sz w:val="24"/>
          <w:szCs w:val="24"/>
        </w:rPr>
      </w:pPr>
      <w:r w:rsidRPr="00035A74">
        <w:rPr>
          <w:rFonts w:ascii="Times New Roman" w:hAnsi="Times New Roman"/>
          <w:sz w:val="24"/>
          <w:szCs w:val="24"/>
        </w:rPr>
        <w:t xml:space="preserve">Методы и порядок осуществления внутреннего контроля </w:t>
      </w:r>
      <w:r w:rsidR="003B1042" w:rsidRPr="00035A74">
        <w:rPr>
          <w:rFonts w:ascii="Times New Roman" w:hAnsi="Times New Roman"/>
          <w:sz w:val="24"/>
          <w:szCs w:val="24"/>
        </w:rPr>
        <w:t>устан</w:t>
      </w:r>
      <w:r w:rsidR="004871DA" w:rsidRPr="00035A74">
        <w:rPr>
          <w:rFonts w:ascii="Times New Roman" w:hAnsi="Times New Roman"/>
          <w:sz w:val="24"/>
          <w:szCs w:val="24"/>
        </w:rPr>
        <w:t>авливаются</w:t>
      </w:r>
      <w:r w:rsidRPr="00035A74">
        <w:rPr>
          <w:rFonts w:ascii="Times New Roman" w:hAnsi="Times New Roman"/>
          <w:sz w:val="24"/>
          <w:szCs w:val="24"/>
        </w:rPr>
        <w:t xml:space="preserve"> </w:t>
      </w:r>
      <w:r w:rsidR="00F132E4" w:rsidRPr="00035A74">
        <w:rPr>
          <w:rFonts w:ascii="Times New Roman" w:hAnsi="Times New Roman"/>
          <w:sz w:val="24"/>
          <w:szCs w:val="24"/>
        </w:rPr>
        <w:t xml:space="preserve">отдельным правовым актом </w:t>
      </w:r>
      <w:r w:rsidR="009B2475" w:rsidRPr="00035A74">
        <w:rPr>
          <w:rFonts w:ascii="Times New Roman" w:hAnsi="Times New Roman"/>
          <w:sz w:val="24"/>
          <w:szCs w:val="24"/>
        </w:rPr>
        <w:t>субъекта централизованного учета</w:t>
      </w:r>
      <w:r w:rsidR="00AE4E1D" w:rsidRPr="00035A74">
        <w:rPr>
          <w:rFonts w:ascii="Times New Roman" w:hAnsi="Times New Roman"/>
          <w:sz w:val="24"/>
          <w:szCs w:val="24"/>
        </w:rPr>
        <w:t xml:space="preserve">, </w:t>
      </w:r>
      <w:r w:rsidR="006167B8" w:rsidRPr="00035A74">
        <w:rPr>
          <w:rFonts w:ascii="Times New Roman" w:hAnsi="Times New Roman"/>
          <w:sz w:val="24"/>
          <w:szCs w:val="24"/>
        </w:rPr>
        <w:t>централизованной бухгалтерии</w:t>
      </w:r>
      <w:r w:rsidR="00574B74" w:rsidRPr="00035A74">
        <w:rPr>
          <w:rFonts w:ascii="Times New Roman" w:hAnsi="Times New Roman"/>
          <w:sz w:val="24"/>
          <w:szCs w:val="24"/>
        </w:rPr>
        <w:t>.</w:t>
      </w:r>
    </w:p>
    <w:p w14:paraId="096CCC6B" w14:textId="77777777" w:rsidR="00AE00CA" w:rsidRPr="00035A74" w:rsidRDefault="00AE00CA" w:rsidP="0006309A">
      <w:pPr>
        <w:pStyle w:val="aff8"/>
        <w:jc w:val="both"/>
        <w:rPr>
          <w:rFonts w:ascii="Times New Roman" w:hAnsi="Times New Roman"/>
          <w:sz w:val="24"/>
          <w:szCs w:val="24"/>
        </w:rPr>
      </w:pPr>
    </w:p>
    <w:p w14:paraId="2DEADDBE" w14:textId="77777777" w:rsidR="004334D4" w:rsidRPr="00035A74" w:rsidRDefault="003B1042" w:rsidP="00A80714">
      <w:pPr>
        <w:pStyle w:val="aff8"/>
        <w:ind w:firstLine="709"/>
        <w:jc w:val="both"/>
        <w:outlineLvl w:val="1"/>
        <w:rPr>
          <w:rFonts w:ascii="Times New Roman" w:hAnsi="Times New Roman"/>
          <w:b/>
          <w:sz w:val="24"/>
          <w:szCs w:val="24"/>
        </w:rPr>
      </w:pPr>
      <w:bookmarkStart w:id="29" w:name="_Toc14946377"/>
      <w:bookmarkStart w:id="30" w:name="_Toc146539357"/>
      <w:r w:rsidRPr="00035A74">
        <w:rPr>
          <w:rFonts w:ascii="Times New Roman" w:hAnsi="Times New Roman"/>
          <w:b/>
          <w:sz w:val="24"/>
          <w:szCs w:val="24"/>
        </w:rPr>
        <w:t xml:space="preserve">1.6. </w:t>
      </w:r>
      <w:r w:rsidR="004334D4" w:rsidRPr="00035A74">
        <w:rPr>
          <w:rFonts w:ascii="Times New Roman" w:hAnsi="Times New Roman"/>
          <w:b/>
          <w:sz w:val="24"/>
          <w:szCs w:val="24"/>
        </w:rPr>
        <w:t xml:space="preserve">Порядок </w:t>
      </w:r>
      <w:r w:rsidR="00FA52D7" w:rsidRPr="00035A74">
        <w:rPr>
          <w:rFonts w:ascii="Times New Roman" w:hAnsi="Times New Roman"/>
          <w:b/>
          <w:sz w:val="24"/>
          <w:szCs w:val="24"/>
        </w:rPr>
        <w:t xml:space="preserve">признания и раскрытия </w:t>
      </w:r>
      <w:r w:rsidR="004334D4" w:rsidRPr="00035A74">
        <w:rPr>
          <w:rFonts w:ascii="Times New Roman" w:hAnsi="Times New Roman"/>
          <w:b/>
          <w:sz w:val="24"/>
          <w:szCs w:val="24"/>
        </w:rPr>
        <w:t>событий после отчетной даты</w:t>
      </w:r>
      <w:bookmarkEnd w:id="27"/>
      <w:bookmarkEnd w:id="28"/>
      <w:bookmarkEnd w:id="29"/>
      <w:bookmarkEnd w:id="30"/>
    </w:p>
    <w:p w14:paraId="264996B2" w14:textId="77777777" w:rsidR="00AE00CA" w:rsidRPr="00035A74" w:rsidRDefault="00AE00CA" w:rsidP="003B1042">
      <w:pPr>
        <w:pStyle w:val="aff8"/>
        <w:ind w:firstLine="709"/>
        <w:jc w:val="both"/>
        <w:rPr>
          <w:rFonts w:ascii="Times New Roman" w:hAnsi="Times New Roman"/>
          <w:sz w:val="24"/>
          <w:szCs w:val="24"/>
        </w:rPr>
      </w:pPr>
    </w:p>
    <w:p w14:paraId="7026E7E1" w14:textId="5EAE0DCB" w:rsidR="00295E95" w:rsidRPr="00035A74" w:rsidRDefault="00C533C9" w:rsidP="003B1042">
      <w:pPr>
        <w:pStyle w:val="aff8"/>
        <w:ind w:firstLine="709"/>
        <w:jc w:val="both"/>
        <w:rPr>
          <w:rFonts w:ascii="Times New Roman" w:hAnsi="Times New Roman"/>
          <w:sz w:val="24"/>
          <w:szCs w:val="24"/>
        </w:rPr>
      </w:pPr>
      <w:proofErr w:type="gramStart"/>
      <w:r w:rsidRPr="00035A74">
        <w:rPr>
          <w:rFonts w:ascii="Times New Roman" w:hAnsi="Times New Roman"/>
          <w:sz w:val="24"/>
          <w:szCs w:val="24"/>
        </w:rPr>
        <w:t>Решение о существенности события</w:t>
      </w:r>
      <w:r w:rsidR="004A51B4" w:rsidRPr="00035A74">
        <w:rPr>
          <w:rFonts w:ascii="Times New Roman" w:hAnsi="Times New Roman"/>
          <w:sz w:val="24"/>
          <w:szCs w:val="24"/>
        </w:rPr>
        <w:t>, возникшего</w:t>
      </w:r>
      <w:r w:rsidRPr="00035A74">
        <w:rPr>
          <w:rFonts w:ascii="Times New Roman" w:hAnsi="Times New Roman"/>
          <w:sz w:val="24"/>
          <w:szCs w:val="24"/>
        </w:rPr>
        <w:t xml:space="preserve"> после отчетной даты</w:t>
      </w:r>
      <w:r w:rsidR="003B1042" w:rsidRPr="00035A74">
        <w:rPr>
          <w:rFonts w:ascii="Times New Roman" w:hAnsi="Times New Roman"/>
          <w:sz w:val="24"/>
          <w:szCs w:val="24"/>
        </w:rPr>
        <w:t>,</w:t>
      </w:r>
      <w:r w:rsidRPr="00035A74">
        <w:rPr>
          <w:rFonts w:ascii="Times New Roman" w:hAnsi="Times New Roman"/>
          <w:sz w:val="24"/>
          <w:szCs w:val="24"/>
        </w:rPr>
        <w:t xml:space="preserve"> и отражени</w:t>
      </w:r>
      <w:r w:rsidR="003B1042" w:rsidRPr="00035A74">
        <w:rPr>
          <w:rFonts w:ascii="Times New Roman" w:hAnsi="Times New Roman"/>
          <w:sz w:val="24"/>
          <w:szCs w:val="24"/>
        </w:rPr>
        <w:t>и</w:t>
      </w:r>
      <w:r w:rsidRPr="00035A74">
        <w:rPr>
          <w:rFonts w:ascii="Times New Roman" w:hAnsi="Times New Roman"/>
          <w:sz w:val="24"/>
          <w:szCs w:val="24"/>
        </w:rPr>
        <w:t xml:space="preserve"> его в учете и отчетности текущего отчетного года </w:t>
      </w:r>
      <w:r w:rsidR="001A1A6E" w:rsidRPr="00035A74">
        <w:rPr>
          <w:rFonts w:ascii="Times New Roman" w:hAnsi="Times New Roman"/>
          <w:sz w:val="24"/>
          <w:szCs w:val="24"/>
        </w:rPr>
        <w:t xml:space="preserve">принимается должностным лицом </w:t>
      </w:r>
      <w:r w:rsidR="008F0BCB" w:rsidRPr="00035A74">
        <w:rPr>
          <w:rFonts w:ascii="Times New Roman" w:hAnsi="Times New Roman"/>
          <w:sz w:val="24"/>
          <w:szCs w:val="24"/>
        </w:rPr>
        <w:t>централизованной бухгалтерии</w:t>
      </w:r>
      <w:r w:rsidR="001A1A6E" w:rsidRPr="00035A74">
        <w:rPr>
          <w:rFonts w:ascii="Times New Roman" w:hAnsi="Times New Roman"/>
          <w:sz w:val="24"/>
          <w:szCs w:val="24"/>
        </w:rPr>
        <w:t xml:space="preserve">, уполномоченным на право подписи документов, на которых в соответствии с законодательством требуется наличие подписи главного бухгалтера, совместно с руководителем </w:t>
      </w:r>
      <w:r w:rsidR="009B2475" w:rsidRPr="00035A74">
        <w:rPr>
          <w:rFonts w:ascii="Times New Roman" w:hAnsi="Times New Roman"/>
          <w:sz w:val="24"/>
          <w:szCs w:val="24"/>
        </w:rPr>
        <w:t xml:space="preserve">субъекта централизованного учета </w:t>
      </w:r>
      <w:r w:rsidR="001A1A6E" w:rsidRPr="00035A74">
        <w:rPr>
          <w:rFonts w:ascii="Times New Roman" w:hAnsi="Times New Roman"/>
          <w:sz w:val="24"/>
          <w:szCs w:val="24"/>
        </w:rPr>
        <w:t xml:space="preserve">и оформляется </w:t>
      </w:r>
      <w:r w:rsidR="001F78AF" w:rsidRPr="00035A74">
        <w:rPr>
          <w:rFonts w:ascii="Times New Roman" w:hAnsi="Times New Roman"/>
          <w:sz w:val="24"/>
          <w:szCs w:val="24"/>
        </w:rPr>
        <w:t xml:space="preserve">протоколом (решением) </w:t>
      </w:r>
      <w:r w:rsidR="009B2475" w:rsidRPr="00035A74">
        <w:rPr>
          <w:rFonts w:ascii="Times New Roman" w:hAnsi="Times New Roman"/>
          <w:sz w:val="24"/>
          <w:szCs w:val="24"/>
        </w:rPr>
        <w:t>субъекта централизованного учета</w:t>
      </w:r>
      <w:r w:rsidR="001A1A6E" w:rsidRPr="00035A74">
        <w:rPr>
          <w:rFonts w:ascii="Times New Roman" w:hAnsi="Times New Roman"/>
          <w:sz w:val="24"/>
          <w:szCs w:val="24"/>
        </w:rPr>
        <w:t xml:space="preserve">. </w:t>
      </w:r>
      <w:proofErr w:type="gramEnd"/>
    </w:p>
    <w:p w14:paraId="1F9A8BF1" w14:textId="77777777" w:rsidR="003B3537" w:rsidRPr="00035A74" w:rsidRDefault="00590145" w:rsidP="003B1042">
      <w:pPr>
        <w:pStyle w:val="aff8"/>
        <w:ind w:firstLine="709"/>
        <w:jc w:val="both"/>
        <w:rPr>
          <w:rFonts w:ascii="Times New Roman" w:hAnsi="Times New Roman"/>
          <w:sz w:val="24"/>
          <w:szCs w:val="24"/>
        </w:rPr>
      </w:pPr>
      <w:r w:rsidRPr="00035A74">
        <w:rPr>
          <w:rFonts w:ascii="Times New Roman" w:hAnsi="Times New Roman"/>
          <w:sz w:val="24"/>
          <w:szCs w:val="24"/>
        </w:rPr>
        <w:t>Порядок признания с</w:t>
      </w:r>
      <w:r w:rsidR="003B3537" w:rsidRPr="00035A74">
        <w:rPr>
          <w:rFonts w:ascii="Times New Roman" w:hAnsi="Times New Roman"/>
          <w:sz w:val="24"/>
          <w:szCs w:val="24"/>
        </w:rPr>
        <w:t>обыти</w:t>
      </w:r>
      <w:r w:rsidRPr="00035A74">
        <w:rPr>
          <w:rFonts w:ascii="Times New Roman" w:hAnsi="Times New Roman"/>
          <w:sz w:val="24"/>
          <w:szCs w:val="24"/>
        </w:rPr>
        <w:t>й</w:t>
      </w:r>
      <w:r w:rsidR="003B3537" w:rsidRPr="00035A74">
        <w:rPr>
          <w:rFonts w:ascii="Times New Roman" w:hAnsi="Times New Roman"/>
          <w:sz w:val="24"/>
          <w:szCs w:val="24"/>
        </w:rPr>
        <w:t xml:space="preserve"> после отчетной даты</w:t>
      </w:r>
      <w:r w:rsidR="00204912" w:rsidRPr="00035A74">
        <w:rPr>
          <w:rFonts w:ascii="Times New Roman" w:hAnsi="Times New Roman"/>
          <w:sz w:val="24"/>
          <w:szCs w:val="24"/>
        </w:rPr>
        <w:t xml:space="preserve"> (с учетом критерия существенности объекта учета, установленного п</w:t>
      </w:r>
      <w:r w:rsidR="005C685E" w:rsidRPr="00035A74">
        <w:rPr>
          <w:rFonts w:ascii="Times New Roman" w:hAnsi="Times New Roman"/>
          <w:sz w:val="24"/>
          <w:szCs w:val="24"/>
        </w:rPr>
        <w:t xml:space="preserve">унктом </w:t>
      </w:r>
      <w:r w:rsidR="00204912" w:rsidRPr="00035A74">
        <w:rPr>
          <w:rFonts w:ascii="Times New Roman" w:hAnsi="Times New Roman"/>
          <w:sz w:val="24"/>
          <w:szCs w:val="24"/>
        </w:rPr>
        <w:t>1.1.</w:t>
      </w:r>
      <w:r w:rsidR="00F7750D" w:rsidRPr="00035A74">
        <w:rPr>
          <w:rFonts w:ascii="Times New Roman" w:hAnsi="Times New Roman"/>
          <w:sz w:val="24"/>
          <w:szCs w:val="24"/>
        </w:rPr>
        <w:t>5</w:t>
      </w:r>
      <w:r w:rsidR="003B1042" w:rsidRPr="00035A74">
        <w:rPr>
          <w:rFonts w:ascii="Times New Roman" w:hAnsi="Times New Roman"/>
          <w:sz w:val="24"/>
          <w:szCs w:val="24"/>
        </w:rPr>
        <w:t xml:space="preserve"> </w:t>
      </w:r>
      <w:r w:rsidR="00204912" w:rsidRPr="00035A74">
        <w:rPr>
          <w:rFonts w:ascii="Times New Roman" w:hAnsi="Times New Roman"/>
          <w:sz w:val="24"/>
          <w:szCs w:val="24"/>
        </w:rPr>
        <w:t>настоящей учетной политики)</w:t>
      </w:r>
      <w:r w:rsidR="00AE00CA" w:rsidRPr="00035A74">
        <w:rPr>
          <w:rFonts w:ascii="Times New Roman" w:hAnsi="Times New Roman"/>
          <w:sz w:val="24"/>
          <w:szCs w:val="24"/>
        </w:rPr>
        <w:t xml:space="preserve"> приведен в Таблице </w:t>
      </w:r>
      <w:r w:rsidR="003B1042" w:rsidRPr="00035A74">
        <w:rPr>
          <w:rFonts w:ascii="Times New Roman" w:hAnsi="Times New Roman"/>
          <w:sz w:val="24"/>
          <w:szCs w:val="24"/>
        </w:rPr>
        <w:t>2</w:t>
      </w:r>
      <w:r w:rsidR="008869D8" w:rsidRPr="00035A74">
        <w:rPr>
          <w:rFonts w:ascii="Times New Roman" w:hAnsi="Times New Roman"/>
          <w:sz w:val="24"/>
          <w:szCs w:val="24"/>
        </w:rPr>
        <w:t>.</w:t>
      </w:r>
    </w:p>
    <w:p w14:paraId="06F750EE" w14:textId="77777777" w:rsidR="00AE00CA" w:rsidRPr="00035A74" w:rsidRDefault="00AE00CA" w:rsidP="0006309A">
      <w:pPr>
        <w:pStyle w:val="aff8"/>
        <w:jc w:val="both"/>
        <w:rPr>
          <w:rFonts w:ascii="Times New Roman" w:hAnsi="Times New Roman"/>
          <w:sz w:val="24"/>
          <w:szCs w:val="24"/>
        </w:rPr>
      </w:pPr>
    </w:p>
    <w:p w14:paraId="58E86CA9" w14:textId="77777777" w:rsidR="00AE00CA" w:rsidRPr="00035A74" w:rsidRDefault="00AE00CA" w:rsidP="003B1042">
      <w:pPr>
        <w:pStyle w:val="aff8"/>
        <w:jc w:val="right"/>
        <w:rPr>
          <w:rFonts w:ascii="Times New Roman" w:hAnsi="Times New Roman"/>
          <w:b/>
          <w:sz w:val="24"/>
          <w:szCs w:val="24"/>
        </w:rPr>
      </w:pPr>
      <w:r w:rsidRPr="00035A74">
        <w:rPr>
          <w:rFonts w:ascii="Times New Roman" w:hAnsi="Times New Roman"/>
          <w:b/>
          <w:sz w:val="24"/>
          <w:szCs w:val="24"/>
        </w:rPr>
        <w:t xml:space="preserve">Таблица </w:t>
      </w:r>
      <w:r w:rsidR="003B1042" w:rsidRPr="00035A74">
        <w:rPr>
          <w:rFonts w:ascii="Times New Roman" w:hAnsi="Times New Roman"/>
          <w:b/>
          <w:sz w:val="24"/>
          <w:szCs w:val="24"/>
        </w:rPr>
        <w:t>2</w:t>
      </w:r>
      <w:r w:rsidRPr="00035A74">
        <w:rPr>
          <w:rFonts w:ascii="Times New Roman" w:hAnsi="Times New Roman"/>
          <w:b/>
          <w:sz w:val="24"/>
          <w:szCs w:val="24"/>
        </w:rPr>
        <w:t xml:space="preserve"> «Порядок признания событий после отчетной даты»</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1"/>
        <w:gridCol w:w="3119"/>
        <w:gridCol w:w="2976"/>
      </w:tblGrid>
      <w:tr w:rsidR="00035A74" w:rsidRPr="00035A74" w14:paraId="4D598DD7" w14:textId="77777777" w:rsidTr="005A298E">
        <w:trPr>
          <w:cantSplit/>
          <w:trHeight w:val="170"/>
          <w:tblHeader/>
        </w:trPr>
        <w:tc>
          <w:tcPr>
            <w:tcW w:w="4111" w:type="dxa"/>
            <w:vMerge w:val="restart"/>
            <w:shd w:val="clear" w:color="auto" w:fill="auto"/>
            <w:vAlign w:val="center"/>
          </w:tcPr>
          <w:p w14:paraId="679D840E" w14:textId="77777777" w:rsidR="00497562" w:rsidRPr="00035A74" w:rsidRDefault="00497562" w:rsidP="003B1042">
            <w:pPr>
              <w:pStyle w:val="aff8"/>
              <w:jc w:val="center"/>
              <w:rPr>
                <w:rFonts w:ascii="Times New Roman" w:hAnsi="Times New Roman"/>
                <w:sz w:val="20"/>
                <w:szCs w:val="20"/>
              </w:rPr>
            </w:pPr>
            <w:r w:rsidRPr="00035A74">
              <w:rPr>
                <w:rFonts w:ascii="Times New Roman" w:hAnsi="Times New Roman"/>
                <w:sz w:val="20"/>
                <w:szCs w:val="20"/>
              </w:rPr>
              <w:t>События после отчетной даты</w:t>
            </w:r>
          </w:p>
        </w:tc>
        <w:tc>
          <w:tcPr>
            <w:tcW w:w="6095" w:type="dxa"/>
            <w:gridSpan w:val="2"/>
            <w:shd w:val="clear" w:color="auto" w:fill="auto"/>
            <w:vAlign w:val="center"/>
          </w:tcPr>
          <w:p w14:paraId="20E0062C" w14:textId="77777777" w:rsidR="00497562" w:rsidRPr="00035A74" w:rsidRDefault="00497562" w:rsidP="00A015FE">
            <w:pPr>
              <w:pStyle w:val="aff8"/>
              <w:jc w:val="center"/>
              <w:rPr>
                <w:rFonts w:ascii="Times New Roman" w:hAnsi="Times New Roman"/>
                <w:sz w:val="20"/>
                <w:szCs w:val="20"/>
              </w:rPr>
            </w:pPr>
            <w:r w:rsidRPr="00035A74">
              <w:rPr>
                <w:rFonts w:ascii="Times New Roman" w:hAnsi="Times New Roman"/>
                <w:sz w:val="20"/>
                <w:szCs w:val="20"/>
              </w:rPr>
              <w:t xml:space="preserve">Порядок отражения в учете и </w:t>
            </w:r>
            <w:r w:rsidR="00E05A4E" w:rsidRPr="00035A74">
              <w:rPr>
                <w:rFonts w:ascii="Times New Roman" w:hAnsi="Times New Roman"/>
                <w:sz w:val="20"/>
                <w:szCs w:val="20"/>
              </w:rPr>
              <w:t>отчетности</w:t>
            </w:r>
          </w:p>
        </w:tc>
      </w:tr>
      <w:tr w:rsidR="00035A74" w:rsidRPr="00035A74" w14:paraId="4AE6A645" w14:textId="77777777" w:rsidTr="005A298E">
        <w:trPr>
          <w:cantSplit/>
          <w:trHeight w:val="170"/>
          <w:tblHeader/>
        </w:trPr>
        <w:tc>
          <w:tcPr>
            <w:tcW w:w="4111" w:type="dxa"/>
            <w:vMerge/>
            <w:shd w:val="clear" w:color="auto" w:fill="auto"/>
            <w:vAlign w:val="center"/>
          </w:tcPr>
          <w:p w14:paraId="7FA3525C" w14:textId="77777777" w:rsidR="00497562" w:rsidRPr="00035A74" w:rsidRDefault="00497562" w:rsidP="0006309A">
            <w:pPr>
              <w:pStyle w:val="aff8"/>
              <w:jc w:val="both"/>
              <w:rPr>
                <w:rFonts w:ascii="Times New Roman" w:hAnsi="Times New Roman"/>
                <w:sz w:val="20"/>
                <w:szCs w:val="20"/>
              </w:rPr>
            </w:pPr>
          </w:p>
        </w:tc>
        <w:tc>
          <w:tcPr>
            <w:tcW w:w="3119" w:type="dxa"/>
            <w:shd w:val="clear" w:color="auto" w:fill="auto"/>
            <w:vAlign w:val="center"/>
          </w:tcPr>
          <w:p w14:paraId="379B8AC9" w14:textId="77777777" w:rsidR="00497562" w:rsidRPr="00035A74" w:rsidRDefault="00497562" w:rsidP="00A015FE">
            <w:pPr>
              <w:pStyle w:val="aff8"/>
              <w:jc w:val="center"/>
              <w:rPr>
                <w:rFonts w:ascii="Times New Roman" w:hAnsi="Times New Roman"/>
                <w:sz w:val="20"/>
                <w:szCs w:val="20"/>
              </w:rPr>
            </w:pPr>
            <w:r w:rsidRPr="00035A74">
              <w:rPr>
                <w:rFonts w:ascii="Times New Roman" w:hAnsi="Times New Roman"/>
                <w:sz w:val="20"/>
                <w:szCs w:val="20"/>
              </w:rPr>
              <w:t>Операция</w:t>
            </w:r>
          </w:p>
        </w:tc>
        <w:tc>
          <w:tcPr>
            <w:tcW w:w="2976" w:type="dxa"/>
            <w:shd w:val="clear" w:color="auto" w:fill="auto"/>
          </w:tcPr>
          <w:p w14:paraId="65280221" w14:textId="77777777" w:rsidR="00497562" w:rsidRPr="00035A74" w:rsidRDefault="00497562" w:rsidP="00A015FE">
            <w:pPr>
              <w:pStyle w:val="aff8"/>
              <w:jc w:val="center"/>
              <w:rPr>
                <w:rFonts w:ascii="Times New Roman" w:hAnsi="Times New Roman"/>
                <w:sz w:val="20"/>
                <w:szCs w:val="20"/>
              </w:rPr>
            </w:pPr>
            <w:r w:rsidRPr="00035A74">
              <w:rPr>
                <w:rFonts w:ascii="Times New Roman" w:hAnsi="Times New Roman"/>
                <w:sz w:val="20"/>
                <w:szCs w:val="20"/>
              </w:rPr>
              <w:t>Момент признания</w:t>
            </w:r>
          </w:p>
        </w:tc>
      </w:tr>
      <w:tr w:rsidR="00035A74" w:rsidRPr="00035A74" w14:paraId="57E63EFC" w14:textId="77777777" w:rsidTr="00053E1D">
        <w:trPr>
          <w:cantSplit/>
        </w:trPr>
        <w:tc>
          <w:tcPr>
            <w:tcW w:w="10206" w:type="dxa"/>
            <w:gridSpan w:val="3"/>
            <w:shd w:val="clear" w:color="auto" w:fill="auto"/>
          </w:tcPr>
          <w:p w14:paraId="0D858FB1" w14:textId="77777777" w:rsidR="00053E1D" w:rsidRPr="00035A74" w:rsidRDefault="00D26BCF" w:rsidP="00D26BCF">
            <w:pPr>
              <w:pStyle w:val="aff8"/>
              <w:jc w:val="center"/>
              <w:rPr>
                <w:rFonts w:ascii="Times New Roman" w:hAnsi="Times New Roman"/>
                <w:b/>
                <w:sz w:val="20"/>
                <w:szCs w:val="20"/>
              </w:rPr>
            </w:pPr>
            <w:r w:rsidRPr="00035A74">
              <w:rPr>
                <w:rFonts w:ascii="Times New Roman" w:hAnsi="Times New Roman"/>
                <w:b/>
                <w:sz w:val="20"/>
                <w:szCs w:val="20"/>
              </w:rPr>
              <w:t>События после отчетной даты, подтверждающие условия деятельности</w:t>
            </w:r>
          </w:p>
        </w:tc>
      </w:tr>
      <w:tr w:rsidR="00035A74" w:rsidRPr="00035A74" w14:paraId="71C47D49" w14:textId="77777777" w:rsidTr="005A298E">
        <w:trPr>
          <w:cantSplit/>
        </w:trPr>
        <w:tc>
          <w:tcPr>
            <w:tcW w:w="4111" w:type="dxa"/>
            <w:shd w:val="clear" w:color="auto" w:fill="auto"/>
          </w:tcPr>
          <w:p w14:paraId="370B208A" w14:textId="77777777" w:rsidR="00053E1D" w:rsidRPr="00035A74" w:rsidRDefault="00053E1D" w:rsidP="00AF1BBD">
            <w:pPr>
              <w:pStyle w:val="aff8"/>
              <w:jc w:val="both"/>
              <w:rPr>
                <w:rFonts w:ascii="Times New Roman" w:hAnsi="Times New Roman"/>
                <w:sz w:val="20"/>
                <w:szCs w:val="20"/>
              </w:rPr>
            </w:pPr>
            <w:proofErr w:type="gramStart"/>
            <w:r w:rsidRPr="00035A74">
              <w:rPr>
                <w:rFonts w:ascii="Times New Roman" w:hAnsi="Times New Roman"/>
                <w:sz w:val="20"/>
                <w:szCs w:val="20"/>
              </w:rPr>
              <w:t>выявление документально подтвержденных обстоятельств, указывающих на наличие у дебиторской задолженности признаков безнадежной к взысканию задолженности, если по состоянию на отчетную дату в отношении такой дебиторской задолженности уже осуществлялись меры по ее взысканию (смерть  физического лица; признание должника в установленном законодательством РФ порядке банкротом; ликвидации организации; принятие судом акта о невозможности взыскания в связи с истечением срока исковой давности;</w:t>
            </w:r>
            <w:proofErr w:type="gramEnd"/>
            <w:r w:rsidRPr="00035A74">
              <w:rPr>
                <w:rFonts w:ascii="Times New Roman" w:hAnsi="Times New Roman"/>
                <w:sz w:val="20"/>
                <w:szCs w:val="20"/>
              </w:rPr>
              <w:t xml:space="preserve"> вынесение судебным приставом постановления об окончании исполнительного производства и др.)</w:t>
            </w:r>
          </w:p>
        </w:tc>
        <w:tc>
          <w:tcPr>
            <w:tcW w:w="3119" w:type="dxa"/>
            <w:shd w:val="clear" w:color="auto" w:fill="auto"/>
          </w:tcPr>
          <w:p w14:paraId="40EC238D" w14:textId="77777777" w:rsidR="00053E1D" w:rsidRPr="00035A74" w:rsidRDefault="00053E1D" w:rsidP="00AF1BBD">
            <w:pPr>
              <w:pStyle w:val="aff8"/>
              <w:jc w:val="both"/>
              <w:rPr>
                <w:rFonts w:ascii="Times New Roman" w:hAnsi="Times New Roman"/>
                <w:sz w:val="20"/>
                <w:szCs w:val="20"/>
              </w:rPr>
            </w:pPr>
            <w:r w:rsidRPr="00035A74">
              <w:rPr>
                <w:rFonts w:ascii="Times New Roman" w:hAnsi="Times New Roman"/>
                <w:sz w:val="20"/>
                <w:szCs w:val="20"/>
              </w:rPr>
              <w:t>в учете производится списание задолженности с балансового учета (с забалансового счета 04 «Сомнительная задолженность»).</w:t>
            </w:r>
          </w:p>
          <w:p w14:paraId="3E1CB4C2" w14:textId="77777777" w:rsidR="00053E1D" w:rsidRPr="00035A74" w:rsidRDefault="00053E1D" w:rsidP="00AF1BBD">
            <w:pPr>
              <w:pStyle w:val="aff8"/>
              <w:jc w:val="both"/>
              <w:rPr>
                <w:rFonts w:ascii="Times New Roman" w:hAnsi="Times New Roman"/>
                <w:sz w:val="20"/>
                <w:szCs w:val="20"/>
              </w:rPr>
            </w:pPr>
            <w:r w:rsidRPr="00035A74">
              <w:rPr>
                <w:rFonts w:ascii="Times New Roman" w:hAnsi="Times New Roman"/>
                <w:sz w:val="20"/>
                <w:szCs w:val="20"/>
              </w:rPr>
              <w:t>Информация о событии подлежит раскрытию в Пояснительной записке за отчетный период</w:t>
            </w:r>
          </w:p>
        </w:tc>
        <w:tc>
          <w:tcPr>
            <w:tcW w:w="2976" w:type="dxa"/>
            <w:shd w:val="clear" w:color="auto" w:fill="auto"/>
          </w:tcPr>
          <w:p w14:paraId="6E4F5CD3" w14:textId="77777777" w:rsidR="00053E1D" w:rsidRPr="00035A74" w:rsidRDefault="00053E1D" w:rsidP="00AF1BBD">
            <w:pPr>
              <w:pStyle w:val="aff8"/>
              <w:jc w:val="both"/>
              <w:rPr>
                <w:rFonts w:ascii="Times New Roman" w:hAnsi="Times New Roman"/>
                <w:sz w:val="20"/>
                <w:szCs w:val="20"/>
              </w:rPr>
            </w:pPr>
            <w:r w:rsidRPr="00035A74">
              <w:rPr>
                <w:rFonts w:ascii="Times New Roman" w:hAnsi="Times New Roman"/>
                <w:sz w:val="20"/>
                <w:szCs w:val="20"/>
              </w:rPr>
              <w:t>в учете - последним днем отчетного периода (</w:t>
            </w:r>
            <w:r w:rsidR="0034676A" w:rsidRPr="00035A74">
              <w:rPr>
                <w:rFonts w:ascii="Times New Roman" w:hAnsi="Times New Roman"/>
                <w:sz w:val="20"/>
                <w:szCs w:val="20"/>
              </w:rPr>
              <w:t xml:space="preserve">для подготовки годовой отчетности - </w:t>
            </w:r>
            <w:r w:rsidRPr="00035A74">
              <w:rPr>
                <w:rFonts w:ascii="Times New Roman" w:hAnsi="Times New Roman"/>
                <w:sz w:val="20"/>
                <w:szCs w:val="20"/>
              </w:rPr>
              <w:t>до отражения бухгалтерских записей по завершению финансового года);</w:t>
            </w:r>
          </w:p>
          <w:p w14:paraId="75A90F7F" w14:textId="77777777" w:rsidR="00053E1D" w:rsidRPr="00035A74" w:rsidRDefault="00053E1D" w:rsidP="00AF1BBD">
            <w:pPr>
              <w:pStyle w:val="aff8"/>
              <w:jc w:val="both"/>
              <w:rPr>
                <w:rFonts w:ascii="Times New Roman" w:hAnsi="Times New Roman"/>
                <w:sz w:val="20"/>
                <w:szCs w:val="20"/>
              </w:rPr>
            </w:pPr>
            <w:r w:rsidRPr="00035A74">
              <w:rPr>
                <w:rFonts w:ascii="Times New Roman" w:hAnsi="Times New Roman"/>
                <w:sz w:val="20"/>
                <w:szCs w:val="20"/>
              </w:rPr>
              <w:t>в отчетности за отчетный год</w:t>
            </w:r>
          </w:p>
        </w:tc>
      </w:tr>
      <w:tr w:rsidR="00035A74" w:rsidRPr="00035A74" w14:paraId="4B47FBB0" w14:textId="77777777" w:rsidTr="005A298E">
        <w:trPr>
          <w:cantSplit/>
        </w:trPr>
        <w:tc>
          <w:tcPr>
            <w:tcW w:w="4111" w:type="dxa"/>
            <w:shd w:val="clear" w:color="auto" w:fill="auto"/>
          </w:tcPr>
          <w:p w14:paraId="1A0746FE" w14:textId="7DE8F7B6" w:rsidR="00053E1D" w:rsidRPr="00035A74" w:rsidRDefault="00053E1D" w:rsidP="00B335AD">
            <w:pPr>
              <w:pStyle w:val="aff8"/>
              <w:jc w:val="both"/>
              <w:rPr>
                <w:rFonts w:ascii="Times New Roman" w:hAnsi="Times New Roman"/>
                <w:sz w:val="20"/>
                <w:szCs w:val="20"/>
              </w:rPr>
            </w:pPr>
            <w:r w:rsidRPr="00035A74">
              <w:rPr>
                <w:rFonts w:ascii="Times New Roman" w:hAnsi="Times New Roman"/>
                <w:sz w:val="20"/>
                <w:szCs w:val="20"/>
              </w:rPr>
              <w:t xml:space="preserve">завершение после отчетной даты судебного производства, в результате которого подтверждается наличие (отсутствие) на отчетную дату обязательства, по которому ранее был определен резерв </w:t>
            </w:r>
            <w:r w:rsidR="00D26BCF" w:rsidRPr="00035A74">
              <w:rPr>
                <w:rFonts w:ascii="Times New Roman" w:hAnsi="Times New Roman"/>
                <w:sz w:val="20"/>
                <w:szCs w:val="20"/>
              </w:rPr>
              <w:t>предстоящих расходов</w:t>
            </w:r>
            <w:r w:rsidR="00F02D68" w:rsidRPr="00035A74">
              <w:rPr>
                <w:rFonts w:ascii="Times New Roman" w:hAnsi="Times New Roman"/>
                <w:sz w:val="20"/>
                <w:szCs w:val="20"/>
              </w:rPr>
              <w:t xml:space="preserve"> (резерв по претензиям, искам)</w:t>
            </w:r>
          </w:p>
        </w:tc>
        <w:tc>
          <w:tcPr>
            <w:tcW w:w="3119" w:type="dxa"/>
            <w:shd w:val="clear" w:color="auto" w:fill="auto"/>
          </w:tcPr>
          <w:p w14:paraId="243B404A" w14:textId="7F44717B" w:rsidR="00053E1D" w:rsidRPr="00035A74" w:rsidRDefault="00053E1D" w:rsidP="00AF1BBD">
            <w:pPr>
              <w:pStyle w:val="aff8"/>
              <w:jc w:val="both"/>
              <w:rPr>
                <w:rFonts w:ascii="Times New Roman" w:hAnsi="Times New Roman"/>
                <w:sz w:val="20"/>
                <w:szCs w:val="20"/>
              </w:rPr>
            </w:pPr>
            <w:r w:rsidRPr="00035A74">
              <w:rPr>
                <w:rFonts w:ascii="Times New Roman" w:hAnsi="Times New Roman"/>
                <w:sz w:val="20"/>
                <w:szCs w:val="20"/>
              </w:rPr>
              <w:t>в учете производится принятие обязательств за счет сформированного резерва и в случае нехватки соответствующей суммы резерва – признается в расходах текущего финансового года. В случае признания судом отсутствия у субъекта централизованного учета обязательств по предъявленным ему претензиям (искам) соответствующая сумма резерва подлежит списанию. Информация о событии подлежит ра</w:t>
            </w:r>
            <w:r w:rsidR="00542108" w:rsidRPr="00035A74">
              <w:rPr>
                <w:rFonts w:ascii="Times New Roman" w:hAnsi="Times New Roman"/>
                <w:sz w:val="20"/>
                <w:szCs w:val="20"/>
              </w:rPr>
              <w:t>скрытию в Пояснительной записке</w:t>
            </w:r>
          </w:p>
        </w:tc>
        <w:tc>
          <w:tcPr>
            <w:tcW w:w="2976" w:type="dxa"/>
            <w:shd w:val="clear" w:color="auto" w:fill="auto"/>
          </w:tcPr>
          <w:p w14:paraId="101E0B56" w14:textId="77777777" w:rsidR="00053E1D" w:rsidRPr="00035A74" w:rsidRDefault="00053E1D" w:rsidP="00AF1BBD">
            <w:pPr>
              <w:pStyle w:val="aff8"/>
              <w:jc w:val="both"/>
              <w:rPr>
                <w:rFonts w:ascii="Times New Roman" w:hAnsi="Times New Roman"/>
                <w:sz w:val="20"/>
                <w:szCs w:val="20"/>
              </w:rPr>
            </w:pPr>
            <w:r w:rsidRPr="00035A74">
              <w:rPr>
                <w:rFonts w:ascii="Times New Roman" w:hAnsi="Times New Roman"/>
                <w:sz w:val="20"/>
                <w:szCs w:val="20"/>
              </w:rPr>
              <w:t>в учете - последним днем отчетного периода (</w:t>
            </w:r>
            <w:r w:rsidR="0034676A" w:rsidRPr="00035A74">
              <w:rPr>
                <w:rFonts w:ascii="Times New Roman" w:hAnsi="Times New Roman"/>
                <w:sz w:val="20"/>
                <w:szCs w:val="20"/>
              </w:rPr>
              <w:t xml:space="preserve">для подготовки годовой отчетности - </w:t>
            </w:r>
            <w:r w:rsidRPr="00035A74">
              <w:rPr>
                <w:rFonts w:ascii="Times New Roman" w:hAnsi="Times New Roman"/>
                <w:sz w:val="20"/>
                <w:szCs w:val="20"/>
              </w:rPr>
              <w:t>до отражения бухгалтерских записей по завершению финансового года);</w:t>
            </w:r>
          </w:p>
          <w:p w14:paraId="6BA59B69" w14:textId="77777777" w:rsidR="00053E1D" w:rsidRPr="00035A74" w:rsidRDefault="00053E1D" w:rsidP="00AF1BBD">
            <w:pPr>
              <w:pStyle w:val="aff8"/>
              <w:jc w:val="both"/>
              <w:rPr>
                <w:rFonts w:ascii="Times New Roman" w:hAnsi="Times New Roman"/>
                <w:sz w:val="20"/>
                <w:szCs w:val="20"/>
              </w:rPr>
            </w:pPr>
            <w:r w:rsidRPr="00035A74">
              <w:rPr>
                <w:rFonts w:ascii="Times New Roman" w:hAnsi="Times New Roman"/>
                <w:sz w:val="20"/>
                <w:szCs w:val="20"/>
              </w:rPr>
              <w:t>в отчетности за отчетный год</w:t>
            </w:r>
          </w:p>
        </w:tc>
      </w:tr>
      <w:tr w:rsidR="00035A74" w:rsidRPr="00035A74" w14:paraId="752D1977" w14:textId="77777777" w:rsidTr="005A298E">
        <w:trPr>
          <w:cantSplit/>
        </w:trPr>
        <w:tc>
          <w:tcPr>
            <w:tcW w:w="4111" w:type="dxa"/>
            <w:shd w:val="clear" w:color="auto" w:fill="auto"/>
          </w:tcPr>
          <w:p w14:paraId="238F622F" w14:textId="77777777" w:rsidR="00A5632C" w:rsidRPr="00035A74" w:rsidRDefault="00347E4A" w:rsidP="00AF1BBD">
            <w:pPr>
              <w:pStyle w:val="aff8"/>
              <w:jc w:val="both"/>
              <w:rPr>
                <w:rFonts w:ascii="Times New Roman" w:hAnsi="Times New Roman"/>
                <w:sz w:val="20"/>
                <w:szCs w:val="20"/>
              </w:rPr>
            </w:pPr>
            <w:r w:rsidRPr="00035A74">
              <w:rPr>
                <w:rFonts w:ascii="Times New Roman" w:hAnsi="Times New Roman"/>
                <w:sz w:val="20"/>
                <w:szCs w:val="20"/>
              </w:rPr>
              <w:lastRenderedPageBreak/>
              <w:t>з</w:t>
            </w:r>
            <w:r w:rsidR="00A5632C" w:rsidRPr="00035A74">
              <w:rPr>
                <w:rFonts w:ascii="Times New Roman" w:hAnsi="Times New Roman"/>
                <w:sz w:val="20"/>
                <w:szCs w:val="20"/>
              </w:rPr>
              <w:t>авершение после отчетной даты процесса оформления изменений существенных условий сделки, который был инициирован в отчетном периоде</w:t>
            </w:r>
          </w:p>
        </w:tc>
        <w:tc>
          <w:tcPr>
            <w:tcW w:w="3119" w:type="dxa"/>
            <w:shd w:val="clear" w:color="auto" w:fill="auto"/>
          </w:tcPr>
          <w:p w14:paraId="4EB67758" w14:textId="77777777" w:rsidR="00A5632C" w:rsidRPr="00035A74" w:rsidRDefault="00F02D68" w:rsidP="00AF1BBD">
            <w:pPr>
              <w:pStyle w:val="aff8"/>
              <w:jc w:val="both"/>
              <w:rPr>
                <w:rFonts w:ascii="Times New Roman" w:hAnsi="Times New Roman"/>
                <w:sz w:val="20"/>
                <w:szCs w:val="20"/>
              </w:rPr>
            </w:pPr>
            <w:r w:rsidRPr="00035A74">
              <w:rPr>
                <w:rFonts w:ascii="Times New Roman" w:hAnsi="Times New Roman"/>
                <w:sz w:val="20"/>
                <w:szCs w:val="20"/>
              </w:rPr>
              <w:t>в учете отражается изменение соответствующих показателей расчетов и обязательств, на которые повлияли существенные изменения условия сделки</w:t>
            </w:r>
          </w:p>
          <w:p w14:paraId="490D55BE" w14:textId="77777777" w:rsidR="00250B61" w:rsidRPr="00035A74" w:rsidRDefault="00250B61" w:rsidP="00AF1BBD">
            <w:pPr>
              <w:pStyle w:val="aff8"/>
              <w:jc w:val="both"/>
              <w:rPr>
                <w:rFonts w:ascii="Times New Roman" w:hAnsi="Times New Roman"/>
                <w:sz w:val="20"/>
                <w:szCs w:val="20"/>
              </w:rPr>
            </w:pPr>
            <w:r w:rsidRPr="00035A74">
              <w:rPr>
                <w:rFonts w:ascii="Times New Roman" w:hAnsi="Times New Roman"/>
                <w:sz w:val="20"/>
                <w:szCs w:val="20"/>
              </w:rPr>
              <w:t>Информация о событии подлежит раскрытию в Пояснительной записке</w:t>
            </w:r>
          </w:p>
        </w:tc>
        <w:tc>
          <w:tcPr>
            <w:tcW w:w="2976" w:type="dxa"/>
            <w:shd w:val="clear" w:color="auto" w:fill="auto"/>
          </w:tcPr>
          <w:p w14:paraId="1F9F2DA5" w14:textId="77777777" w:rsidR="00F2592F" w:rsidRPr="00035A74" w:rsidRDefault="00F2592F" w:rsidP="00AF1BBD">
            <w:pPr>
              <w:pStyle w:val="aff8"/>
              <w:jc w:val="both"/>
              <w:rPr>
                <w:rFonts w:ascii="Times New Roman" w:hAnsi="Times New Roman"/>
                <w:sz w:val="20"/>
                <w:szCs w:val="20"/>
              </w:rPr>
            </w:pPr>
            <w:r w:rsidRPr="00035A74">
              <w:rPr>
                <w:rFonts w:ascii="Times New Roman" w:hAnsi="Times New Roman"/>
                <w:sz w:val="20"/>
                <w:szCs w:val="20"/>
              </w:rPr>
              <w:t xml:space="preserve">в учете </w:t>
            </w:r>
            <w:r w:rsidR="00347E4A" w:rsidRPr="00035A74">
              <w:rPr>
                <w:rFonts w:ascii="Times New Roman" w:hAnsi="Times New Roman"/>
                <w:sz w:val="20"/>
                <w:szCs w:val="20"/>
              </w:rPr>
              <w:t>–</w:t>
            </w:r>
            <w:r w:rsidRPr="00035A74">
              <w:rPr>
                <w:rFonts w:ascii="Times New Roman" w:hAnsi="Times New Roman"/>
                <w:sz w:val="20"/>
                <w:szCs w:val="20"/>
              </w:rPr>
              <w:t xml:space="preserve"> последним днем отчетного периода (</w:t>
            </w:r>
            <w:r w:rsidR="007D5B5A" w:rsidRPr="00035A74">
              <w:rPr>
                <w:rFonts w:ascii="Times New Roman" w:hAnsi="Times New Roman"/>
                <w:sz w:val="20"/>
                <w:szCs w:val="20"/>
              </w:rPr>
              <w:t xml:space="preserve">для подготовки годовой отчетности - </w:t>
            </w:r>
            <w:r w:rsidRPr="00035A74">
              <w:rPr>
                <w:rFonts w:ascii="Times New Roman" w:hAnsi="Times New Roman"/>
                <w:sz w:val="20"/>
                <w:szCs w:val="20"/>
              </w:rPr>
              <w:t>до отражения бухгалтерских записей по завершению финансового года);</w:t>
            </w:r>
          </w:p>
          <w:p w14:paraId="38A6E1B1" w14:textId="77777777" w:rsidR="00A5632C" w:rsidRPr="00035A74" w:rsidRDefault="00F2592F" w:rsidP="00AF1BBD">
            <w:pPr>
              <w:pStyle w:val="aff8"/>
              <w:jc w:val="both"/>
              <w:rPr>
                <w:rFonts w:ascii="Times New Roman" w:hAnsi="Times New Roman"/>
                <w:sz w:val="20"/>
                <w:szCs w:val="20"/>
              </w:rPr>
            </w:pPr>
            <w:r w:rsidRPr="00035A74">
              <w:rPr>
                <w:rFonts w:ascii="Times New Roman" w:hAnsi="Times New Roman"/>
                <w:sz w:val="20"/>
                <w:szCs w:val="20"/>
              </w:rPr>
              <w:t>в отчетности за отчетный год</w:t>
            </w:r>
          </w:p>
        </w:tc>
      </w:tr>
      <w:tr w:rsidR="00035A74" w:rsidRPr="00035A74" w14:paraId="10471070" w14:textId="77777777" w:rsidTr="005A298E">
        <w:trPr>
          <w:cantSplit/>
        </w:trPr>
        <w:tc>
          <w:tcPr>
            <w:tcW w:w="4111" w:type="dxa"/>
            <w:shd w:val="clear" w:color="auto" w:fill="auto"/>
          </w:tcPr>
          <w:p w14:paraId="5E36E616" w14:textId="4B44E860" w:rsidR="00053E1D" w:rsidRPr="00035A74" w:rsidRDefault="00053E1D" w:rsidP="00AF1BBD">
            <w:pPr>
              <w:pStyle w:val="aff8"/>
              <w:jc w:val="both"/>
              <w:rPr>
                <w:rFonts w:ascii="Times New Roman" w:hAnsi="Times New Roman"/>
                <w:sz w:val="20"/>
                <w:szCs w:val="20"/>
              </w:rPr>
            </w:pPr>
            <w:r w:rsidRPr="00035A74">
              <w:rPr>
                <w:rFonts w:ascii="Times New Roman" w:hAnsi="Times New Roman"/>
                <w:sz w:val="20"/>
                <w:szCs w:val="20"/>
              </w:rPr>
              <w:t xml:space="preserve">завершение после отчетной даты процесса оформления государственной регистрации </w:t>
            </w:r>
            <w:r w:rsidR="00D26BCF" w:rsidRPr="00035A74">
              <w:rPr>
                <w:rFonts w:ascii="Times New Roman" w:hAnsi="Times New Roman"/>
                <w:sz w:val="20"/>
                <w:szCs w:val="20"/>
              </w:rPr>
              <w:t>права собственности (</w:t>
            </w:r>
            <w:r w:rsidRPr="00035A74">
              <w:rPr>
                <w:rFonts w:ascii="Times New Roman" w:hAnsi="Times New Roman"/>
                <w:sz w:val="20"/>
                <w:szCs w:val="20"/>
              </w:rPr>
              <w:t>права оперативного управления</w:t>
            </w:r>
            <w:r w:rsidR="00D26BCF" w:rsidRPr="00035A74">
              <w:rPr>
                <w:rFonts w:ascii="Times New Roman" w:hAnsi="Times New Roman"/>
                <w:sz w:val="20"/>
                <w:szCs w:val="20"/>
              </w:rPr>
              <w:t>)</w:t>
            </w:r>
            <w:r w:rsidRPr="00035A74">
              <w:rPr>
                <w:rFonts w:ascii="Times New Roman" w:hAnsi="Times New Roman"/>
                <w:sz w:val="20"/>
                <w:szCs w:val="20"/>
              </w:rPr>
              <w:t>, который был инициирован в отчетном периоде</w:t>
            </w:r>
          </w:p>
        </w:tc>
        <w:tc>
          <w:tcPr>
            <w:tcW w:w="3119" w:type="dxa"/>
            <w:shd w:val="clear" w:color="auto" w:fill="auto"/>
          </w:tcPr>
          <w:p w14:paraId="7B25BD92" w14:textId="77777777" w:rsidR="00053E1D" w:rsidRPr="00035A74" w:rsidRDefault="00053E1D" w:rsidP="00AF1BBD">
            <w:pPr>
              <w:pStyle w:val="aff8"/>
              <w:jc w:val="both"/>
              <w:rPr>
                <w:rFonts w:ascii="Times New Roman" w:hAnsi="Times New Roman"/>
                <w:sz w:val="20"/>
                <w:szCs w:val="20"/>
              </w:rPr>
            </w:pPr>
            <w:r w:rsidRPr="00035A74">
              <w:rPr>
                <w:rFonts w:ascii="Times New Roman" w:hAnsi="Times New Roman"/>
                <w:sz w:val="20"/>
                <w:szCs w:val="20"/>
              </w:rPr>
              <w:t>в учете производится постановка на учет объекта нефинансовых активов с одновременным списанием на забалансовом счете 01 «Имущество, полученное в пользование».</w:t>
            </w:r>
          </w:p>
          <w:p w14:paraId="71E6733C" w14:textId="3A7A1E20" w:rsidR="00053E1D" w:rsidRPr="00035A74" w:rsidRDefault="00053E1D" w:rsidP="00AF1BBD">
            <w:pPr>
              <w:pStyle w:val="aff8"/>
              <w:jc w:val="both"/>
              <w:rPr>
                <w:rFonts w:ascii="Times New Roman" w:hAnsi="Times New Roman"/>
                <w:sz w:val="20"/>
                <w:szCs w:val="20"/>
              </w:rPr>
            </w:pPr>
            <w:r w:rsidRPr="00035A74">
              <w:rPr>
                <w:rFonts w:ascii="Times New Roman" w:hAnsi="Times New Roman"/>
                <w:sz w:val="20"/>
                <w:szCs w:val="20"/>
              </w:rPr>
              <w:t>Информация о событии подлежит раскрытию в Поясни</w:t>
            </w:r>
            <w:r w:rsidR="00542108" w:rsidRPr="00035A74">
              <w:rPr>
                <w:rFonts w:ascii="Times New Roman" w:hAnsi="Times New Roman"/>
                <w:sz w:val="20"/>
                <w:szCs w:val="20"/>
              </w:rPr>
              <w:t>тельной записке</w:t>
            </w:r>
          </w:p>
        </w:tc>
        <w:tc>
          <w:tcPr>
            <w:tcW w:w="2976" w:type="dxa"/>
            <w:shd w:val="clear" w:color="auto" w:fill="auto"/>
          </w:tcPr>
          <w:p w14:paraId="30DFC5E6" w14:textId="77777777" w:rsidR="00053E1D" w:rsidRPr="00035A74" w:rsidRDefault="00053E1D" w:rsidP="00AF1BBD">
            <w:pPr>
              <w:pStyle w:val="aff8"/>
              <w:jc w:val="both"/>
              <w:rPr>
                <w:rFonts w:ascii="Times New Roman" w:hAnsi="Times New Roman"/>
                <w:sz w:val="20"/>
                <w:szCs w:val="20"/>
              </w:rPr>
            </w:pPr>
            <w:r w:rsidRPr="00035A74">
              <w:rPr>
                <w:rFonts w:ascii="Times New Roman" w:hAnsi="Times New Roman"/>
                <w:sz w:val="20"/>
                <w:szCs w:val="20"/>
              </w:rPr>
              <w:t xml:space="preserve">в учете </w:t>
            </w:r>
            <w:r w:rsidR="007D5B5A" w:rsidRPr="00035A74">
              <w:rPr>
                <w:rFonts w:ascii="Times New Roman" w:hAnsi="Times New Roman"/>
                <w:sz w:val="20"/>
                <w:szCs w:val="20"/>
              </w:rPr>
              <w:t>-</w:t>
            </w:r>
            <w:r w:rsidRPr="00035A74">
              <w:rPr>
                <w:rFonts w:ascii="Times New Roman" w:hAnsi="Times New Roman"/>
                <w:sz w:val="20"/>
                <w:szCs w:val="20"/>
              </w:rPr>
              <w:t xml:space="preserve"> последним днем отчетного периода (</w:t>
            </w:r>
            <w:r w:rsidR="007D5B5A" w:rsidRPr="00035A74">
              <w:rPr>
                <w:rFonts w:ascii="Times New Roman" w:hAnsi="Times New Roman"/>
                <w:sz w:val="20"/>
                <w:szCs w:val="20"/>
              </w:rPr>
              <w:t xml:space="preserve">для подготовки годовой отчетности - </w:t>
            </w:r>
            <w:r w:rsidRPr="00035A74">
              <w:rPr>
                <w:rFonts w:ascii="Times New Roman" w:hAnsi="Times New Roman"/>
                <w:sz w:val="20"/>
                <w:szCs w:val="20"/>
              </w:rPr>
              <w:t>до отражения бухгалтерских записей по завершению финансового года);</w:t>
            </w:r>
          </w:p>
          <w:p w14:paraId="13B7E133" w14:textId="77777777" w:rsidR="00053E1D" w:rsidRPr="00035A74" w:rsidRDefault="00053E1D" w:rsidP="00AF1BBD">
            <w:pPr>
              <w:pStyle w:val="aff8"/>
              <w:jc w:val="both"/>
              <w:rPr>
                <w:rFonts w:ascii="Times New Roman" w:hAnsi="Times New Roman"/>
                <w:sz w:val="20"/>
                <w:szCs w:val="20"/>
              </w:rPr>
            </w:pPr>
            <w:r w:rsidRPr="00035A74">
              <w:rPr>
                <w:rFonts w:ascii="Times New Roman" w:hAnsi="Times New Roman"/>
                <w:sz w:val="20"/>
                <w:szCs w:val="20"/>
              </w:rPr>
              <w:t>в отчетности за отчетный год</w:t>
            </w:r>
          </w:p>
        </w:tc>
      </w:tr>
      <w:tr w:rsidR="00035A74" w:rsidRPr="00035A74" w14:paraId="68DA9437" w14:textId="77777777" w:rsidTr="005A298E">
        <w:trPr>
          <w:cantSplit/>
        </w:trPr>
        <w:tc>
          <w:tcPr>
            <w:tcW w:w="4111" w:type="dxa"/>
            <w:shd w:val="clear" w:color="auto" w:fill="auto"/>
          </w:tcPr>
          <w:p w14:paraId="114E40ED" w14:textId="77777777" w:rsidR="00053E1D" w:rsidRPr="00035A74" w:rsidRDefault="00053E1D" w:rsidP="00AF1BBD">
            <w:pPr>
              <w:pStyle w:val="aff8"/>
              <w:jc w:val="both"/>
              <w:rPr>
                <w:rFonts w:ascii="Times New Roman" w:hAnsi="Times New Roman"/>
                <w:sz w:val="20"/>
                <w:szCs w:val="20"/>
              </w:rPr>
            </w:pPr>
            <w:r w:rsidRPr="00035A74">
              <w:rPr>
                <w:rFonts w:ascii="Times New Roman" w:hAnsi="Times New Roman"/>
                <w:sz w:val="20"/>
                <w:szCs w:val="20"/>
              </w:rPr>
              <w:t>получение от страховой организации документа, устанавливающего (уточняющего) размер страхового возмещения по страховому случаю, произошедшему в отчетном периоде</w:t>
            </w:r>
          </w:p>
        </w:tc>
        <w:tc>
          <w:tcPr>
            <w:tcW w:w="3119" w:type="dxa"/>
            <w:shd w:val="clear" w:color="auto" w:fill="auto"/>
          </w:tcPr>
          <w:p w14:paraId="021D8C55" w14:textId="77777777" w:rsidR="00053E1D" w:rsidRPr="00035A74" w:rsidRDefault="00053E1D" w:rsidP="00AF1BBD">
            <w:pPr>
              <w:pStyle w:val="aff8"/>
              <w:jc w:val="both"/>
              <w:rPr>
                <w:rFonts w:ascii="Times New Roman" w:hAnsi="Times New Roman"/>
                <w:sz w:val="20"/>
                <w:szCs w:val="20"/>
              </w:rPr>
            </w:pPr>
            <w:r w:rsidRPr="00035A74">
              <w:rPr>
                <w:rFonts w:ascii="Times New Roman" w:hAnsi="Times New Roman"/>
                <w:sz w:val="20"/>
                <w:szCs w:val="20"/>
              </w:rPr>
              <w:t>в учете производится начисление дохода.</w:t>
            </w:r>
          </w:p>
          <w:p w14:paraId="429D5040" w14:textId="5DE21530" w:rsidR="00053E1D" w:rsidRPr="00035A74" w:rsidRDefault="00053E1D" w:rsidP="00AF1BBD">
            <w:pPr>
              <w:pStyle w:val="aff8"/>
              <w:jc w:val="both"/>
              <w:rPr>
                <w:rFonts w:ascii="Times New Roman" w:hAnsi="Times New Roman"/>
                <w:sz w:val="20"/>
                <w:szCs w:val="20"/>
              </w:rPr>
            </w:pPr>
            <w:r w:rsidRPr="00035A74">
              <w:rPr>
                <w:rFonts w:ascii="Times New Roman" w:hAnsi="Times New Roman"/>
                <w:sz w:val="20"/>
                <w:szCs w:val="20"/>
              </w:rPr>
              <w:t>Информация о событии подлежит ра</w:t>
            </w:r>
            <w:r w:rsidR="00542108" w:rsidRPr="00035A74">
              <w:rPr>
                <w:rFonts w:ascii="Times New Roman" w:hAnsi="Times New Roman"/>
                <w:sz w:val="20"/>
                <w:szCs w:val="20"/>
              </w:rPr>
              <w:t>скрытию в Пояснительной записке</w:t>
            </w:r>
          </w:p>
        </w:tc>
        <w:tc>
          <w:tcPr>
            <w:tcW w:w="2976" w:type="dxa"/>
            <w:shd w:val="clear" w:color="auto" w:fill="auto"/>
          </w:tcPr>
          <w:p w14:paraId="281C8A02" w14:textId="77777777" w:rsidR="00053E1D" w:rsidRPr="00035A74" w:rsidRDefault="00053E1D" w:rsidP="00AF1BBD">
            <w:pPr>
              <w:pStyle w:val="aff8"/>
              <w:jc w:val="both"/>
              <w:rPr>
                <w:rFonts w:ascii="Times New Roman" w:hAnsi="Times New Roman"/>
                <w:sz w:val="20"/>
                <w:szCs w:val="20"/>
              </w:rPr>
            </w:pPr>
            <w:r w:rsidRPr="00035A74">
              <w:rPr>
                <w:rFonts w:ascii="Times New Roman" w:hAnsi="Times New Roman"/>
                <w:sz w:val="20"/>
                <w:szCs w:val="20"/>
              </w:rPr>
              <w:t xml:space="preserve">в учете </w:t>
            </w:r>
            <w:r w:rsidR="007D5B5A" w:rsidRPr="00035A74">
              <w:rPr>
                <w:rFonts w:ascii="Times New Roman" w:hAnsi="Times New Roman"/>
                <w:sz w:val="20"/>
                <w:szCs w:val="20"/>
              </w:rPr>
              <w:t>-</w:t>
            </w:r>
            <w:r w:rsidRPr="00035A74">
              <w:rPr>
                <w:rFonts w:ascii="Times New Roman" w:hAnsi="Times New Roman"/>
                <w:sz w:val="20"/>
                <w:szCs w:val="20"/>
              </w:rPr>
              <w:t xml:space="preserve"> последним днем отчетного периода (</w:t>
            </w:r>
            <w:r w:rsidR="007D5B5A" w:rsidRPr="00035A74">
              <w:rPr>
                <w:rFonts w:ascii="Times New Roman" w:hAnsi="Times New Roman"/>
                <w:sz w:val="20"/>
                <w:szCs w:val="20"/>
              </w:rPr>
              <w:t xml:space="preserve">для подготовки годовой отчетности - </w:t>
            </w:r>
            <w:r w:rsidRPr="00035A74">
              <w:rPr>
                <w:rFonts w:ascii="Times New Roman" w:hAnsi="Times New Roman"/>
                <w:sz w:val="20"/>
                <w:szCs w:val="20"/>
              </w:rPr>
              <w:t>до отражения бухгалтерских записей по завершению финансового года);</w:t>
            </w:r>
          </w:p>
          <w:p w14:paraId="69E748A3" w14:textId="77777777" w:rsidR="00053E1D" w:rsidRPr="00035A74" w:rsidRDefault="00053E1D" w:rsidP="00AF1BBD">
            <w:pPr>
              <w:pStyle w:val="aff8"/>
              <w:jc w:val="both"/>
              <w:rPr>
                <w:rFonts w:ascii="Times New Roman" w:hAnsi="Times New Roman"/>
                <w:sz w:val="20"/>
                <w:szCs w:val="20"/>
              </w:rPr>
            </w:pPr>
            <w:r w:rsidRPr="00035A74">
              <w:rPr>
                <w:rFonts w:ascii="Times New Roman" w:hAnsi="Times New Roman"/>
                <w:sz w:val="20"/>
                <w:szCs w:val="20"/>
              </w:rPr>
              <w:t>в отчетности за отчетный год</w:t>
            </w:r>
          </w:p>
        </w:tc>
      </w:tr>
      <w:tr w:rsidR="00035A74" w:rsidRPr="00035A74" w14:paraId="35DD8D39" w14:textId="77777777" w:rsidTr="005A298E">
        <w:trPr>
          <w:cantSplit/>
        </w:trPr>
        <w:tc>
          <w:tcPr>
            <w:tcW w:w="4111" w:type="dxa"/>
            <w:shd w:val="clear" w:color="auto" w:fill="auto"/>
          </w:tcPr>
          <w:p w14:paraId="2474FD9D" w14:textId="77777777" w:rsidR="00347E4A" w:rsidRPr="00035A74" w:rsidRDefault="00347E4A" w:rsidP="00AF1BBD">
            <w:pPr>
              <w:pStyle w:val="aff8"/>
              <w:jc w:val="both"/>
              <w:rPr>
                <w:rFonts w:ascii="Times New Roman" w:hAnsi="Times New Roman"/>
                <w:sz w:val="20"/>
                <w:szCs w:val="20"/>
              </w:rPr>
            </w:pPr>
            <w:r w:rsidRPr="00035A74">
              <w:rPr>
                <w:rFonts w:ascii="Times New Roman" w:hAnsi="Times New Roman"/>
                <w:sz w:val="20"/>
                <w:szCs w:val="20"/>
              </w:rPr>
              <w:t>получение информации, указывающей на обесценение активов на отчетную дату или на необходимость корректировки убытка от обесценения активов, признанного на отчетную дату</w:t>
            </w:r>
          </w:p>
        </w:tc>
        <w:tc>
          <w:tcPr>
            <w:tcW w:w="3119" w:type="dxa"/>
            <w:shd w:val="clear" w:color="auto" w:fill="auto"/>
          </w:tcPr>
          <w:p w14:paraId="37323EA3" w14:textId="77777777" w:rsidR="00347E4A" w:rsidRPr="00035A74" w:rsidRDefault="00C12061" w:rsidP="00AF1BBD">
            <w:pPr>
              <w:pStyle w:val="aff8"/>
              <w:jc w:val="both"/>
              <w:rPr>
                <w:rFonts w:ascii="Times New Roman" w:hAnsi="Times New Roman"/>
                <w:sz w:val="20"/>
                <w:szCs w:val="20"/>
              </w:rPr>
            </w:pPr>
            <w:r w:rsidRPr="00035A74">
              <w:rPr>
                <w:rFonts w:ascii="Times New Roman" w:hAnsi="Times New Roman"/>
                <w:sz w:val="20"/>
                <w:szCs w:val="20"/>
              </w:rPr>
              <w:t xml:space="preserve">В учете производится начисление или списание убытков от обесценения активов </w:t>
            </w:r>
          </w:p>
          <w:p w14:paraId="1D99BB73" w14:textId="77777777" w:rsidR="00F0758D" w:rsidRPr="00035A74" w:rsidRDefault="00F0758D" w:rsidP="00AF1BBD">
            <w:pPr>
              <w:pStyle w:val="aff8"/>
              <w:jc w:val="both"/>
              <w:rPr>
                <w:rFonts w:ascii="Times New Roman" w:hAnsi="Times New Roman"/>
                <w:sz w:val="20"/>
                <w:szCs w:val="20"/>
              </w:rPr>
            </w:pPr>
            <w:r w:rsidRPr="00035A74">
              <w:rPr>
                <w:rFonts w:ascii="Times New Roman" w:hAnsi="Times New Roman"/>
                <w:sz w:val="20"/>
                <w:szCs w:val="20"/>
              </w:rPr>
              <w:t>Информация о событии подлежит раскрытию в Пояснительной записке</w:t>
            </w:r>
          </w:p>
        </w:tc>
        <w:tc>
          <w:tcPr>
            <w:tcW w:w="2976" w:type="dxa"/>
            <w:shd w:val="clear" w:color="auto" w:fill="auto"/>
          </w:tcPr>
          <w:p w14:paraId="2DB8E227" w14:textId="77777777" w:rsidR="00E5032F" w:rsidRPr="00035A74" w:rsidRDefault="00E5032F" w:rsidP="00AF1BBD">
            <w:pPr>
              <w:pStyle w:val="aff8"/>
              <w:jc w:val="both"/>
              <w:rPr>
                <w:rFonts w:ascii="Times New Roman" w:hAnsi="Times New Roman"/>
                <w:sz w:val="20"/>
                <w:szCs w:val="20"/>
              </w:rPr>
            </w:pPr>
            <w:r w:rsidRPr="00035A74">
              <w:rPr>
                <w:rFonts w:ascii="Times New Roman" w:hAnsi="Times New Roman"/>
                <w:sz w:val="20"/>
                <w:szCs w:val="20"/>
              </w:rPr>
              <w:t>в учете – последним днем отчетного периода (</w:t>
            </w:r>
            <w:r w:rsidR="00036A97" w:rsidRPr="00035A74">
              <w:rPr>
                <w:rFonts w:ascii="Times New Roman" w:hAnsi="Times New Roman"/>
                <w:sz w:val="20"/>
                <w:szCs w:val="20"/>
              </w:rPr>
              <w:t xml:space="preserve">для подготовки годовой отчетности - </w:t>
            </w:r>
            <w:r w:rsidRPr="00035A74">
              <w:rPr>
                <w:rFonts w:ascii="Times New Roman" w:hAnsi="Times New Roman"/>
                <w:sz w:val="20"/>
                <w:szCs w:val="20"/>
              </w:rPr>
              <w:t>до отражения бухгалтерских записей по завершению финансового года);</w:t>
            </w:r>
          </w:p>
          <w:p w14:paraId="28C8AE90" w14:textId="77777777" w:rsidR="00347E4A" w:rsidRPr="00035A74" w:rsidRDefault="00E5032F" w:rsidP="00AF1BBD">
            <w:pPr>
              <w:pStyle w:val="aff8"/>
              <w:jc w:val="both"/>
              <w:rPr>
                <w:rFonts w:ascii="Times New Roman" w:hAnsi="Times New Roman"/>
                <w:sz w:val="20"/>
                <w:szCs w:val="20"/>
              </w:rPr>
            </w:pPr>
            <w:r w:rsidRPr="00035A74">
              <w:rPr>
                <w:rFonts w:ascii="Times New Roman" w:hAnsi="Times New Roman"/>
                <w:sz w:val="20"/>
                <w:szCs w:val="20"/>
              </w:rPr>
              <w:t>в отчетности за отчетный год</w:t>
            </w:r>
          </w:p>
        </w:tc>
      </w:tr>
      <w:tr w:rsidR="00035A74" w:rsidRPr="00035A74" w14:paraId="414D10CA" w14:textId="77777777" w:rsidTr="005A298E">
        <w:trPr>
          <w:cantSplit/>
        </w:trPr>
        <w:tc>
          <w:tcPr>
            <w:tcW w:w="4111" w:type="dxa"/>
            <w:shd w:val="clear" w:color="auto" w:fill="auto"/>
          </w:tcPr>
          <w:p w14:paraId="0F7FA56B" w14:textId="77777777" w:rsidR="00FA3B46" w:rsidRPr="00035A74" w:rsidRDefault="00FA3B46" w:rsidP="00AF1BBD">
            <w:pPr>
              <w:pStyle w:val="aff8"/>
              <w:jc w:val="both"/>
              <w:rPr>
                <w:rFonts w:ascii="Times New Roman" w:hAnsi="Times New Roman"/>
                <w:sz w:val="20"/>
                <w:szCs w:val="20"/>
              </w:rPr>
            </w:pPr>
            <w:r w:rsidRPr="00035A74">
              <w:rPr>
                <w:rFonts w:ascii="Times New Roman" w:hAnsi="Times New Roman"/>
                <w:sz w:val="20"/>
                <w:szCs w:val="20"/>
              </w:rPr>
              <w:t>изменение после отчетной даты кадастровых оценок нефинансовых активов</w:t>
            </w:r>
          </w:p>
        </w:tc>
        <w:tc>
          <w:tcPr>
            <w:tcW w:w="3119" w:type="dxa"/>
            <w:shd w:val="clear" w:color="auto" w:fill="auto"/>
          </w:tcPr>
          <w:p w14:paraId="2EF9A7F4" w14:textId="77777777" w:rsidR="00FA3B46" w:rsidRPr="00035A74" w:rsidRDefault="00FA3B46" w:rsidP="00AF1BBD">
            <w:pPr>
              <w:pStyle w:val="aff8"/>
              <w:jc w:val="both"/>
              <w:rPr>
                <w:rFonts w:ascii="Times New Roman" w:hAnsi="Times New Roman"/>
                <w:sz w:val="20"/>
                <w:szCs w:val="20"/>
              </w:rPr>
            </w:pPr>
            <w:r w:rsidRPr="00035A74">
              <w:rPr>
                <w:rFonts w:ascii="Times New Roman" w:hAnsi="Times New Roman"/>
                <w:sz w:val="20"/>
                <w:szCs w:val="20"/>
              </w:rPr>
              <w:t>в учете отражается изменение стоимости земельного участка, учтенного на счете 0.103.00.000 «Непроизведенные активы».</w:t>
            </w:r>
          </w:p>
          <w:p w14:paraId="3AAD0A51" w14:textId="66D834C2" w:rsidR="00FA3B46" w:rsidRPr="00035A74" w:rsidRDefault="00FA3B46" w:rsidP="00AF1BBD">
            <w:pPr>
              <w:pStyle w:val="aff8"/>
              <w:jc w:val="both"/>
              <w:rPr>
                <w:rFonts w:ascii="Times New Roman" w:hAnsi="Times New Roman"/>
                <w:sz w:val="20"/>
                <w:szCs w:val="20"/>
              </w:rPr>
            </w:pPr>
            <w:r w:rsidRPr="00035A74">
              <w:rPr>
                <w:rFonts w:ascii="Times New Roman" w:hAnsi="Times New Roman"/>
                <w:sz w:val="20"/>
                <w:szCs w:val="20"/>
              </w:rPr>
              <w:t>Информация о событии подлежит ра</w:t>
            </w:r>
            <w:r w:rsidR="00542108" w:rsidRPr="00035A74">
              <w:rPr>
                <w:rFonts w:ascii="Times New Roman" w:hAnsi="Times New Roman"/>
                <w:sz w:val="20"/>
                <w:szCs w:val="20"/>
              </w:rPr>
              <w:t>скрытию в Пояснительной записке</w:t>
            </w:r>
          </w:p>
        </w:tc>
        <w:tc>
          <w:tcPr>
            <w:tcW w:w="2976" w:type="dxa"/>
            <w:shd w:val="clear" w:color="auto" w:fill="auto"/>
          </w:tcPr>
          <w:p w14:paraId="1B7194A1" w14:textId="77777777" w:rsidR="00FA3B46" w:rsidRPr="00035A74" w:rsidRDefault="00FA3B46" w:rsidP="00AF1BBD">
            <w:pPr>
              <w:pStyle w:val="aff8"/>
              <w:jc w:val="both"/>
              <w:rPr>
                <w:rFonts w:ascii="Times New Roman" w:hAnsi="Times New Roman"/>
                <w:sz w:val="20"/>
                <w:szCs w:val="20"/>
              </w:rPr>
            </w:pPr>
            <w:r w:rsidRPr="00035A74">
              <w:rPr>
                <w:rFonts w:ascii="Times New Roman" w:hAnsi="Times New Roman"/>
                <w:sz w:val="20"/>
                <w:szCs w:val="20"/>
              </w:rPr>
              <w:t>в учете - последним днем отчетного периода (</w:t>
            </w:r>
            <w:r w:rsidR="00036A97" w:rsidRPr="00035A74">
              <w:rPr>
                <w:rFonts w:ascii="Times New Roman" w:hAnsi="Times New Roman"/>
                <w:sz w:val="20"/>
                <w:szCs w:val="20"/>
              </w:rPr>
              <w:t xml:space="preserve">для подготовки годовой отчетности - </w:t>
            </w:r>
            <w:r w:rsidRPr="00035A74">
              <w:rPr>
                <w:rFonts w:ascii="Times New Roman" w:hAnsi="Times New Roman"/>
                <w:sz w:val="20"/>
                <w:szCs w:val="20"/>
              </w:rPr>
              <w:t>до отражения бухгалтерских записей по завершению финансового года);</w:t>
            </w:r>
          </w:p>
          <w:p w14:paraId="6F5F97BD" w14:textId="77777777" w:rsidR="00FA3B46" w:rsidRPr="00035A74" w:rsidRDefault="00FA3B46" w:rsidP="00AF1BBD">
            <w:pPr>
              <w:pStyle w:val="aff8"/>
              <w:jc w:val="both"/>
              <w:rPr>
                <w:rFonts w:ascii="Times New Roman" w:hAnsi="Times New Roman"/>
                <w:sz w:val="20"/>
                <w:szCs w:val="20"/>
              </w:rPr>
            </w:pPr>
            <w:r w:rsidRPr="00035A74">
              <w:rPr>
                <w:rFonts w:ascii="Times New Roman" w:hAnsi="Times New Roman"/>
                <w:sz w:val="20"/>
                <w:szCs w:val="20"/>
              </w:rPr>
              <w:t>в отчетности за отчетный год</w:t>
            </w:r>
          </w:p>
        </w:tc>
      </w:tr>
      <w:tr w:rsidR="00035A74" w:rsidRPr="00035A74" w14:paraId="5CAA9215" w14:textId="77777777" w:rsidTr="005A298E">
        <w:trPr>
          <w:cantSplit/>
        </w:trPr>
        <w:tc>
          <w:tcPr>
            <w:tcW w:w="4111" w:type="dxa"/>
            <w:shd w:val="clear" w:color="auto" w:fill="auto"/>
          </w:tcPr>
          <w:p w14:paraId="4489FB36" w14:textId="76C77F6A" w:rsidR="00543AC9" w:rsidRPr="00035A74" w:rsidRDefault="00543AC9" w:rsidP="00B05AC2">
            <w:pPr>
              <w:pStyle w:val="aff8"/>
              <w:jc w:val="both"/>
              <w:rPr>
                <w:rFonts w:ascii="Times New Roman" w:hAnsi="Times New Roman"/>
                <w:sz w:val="20"/>
                <w:szCs w:val="20"/>
              </w:rPr>
            </w:pPr>
            <w:proofErr w:type="gramStart"/>
            <w:r w:rsidRPr="00035A74">
              <w:rPr>
                <w:rFonts w:ascii="Times New Roman" w:hAnsi="Times New Roman"/>
                <w:sz w:val="20"/>
                <w:szCs w:val="20"/>
              </w:rPr>
              <w:t>обнаружение после отчетной даты, но до даты принятия (утверждения) отчетности, ошибки в данных учета за отчетный период (периоды, предшествующие отчетному)</w:t>
            </w:r>
            <w:r w:rsidR="00B05AC2" w:rsidRPr="00035A74">
              <w:rPr>
                <w:rFonts w:ascii="Times New Roman" w:hAnsi="Times New Roman"/>
                <w:sz w:val="20"/>
                <w:szCs w:val="20"/>
              </w:rPr>
              <w:t xml:space="preserve"> и/</w:t>
            </w:r>
            <w:r w:rsidRPr="00035A74">
              <w:rPr>
                <w:rFonts w:ascii="Times New Roman" w:hAnsi="Times New Roman"/>
                <w:sz w:val="20"/>
                <w:szCs w:val="20"/>
              </w:rPr>
              <w:t>или ошибки, допущенной при составлении отчетности, в том числе по результатам проведения камеральной проверки, либо при осуществлении внутреннего контроля ведения учета и составления отчетности, внутреннего финансового контроля и</w:t>
            </w:r>
            <w:r w:rsidR="00B05AC2" w:rsidRPr="00035A74">
              <w:rPr>
                <w:rFonts w:ascii="Times New Roman" w:hAnsi="Times New Roman"/>
                <w:sz w:val="20"/>
                <w:szCs w:val="20"/>
              </w:rPr>
              <w:t>/</w:t>
            </w:r>
            <w:r w:rsidRPr="00035A74">
              <w:rPr>
                <w:rFonts w:ascii="Times New Roman" w:hAnsi="Times New Roman"/>
                <w:sz w:val="20"/>
                <w:szCs w:val="20"/>
              </w:rPr>
              <w:t>или внутреннего финансового аудита, а также внешнего и внутреннего государственного (муниципального</w:t>
            </w:r>
            <w:proofErr w:type="gramEnd"/>
            <w:r w:rsidRPr="00035A74">
              <w:rPr>
                <w:rFonts w:ascii="Times New Roman" w:hAnsi="Times New Roman"/>
                <w:sz w:val="20"/>
                <w:szCs w:val="20"/>
              </w:rPr>
              <w:t>) финансового контроля</w:t>
            </w:r>
          </w:p>
        </w:tc>
        <w:tc>
          <w:tcPr>
            <w:tcW w:w="3119" w:type="dxa"/>
            <w:shd w:val="clear" w:color="auto" w:fill="auto"/>
          </w:tcPr>
          <w:p w14:paraId="7C771AAF" w14:textId="77777777" w:rsidR="00543AC9" w:rsidRPr="00035A74" w:rsidRDefault="00543AC9" w:rsidP="00AF1BBD">
            <w:pPr>
              <w:pStyle w:val="aff8"/>
              <w:jc w:val="both"/>
              <w:rPr>
                <w:rFonts w:ascii="Times New Roman" w:hAnsi="Times New Roman"/>
                <w:sz w:val="20"/>
                <w:szCs w:val="20"/>
              </w:rPr>
            </w:pPr>
            <w:r w:rsidRPr="00035A74">
              <w:rPr>
                <w:rFonts w:ascii="Times New Roman" w:hAnsi="Times New Roman"/>
                <w:sz w:val="20"/>
                <w:szCs w:val="20"/>
              </w:rPr>
              <w:t>в учете отражается исправление ошибок в установленном порядке.</w:t>
            </w:r>
          </w:p>
          <w:p w14:paraId="0047A423" w14:textId="208E5038" w:rsidR="00543AC9" w:rsidRPr="00035A74" w:rsidRDefault="00543AC9" w:rsidP="00AF1BBD">
            <w:pPr>
              <w:pStyle w:val="aff8"/>
              <w:jc w:val="both"/>
              <w:rPr>
                <w:rFonts w:ascii="Times New Roman" w:hAnsi="Times New Roman"/>
                <w:sz w:val="20"/>
                <w:szCs w:val="20"/>
              </w:rPr>
            </w:pPr>
            <w:r w:rsidRPr="00035A74">
              <w:rPr>
                <w:rFonts w:ascii="Times New Roman" w:hAnsi="Times New Roman"/>
                <w:sz w:val="20"/>
                <w:szCs w:val="20"/>
              </w:rPr>
              <w:t>Информация о событии подлежит ра</w:t>
            </w:r>
            <w:r w:rsidR="00542108" w:rsidRPr="00035A74">
              <w:rPr>
                <w:rFonts w:ascii="Times New Roman" w:hAnsi="Times New Roman"/>
                <w:sz w:val="20"/>
                <w:szCs w:val="20"/>
              </w:rPr>
              <w:t>скрытию в Пояснительной записке</w:t>
            </w:r>
          </w:p>
        </w:tc>
        <w:tc>
          <w:tcPr>
            <w:tcW w:w="2976" w:type="dxa"/>
            <w:shd w:val="clear" w:color="auto" w:fill="auto"/>
          </w:tcPr>
          <w:p w14:paraId="5770903B" w14:textId="77777777" w:rsidR="00543AC9" w:rsidRPr="00035A74" w:rsidRDefault="00543AC9" w:rsidP="00AF1BBD">
            <w:pPr>
              <w:pStyle w:val="aff8"/>
              <w:jc w:val="both"/>
              <w:rPr>
                <w:rFonts w:ascii="Times New Roman" w:hAnsi="Times New Roman"/>
                <w:sz w:val="20"/>
                <w:szCs w:val="20"/>
              </w:rPr>
            </w:pPr>
            <w:r w:rsidRPr="00035A74">
              <w:rPr>
                <w:rFonts w:ascii="Times New Roman" w:hAnsi="Times New Roman"/>
                <w:sz w:val="20"/>
                <w:szCs w:val="20"/>
              </w:rPr>
              <w:t>в учете - последним днем отчетного периода (до отражения бухгалтерских записей по завершению финансового года);</w:t>
            </w:r>
          </w:p>
          <w:p w14:paraId="145A0626" w14:textId="77777777" w:rsidR="00543AC9" w:rsidRPr="00035A74" w:rsidRDefault="00543AC9" w:rsidP="00AF1BBD">
            <w:pPr>
              <w:pStyle w:val="aff8"/>
              <w:jc w:val="both"/>
              <w:rPr>
                <w:rFonts w:ascii="Times New Roman" w:hAnsi="Times New Roman"/>
                <w:sz w:val="20"/>
                <w:szCs w:val="20"/>
              </w:rPr>
            </w:pPr>
            <w:r w:rsidRPr="00035A74">
              <w:rPr>
                <w:rFonts w:ascii="Times New Roman" w:hAnsi="Times New Roman"/>
                <w:sz w:val="20"/>
                <w:szCs w:val="20"/>
              </w:rPr>
              <w:t>в отчетности за отчетный год</w:t>
            </w:r>
          </w:p>
        </w:tc>
      </w:tr>
      <w:tr w:rsidR="00035A74" w:rsidRPr="00035A74" w14:paraId="6CCFBA27" w14:textId="77777777" w:rsidTr="00831B7C">
        <w:trPr>
          <w:cantSplit/>
        </w:trPr>
        <w:tc>
          <w:tcPr>
            <w:tcW w:w="10206" w:type="dxa"/>
            <w:gridSpan w:val="3"/>
            <w:shd w:val="clear" w:color="auto" w:fill="auto"/>
          </w:tcPr>
          <w:p w14:paraId="16B304E6" w14:textId="77777777" w:rsidR="00543AC9" w:rsidRPr="00035A74" w:rsidRDefault="00543AC9" w:rsidP="00AF1BBD">
            <w:pPr>
              <w:pStyle w:val="aff8"/>
              <w:jc w:val="center"/>
              <w:rPr>
                <w:rFonts w:ascii="Times New Roman" w:hAnsi="Times New Roman"/>
                <w:b/>
                <w:sz w:val="20"/>
                <w:szCs w:val="20"/>
              </w:rPr>
            </w:pPr>
            <w:r w:rsidRPr="00035A74">
              <w:rPr>
                <w:rFonts w:ascii="Times New Roman" w:hAnsi="Times New Roman"/>
                <w:b/>
                <w:sz w:val="20"/>
                <w:szCs w:val="20"/>
              </w:rPr>
              <w:t>События после отчетной даты, указывающие (свидетельствующие) на условие деятельности</w:t>
            </w:r>
          </w:p>
        </w:tc>
      </w:tr>
      <w:tr w:rsidR="00035A74" w:rsidRPr="00035A74" w14:paraId="0344C7AE" w14:textId="77777777" w:rsidTr="005A298E">
        <w:trPr>
          <w:cantSplit/>
        </w:trPr>
        <w:tc>
          <w:tcPr>
            <w:tcW w:w="4111" w:type="dxa"/>
            <w:shd w:val="clear" w:color="auto" w:fill="auto"/>
          </w:tcPr>
          <w:p w14:paraId="782558C2" w14:textId="77777777" w:rsidR="00543AC9" w:rsidRPr="00035A74" w:rsidRDefault="00543AC9" w:rsidP="00AF1BBD">
            <w:pPr>
              <w:pStyle w:val="aff8"/>
              <w:jc w:val="both"/>
              <w:rPr>
                <w:rFonts w:ascii="Times New Roman" w:hAnsi="Times New Roman"/>
                <w:sz w:val="20"/>
                <w:szCs w:val="20"/>
              </w:rPr>
            </w:pPr>
            <w:r w:rsidRPr="00035A74">
              <w:rPr>
                <w:rFonts w:ascii="Times New Roman" w:hAnsi="Times New Roman"/>
                <w:sz w:val="20"/>
                <w:szCs w:val="20"/>
              </w:rPr>
              <w:t>принятие решения о реорганизации или ликвидации (упразднении) субъекта отчетности, либо изменения типа государственного (муниципального) учреждения, о котором не было известно по состоянию на отчетную дату</w:t>
            </w:r>
          </w:p>
        </w:tc>
        <w:tc>
          <w:tcPr>
            <w:tcW w:w="3119" w:type="dxa"/>
            <w:shd w:val="clear" w:color="auto" w:fill="auto"/>
          </w:tcPr>
          <w:p w14:paraId="4BCB0E93" w14:textId="77777777" w:rsidR="00543AC9" w:rsidRPr="00035A74" w:rsidRDefault="00E03A05" w:rsidP="00AF1BBD">
            <w:pPr>
              <w:pStyle w:val="aff8"/>
              <w:jc w:val="both"/>
              <w:rPr>
                <w:rFonts w:ascii="Times New Roman" w:hAnsi="Times New Roman"/>
                <w:sz w:val="20"/>
                <w:szCs w:val="20"/>
              </w:rPr>
            </w:pPr>
            <w:r w:rsidRPr="00035A74">
              <w:rPr>
                <w:rFonts w:ascii="Times New Roman" w:hAnsi="Times New Roman"/>
                <w:sz w:val="20"/>
                <w:szCs w:val="20"/>
              </w:rPr>
              <w:t>информация о событии подлежит раскрытию в Пояснительной записке за отчетный период</w:t>
            </w:r>
          </w:p>
        </w:tc>
        <w:tc>
          <w:tcPr>
            <w:tcW w:w="2976" w:type="dxa"/>
            <w:shd w:val="clear" w:color="auto" w:fill="auto"/>
          </w:tcPr>
          <w:p w14:paraId="47FB003C" w14:textId="77777777" w:rsidR="00543AC9" w:rsidRPr="00035A74" w:rsidRDefault="001134DF" w:rsidP="00AF1BBD">
            <w:pPr>
              <w:pStyle w:val="aff8"/>
              <w:jc w:val="both"/>
              <w:rPr>
                <w:rFonts w:ascii="Times New Roman" w:hAnsi="Times New Roman"/>
                <w:sz w:val="20"/>
                <w:szCs w:val="20"/>
              </w:rPr>
            </w:pPr>
            <w:proofErr w:type="gramStart"/>
            <w:r w:rsidRPr="00035A74">
              <w:rPr>
                <w:rFonts w:ascii="Times New Roman" w:hAnsi="Times New Roman"/>
                <w:sz w:val="20"/>
                <w:szCs w:val="20"/>
              </w:rPr>
              <w:t>Текущим днем в периоде, следующем за отчетным (датой поступления первичного документа, подтверждающего факт хозяйственной жизни)</w:t>
            </w:r>
            <w:proofErr w:type="gramEnd"/>
          </w:p>
        </w:tc>
      </w:tr>
      <w:tr w:rsidR="00035A74" w:rsidRPr="00035A74" w14:paraId="0BC9FCFD" w14:textId="77777777" w:rsidTr="005A298E">
        <w:trPr>
          <w:cantSplit/>
        </w:trPr>
        <w:tc>
          <w:tcPr>
            <w:tcW w:w="4111" w:type="dxa"/>
            <w:shd w:val="clear" w:color="auto" w:fill="auto"/>
          </w:tcPr>
          <w:p w14:paraId="00AD1570" w14:textId="77777777" w:rsidR="00543AC9" w:rsidRPr="00035A74" w:rsidRDefault="00543AC9" w:rsidP="00AF1BBD">
            <w:pPr>
              <w:pStyle w:val="aff8"/>
              <w:jc w:val="both"/>
              <w:rPr>
                <w:rFonts w:ascii="Times New Roman" w:hAnsi="Times New Roman"/>
                <w:sz w:val="20"/>
                <w:szCs w:val="20"/>
              </w:rPr>
            </w:pPr>
            <w:r w:rsidRPr="00035A74">
              <w:rPr>
                <w:rFonts w:ascii="Times New Roman" w:hAnsi="Times New Roman"/>
                <w:sz w:val="20"/>
                <w:szCs w:val="20"/>
              </w:rPr>
              <w:t>существенное поступление или выбытие активов, связанное с операциями, инициированными в отчетном периоде</w:t>
            </w:r>
          </w:p>
        </w:tc>
        <w:tc>
          <w:tcPr>
            <w:tcW w:w="3119" w:type="dxa"/>
            <w:shd w:val="clear" w:color="auto" w:fill="auto"/>
          </w:tcPr>
          <w:p w14:paraId="0B1C1826" w14:textId="77777777" w:rsidR="00543AC9" w:rsidRPr="00035A74" w:rsidRDefault="00543AC9" w:rsidP="00AF1BBD">
            <w:pPr>
              <w:pStyle w:val="aff8"/>
              <w:jc w:val="both"/>
              <w:rPr>
                <w:rFonts w:ascii="Times New Roman" w:hAnsi="Times New Roman"/>
                <w:sz w:val="20"/>
                <w:szCs w:val="20"/>
              </w:rPr>
            </w:pPr>
            <w:r w:rsidRPr="00035A74">
              <w:rPr>
                <w:rFonts w:ascii="Times New Roman" w:hAnsi="Times New Roman"/>
                <w:sz w:val="20"/>
                <w:szCs w:val="20"/>
              </w:rPr>
              <w:t>информация о событии подлежит раскрытию в Пояснительной записке за отчетный период</w:t>
            </w:r>
          </w:p>
        </w:tc>
        <w:tc>
          <w:tcPr>
            <w:tcW w:w="2976" w:type="dxa"/>
            <w:shd w:val="clear" w:color="auto" w:fill="auto"/>
          </w:tcPr>
          <w:p w14:paraId="4FD72597" w14:textId="77777777" w:rsidR="00543AC9" w:rsidRPr="00035A74" w:rsidRDefault="00543AC9" w:rsidP="00AF1BBD">
            <w:pPr>
              <w:pStyle w:val="aff8"/>
              <w:jc w:val="both"/>
              <w:rPr>
                <w:rFonts w:ascii="Times New Roman" w:hAnsi="Times New Roman"/>
                <w:sz w:val="20"/>
                <w:szCs w:val="20"/>
              </w:rPr>
            </w:pPr>
            <w:r w:rsidRPr="00035A74">
              <w:rPr>
                <w:rFonts w:ascii="Times New Roman" w:hAnsi="Times New Roman"/>
                <w:sz w:val="20"/>
                <w:szCs w:val="20"/>
              </w:rPr>
              <w:t xml:space="preserve">в учете принятие или списание актива отражается по дате поступления информации о событии в году, следующем за </w:t>
            </w:r>
            <w:proofErr w:type="gramStart"/>
            <w:r w:rsidRPr="00035A74">
              <w:rPr>
                <w:rFonts w:ascii="Times New Roman" w:hAnsi="Times New Roman"/>
                <w:sz w:val="20"/>
                <w:szCs w:val="20"/>
              </w:rPr>
              <w:t>отчетным</w:t>
            </w:r>
            <w:proofErr w:type="gramEnd"/>
          </w:p>
        </w:tc>
      </w:tr>
      <w:tr w:rsidR="00035A74" w:rsidRPr="00035A74" w14:paraId="3932E54C" w14:textId="77777777" w:rsidTr="005A298E">
        <w:trPr>
          <w:cantSplit/>
        </w:trPr>
        <w:tc>
          <w:tcPr>
            <w:tcW w:w="4111" w:type="dxa"/>
            <w:shd w:val="clear" w:color="auto" w:fill="auto"/>
          </w:tcPr>
          <w:p w14:paraId="5EFB2783" w14:textId="0D88C4B4" w:rsidR="00543AC9" w:rsidRPr="00035A74" w:rsidRDefault="00543AC9" w:rsidP="00B05AC2">
            <w:pPr>
              <w:pStyle w:val="aff8"/>
              <w:jc w:val="both"/>
              <w:rPr>
                <w:rFonts w:ascii="Times New Roman" w:hAnsi="Times New Roman"/>
                <w:sz w:val="20"/>
                <w:szCs w:val="20"/>
              </w:rPr>
            </w:pPr>
            <w:r w:rsidRPr="00035A74">
              <w:rPr>
                <w:rFonts w:ascii="Times New Roman" w:hAnsi="Times New Roman"/>
                <w:sz w:val="20"/>
                <w:szCs w:val="20"/>
              </w:rPr>
              <w:lastRenderedPageBreak/>
              <w:t>возникновение обстоятельств, в том числе чрезвычайных, в результате которых активы выбыли из владения, пользования и распоряжения субъекта отчетности вследствие их гибели и</w:t>
            </w:r>
            <w:r w:rsidR="00B05AC2" w:rsidRPr="00035A74">
              <w:rPr>
                <w:rFonts w:ascii="Times New Roman" w:hAnsi="Times New Roman"/>
                <w:sz w:val="20"/>
                <w:szCs w:val="20"/>
              </w:rPr>
              <w:t>/</w:t>
            </w:r>
            <w:r w:rsidRPr="00035A74">
              <w:rPr>
                <w:rFonts w:ascii="Times New Roman" w:hAnsi="Times New Roman"/>
                <w:sz w:val="20"/>
                <w:szCs w:val="20"/>
              </w:rPr>
              <w:t>или уничтожения, в том числе помимо воли владельца, а также вследствие невозможности установления их местонахождения</w:t>
            </w:r>
          </w:p>
        </w:tc>
        <w:tc>
          <w:tcPr>
            <w:tcW w:w="3119" w:type="dxa"/>
            <w:shd w:val="clear" w:color="auto" w:fill="auto"/>
          </w:tcPr>
          <w:p w14:paraId="6427AFDE" w14:textId="77777777" w:rsidR="00543AC9" w:rsidRPr="00035A74" w:rsidRDefault="00543AC9" w:rsidP="00AF1BBD">
            <w:pPr>
              <w:pStyle w:val="aff8"/>
              <w:jc w:val="both"/>
              <w:rPr>
                <w:rFonts w:ascii="Times New Roman" w:hAnsi="Times New Roman"/>
                <w:sz w:val="20"/>
                <w:szCs w:val="20"/>
              </w:rPr>
            </w:pPr>
            <w:r w:rsidRPr="00035A74">
              <w:rPr>
                <w:rFonts w:ascii="Times New Roman" w:hAnsi="Times New Roman"/>
                <w:sz w:val="20"/>
                <w:szCs w:val="20"/>
              </w:rPr>
              <w:t>информация о событии подлежит раскрытию в Пояснительной записке за отчетный период</w:t>
            </w:r>
          </w:p>
        </w:tc>
        <w:tc>
          <w:tcPr>
            <w:tcW w:w="2976" w:type="dxa"/>
            <w:shd w:val="clear" w:color="auto" w:fill="auto"/>
          </w:tcPr>
          <w:p w14:paraId="578F8D77" w14:textId="753DCE3E" w:rsidR="00543AC9" w:rsidRPr="00035A74" w:rsidRDefault="00543AC9" w:rsidP="00542108">
            <w:pPr>
              <w:pStyle w:val="aff8"/>
              <w:jc w:val="both"/>
              <w:rPr>
                <w:rFonts w:ascii="Times New Roman" w:hAnsi="Times New Roman"/>
                <w:sz w:val="20"/>
                <w:szCs w:val="20"/>
              </w:rPr>
            </w:pPr>
            <w:r w:rsidRPr="00035A74">
              <w:rPr>
                <w:rFonts w:ascii="Times New Roman" w:hAnsi="Times New Roman"/>
                <w:sz w:val="20"/>
                <w:szCs w:val="20"/>
              </w:rPr>
              <w:t xml:space="preserve">в учете выбытие актива отражается по дате поступления информации о событии в году, следующем за </w:t>
            </w:r>
            <w:proofErr w:type="gramStart"/>
            <w:r w:rsidRPr="00035A74">
              <w:rPr>
                <w:rFonts w:ascii="Times New Roman" w:hAnsi="Times New Roman"/>
                <w:sz w:val="20"/>
                <w:szCs w:val="20"/>
              </w:rPr>
              <w:t>отчетным</w:t>
            </w:r>
            <w:proofErr w:type="gramEnd"/>
          </w:p>
        </w:tc>
      </w:tr>
      <w:tr w:rsidR="00035A74" w:rsidRPr="00035A74" w14:paraId="1443E2BE" w14:textId="77777777" w:rsidTr="005A298E">
        <w:trPr>
          <w:cantSplit/>
        </w:trPr>
        <w:tc>
          <w:tcPr>
            <w:tcW w:w="4111" w:type="dxa"/>
            <w:shd w:val="clear" w:color="auto" w:fill="auto"/>
          </w:tcPr>
          <w:p w14:paraId="709370FE" w14:textId="77777777" w:rsidR="00256578" w:rsidRPr="00035A74" w:rsidRDefault="00797E77" w:rsidP="00AF1BBD">
            <w:pPr>
              <w:pStyle w:val="aff8"/>
              <w:jc w:val="both"/>
              <w:rPr>
                <w:rFonts w:ascii="Times New Roman" w:hAnsi="Times New Roman"/>
                <w:sz w:val="20"/>
                <w:szCs w:val="20"/>
              </w:rPr>
            </w:pPr>
            <w:proofErr w:type="gramStart"/>
            <w:r w:rsidRPr="00035A74">
              <w:rPr>
                <w:rFonts w:ascii="Times New Roman" w:hAnsi="Times New Roman"/>
                <w:sz w:val="20"/>
                <w:szCs w:val="20"/>
              </w:rPr>
              <w:t>п</w:t>
            </w:r>
            <w:r w:rsidR="00256578" w:rsidRPr="00035A74">
              <w:rPr>
                <w:rFonts w:ascii="Times New Roman" w:hAnsi="Times New Roman"/>
                <w:sz w:val="20"/>
                <w:szCs w:val="20"/>
              </w:rPr>
              <w:t xml:space="preserve">убличное объявление об изменениях государственной политики, планов и намерений государственного органа (органа местного самоуправления (муниципального органа), осуществляющего в отношении субъекта отчетности полномочия и функции учредителя (собственника), реализация которых в </w:t>
            </w:r>
            <w:r w:rsidR="00F66E22" w:rsidRPr="00035A74">
              <w:rPr>
                <w:rFonts w:ascii="Times New Roman" w:hAnsi="Times New Roman"/>
                <w:sz w:val="20"/>
                <w:szCs w:val="20"/>
              </w:rPr>
              <w:t>ближайшем</w:t>
            </w:r>
            <w:r w:rsidR="00256578" w:rsidRPr="00035A74">
              <w:rPr>
                <w:rFonts w:ascii="Times New Roman" w:hAnsi="Times New Roman"/>
                <w:sz w:val="20"/>
                <w:szCs w:val="20"/>
              </w:rPr>
              <w:t xml:space="preserve"> будущем существенно окажет влияние на деятельность субъекта учета</w:t>
            </w:r>
            <w:proofErr w:type="gramEnd"/>
          </w:p>
        </w:tc>
        <w:tc>
          <w:tcPr>
            <w:tcW w:w="3119" w:type="dxa"/>
            <w:shd w:val="clear" w:color="auto" w:fill="auto"/>
          </w:tcPr>
          <w:p w14:paraId="6362BF0D" w14:textId="77777777" w:rsidR="00256578" w:rsidRPr="00035A74" w:rsidRDefault="00E03A05" w:rsidP="00AF1BBD">
            <w:pPr>
              <w:pStyle w:val="aff8"/>
              <w:jc w:val="both"/>
              <w:rPr>
                <w:rFonts w:ascii="Times New Roman" w:hAnsi="Times New Roman"/>
                <w:sz w:val="20"/>
                <w:szCs w:val="20"/>
              </w:rPr>
            </w:pPr>
            <w:r w:rsidRPr="00035A74">
              <w:rPr>
                <w:rFonts w:ascii="Times New Roman" w:hAnsi="Times New Roman"/>
                <w:sz w:val="20"/>
                <w:szCs w:val="20"/>
              </w:rPr>
              <w:t>информация о событии подлежит раскрытию в Пояснительной записке за отчетный период</w:t>
            </w:r>
          </w:p>
        </w:tc>
        <w:tc>
          <w:tcPr>
            <w:tcW w:w="2976" w:type="dxa"/>
            <w:shd w:val="clear" w:color="auto" w:fill="auto"/>
          </w:tcPr>
          <w:p w14:paraId="5E483C73" w14:textId="77777777" w:rsidR="00256578" w:rsidRPr="00035A74" w:rsidRDefault="001134DF" w:rsidP="00AF1BBD">
            <w:pPr>
              <w:pStyle w:val="aff8"/>
              <w:jc w:val="both"/>
              <w:rPr>
                <w:rFonts w:ascii="Times New Roman" w:hAnsi="Times New Roman"/>
                <w:sz w:val="20"/>
                <w:szCs w:val="20"/>
              </w:rPr>
            </w:pPr>
            <w:proofErr w:type="gramStart"/>
            <w:r w:rsidRPr="00035A74">
              <w:rPr>
                <w:rFonts w:ascii="Times New Roman" w:hAnsi="Times New Roman"/>
                <w:sz w:val="20"/>
                <w:szCs w:val="20"/>
              </w:rPr>
              <w:t>Текущим днем в периоде, следующем за отчетным (датой поступления первичного документа, подтверждающего факт хозяйственной жизни)</w:t>
            </w:r>
            <w:proofErr w:type="gramEnd"/>
          </w:p>
        </w:tc>
      </w:tr>
      <w:tr w:rsidR="00035A74" w:rsidRPr="00035A74" w14:paraId="31B2B13A" w14:textId="77777777" w:rsidTr="005A298E">
        <w:trPr>
          <w:cantSplit/>
        </w:trPr>
        <w:tc>
          <w:tcPr>
            <w:tcW w:w="4111" w:type="dxa"/>
            <w:shd w:val="clear" w:color="auto" w:fill="auto"/>
          </w:tcPr>
          <w:p w14:paraId="0B5E5A22" w14:textId="77777777" w:rsidR="00543AC9" w:rsidRPr="00035A74" w:rsidRDefault="00543AC9" w:rsidP="00AF1BBD">
            <w:pPr>
              <w:pStyle w:val="aff8"/>
              <w:jc w:val="both"/>
              <w:rPr>
                <w:rFonts w:ascii="Times New Roman" w:hAnsi="Times New Roman"/>
                <w:sz w:val="20"/>
                <w:szCs w:val="20"/>
              </w:rPr>
            </w:pPr>
            <w:r w:rsidRPr="00035A74">
              <w:rPr>
                <w:rFonts w:ascii="Times New Roman" w:hAnsi="Times New Roman"/>
                <w:sz w:val="20"/>
                <w:szCs w:val="20"/>
              </w:rPr>
              <w:t xml:space="preserve">изменения законодательства, в том числе утверждение нормативных правовых актов, оформляющих начало реализации, изменение и прекращение государственных программ и проектов, заключение и прекращение действия договоров и соглашений, а также иные решения, исполнение которых в ближайшем будущем существенно повлияет на величину активов, обязательств, доходов и расходов </w:t>
            </w:r>
          </w:p>
        </w:tc>
        <w:tc>
          <w:tcPr>
            <w:tcW w:w="3119" w:type="dxa"/>
            <w:shd w:val="clear" w:color="auto" w:fill="auto"/>
          </w:tcPr>
          <w:p w14:paraId="3DB48C4A" w14:textId="77777777" w:rsidR="00543AC9" w:rsidRPr="00035A74" w:rsidRDefault="00543AC9" w:rsidP="00AF1BBD">
            <w:pPr>
              <w:pStyle w:val="aff8"/>
              <w:jc w:val="both"/>
              <w:rPr>
                <w:rFonts w:ascii="Times New Roman" w:hAnsi="Times New Roman"/>
                <w:sz w:val="20"/>
                <w:szCs w:val="20"/>
              </w:rPr>
            </w:pPr>
            <w:r w:rsidRPr="00035A74">
              <w:rPr>
                <w:rFonts w:ascii="Times New Roman" w:hAnsi="Times New Roman"/>
                <w:sz w:val="20"/>
                <w:szCs w:val="20"/>
              </w:rPr>
              <w:t xml:space="preserve">раскрытие в Пояснительной записке за отчетный </w:t>
            </w:r>
            <w:r w:rsidR="00F66E22" w:rsidRPr="00035A74">
              <w:rPr>
                <w:rFonts w:ascii="Times New Roman" w:hAnsi="Times New Roman"/>
                <w:sz w:val="20"/>
                <w:szCs w:val="20"/>
              </w:rPr>
              <w:t>период</w:t>
            </w:r>
          </w:p>
        </w:tc>
        <w:tc>
          <w:tcPr>
            <w:tcW w:w="2976" w:type="dxa"/>
            <w:shd w:val="clear" w:color="auto" w:fill="auto"/>
          </w:tcPr>
          <w:p w14:paraId="5276C6BA" w14:textId="77777777" w:rsidR="00543AC9" w:rsidRPr="00035A74" w:rsidRDefault="001134DF" w:rsidP="00AF1BBD">
            <w:pPr>
              <w:pStyle w:val="aff8"/>
              <w:jc w:val="both"/>
              <w:rPr>
                <w:rFonts w:ascii="Times New Roman" w:hAnsi="Times New Roman"/>
                <w:sz w:val="20"/>
                <w:szCs w:val="20"/>
              </w:rPr>
            </w:pPr>
            <w:proofErr w:type="gramStart"/>
            <w:r w:rsidRPr="00035A74">
              <w:rPr>
                <w:rFonts w:ascii="Times New Roman" w:hAnsi="Times New Roman"/>
                <w:sz w:val="20"/>
                <w:szCs w:val="20"/>
              </w:rPr>
              <w:t>Текущим днем в периоде, следующем за отчетным (датой поступления первичного документа, подтверждающего факт хозяйственной жизни)</w:t>
            </w:r>
            <w:proofErr w:type="gramEnd"/>
          </w:p>
        </w:tc>
      </w:tr>
      <w:tr w:rsidR="00035A74" w:rsidRPr="00035A74" w14:paraId="72786FC2" w14:textId="77777777" w:rsidTr="005A298E">
        <w:trPr>
          <w:cantSplit/>
        </w:trPr>
        <w:tc>
          <w:tcPr>
            <w:tcW w:w="4111" w:type="dxa"/>
            <w:shd w:val="clear" w:color="auto" w:fill="auto"/>
          </w:tcPr>
          <w:p w14:paraId="2F45C7E0" w14:textId="209AB46B" w:rsidR="00797E77" w:rsidRPr="00035A74" w:rsidRDefault="00797E77" w:rsidP="00B05AC2">
            <w:pPr>
              <w:pStyle w:val="aff8"/>
              <w:jc w:val="both"/>
              <w:rPr>
                <w:rFonts w:ascii="Times New Roman" w:hAnsi="Times New Roman"/>
                <w:sz w:val="20"/>
                <w:szCs w:val="20"/>
              </w:rPr>
            </w:pPr>
            <w:r w:rsidRPr="00035A74">
              <w:rPr>
                <w:rFonts w:ascii="Times New Roman" w:hAnsi="Times New Roman"/>
                <w:sz w:val="20"/>
                <w:szCs w:val="20"/>
              </w:rPr>
              <w:t>изменение величины активов и</w:t>
            </w:r>
            <w:r w:rsidR="00B05AC2" w:rsidRPr="00035A74">
              <w:rPr>
                <w:rFonts w:ascii="Times New Roman" w:hAnsi="Times New Roman"/>
                <w:sz w:val="20"/>
                <w:szCs w:val="20"/>
              </w:rPr>
              <w:t>/</w:t>
            </w:r>
            <w:r w:rsidRPr="00035A74">
              <w:rPr>
                <w:rFonts w:ascii="Times New Roman" w:hAnsi="Times New Roman"/>
                <w:sz w:val="20"/>
                <w:szCs w:val="20"/>
              </w:rPr>
              <w:t>или обязательств, произошедшее в результате существенного изменения после отчетной даты курсов иностранных валют</w:t>
            </w:r>
          </w:p>
        </w:tc>
        <w:tc>
          <w:tcPr>
            <w:tcW w:w="3119" w:type="dxa"/>
            <w:shd w:val="clear" w:color="auto" w:fill="auto"/>
          </w:tcPr>
          <w:p w14:paraId="2311B2FF" w14:textId="77777777" w:rsidR="00797E77" w:rsidRPr="00035A74" w:rsidRDefault="00E03A05" w:rsidP="00AF1BBD">
            <w:pPr>
              <w:pStyle w:val="aff8"/>
              <w:jc w:val="both"/>
              <w:rPr>
                <w:rFonts w:ascii="Times New Roman" w:hAnsi="Times New Roman"/>
                <w:sz w:val="20"/>
                <w:szCs w:val="20"/>
              </w:rPr>
            </w:pPr>
            <w:r w:rsidRPr="00035A74">
              <w:rPr>
                <w:rFonts w:ascii="Times New Roman" w:hAnsi="Times New Roman"/>
                <w:sz w:val="20"/>
                <w:szCs w:val="20"/>
              </w:rPr>
              <w:t>информация о событии подлежит раскрытию в Пояснительной записке за отчетный период</w:t>
            </w:r>
          </w:p>
        </w:tc>
        <w:tc>
          <w:tcPr>
            <w:tcW w:w="2976" w:type="dxa"/>
            <w:shd w:val="clear" w:color="auto" w:fill="auto"/>
          </w:tcPr>
          <w:p w14:paraId="790C9336" w14:textId="77777777" w:rsidR="00797E77" w:rsidRPr="00035A74" w:rsidRDefault="001134DF" w:rsidP="00AF1BBD">
            <w:pPr>
              <w:pStyle w:val="aff8"/>
              <w:jc w:val="both"/>
              <w:rPr>
                <w:rFonts w:ascii="Times New Roman" w:hAnsi="Times New Roman"/>
                <w:sz w:val="20"/>
                <w:szCs w:val="20"/>
              </w:rPr>
            </w:pPr>
            <w:proofErr w:type="gramStart"/>
            <w:r w:rsidRPr="00035A74">
              <w:rPr>
                <w:rFonts w:ascii="Times New Roman" w:hAnsi="Times New Roman"/>
                <w:sz w:val="20"/>
                <w:szCs w:val="20"/>
              </w:rPr>
              <w:t>Текущим днем в периоде, следующем за отчетным (датой поступления первичного документа, подтверждающего факт хозяйственной жизни)</w:t>
            </w:r>
            <w:proofErr w:type="gramEnd"/>
          </w:p>
        </w:tc>
      </w:tr>
      <w:tr w:rsidR="00035A74" w:rsidRPr="00035A74" w14:paraId="43904745" w14:textId="77777777" w:rsidTr="005A298E">
        <w:trPr>
          <w:cantSplit/>
        </w:trPr>
        <w:tc>
          <w:tcPr>
            <w:tcW w:w="4111" w:type="dxa"/>
            <w:shd w:val="clear" w:color="auto" w:fill="auto"/>
          </w:tcPr>
          <w:p w14:paraId="11644A1C" w14:textId="73CBFB27" w:rsidR="00797E77" w:rsidRPr="00035A74" w:rsidRDefault="00797E77" w:rsidP="00AF1BBD">
            <w:pPr>
              <w:pStyle w:val="aff8"/>
              <w:jc w:val="both"/>
              <w:rPr>
                <w:rFonts w:ascii="Times New Roman" w:hAnsi="Times New Roman"/>
                <w:sz w:val="20"/>
                <w:szCs w:val="20"/>
              </w:rPr>
            </w:pPr>
            <w:r w:rsidRPr="00035A74">
              <w:rPr>
                <w:rFonts w:ascii="Times New Roman" w:hAnsi="Times New Roman"/>
                <w:sz w:val="20"/>
                <w:szCs w:val="20"/>
              </w:rPr>
              <w:t xml:space="preserve">передача </w:t>
            </w:r>
            <w:r w:rsidR="00885EFE" w:rsidRPr="00035A74">
              <w:rPr>
                <w:rFonts w:ascii="Times New Roman" w:hAnsi="Times New Roman"/>
                <w:sz w:val="20"/>
                <w:szCs w:val="20"/>
              </w:rPr>
              <w:t>централизуемых полномочий (функций) субъектов централизованного учета в централизованную бухгалтерию</w:t>
            </w:r>
          </w:p>
        </w:tc>
        <w:tc>
          <w:tcPr>
            <w:tcW w:w="3119" w:type="dxa"/>
            <w:shd w:val="clear" w:color="auto" w:fill="auto"/>
          </w:tcPr>
          <w:p w14:paraId="4F7BC58D" w14:textId="77777777" w:rsidR="00797E77" w:rsidRPr="00035A74" w:rsidRDefault="00E03A05" w:rsidP="00AF1BBD">
            <w:pPr>
              <w:pStyle w:val="aff8"/>
              <w:jc w:val="both"/>
              <w:rPr>
                <w:rFonts w:ascii="Times New Roman" w:hAnsi="Times New Roman"/>
                <w:sz w:val="20"/>
                <w:szCs w:val="20"/>
              </w:rPr>
            </w:pPr>
            <w:r w:rsidRPr="00035A74">
              <w:rPr>
                <w:rFonts w:ascii="Times New Roman" w:hAnsi="Times New Roman"/>
                <w:sz w:val="20"/>
                <w:szCs w:val="20"/>
              </w:rPr>
              <w:t>информация о событии подлежит раскрытию в Пояснительной записке за отчетный период</w:t>
            </w:r>
          </w:p>
        </w:tc>
        <w:tc>
          <w:tcPr>
            <w:tcW w:w="2976" w:type="dxa"/>
            <w:shd w:val="clear" w:color="auto" w:fill="auto"/>
          </w:tcPr>
          <w:p w14:paraId="5A568099" w14:textId="77777777" w:rsidR="00797E77" w:rsidRPr="00035A74" w:rsidRDefault="001134DF" w:rsidP="00AF1BBD">
            <w:pPr>
              <w:pStyle w:val="aff8"/>
              <w:jc w:val="both"/>
              <w:rPr>
                <w:rFonts w:ascii="Times New Roman" w:hAnsi="Times New Roman"/>
                <w:sz w:val="20"/>
                <w:szCs w:val="20"/>
              </w:rPr>
            </w:pPr>
            <w:proofErr w:type="gramStart"/>
            <w:r w:rsidRPr="00035A74">
              <w:rPr>
                <w:rFonts w:ascii="Times New Roman" w:hAnsi="Times New Roman"/>
                <w:sz w:val="20"/>
                <w:szCs w:val="20"/>
              </w:rPr>
              <w:t>Текущим днем в периоде, следующем за отчетным (датой поступления первичного документа, подтверждающего факт хозяйственной жизни)</w:t>
            </w:r>
            <w:proofErr w:type="gramEnd"/>
          </w:p>
        </w:tc>
      </w:tr>
      <w:tr w:rsidR="00035A74" w:rsidRPr="00035A74" w14:paraId="0C196349" w14:textId="77777777" w:rsidTr="005A298E">
        <w:trPr>
          <w:cantSplit/>
        </w:trPr>
        <w:tc>
          <w:tcPr>
            <w:tcW w:w="4111" w:type="dxa"/>
            <w:shd w:val="clear" w:color="auto" w:fill="auto"/>
          </w:tcPr>
          <w:p w14:paraId="110B0C2B" w14:textId="77777777" w:rsidR="00E14491" w:rsidRPr="00035A74" w:rsidRDefault="00E14491" w:rsidP="00AF1BBD">
            <w:pPr>
              <w:pStyle w:val="aff8"/>
              <w:jc w:val="both"/>
              <w:rPr>
                <w:rFonts w:ascii="Times New Roman" w:hAnsi="Times New Roman"/>
                <w:sz w:val="20"/>
                <w:szCs w:val="20"/>
              </w:rPr>
            </w:pPr>
            <w:r w:rsidRPr="00035A74">
              <w:rPr>
                <w:rFonts w:ascii="Times New Roman" w:hAnsi="Times New Roman"/>
                <w:sz w:val="20"/>
                <w:szCs w:val="20"/>
              </w:rPr>
              <w:t>Принятие решения о прощении долга по кредиту (займу, ссуде), возникшего до отчетной даты</w:t>
            </w:r>
          </w:p>
        </w:tc>
        <w:tc>
          <w:tcPr>
            <w:tcW w:w="3119" w:type="dxa"/>
            <w:shd w:val="clear" w:color="auto" w:fill="auto"/>
          </w:tcPr>
          <w:p w14:paraId="6FDE88E3" w14:textId="77777777" w:rsidR="00E14491" w:rsidRPr="00035A74" w:rsidRDefault="00E03A05" w:rsidP="00AF1BBD">
            <w:pPr>
              <w:pStyle w:val="aff8"/>
              <w:jc w:val="both"/>
              <w:rPr>
                <w:rFonts w:ascii="Times New Roman" w:hAnsi="Times New Roman"/>
                <w:sz w:val="20"/>
                <w:szCs w:val="20"/>
              </w:rPr>
            </w:pPr>
            <w:r w:rsidRPr="00035A74">
              <w:rPr>
                <w:rFonts w:ascii="Times New Roman" w:hAnsi="Times New Roman"/>
                <w:sz w:val="20"/>
                <w:szCs w:val="20"/>
              </w:rPr>
              <w:t>информация о событии подлежит раскрытию в Пояснительной записке за отчетный период</w:t>
            </w:r>
          </w:p>
        </w:tc>
        <w:tc>
          <w:tcPr>
            <w:tcW w:w="2976" w:type="dxa"/>
            <w:shd w:val="clear" w:color="auto" w:fill="auto"/>
          </w:tcPr>
          <w:p w14:paraId="4736604E" w14:textId="77777777" w:rsidR="00E14491" w:rsidRPr="00035A74" w:rsidRDefault="001134DF" w:rsidP="00AF1BBD">
            <w:pPr>
              <w:pStyle w:val="aff8"/>
              <w:jc w:val="both"/>
              <w:rPr>
                <w:rFonts w:ascii="Times New Roman" w:hAnsi="Times New Roman"/>
                <w:sz w:val="20"/>
                <w:szCs w:val="20"/>
              </w:rPr>
            </w:pPr>
            <w:proofErr w:type="gramStart"/>
            <w:r w:rsidRPr="00035A74">
              <w:rPr>
                <w:rFonts w:ascii="Times New Roman" w:hAnsi="Times New Roman"/>
                <w:sz w:val="20"/>
                <w:szCs w:val="20"/>
              </w:rPr>
              <w:t>Текущим днем в периоде, следующем за отчетным (датой поступления первичного документа, подтверждающего факт хозяйственной жизни)</w:t>
            </w:r>
            <w:proofErr w:type="gramEnd"/>
          </w:p>
        </w:tc>
      </w:tr>
      <w:tr w:rsidR="00543AC9" w:rsidRPr="00035A74" w14:paraId="4A7EE894" w14:textId="77777777" w:rsidTr="005A298E">
        <w:trPr>
          <w:cantSplit/>
        </w:trPr>
        <w:tc>
          <w:tcPr>
            <w:tcW w:w="4111" w:type="dxa"/>
            <w:shd w:val="clear" w:color="auto" w:fill="auto"/>
          </w:tcPr>
          <w:p w14:paraId="45029DEB" w14:textId="77777777" w:rsidR="00543AC9" w:rsidRPr="00035A74" w:rsidRDefault="00543AC9" w:rsidP="00AF1BBD">
            <w:pPr>
              <w:pStyle w:val="aff8"/>
              <w:jc w:val="both"/>
              <w:rPr>
                <w:rFonts w:ascii="Times New Roman" w:hAnsi="Times New Roman"/>
                <w:sz w:val="20"/>
                <w:szCs w:val="20"/>
              </w:rPr>
            </w:pPr>
            <w:r w:rsidRPr="00035A74">
              <w:rPr>
                <w:rFonts w:ascii="Times New Roman" w:hAnsi="Times New Roman"/>
                <w:sz w:val="20"/>
                <w:szCs w:val="20"/>
              </w:rPr>
              <w:t>начало судебного производства, связанного исключительно с событиями, произошедшими после отчетной даты</w:t>
            </w:r>
          </w:p>
        </w:tc>
        <w:tc>
          <w:tcPr>
            <w:tcW w:w="3119" w:type="dxa"/>
            <w:shd w:val="clear" w:color="auto" w:fill="auto"/>
          </w:tcPr>
          <w:p w14:paraId="5D49A3D3" w14:textId="1C7ED168" w:rsidR="00543AC9" w:rsidRPr="00035A74" w:rsidRDefault="00543AC9" w:rsidP="00741637">
            <w:pPr>
              <w:pStyle w:val="aff8"/>
              <w:jc w:val="both"/>
              <w:rPr>
                <w:rFonts w:ascii="Times New Roman" w:hAnsi="Times New Roman"/>
                <w:sz w:val="20"/>
                <w:szCs w:val="20"/>
              </w:rPr>
            </w:pPr>
            <w:r w:rsidRPr="00035A74">
              <w:rPr>
                <w:rFonts w:ascii="Times New Roman" w:hAnsi="Times New Roman"/>
                <w:sz w:val="20"/>
                <w:szCs w:val="20"/>
              </w:rPr>
              <w:t>раскрытие в Пояснительной записке за отчетный год</w:t>
            </w:r>
          </w:p>
        </w:tc>
        <w:tc>
          <w:tcPr>
            <w:tcW w:w="2976" w:type="dxa"/>
            <w:shd w:val="clear" w:color="auto" w:fill="auto"/>
          </w:tcPr>
          <w:p w14:paraId="4DB24146" w14:textId="3ED32839" w:rsidR="00543AC9" w:rsidRPr="00035A74" w:rsidRDefault="001134DF" w:rsidP="00741637">
            <w:pPr>
              <w:pStyle w:val="aff8"/>
              <w:jc w:val="both"/>
              <w:rPr>
                <w:rFonts w:ascii="Times New Roman" w:hAnsi="Times New Roman"/>
                <w:sz w:val="20"/>
                <w:szCs w:val="20"/>
              </w:rPr>
            </w:pPr>
            <w:proofErr w:type="gramStart"/>
            <w:r w:rsidRPr="00035A74">
              <w:rPr>
                <w:rFonts w:ascii="Times New Roman" w:hAnsi="Times New Roman"/>
                <w:sz w:val="20"/>
                <w:szCs w:val="20"/>
              </w:rPr>
              <w:t>Текущим днем в периоде, следующем за отчетным (датой поступления первичного документа, подтверждающего факт хозяйственной жизни)</w:t>
            </w:r>
            <w:r w:rsidR="00EC0114" w:rsidRPr="00035A74">
              <w:rPr>
                <w:rFonts w:ascii="Times New Roman" w:hAnsi="Times New Roman"/>
                <w:sz w:val="20"/>
                <w:szCs w:val="20"/>
              </w:rPr>
              <w:t>,</w:t>
            </w:r>
            <w:r w:rsidR="00741637" w:rsidRPr="00035A74">
              <w:rPr>
                <w:rFonts w:ascii="Times New Roman" w:hAnsi="Times New Roman"/>
                <w:sz w:val="20"/>
                <w:szCs w:val="20"/>
              </w:rPr>
              <w:t xml:space="preserve"> </w:t>
            </w:r>
            <w:r w:rsidR="00543AC9" w:rsidRPr="00035A74">
              <w:rPr>
                <w:rFonts w:ascii="Times New Roman" w:hAnsi="Times New Roman"/>
                <w:sz w:val="20"/>
                <w:szCs w:val="20"/>
              </w:rPr>
              <w:t>формирование резерва под предстоящие расходы</w:t>
            </w:r>
            <w:r w:rsidR="00EC0114" w:rsidRPr="00035A74">
              <w:rPr>
                <w:rFonts w:ascii="Times New Roman" w:hAnsi="Times New Roman"/>
                <w:sz w:val="20"/>
                <w:szCs w:val="20"/>
              </w:rPr>
              <w:t xml:space="preserve"> (при необходимости)</w:t>
            </w:r>
            <w:proofErr w:type="gramEnd"/>
          </w:p>
        </w:tc>
      </w:tr>
    </w:tbl>
    <w:p w14:paraId="01AD60EB" w14:textId="77777777" w:rsidR="008B3C62" w:rsidRPr="00035A74" w:rsidRDefault="008B3C62" w:rsidP="0006309A">
      <w:pPr>
        <w:pStyle w:val="aff8"/>
        <w:jc w:val="both"/>
        <w:rPr>
          <w:rFonts w:ascii="Times New Roman" w:hAnsi="Times New Roman"/>
          <w:sz w:val="24"/>
          <w:szCs w:val="24"/>
        </w:rPr>
      </w:pPr>
    </w:p>
    <w:p w14:paraId="736BC11A" w14:textId="77777777" w:rsidR="00001FCE" w:rsidRPr="00035A74" w:rsidRDefault="000C0F8C" w:rsidP="00A80714">
      <w:pPr>
        <w:pStyle w:val="aff8"/>
        <w:ind w:firstLine="709"/>
        <w:jc w:val="both"/>
        <w:outlineLvl w:val="1"/>
        <w:rPr>
          <w:rFonts w:ascii="Times New Roman" w:hAnsi="Times New Roman"/>
          <w:b/>
          <w:sz w:val="24"/>
          <w:szCs w:val="24"/>
        </w:rPr>
      </w:pPr>
      <w:bookmarkStart w:id="31" w:name="_Toc14946378"/>
      <w:bookmarkStart w:id="32" w:name="_Toc146539358"/>
      <w:r w:rsidRPr="00035A74">
        <w:rPr>
          <w:rFonts w:ascii="Times New Roman" w:hAnsi="Times New Roman"/>
          <w:b/>
          <w:sz w:val="24"/>
          <w:szCs w:val="24"/>
        </w:rPr>
        <w:t xml:space="preserve">1.7. </w:t>
      </w:r>
      <w:r w:rsidR="006B7813" w:rsidRPr="00035A74">
        <w:rPr>
          <w:rFonts w:ascii="Times New Roman" w:hAnsi="Times New Roman"/>
          <w:b/>
          <w:sz w:val="24"/>
          <w:szCs w:val="24"/>
        </w:rPr>
        <w:t>Порядок</w:t>
      </w:r>
      <w:r w:rsidR="00001FCE" w:rsidRPr="00035A74">
        <w:rPr>
          <w:rFonts w:ascii="Times New Roman" w:hAnsi="Times New Roman"/>
          <w:b/>
          <w:sz w:val="24"/>
          <w:szCs w:val="24"/>
        </w:rPr>
        <w:t xml:space="preserve"> </w:t>
      </w:r>
      <w:r w:rsidR="006B7813" w:rsidRPr="00035A74">
        <w:rPr>
          <w:rFonts w:ascii="Times New Roman" w:hAnsi="Times New Roman"/>
          <w:b/>
          <w:sz w:val="24"/>
          <w:szCs w:val="24"/>
        </w:rPr>
        <w:t>списания дебиторской задолженности</w:t>
      </w:r>
      <w:bookmarkEnd w:id="31"/>
      <w:bookmarkEnd w:id="32"/>
    </w:p>
    <w:p w14:paraId="07DC0953" w14:textId="77777777" w:rsidR="00403FF2" w:rsidRPr="00035A74" w:rsidRDefault="00403FF2" w:rsidP="000C0F8C">
      <w:pPr>
        <w:pStyle w:val="aff8"/>
        <w:ind w:firstLine="709"/>
        <w:jc w:val="both"/>
        <w:rPr>
          <w:rFonts w:ascii="Times New Roman" w:hAnsi="Times New Roman"/>
          <w:sz w:val="24"/>
          <w:szCs w:val="24"/>
        </w:rPr>
      </w:pPr>
    </w:p>
    <w:p w14:paraId="1F5E578C" w14:textId="77777777" w:rsidR="00291E52" w:rsidRPr="00035A74" w:rsidRDefault="00472C5D" w:rsidP="000C0F8C">
      <w:pPr>
        <w:pStyle w:val="aff8"/>
        <w:ind w:firstLine="709"/>
        <w:jc w:val="both"/>
        <w:rPr>
          <w:rFonts w:ascii="Times New Roman" w:hAnsi="Times New Roman"/>
          <w:sz w:val="24"/>
          <w:szCs w:val="24"/>
        </w:rPr>
      </w:pPr>
      <w:r w:rsidRPr="00035A74">
        <w:rPr>
          <w:rFonts w:ascii="Times New Roman" w:hAnsi="Times New Roman"/>
          <w:sz w:val="24"/>
          <w:szCs w:val="24"/>
        </w:rPr>
        <w:t xml:space="preserve">Для целей ведения учета и </w:t>
      </w:r>
      <w:r w:rsidR="000C0F8C" w:rsidRPr="00035A74">
        <w:rPr>
          <w:rFonts w:ascii="Times New Roman" w:hAnsi="Times New Roman"/>
          <w:sz w:val="24"/>
          <w:szCs w:val="24"/>
        </w:rPr>
        <w:t>составления</w:t>
      </w:r>
      <w:r w:rsidRPr="00035A74">
        <w:rPr>
          <w:rFonts w:ascii="Times New Roman" w:hAnsi="Times New Roman"/>
          <w:sz w:val="24"/>
          <w:szCs w:val="24"/>
        </w:rPr>
        <w:t xml:space="preserve"> отчетности с</w:t>
      </w:r>
      <w:r w:rsidR="00344440" w:rsidRPr="00035A74">
        <w:rPr>
          <w:rFonts w:ascii="Times New Roman" w:hAnsi="Times New Roman"/>
          <w:sz w:val="24"/>
          <w:szCs w:val="24"/>
        </w:rPr>
        <w:t>омнительной считается</w:t>
      </w:r>
      <w:r w:rsidR="00291E52" w:rsidRPr="00035A74">
        <w:rPr>
          <w:rFonts w:ascii="Times New Roman" w:hAnsi="Times New Roman"/>
          <w:sz w:val="24"/>
          <w:szCs w:val="24"/>
        </w:rPr>
        <w:t>:</w:t>
      </w:r>
    </w:p>
    <w:p w14:paraId="015157A7" w14:textId="7F631A08" w:rsidR="00E7056F" w:rsidRPr="00035A74" w:rsidRDefault="00344440" w:rsidP="000C0F8C">
      <w:pPr>
        <w:pStyle w:val="aff8"/>
        <w:ind w:firstLine="709"/>
        <w:jc w:val="both"/>
        <w:rPr>
          <w:rFonts w:ascii="Times New Roman" w:hAnsi="Times New Roman"/>
          <w:sz w:val="24"/>
          <w:szCs w:val="24"/>
        </w:rPr>
      </w:pPr>
      <w:proofErr w:type="gramStart"/>
      <w:r w:rsidRPr="00035A74">
        <w:rPr>
          <w:rFonts w:ascii="Times New Roman" w:hAnsi="Times New Roman"/>
          <w:sz w:val="24"/>
          <w:szCs w:val="24"/>
        </w:rPr>
        <w:t>дебиторская задолженность</w:t>
      </w:r>
      <w:r w:rsidR="00291E52" w:rsidRPr="00035A74">
        <w:rPr>
          <w:rFonts w:ascii="Times New Roman" w:hAnsi="Times New Roman"/>
          <w:sz w:val="24"/>
          <w:szCs w:val="24"/>
        </w:rPr>
        <w:t xml:space="preserve"> по выплаченным </w:t>
      </w:r>
      <w:r w:rsidR="009B2475" w:rsidRPr="00035A74">
        <w:rPr>
          <w:rFonts w:ascii="Times New Roman" w:hAnsi="Times New Roman"/>
          <w:sz w:val="24"/>
          <w:szCs w:val="24"/>
        </w:rPr>
        <w:t xml:space="preserve">субъектом централизованного учета </w:t>
      </w:r>
      <w:r w:rsidR="00291E52" w:rsidRPr="00035A74">
        <w:rPr>
          <w:rFonts w:ascii="Times New Roman" w:hAnsi="Times New Roman"/>
          <w:sz w:val="24"/>
          <w:szCs w:val="24"/>
        </w:rPr>
        <w:t>авансам</w:t>
      </w:r>
      <w:r w:rsidRPr="00035A74">
        <w:rPr>
          <w:rFonts w:ascii="Times New Roman" w:hAnsi="Times New Roman"/>
          <w:sz w:val="24"/>
          <w:szCs w:val="24"/>
        </w:rPr>
        <w:t xml:space="preserve">, </w:t>
      </w:r>
      <w:r w:rsidR="00291E52" w:rsidRPr="00035A74">
        <w:rPr>
          <w:rFonts w:ascii="Times New Roman" w:hAnsi="Times New Roman"/>
          <w:sz w:val="24"/>
          <w:szCs w:val="24"/>
        </w:rPr>
        <w:t>по расчетам с юридическими лицами</w:t>
      </w:r>
      <w:r w:rsidR="001F44C3" w:rsidRPr="00035A74">
        <w:rPr>
          <w:rFonts w:ascii="Times New Roman" w:hAnsi="Times New Roman"/>
          <w:sz w:val="24"/>
          <w:szCs w:val="24"/>
        </w:rPr>
        <w:t>,</w:t>
      </w:r>
      <w:r w:rsidR="00291E52" w:rsidRPr="00035A74">
        <w:rPr>
          <w:rFonts w:ascii="Times New Roman" w:hAnsi="Times New Roman"/>
          <w:sz w:val="24"/>
          <w:szCs w:val="24"/>
        </w:rPr>
        <w:t xml:space="preserve"> индивидуальными пре</w:t>
      </w:r>
      <w:r w:rsidR="00A2666C" w:rsidRPr="00035A74">
        <w:rPr>
          <w:rFonts w:ascii="Times New Roman" w:hAnsi="Times New Roman"/>
          <w:sz w:val="24"/>
          <w:szCs w:val="24"/>
        </w:rPr>
        <w:t>дпринимателями</w:t>
      </w:r>
      <w:r w:rsidR="00291E52" w:rsidRPr="00035A74">
        <w:rPr>
          <w:rFonts w:ascii="Times New Roman" w:hAnsi="Times New Roman"/>
          <w:sz w:val="24"/>
          <w:szCs w:val="24"/>
        </w:rPr>
        <w:t xml:space="preserve"> </w:t>
      </w:r>
      <w:r w:rsidR="005F6AC6" w:rsidRPr="00035A74">
        <w:rPr>
          <w:rFonts w:ascii="Times New Roman" w:hAnsi="Times New Roman"/>
          <w:sz w:val="24"/>
          <w:szCs w:val="24"/>
        </w:rPr>
        <w:t xml:space="preserve">за работы (услуги), выполненные (оказанные) </w:t>
      </w:r>
      <w:r w:rsidR="009B2475" w:rsidRPr="00035A74">
        <w:rPr>
          <w:rFonts w:ascii="Times New Roman" w:hAnsi="Times New Roman"/>
          <w:sz w:val="24"/>
          <w:szCs w:val="24"/>
        </w:rPr>
        <w:t>субъектом централизованного учета</w:t>
      </w:r>
      <w:r w:rsidR="005F6AC6" w:rsidRPr="00035A74">
        <w:rPr>
          <w:rFonts w:ascii="Times New Roman" w:hAnsi="Times New Roman"/>
          <w:sz w:val="24"/>
          <w:szCs w:val="24"/>
        </w:rPr>
        <w:t xml:space="preserve">, </w:t>
      </w:r>
      <w:r w:rsidRPr="00035A74">
        <w:rPr>
          <w:rFonts w:ascii="Times New Roman" w:hAnsi="Times New Roman"/>
          <w:sz w:val="24"/>
          <w:szCs w:val="24"/>
        </w:rPr>
        <w:t>котор</w:t>
      </w:r>
      <w:r w:rsidR="00291E52" w:rsidRPr="00035A74">
        <w:rPr>
          <w:rFonts w:ascii="Times New Roman" w:hAnsi="Times New Roman"/>
          <w:sz w:val="24"/>
          <w:szCs w:val="24"/>
        </w:rPr>
        <w:t>ые</w:t>
      </w:r>
      <w:r w:rsidRPr="00035A74">
        <w:rPr>
          <w:rFonts w:ascii="Times New Roman" w:hAnsi="Times New Roman"/>
          <w:sz w:val="24"/>
          <w:szCs w:val="24"/>
        </w:rPr>
        <w:t xml:space="preserve"> не погашен</w:t>
      </w:r>
      <w:r w:rsidR="00291E52" w:rsidRPr="00035A74">
        <w:rPr>
          <w:rFonts w:ascii="Times New Roman" w:hAnsi="Times New Roman"/>
          <w:sz w:val="24"/>
          <w:szCs w:val="24"/>
        </w:rPr>
        <w:t>ы</w:t>
      </w:r>
      <w:r w:rsidRPr="00035A74">
        <w:rPr>
          <w:rFonts w:ascii="Times New Roman" w:hAnsi="Times New Roman"/>
          <w:sz w:val="24"/>
          <w:szCs w:val="24"/>
        </w:rPr>
        <w:t xml:space="preserve"> или с высокой степенью вероятности не буд</w:t>
      </w:r>
      <w:r w:rsidR="00291E52" w:rsidRPr="00035A74">
        <w:rPr>
          <w:rFonts w:ascii="Times New Roman" w:hAnsi="Times New Roman"/>
          <w:sz w:val="24"/>
          <w:szCs w:val="24"/>
        </w:rPr>
        <w:t>у</w:t>
      </w:r>
      <w:r w:rsidRPr="00035A74">
        <w:rPr>
          <w:rFonts w:ascii="Times New Roman" w:hAnsi="Times New Roman"/>
          <w:sz w:val="24"/>
          <w:szCs w:val="24"/>
        </w:rPr>
        <w:t>т погашен</w:t>
      </w:r>
      <w:r w:rsidR="00291E52" w:rsidRPr="00035A74">
        <w:rPr>
          <w:rFonts w:ascii="Times New Roman" w:hAnsi="Times New Roman"/>
          <w:sz w:val="24"/>
          <w:szCs w:val="24"/>
        </w:rPr>
        <w:t>ы</w:t>
      </w:r>
      <w:r w:rsidRPr="00035A74">
        <w:rPr>
          <w:rFonts w:ascii="Times New Roman" w:hAnsi="Times New Roman"/>
          <w:sz w:val="24"/>
          <w:szCs w:val="24"/>
        </w:rPr>
        <w:t xml:space="preserve"> в сроки, установленные договором, не обеспечен</w:t>
      </w:r>
      <w:r w:rsidR="00291E52" w:rsidRPr="00035A74">
        <w:rPr>
          <w:rFonts w:ascii="Times New Roman" w:hAnsi="Times New Roman"/>
          <w:sz w:val="24"/>
          <w:szCs w:val="24"/>
        </w:rPr>
        <w:t>ы</w:t>
      </w:r>
      <w:r w:rsidRPr="00035A74">
        <w:rPr>
          <w:rFonts w:ascii="Times New Roman" w:hAnsi="Times New Roman"/>
          <w:sz w:val="24"/>
          <w:szCs w:val="24"/>
        </w:rPr>
        <w:t xml:space="preserve"> соответствующими гарантиями</w:t>
      </w:r>
      <w:r w:rsidR="00C54043" w:rsidRPr="00035A74">
        <w:rPr>
          <w:rFonts w:ascii="Times New Roman" w:hAnsi="Times New Roman"/>
          <w:sz w:val="28"/>
          <w:szCs w:val="28"/>
        </w:rPr>
        <w:t xml:space="preserve"> </w:t>
      </w:r>
      <w:r w:rsidR="00C54043" w:rsidRPr="00035A74">
        <w:rPr>
          <w:rFonts w:ascii="Times New Roman" w:hAnsi="Times New Roman"/>
          <w:sz w:val="24"/>
          <w:szCs w:val="24"/>
        </w:rPr>
        <w:t>и не соответствуют критериям признания активом.</w:t>
      </w:r>
      <w:proofErr w:type="gramEnd"/>
    </w:p>
    <w:p w14:paraId="289C4137" w14:textId="3DA99EE4" w:rsidR="00891564" w:rsidRPr="00035A74" w:rsidRDefault="00B56637" w:rsidP="000C0F8C">
      <w:pPr>
        <w:pStyle w:val="aff8"/>
        <w:ind w:firstLine="709"/>
        <w:jc w:val="both"/>
        <w:rPr>
          <w:rFonts w:ascii="Times New Roman" w:hAnsi="Times New Roman"/>
          <w:sz w:val="24"/>
          <w:szCs w:val="24"/>
        </w:rPr>
      </w:pPr>
      <w:r w:rsidRPr="00035A74">
        <w:rPr>
          <w:rFonts w:ascii="Times New Roman" w:hAnsi="Times New Roman"/>
          <w:sz w:val="24"/>
          <w:szCs w:val="24"/>
        </w:rPr>
        <w:lastRenderedPageBreak/>
        <w:t>дебиторская задолженность по поступлениям администратора доходов бюджета, по которой отсутствует уверенность по поступлению в обозримом будущем</w:t>
      </w:r>
      <w:r w:rsidR="001A357C" w:rsidRPr="00035A74">
        <w:rPr>
          <w:rFonts w:ascii="Times New Roman" w:hAnsi="Times New Roman"/>
          <w:sz w:val="24"/>
          <w:szCs w:val="24"/>
        </w:rPr>
        <w:t>,</w:t>
      </w:r>
      <w:r w:rsidRPr="00035A74">
        <w:rPr>
          <w:rFonts w:ascii="Times New Roman" w:hAnsi="Times New Roman"/>
          <w:sz w:val="24"/>
          <w:szCs w:val="24"/>
        </w:rPr>
        <w:t xml:space="preserve"> (не менее трех лет начиная с года, в котором составляется </w:t>
      </w:r>
      <w:r w:rsidR="001A357C" w:rsidRPr="00035A74">
        <w:rPr>
          <w:rFonts w:ascii="Times New Roman" w:hAnsi="Times New Roman"/>
          <w:sz w:val="24"/>
          <w:szCs w:val="24"/>
        </w:rPr>
        <w:t>бюджетная (</w:t>
      </w:r>
      <w:r w:rsidRPr="00035A74">
        <w:rPr>
          <w:rFonts w:ascii="Times New Roman" w:hAnsi="Times New Roman"/>
          <w:sz w:val="24"/>
          <w:szCs w:val="24"/>
        </w:rPr>
        <w:t>бухгалтерская</w:t>
      </w:r>
      <w:r w:rsidR="001A357C" w:rsidRPr="00035A74">
        <w:rPr>
          <w:rFonts w:ascii="Times New Roman" w:hAnsi="Times New Roman"/>
          <w:sz w:val="24"/>
          <w:szCs w:val="24"/>
        </w:rPr>
        <w:t>)</w:t>
      </w:r>
      <w:r w:rsidRPr="00035A74">
        <w:rPr>
          <w:rFonts w:ascii="Times New Roman" w:hAnsi="Times New Roman"/>
          <w:sz w:val="24"/>
          <w:szCs w:val="24"/>
        </w:rPr>
        <w:t xml:space="preserve"> отчетность)</w:t>
      </w:r>
      <w:r w:rsidR="001A357C" w:rsidRPr="00035A74">
        <w:rPr>
          <w:rFonts w:ascii="Times New Roman" w:hAnsi="Times New Roman"/>
          <w:sz w:val="24"/>
          <w:szCs w:val="24"/>
        </w:rPr>
        <w:t xml:space="preserve">, </w:t>
      </w:r>
      <w:r w:rsidRPr="00035A74">
        <w:rPr>
          <w:rFonts w:ascii="Times New Roman" w:hAnsi="Times New Roman"/>
          <w:sz w:val="24"/>
          <w:szCs w:val="24"/>
        </w:rPr>
        <w:t>денежных средств или их эквивалентов в погашение (исполнение) дебиторской задолженности и не соответствуют критериям признания актива.</w:t>
      </w:r>
    </w:p>
    <w:p w14:paraId="10ADA783" w14:textId="77777777" w:rsidR="00802A6D" w:rsidRPr="00035A74" w:rsidRDefault="00802A6D" w:rsidP="000C0F8C">
      <w:pPr>
        <w:pStyle w:val="aff8"/>
        <w:ind w:firstLine="709"/>
        <w:jc w:val="both"/>
        <w:rPr>
          <w:rFonts w:ascii="Times New Roman" w:hAnsi="Times New Roman"/>
          <w:b/>
          <w:sz w:val="24"/>
          <w:szCs w:val="24"/>
        </w:rPr>
      </w:pPr>
    </w:p>
    <w:p w14:paraId="0D7EA085" w14:textId="77777777" w:rsidR="00E7056F" w:rsidRPr="00035A74" w:rsidRDefault="00E7056F" w:rsidP="000C0F8C">
      <w:pPr>
        <w:pStyle w:val="aff8"/>
        <w:ind w:firstLine="709"/>
        <w:jc w:val="both"/>
        <w:rPr>
          <w:rFonts w:ascii="Times New Roman" w:hAnsi="Times New Roman"/>
          <w:b/>
          <w:sz w:val="24"/>
          <w:szCs w:val="24"/>
        </w:rPr>
      </w:pPr>
      <w:r w:rsidRPr="00035A74">
        <w:rPr>
          <w:rFonts w:ascii="Times New Roman" w:hAnsi="Times New Roman"/>
          <w:b/>
          <w:sz w:val="24"/>
          <w:szCs w:val="24"/>
        </w:rPr>
        <w:t>Сегмент «Городское хозяйство»</w:t>
      </w:r>
    </w:p>
    <w:p w14:paraId="4DE0BC82" w14:textId="77777777" w:rsidR="00E7056F" w:rsidRPr="00035A74" w:rsidRDefault="00E7056F" w:rsidP="000C0F8C">
      <w:pPr>
        <w:pStyle w:val="aff8"/>
        <w:ind w:firstLine="709"/>
        <w:jc w:val="both"/>
        <w:rPr>
          <w:rFonts w:ascii="Times New Roman" w:hAnsi="Times New Roman"/>
          <w:b/>
          <w:sz w:val="24"/>
          <w:szCs w:val="24"/>
        </w:rPr>
      </w:pPr>
      <w:r w:rsidRPr="00035A74">
        <w:rPr>
          <w:rFonts w:ascii="Times New Roman" w:hAnsi="Times New Roman"/>
          <w:b/>
          <w:sz w:val="24"/>
          <w:szCs w:val="24"/>
        </w:rPr>
        <w:t>Отрасль ««Жилищно-коммунальное хозяйство»</w:t>
      </w:r>
    </w:p>
    <w:p w14:paraId="41ACB389" w14:textId="77777777" w:rsidR="000C0F8C" w:rsidRPr="00035A74" w:rsidRDefault="000C0F8C" w:rsidP="000C0F8C">
      <w:pPr>
        <w:pStyle w:val="aff8"/>
        <w:ind w:firstLine="709"/>
        <w:jc w:val="both"/>
        <w:rPr>
          <w:rFonts w:ascii="Times New Roman" w:hAnsi="Times New Roman"/>
          <w:sz w:val="24"/>
          <w:szCs w:val="24"/>
        </w:rPr>
      </w:pPr>
      <w:r w:rsidRPr="00035A74">
        <w:rPr>
          <w:rFonts w:ascii="Times New Roman" w:hAnsi="Times New Roman"/>
          <w:sz w:val="24"/>
          <w:szCs w:val="24"/>
        </w:rPr>
        <w:t>Для целей ведения учета и составления отчетности сомнительной считается:</w:t>
      </w:r>
    </w:p>
    <w:p w14:paraId="19706AEF" w14:textId="77777777" w:rsidR="00344440" w:rsidRPr="00035A74" w:rsidRDefault="00291E52" w:rsidP="000C0F8C">
      <w:pPr>
        <w:pStyle w:val="aff8"/>
        <w:ind w:firstLine="709"/>
        <w:jc w:val="both"/>
        <w:rPr>
          <w:rFonts w:ascii="Times New Roman" w:hAnsi="Times New Roman"/>
          <w:sz w:val="24"/>
          <w:szCs w:val="24"/>
        </w:rPr>
      </w:pPr>
      <w:r w:rsidRPr="00035A74">
        <w:rPr>
          <w:rFonts w:ascii="Times New Roman" w:hAnsi="Times New Roman"/>
          <w:sz w:val="24"/>
          <w:szCs w:val="24"/>
        </w:rPr>
        <w:t xml:space="preserve">дебиторская задолженность по расчетам </w:t>
      </w:r>
      <w:r w:rsidR="005F6AC6" w:rsidRPr="00035A74">
        <w:rPr>
          <w:rFonts w:ascii="Times New Roman" w:hAnsi="Times New Roman"/>
          <w:sz w:val="24"/>
          <w:szCs w:val="24"/>
        </w:rPr>
        <w:t xml:space="preserve">с населением за жилищно-коммунальные услуги, которые не погашены </w:t>
      </w:r>
      <w:r w:rsidR="008B36A9" w:rsidRPr="00035A74">
        <w:rPr>
          <w:rFonts w:ascii="Times New Roman" w:hAnsi="Times New Roman"/>
          <w:sz w:val="24"/>
          <w:szCs w:val="24"/>
        </w:rPr>
        <w:t>более</w:t>
      </w:r>
      <w:r w:rsidR="005F6AC6" w:rsidRPr="00035A74">
        <w:rPr>
          <w:rFonts w:ascii="Times New Roman" w:hAnsi="Times New Roman"/>
          <w:sz w:val="24"/>
          <w:szCs w:val="24"/>
        </w:rPr>
        <w:t xml:space="preserve"> </w:t>
      </w:r>
      <w:r w:rsidR="00A2666C" w:rsidRPr="00035A74">
        <w:rPr>
          <w:rFonts w:ascii="Times New Roman" w:hAnsi="Times New Roman"/>
          <w:sz w:val="24"/>
          <w:szCs w:val="24"/>
        </w:rPr>
        <w:t>3</w:t>
      </w:r>
      <w:r w:rsidR="005F6AC6" w:rsidRPr="00035A74">
        <w:rPr>
          <w:rFonts w:ascii="Times New Roman" w:hAnsi="Times New Roman"/>
          <w:sz w:val="24"/>
          <w:szCs w:val="24"/>
        </w:rPr>
        <w:t xml:space="preserve"> (</w:t>
      </w:r>
      <w:r w:rsidR="00A2666C" w:rsidRPr="00035A74">
        <w:rPr>
          <w:rFonts w:ascii="Times New Roman" w:hAnsi="Times New Roman"/>
          <w:sz w:val="24"/>
          <w:szCs w:val="24"/>
        </w:rPr>
        <w:t>трех</w:t>
      </w:r>
      <w:r w:rsidR="005F6AC6" w:rsidRPr="00035A74">
        <w:rPr>
          <w:rFonts w:ascii="Times New Roman" w:hAnsi="Times New Roman"/>
          <w:sz w:val="24"/>
          <w:szCs w:val="24"/>
        </w:rPr>
        <w:t>) месяцев</w:t>
      </w:r>
      <w:r w:rsidR="008B36A9" w:rsidRPr="00035A74">
        <w:rPr>
          <w:rFonts w:ascii="Times New Roman" w:hAnsi="Times New Roman"/>
          <w:sz w:val="24"/>
          <w:szCs w:val="24"/>
        </w:rPr>
        <w:t xml:space="preserve"> со дня, следующего за днем наступления </w:t>
      </w:r>
      <w:r w:rsidR="00744848" w:rsidRPr="00035A74">
        <w:rPr>
          <w:rFonts w:ascii="Times New Roman" w:hAnsi="Times New Roman"/>
          <w:sz w:val="24"/>
          <w:szCs w:val="24"/>
        </w:rPr>
        <w:t xml:space="preserve">срока оплаты, </w:t>
      </w:r>
      <w:r w:rsidR="008B36A9" w:rsidRPr="00035A74">
        <w:rPr>
          <w:rFonts w:ascii="Times New Roman" w:hAnsi="Times New Roman"/>
          <w:sz w:val="24"/>
          <w:szCs w:val="24"/>
        </w:rPr>
        <w:t>установленного</w:t>
      </w:r>
      <w:r w:rsidR="00744848" w:rsidRPr="00035A74">
        <w:rPr>
          <w:rFonts w:ascii="Times New Roman" w:hAnsi="Times New Roman"/>
          <w:sz w:val="24"/>
          <w:szCs w:val="24"/>
        </w:rPr>
        <w:t xml:space="preserve"> договором</w:t>
      </w:r>
      <w:r w:rsidR="008B36A9" w:rsidRPr="00035A74">
        <w:rPr>
          <w:rFonts w:ascii="Times New Roman" w:hAnsi="Times New Roman"/>
          <w:sz w:val="24"/>
          <w:szCs w:val="24"/>
        </w:rPr>
        <w:t>.</w:t>
      </w:r>
    </w:p>
    <w:p w14:paraId="08C31657" w14:textId="77777777" w:rsidR="00891564" w:rsidRPr="00035A74" w:rsidRDefault="00891564" w:rsidP="000C0F8C">
      <w:pPr>
        <w:pStyle w:val="aff8"/>
        <w:ind w:firstLine="709"/>
        <w:jc w:val="both"/>
        <w:rPr>
          <w:rFonts w:ascii="Times New Roman" w:hAnsi="Times New Roman"/>
          <w:sz w:val="24"/>
          <w:szCs w:val="24"/>
        </w:rPr>
      </w:pPr>
    </w:p>
    <w:p w14:paraId="3F3CADF8" w14:textId="77777777" w:rsidR="00A62D27" w:rsidRPr="00035A74" w:rsidRDefault="00344440" w:rsidP="000C0F8C">
      <w:pPr>
        <w:pStyle w:val="aff8"/>
        <w:ind w:firstLine="709"/>
        <w:jc w:val="both"/>
        <w:rPr>
          <w:rFonts w:ascii="Times New Roman" w:hAnsi="Times New Roman"/>
          <w:sz w:val="24"/>
          <w:szCs w:val="24"/>
        </w:rPr>
      </w:pPr>
      <w:r w:rsidRPr="00035A74">
        <w:rPr>
          <w:rFonts w:ascii="Times New Roman" w:hAnsi="Times New Roman"/>
          <w:sz w:val="24"/>
          <w:szCs w:val="24"/>
        </w:rPr>
        <w:t xml:space="preserve">Безнадежной </w:t>
      </w:r>
      <w:r w:rsidR="005D50EF" w:rsidRPr="00035A74">
        <w:rPr>
          <w:rFonts w:ascii="Times New Roman" w:hAnsi="Times New Roman"/>
          <w:sz w:val="24"/>
          <w:szCs w:val="24"/>
        </w:rPr>
        <w:t xml:space="preserve">к взысканию </w:t>
      </w:r>
      <w:r w:rsidRPr="00035A74">
        <w:rPr>
          <w:rFonts w:ascii="Times New Roman" w:hAnsi="Times New Roman"/>
          <w:sz w:val="24"/>
          <w:szCs w:val="24"/>
        </w:rPr>
        <w:t>дебиторской задолженностью считается задолженность</w:t>
      </w:r>
      <w:r w:rsidR="00A62D27" w:rsidRPr="00035A74">
        <w:rPr>
          <w:rFonts w:ascii="Times New Roman" w:hAnsi="Times New Roman"/>
          <w:sz w:val="24"/>
          <w:szCs w:val="24"/>
        </w:rPr>
        <w:t>, по которой</w:t>
      </w:r>
      <w:r w:rsidR="00FB412F" w:rsidRPr="00035A74">
        <w:rPr>
          <w:rFonts w:ascii="Times New Roman" w:hAnsi="Times New Roman"/>
          <w:sz w:val="24"/>
          <w:szCs w:val="24"/>
        </w:rPr>
        <w:t xml:space="preserve"> выполняется одно из следующих условий</w:t>
      </w:r>
      <w:r w:rsidR="00A62D27" w:rsidRPr="00035A74">
        <w:rPr>
          <w:rFonts w:ascii="Times New Roman" w:hAnsi="Times New Roman"/>
          <w:sz w:val="24"/>
          <w:szCs w:val="24"/>
        </w:rPr>
        <w:t>:</w:t>
      </w:r>
    </w:p>
    <w:p w14:paraId="15EADCF0" w14:textId="77777777" w:rsidR="00432730" w:rsidRPr="00035A74" w:rsidRDefault="00432730" w:rsidP="00AF3E2A">
      <w:pPr>
        <w:pStyle w:val="aff8"/>
        <w:numPr>
          <w:ilvl w:val="0"/>
          <w:numId w:val="7"/>
        </w:numPr>
        <w:ind w:left="0" w:firstLine="709"/>
        <w:jc w:val="both"/>
        <w:rPr>
          <w:rFonts w:ascii="Times New Roman" w:hAnsi="Times New Roman"/>
          <w:sz w:val="24"/>
          <w:szCs w:val="24"/>
        </w:rPr>
      </w:pPr>
      <w:r w:rsidRPr="00035A74">
        <w:rPr>
          <w:rFonts w:ascii="Times New Roman" w:hAnsi="Times New Roman"/>
          <w:sz w:val="24"/>
          <w:szCs w:val="24"/>
        </w:rPr>
        <w:t>смерть физического лица - должника или объявление его умершим в порядке, установленном гражданским процессуальным законодательством Российской Федерации;</w:t>
      </w:r>
    </w:p>
    <w:p w14:paraId="6E2A8E7E" w14:textId="70A958D1" w:rsidR="00432730" w:rsidRPr="00035A74" w:rsidRDefault="00432730" w:rsidP="00AF3E2A">
      <w:pPr>
        <w:pStyle w:val="aff8"/>
        <w:numPr>
          <w:ilvl w:val="0"/>
          <w:numId w:val="7"/>
        </w:numPr>
        <w:ind w:left="0" w:firstLine="709"/>
        <w:jc w:val="both"/>
        <w:rPr>
          <w:rFonts w:ascii="Times New Roman" w:hAnsi="Times New Roman"/>
          <w:sz w:val="24"/>
          <w:szCs w:val="24"/>
        </w:rPr>
      </w:pPr>
      <w:r w:rsidRPr="00035A74">
        <w:rPr>
          <w:rFonts w:ascii="Times New Roman" w:hAnsi="Times New Roman"/>
          <w:sz w:val="24"/>
          <w:szCs w:val="24"/>
        </w:rPr>
        <w:t>признание банкротом индивидуального предпринимателя - плательщика платежей в бюджет</w:t>
      </w:r>
      <w:r w:rsidRPr="00035A74" w:rsidDel="00EE2CEE">
        <w:rPr>
          <w:rFonts w:ascii="Times New Roman" w:hAnsi="Times New Roman"/>
          <w:sz w:val="24"/>
          <w:szCs w:val="24"/>
        </w:rPr>
        <w:t xml:space="preserve"> </w:t>
      </w:r>
      <w:r w:rsidRPr="00035A74">
        <w:rPr>
          <w:rFonts w:ascii="Times New Roman" w:hAnsi="Times New Roman"/>
          <w:sz w:val="24"/>
          <w:szCs w:val="24"/>
        </w:rPr>
        <w:t>в соответствии с Федеральным за</w:t>
      </w:r>
      <w:r w:rsidR="00542108" w:rsidRPr="00035A74">
        <w:rPr>
          <w:rFonts w:ascii="Times New Roman" w:hAnsi="Times New Roman"/>
          <w:sz w:val="24"/>
          <w:szCs w:val="24"/>
        </w:rPr>
        <w:t>коном от 26.10.2002 № 127-ФЗ «О </w:t>
      </w:r>
      <w:r w:rsidRPr="00035A74">
        <w:rPr>
          <w:rFonts w:ascii="Times New Roman" w:hAnsi="Times New Roman"/>
          <w:sz w:val="24"/>
          <w:szCs w:val="24"/>
        </w:rPr>
        <w:t>несостоятельности (банкротстве)» - в части задолженности по платежам в бюджет, не погашенной по причине недостаточности имущества должника;</w:t>
      </w:r>
    </w:p>
    <w:p w14:paraId="71A97786" w14:textId="48FB175B" w:rsidR="00432730" w:rsidRPr="00035A74" w:rsidRDefault="00432730" w:rsidP="00AF3E2A">
      <w:pPr>
        <w:pStyle w:val="aff8"/>
        <w:numPr>
          <w:ilvl w:val="0"/>
          <w:numId w:val="7"/>
        </w:numPr>
        <w:ind w:left="0" w:firstLine="709"/>
        <w:jc w:val="both"/>
        <w:rPr>
          <w:rFonts w:ascii="Times New Roman" w:hAnsi="Times New Roman"/>
          <w:sz w:val="24"/>
          <w:szCs w:val="24"/>
        </w:rPr>
      </w:pPr>
      <w:r w:rsidRPr="00035A74">
        <w:rPr>
          <w:rFonts w:ascii="Times New Roman" w:hAnsi="Times New Roman"/>
          <w:sz w:val="24"/>
          <w:szCs w:val="24"/>
        </w:rPr>
        <w:t>признание банкротом гражданина, не являющегося индивидуальным предпринимателем, в соответствии с Федеральным законом от 26</w:t>
      </w:r>
      <w:r w:rsidR="00542108" w:rsidRPr="00035A74">
        <w:rPr>
          <w:rFonts w:ascii="Times New Roman" w:hAnsi="Times New Roman"/>
          <w:sz w:val="24"/>
          <w:szCs w:val="24"/>
        </w:rPr>
        <w:t>.10.</w:t>
      </w:r>
      <w:r w:rsidRPr="00035A74">
        <w:rPr>
          <w:rFonts w:ascii="Times New Roman" w:hAnsi="Times New Roman"/>
          <w:sz w:val="24"/>
          <w:szCs w:val="24"/>
        </w:rPr>
        <w:t>2002 № 127-ФЗ «</w:t>
      </w:r>
      <w:r w:rsidR="00542108" w:rsidRPr="00035A74">
        <w:rPr>
          <w:rFonts w:ascii="Times New Roman" w:hAnsi="Times New Roman"/>
          <w:sz w:val="24"/>
          <w:szCs w:val="24"/>
        </w:rPr>
        <w:t>О </w:t>
      </w:r>
      <w:r w:rsidRPr="00035A74">
        <w:rPr>
          <w:rFonts w:ascii="Times New Roman" w:hAnsi="Times New Roman"/>
          <w:sz w:val="24"/>
          <w:szCs w:val="24"/>
        </w:rPr>
        <w:t>несостоятельности (банкротстве)» - в части задолженности по платежам в бюджет, не погашенной после завершения расчетов с кредиторами;</w:t>
      </w:r>
    </w:p>
    <w:p w14:paraId="0D5B4459" w14:textId="73C0594B" w:rsidR="00432730" w:rsidRPr="00035A74" w:rsidRDefault="00432730" w:rsidP="00AF3E2A">
      <w:pPr>
        <w:pStyle w:val="aff8"/>
        <w:numPr>
          <w:ilvl w:val="0"/>
          <w:numId w:val="7"/>
        </w:numPr>
        <w:ind w:left="0" w:firstLine="709"/>
        <w:jc w:val="both"/>
        <w:rPr>
          <w:rFonts w:ascii="Times New Roman" w:hAnsi="Times New Roman"/>
          <w:sz w:val="24"/>
          <w:szCs w:val="24"/>
        </w:rPr>
      </w:pPr>
      <w:r w:rsidRPr="00035A74">
        <w:rPr>
          <w:rFonts w:ascii="Times New Roman" w:hAnsi="Times New Roman"/>
          <w:sz w:val="24"/>
          <w:szCs w:val="24"/>
        </w:rPr>
        <w:t>ликвидация юридического лица - должника - в части дебиторской задолженности, не погашенной по причине недостаточности имущества должника и</w:t>
      </w:r>
      <w:r w:rsidR="00A77C67" w:rsidRPr="00035A74">
        <w:rPr>
          <w:rFonts w:ascii="Times New Roman" w:hAnsi="Times New Roman"/>
          <w:sz w:val="24"/>
          <w:szCs w:val="24"/>
        </w:rPr>
        <w:t>/</w:t>
      </w:r>
      <w:r w:rsidRPr="00035A74">
        <w:rPr>
          <w:rFonts w:ascii="Times New Roman" w:hAnsi="Times New Roman"/>
          <w:sz w:val="24"/>
          <w:szCs w:val="24"/>
        </w:rPr>
        <w:t>или невозможности ее погашения учредителями (участниками) должника в пределах и порядке, которые установлены законодательством Российской Федерации;</w:t>
      </w:r>
    </w:p>
    <w:p w14:paraId="0159B6C5" w14:textId="77777777" w:rsidR="00432730" w:rsidRPr="00035A74" w:rsidRDefault="00432730" w:rsidP="00AF3E2A">
      <w:pPr>
        <w:pStyle w:val="aff8"/>
        <w:numPr>
          <w:ilvl w:val="0"/>
          <w:numId w:val="7"/>
        </w:numPr>
        <w:ind w:left="0" w:firstLine="709"/>
        <w:jc w:val="both"/>
        <w:rPr>
          <w:rFonts w:ascii="Times New Roman" w:hAnsi="Times New Roman"/>
          <w:sz w:val="24"/>
          <w:szCs w:val="24"/>
        </w:rPr>
      </w:pPr>
      <w:r w:rsidRPr="00035A74">
        <w:rPr>
          <w:rFonts w:ascii="Times New Roman" w:hAnsi="Times New Roman"/>
          <w:sz w:val="24"/>
          <w:szCs w:val="24"/>
        </w:rPr>
        <w:t>принятие актов об амнистии или о помиловании в отношении осужденных к наказанию в виде штрафа или принятия судом решения, в соответствии с которым администратор доходов бюджета утрачивает возможность взыскания задолженности по платежам в бюджет;</w:t>
      </w:r>
    </w:p>
    <w:p w14:paraId="69C54C07" w14:textId="251A998E" w:rsidR="00432730" w:rsidRPr="00035A74" w:rsidRDefault="00432730" w:rsidP="00AF3E2A">
      <w:pPr>
        <w:pStyle w:val="aff8"/>
        <w:numPr>
          <w:ilvl w:val="0"/>
          <w:numId w:val="7"/>
        </w:numPr>
        <w:ind w:left="0" w:firstLine="709"/>
        <w:jc w:val="both"/>
        <w:rPr>
          <w:rFonts w:ascii="Times New Roman" w:hAnsi="Times New Roman"/>
          <w:sz w:val="24"/>
          <w:szCs w:val="24"/>
        </w:rPr>
      </w:pPr>
      <w:r w:rsidRPr="00035A74">
        <w:rPr>
          <w:rFonts w:ascii="Times New Roman" w:hAnsi="Times New Roman"/>
          <w:sz w:val="24"/>
          <w:szCs w:val="24"/>
        </w:rPr>
        <w:t>вынесение судебным приставом-исполнителем постановления об окончании исполнительного производства и о возвращении взыскателю исполнительного документа по основаниям, предусмотренным пунктами 3 и 4 части 1 с</w:t>
      </w:r>
      <w:r w:rsidR="00542108" w:rsidRPr="00035A74">
        <w:rPr>
          <w:rFonts w:ascii="Times New Roman" w:hAnsi="Times New Roman"/>
          <w:sz w:val="24"/>
          <w:szCs w:val="24"/>
        </w:rPr>
        <w:t>татьи 46 Федерального закона от </w:t>
      </w:r>
      <w:r w:rsidRPr="00035A74">
        <w:rPr>
          <w:rFonts w:ascii="Times New Roman" w:hAnsi="Times New Roman"/>
          <w:sz w:val="24"/>
          <w:szCs w:val="24"/>
        </w:rPr>
        <w:t>02.10.2007 № 229-ФЗ «Об исполнительном производстве», если со дня образования дебиторской задолженности прошло более 5 лет, в следующих случаях:</w:t>
      </w:r>
    </w:p>
    <w:p w14:paraId="0A1D4316" w14:textId="77777777" w:rsidR="00953717" w:rsidRPr="00035A74" w:rsidRDefault="00432730" w:rsidP="00953717">
      <w:pPr>
        <w:pStyle w:val="aff8"/>
        <w:numPr>
          <w:ilvl w:val="0"/>
          <w:numId w:val="7"/>
        </w:numPr>
        <w:ind w:left="0" w:firstLine="709"/>
        <w:jc w:val="both"/>
        <w:rPr>
          <w:rFonts w:ascii="Times New Roman" w:hAnsi="Times New Roman"/>
          <w:sz w:val="24"/>
          <w:szCs w:val="24"/>
        </w:rPr>
      </w:pPr>
      <w:r w:rsidRPr="00035A74">
        <w:rPr>
          <w:rFonts w:ascii="Times New Roman" w:hAnsi="Times New Roman"/>
          <w:sz w:val="24"/>
          <w:szCs w:val="24"/>
        </w:rPr>
        <w:t>размер задолженности не превышает размера требований к должнику, установленного законодательством Российской Федерации о несостоятельности (банкротстве) для возбуждения производства по делу о банкротстве;</w:t>
      </w:r>
    </w:p>
    <w:p w14:paraId="24AFA511" w14:textId="77777777" w:rsidR="00953717" w:rsidRPr="00035A74" w:rsidRDefault="00432730" w:rsidP="00953717">
      <w:pPr>
        <w:pStyle w:val="aff8"/>
        <w:numPr>
          <w:ilvl w:val="0"/>
          <w:numId w:val="7"/>
        </w:numPr>
        <w:ind w:left="0" w:firstLine="709"/>
        <w:jc w:val="both"/>
        <w:rPr>
          <w:rFonts w:ascii="Times New Roman" w:hAnsi="Times New Roman"/>
          <w:sz w:val="24"/>
          <w:szCs w:val="24"/>
        </w:rPr>
      </w:pPr>
      <w:r w:rsidRPr="00035A74">
        <w:rPr>
          <w:rFonts w:ascii="Times New Roman" w:hAnsi="Times New Roman"/>
          <w:sz w:val="24"/>
          <w:szCs w:val="24"/>
        </w:rPr>
        <w:t>возвращения судом заявления о признании должника банкротом или прекращения производства по делу о банкротстве в связи с отсутствием средств, достаточных для возмещения судебных расходов на проведение процедур, п</w:t>
      </w:r>
      <w:r w:rsidR="00953717" w:rsidRPr="00035A74">
        <w:rPr>
          <w:rFonts w:ascii="Times New Roman" w:hAnsi="Times New Roman"/>
          <w:sz w:val="24"/>
          <w:szCs w:val="24"/>
        </w:rPr>
        <w:t>рименяемых в деле о банкротстве;</w:t>
      </w:r>
    </w:p>
    <w:p w14:paraId="50AAC345" w14:textId="33A2982C" w:rsidR="00953717" w:rsidRPr="00035A74" w:rsidRDefault="00432730" w:rsidP="00953717">
      <w:pPr>
        <w:pStyle w:val="aff8"/>
        <w:numPr>
          <w:ilvl w:val="0"/>
          <w:numId w:val="7"/>
        </w:numPr>
        <w:ind w:left="0" w:firstLine="709"/>
        <w:jc w:val="both"/>
        <w:rPr>
          <w:rFonts w:ascii="Times New Roman" w:hAnsi="Times New Roman"/>
          <w:sz w:val="24"/>
          <w:szCs w:val="24"/>
        </w:rPr>
      </w:pPr>
      <w:r w:rsidRPr="00035A74">
        <w:rPr>
          <w:rFonts w:ascii="Times New Roman" w:hAnsi="Times New Roman"/>
          <w:sz w:val="24"/>
          <w:szCs w:val="24"/>
        </w:rPr>
        <w:t xml:space="preserve">исключение юридического лица по решению регистрирующего органа из единого государственного реестра юридических лиц и </w:t>
      </w:r>
      <w:proofErr w:type="gramStart"/>
      <w:r w:rsidRPr="00035A74">
        <w:rPr>
          <w:rFonts w:ascii="Times New Roman" w:hAnsi="Times New Roman"/>
          <w:sz w:val="24"/>
          <w:szCs w:val="24"/>
        </w:rPr>
        <w:t>наличия</w:t>
      </w:r>
      <w:proofErr w:type="gramEnd"/>
      <w:r w:rsidRPr="00035A74">
        <w:rPr>
          <w:rFonts w:ascii="Times New Roman" w:hAnsi="Times New Roman"/>
          <w:sz w:val="24"/>
          <w:szCs w:val="24"/>
        </w:rPr>
        <w:t xml:space="preserve"> ранее вынесенного судебным приставом-исполнителем постановления об окончании исполнительного производства в связи с возвращением взыскателю исполнительного документа по основанию, предусмотренному пунктом 3 или 4 части 1 статьи 46 Федерального</w:t>
      </w:r>
      <w:r w:rsidR="00542108" w:rsidRPr="00035A74">
        <w:rPr>
          <w:rFonts w:ascii="Times New Roman" w:hAnsi="Times New Roman"/>
          <w:sz w:val="24"/>
          <w:szCs w:val="24"/>
        </w:rPr>
        <w:t xml:space="preserve"> закона от 0</w:t>
      </w:r>
      <w:r w:rsidRPr="00035A74">
        <w:rPr>
          <w:rFonts w:ascii="Times New Roman" w:hAnsi="Times New Roman"/>
          <w:sz w:val="24"/>
          <w:szCs w:val="24"/>
        </w:rPr>
        <w:t>2</w:t>
      </w:r>
      <w:r w:rsidR="00542108" w:rsidRPr="00035A74">
        <w:rPr>
          <w:rFonts w:ascii="Times New Roman" w:hAnsi="Times New Roman"/>
          <w:sz w:val="24"/>
          <w:szCs w:val="24"/>
        </w:rPr>
        <w:t>.10.2007 № </w:t>
      </w:r>
      <w:r w:rsidRPr="00035A74">
        <w:rPr>
          <w:rFonts w:ascii="Times New Roman" w:hAnsi="Times New Roman"/>
          <w:sz w:val="24"/>
          <w:szCs w:val="24"/>
        </w:rPr>
        <w:t>229-ФЗ «</w:t>
      </w:r>
      <w:r w:rsidR="00AF3E2A" w:rsidRPr="00035A74">
        <w:rPr>
          <w:rFonts w:ascii="Times New Roman" w:hAnsi="Times New Roman"/>
          <w:sz w:val="24"/>
          <w:szCs w:val="24"/>
        </w:rPr>
        <w:t>Об </w:t>
      </w:r>
      <w:r w:rsidRPr="00035A74">
        <w:rPr>
          <w:rFonts w:ascii="Times New Roman" w:hAnsi="Times New Roman"/>
          <w:sz w:val="24"/>
          <w:szCs w:val="24"/>
        </w:rPr>
        <w:t>исполнительном производстве», - в части задолженности по платежам в бюджет, не погашенной по причине недостаточности имущества организации и невозможности ее погашения учредителями (участниками) указанной организации в случаях, предусмотренных законодательством Российской Федерации</w:t>
      </w:r>
      <w:r w:rsidR="00DB0B44" w:rsidRPr="00035A74">
        <w:rPr>
          <w:rFonts w:ascii="Times New Roman" w:hAnsi="Times New Roman"/>
          <w:sz w:val="24"/>
          <w:szCs w:val="24"/>
        </w:rPr>
        <w:t>;</w:t>
      </w:r>
      <w:r w:rsidR="00953717" w:rsidRPr="00035A74">
        <w:rPr>
          <w:rFonts w:ascii="Times New Roman" w:hAnsi="Times New Roman"/>
          <w:sz w:val="24"/>
          <w:szCs w:val="24"/>
        </w:rPr>
        <w:t xml:space="preserve"> </w:t>
      </w:r>
    </w:p>
    <w:p w14:paraId="690F69B5" w14:textId="77777777" w:rsidR="00432730" w:rsidRPr="00035A74" w:rsidRDefault="00432730" w:rsidP="00AF3E2A">
      <w:pPr>
        <w:pStyle w:val="aff8"/>
        <w:numPr>
          <w:ilvl w:val="0"/>
          <w:numId w:val="7"/>
        </w:numPr>
        <w:ind w:left="0" w:firstLine="709"/>
        <w:jc w:val="both"/>
        <w:rPr>
          <w:rFonts w:ascii="Times New Roman" w:hAnsi="Times New Roman"/>
          <w:sz w:val="24"/>
          <w:szCs w:val="24"/>
        </w:rPr>
      </w:pPr>
      <w:r w:rsidRPr="00035A74">
        <w:rPr>
          <w:rFonts w:ascii="Times New Roman" w:hAnsi="Times New Roman"/>
          <w:sz w:val="24"/>
          <w:szCs w:val="24"/>
        </w:rPr>
        <w:t xml:space="preserve">административные штрафы признаются безнадежными к взысканию, если судьей, органом, должностным лицом, вынесшими постановление о назначении административного </w:t>
      </w:r>
      <w:r w:rsidRPr="00035A74">
        <w:rPr>
          <w:rFonts w:ascii="Times New Roman" w:hAnsi="Times New Roman"/>
          <w:sz w:val="24"/>
          <w:szCs w:val="24"/>
        </w:rPr>
        <w:lastRenderedPageBreak/>
        <w:t xml:space="preserve">наказания, в </w:t>
      </w:r>
      <w:proofErr w:type="gramStart"/>
      <w:r w:rsidRPr="00035A74">
        <w:rPr>
          <w:rFonts w:ascii="Times New Roman" w:hAnsi="Times New Roman"/>
          <w:sz w:val="24"/>
          <w:szCs w:val="24"/>
        </w:rPr>
        <w:t>случаях, предусмотренных Кодексом Российской Федерации об административных правонарушениях вынесено</w:t>
      </w:r>
      <w:proofErr w:type="gramEnd"/>
      <w:r w:rsidRPr="00035A74">
        <w:rPr>
          <w:rFonts w:ascii="Times New Roman" w:hAnsi="Times New Roman"/>
          <w:sz w:val="24"/>
          <w:szCs w:val="24"/>
        </w:rPr>
        <w:t xml:space="preserve"> постановление о прекращении исполнения постановления о назначении административного наказания;</w:t>
      </w:r>
    </w:p>
    <w:p w14:paraId="0F57220B" w14:textId="1B71E1B4" w:rsidR="00432730" w:rsidRPr="00035A74" w:rsidRDefault="00432730" w:rsidP="00AF3E2A">
      <w:pPr>
        <w:pStyle w:val="aff8"/>
        <w:numPr>
          <w:ilvl w:val="0"/>
          <w:numId w:val="7"/>
        </w:numPr>
        <w:ind w:left="0" w:firstLine="709"/>
        <w:jc w:val="both"/>
        <w:rPr>
          <w:rFonts w:ascii="Times New Roman" w:hAnsi="Times New Roman"/>
          <w:sz w:val="24"/>
          <w:szCs w:val="24"/>
        </w:rPr>
      </w:pPr>
      <w:r w:rsidRPr="00035A74">
        <w:rPr>
          <w:rFonts w:ascii="Times New Roman" w:hAnsi="Times New Roman"/>
          <w:sz w:val="24"/>
          <w:szCs w:val="24"/>
        </w:rPr>
        <w:t xml:space="preserve">в случаях, предусмотренных статьей 10 Федерального закона от 29.12.2015 </w:t>
      </w:r>
      <w:r w:rsidR="00502B75" w:rsidRPr="00035A74">
        <w:rPr>
          <w:rFonts w:ascii="Times New Roman" w:hAnsi="Times New Roman"/>
          <w:sz w:val="24"/>
          <w:szCs w:val="24"/>
        </w:rPr>
        <w:br/>
      </w:r>
      <w:r w:rsidRPr="00035A74">
        <w:rPr>
          <w:rFonts w:ascii="Times New Roman" w:hAnsi="Times New Roman"/>
          <w:sz w:val="24"/>
          <w:szCs w:val="24"/>
        </w:rPr>
        <w:t>№ 406-ФЗ «О внесении изменений в отдельные законодательные акты Российской Федерации» в соответствии с гражданским законодательством обязательство прекращено вследствие невозможности его исполнения, на основании акта государственного органа или ликвидации организации.</w:t>
      </w:r>
    </w:p>
    <w:p w14:paraId="31B9C24B" w14:textId="5662B8C1" w:rsidR="00802A6D" w:rsidRPr="00035A74" w:rsidRDefault="00802A6D" w:rsidP="00802A6D">
      <w:pPr>
        <w:pStyle w:val="aff8"/>
        <w:ind w:firstLine="709"/>
        <w:jc w:val="both"/>
        <w:rPr>
          <w:rFonts w:ascii="Times New Roman" w:hAnsi="Times New Roman"/>
          <w:sz w:val="24"/>
          <w:szCs w:val="24"/>
        </w:rPr>
      </w:pPr>
      <w:r w:rsidRPr="00035A74">
        <w:rPr>
          <w:rFonts w:ascii="Times New Roman" w:hAnsi="Times New Roman"/>
          <w:sz w:val="24"/>
          <w:szCs w:val="24"/>
        </w:rPr>
        <w:t>Правоспособность юридического лица прекращается в момент внесения в ЕГРЮЛ сведений</w:t>
      </w:r>
      <w:r w:rsidR="00263295" w:rsidRPr="00035A74">
        <w:t xml:space="preserve"> </w:t>
      </w:r>
      <w:r w:rsidR="00263295" w:rsidRPr="00035A74">
        <w:rPr>
          <w:rFonts w:ascii="Times New Roman" w:hAnsi="Times New Roman"/>
          <w:sz w:val="24"/>
          <w:szCs w:val="24"/>
        </w:rPr>
        <w:t>о прекращении его деятельности</w:t>
      </w:r>
      <w:r w:rsidRPr="00035A74">
        <w:rPr>
          <w:rFonts w:ascii="Times New Roman" w:hAnsi="Times New Roman"/>
          <w:sz w:val="24"/>
          <w:szCs w:val="24"/>
        </w:rPr>
        <w:t xml:space="preserve">. </w:t>
      </w:r>
      <w:proofErr w:type="gramStart"/>
      <w:r w:rsidRPr="00035A74">
        <w:rPr>
          <w:rFonts w:ascii="Times New Roman" w:hAnsi="Times New Roman"/>
          <w:sz w:val="24"/>
          <w:szCs w:val="24"/>
        </w:rPr>
        <w:t>Просроченная дебиторская задолженность по контрагентам, исключенным из ЕГРЮЛ, не является для субъекта учета активом по причине отсутствия уверенности в поступлении в обозримом будущем денежных средств или их эквивалентов в погашение (исполнение) дебиторской задолженности ввиду утраты правоспособности контрагента и подлежит отражению на забалансовом счете 04 «Сомнительная задолженность» на основании решения комиссии по поступлению и выбытию активов / иной профильной комиссии</w:t>
      </w:r>
      <w:r w:rsidR="003A25EB" w:rsidRPr="00035A74">
        <w:rPr>
          <w:rStyle w:val="af0"/>
          <w:rFonts w:ascii="Times New Roman" w:hAnsi="Times New Roman"/>
          <w:sz w:val="24"/>
          <w:szCs w:val="24"/>
        </w:rPr>
        <w:footnoteReference w:id="6"/>
      </w:r>
      <w:r w:rsidRPr="00035A74">
        <w:rPr>
          <w:rFonts w:ascii="Times New Roman" w:hAnsi="Times New Roman"/>
          <w:sz w:val="24"/>
          <w:szCs w:val="24"/>
        </w:rPr>
        <w:t>, сформированного с</w:t>
      </w:r>
      <w:proofErr w:type="gramEnd"/>
      <w:r w:rsidRPr="00035A74">
        <w:rPr>
          <w:rFonts w:ascii="Times New Roman" w:hAnsi="Times New Roman"/>
          <w:sz w:val="24"/>
          <w:szCs w:val="24"/>
        </w:rPr>
        <w:t xml:space="preserve"> учетом документов, подтверждающих сведения о прекращении юридического лица в ЕГРЮЛ (включая случаи исключения контрагента из ЕГРЮЛ без вынесения постановления об окончании исполнительного производства).</w:t>
      </w:r>
    </w:p>
    <w:p w14:paraId="6886D08C" w14:textId="46BE96B1" w:rsidR="00106123" w:rsidRPr="00035A74" w:rsidRDefault="00106123" w:rsidP="00106123">
      <w:pPr>
        <w:pStyle w:val="aff8"/>
        <w:ind w:firstLine="709"/>
        <w:jc w:val="both"/>
        <w:rPr>
          <w:rFonts w:ascii="Times New Roman" w:hAnsi="Times New Roman"/>
          <w:sz w:val="24"/>
          <w:szCs w:val="24"/>
        </w:rPr>
      </w:pPr>
      <w:r w:rsidRPr="00035A74">
        <w:rPr>
          <w:rFonts w:ascii="Times New Roman" w:hAnsi="Times New Roman"/>
          <w:sz w:val="24"/>
          <w:szCs w:val="24"/>
        </w:rPr>
        <w:t>Централизованная бухгалтерия</w:t>
      </w:r>
      <w:r w:rsidR="000F11A0" w:rsidRPr="00035A74">
        <w:rPr>
          <w:rFonts w:ascii="Times New Roman" w:hAnsi="Times New Roman"/>
          <w:sz w:val="24"/>
          <w:szCs w:val="24"/>
        </w:rPr>
        <w:t>,</w:t>
      </w:r>
      <w:r w:rsidRPr="00035A74">
        <w:rPr>
          <w:rFonts w:ascii="Times New Roman" w:hAnsi="Times New Roman"/>
          <w:sz w:val="24"/>
          <w:szCs w:val="24"/>
        </w:rPr>
        <w:t xml:space="preserve"> в </w:t>
      </w:r>
      <w:r w:rsidR="000F11A0" w:rsidRPr="00035A74">
        <w:rPr>
          <w:rFonts w:ascii="Times New Roman" w:hAnsi="Times New Roman"/>
          <w:sz w:val="24"/>
          <w:szCs w:val="24"/>
        </w:rPr>
        <w:t>целях</w:t>
      </w:r>
      <w:r w:rsidRPr="00035A74">
        <w:rPr>
          <w:rFonts w:ascii="Times New Roman" w:hAnsi="Times New Roman"/>
          <w:sz w:val="24"/>
          <w:szCs w:val="24"/>
        </w:rPr>
        <w:t xml:space="preserve"> проведения </w:t>
      </w:r>
      <w:r w:rsidR="001B48D9" w:rsidRPr="00035A74">
        <w:rPr>
          <w:rFonts w:ascii="Times New Roman" w:hAnsi="Times New Roman"/>
          <w:sz w:val="24"/>
          <w:szCs w:val="24"/>
        </w:rPr>
        <w:t>анализа</w:t>
      </w:r>
      <w:r w:rsidRPr="00035A74">
        <w:rPr>
          <w:rFonts w:ascii="Times New Roman" w:hAnsi="Times New Roman"/>
          <w:sz w:val="24"/>
          <w:szCs w:val="24"/>
        </w:rPr>
        <w:t xml:space="preserve"> выявления признаков просроченной дебиторской задолженности</w:t>
      </w:r>
      <w:r w:rsidR="000F11A0" w:rsidRPr="00035A74">
        <w:rPr>
          <w:rFonts w:ascii="Times New Roman" w:hAnsi="Times New Roman"/>
          <w:sz w:val="24"/>
          <w:szCs w:val="24"/>
        </w:rPr>
        <w:t>,</w:t>
      </w:r>
      <w:r w:rsidRPr="00035A74">
        <w:rPr>
          <w:rFonts w:ascii="Times New Roman" w:hAnsi="Times New Roman"/>
          <w:sz w:val="24"/>
          <w:szCs w:val="24"/>
        </w:rPr>
        <w:t xml:space="preserve"> ежемесячно представляет субъекту централизованного учета информацию о состоянии дебиторской задолженност</w:t>
      </w:r>
      <w:r w:rsidR="00DC0848" w:rsidRPr="00035A74">
        <w:rPr>
          <w:rFonts w:ascii="Times New Roman" w:hAnsi="Times New Roman"/>
          <w:sz w:val="24"/>
          <w:szCs w:val="24"/>
        </w:rPr>
        <w:t>и</w:t>
      </w:r>
      <w:r w:rsidRPr="00035A74">
        <w:rPr>
          <w:rFonts w:ascii="Times New Roman" w:hAnsi="Times New Roman"/>
          <w:sz w:val="24"/>
          <w:szCs w:val="24"/>
        </w:rPr>
        <w:t xml:space="preserve"> с указанием даты возникновения, сумм, наименований контрагентов и договоров.</w:t>
      </w:r>
    </w:p>
    <w:p w14:paraId="4380F2EE" w14:textId="67B8240B" w:rsidR="00953717" w:rsidRPr="00035A74" w:rsidRDefault="00106123" w:rsidP="00106123">
      <w:pPr>
        <w:pStyle w:val="aff8"/>
        <w:ind w:firstLine="709"/>
        <w:jc w:val="both"/>
        <w:rPr>
          <w:rFonts w:ascii="Times New Roman" w:hAnsi="Times New Roman"/>
          <w:sz w:val="24"/>
          <w:szCs w:val="24"/>
        </w:rPr>
      </w:pPr>
      <w:r w:rsidRPr="00035A74">
        <w:rPr>
          <w:rFonts w:ascii="Times New Roman" w:hAnsi="Times New Roman"/>
          <w:sz w:val="24"/>
          <w:szCs w:val="24"/>
        </w:rPr>
        <w:t>Субъект централизованного учета обеспечивает работу комиссии по поступлению и выбытию активов</w:t>
      </w:r>
      <w:r w:rsidR="002C3FFD" w:rsidRPr="00035A74">
        <w:rPr>
          <w:rFonts w:ascii="Times New Roman" w:hAnsi="Times New Roman"/>
          <w:sz w:val="24"/>
          <w:szCs w:val="24"/>
        </w:rPr>
        <w:t xml:space="preserve"> / иной профильной комиссии</w:t>
      </w:r>
      <w:r w:rsidRPr="00035A74">
        <w:rPr>
          <w:rFonts w:ascii="Times New Roman" w:hAnsi="Times New Roman"/>
          <w:sz w:val="24"/>
          <w:szCs w:val="24"/>
        </w:rPr>
        <w:t xml:space="preserve"> в части проведения </w:t>
      </w:r>
      <w:r w:rsidR="001B48D9" w:rsidRPr="00035A74">
        <w:rPr>
          <w:rFonts w:ascii="Times New Roman" w:hAnsi="Times New Roman"/>
          <w:sz w:val="24"/>
          <w:szCs w:val="24"/>
        </w:rPr>
        <w:t>анализа</w:t>
      </w:r>
      <w:r w:rsidRPr="00035A74">
        <w:rPr>
          <w:rFonts w:ascii="Times New Roman" w:hAnsi="Times New Roman"/>
          <w:sz w:val="24"/>
          <w:szCs w:val="24"/>
        </w:rPr>
        <w:t xml:space="preserve"> выявления признаков просроченной дебиторской задолженности, подготовки информации и (или) документов, подтверждающих наличие оснований для принятия решения о признании дебиторской задолженности сомнительной и/или безнадежной</w:t>
      </w:r>
      <w:r w:rsidR="00BE5695" w:rsidRPr="00035A74">
        <w:rPr>
          <w:rFonts w:ascii="Times New Roman" w:hAnsi="Times New Roman"/>
          <w:sz w:val="24"/>
          <w:szCs w:val="24"/>
        </w:rPr>
        <w:t>.</w:t>
      </w:r>
      <w:r w:rsidR="00953717" w:rsidRPr="00035A74">
        <w:rPr>
          <w:rFonts w:ascii="Times New Roman" w:hAnsi="Times New Roman"/>
          <w:sz w:val="24"/>
          <w:szCs w:val="24"/>
        </w:rPr>
        <w:t xml:space="preserve"> </w:t>
      </w:r>
    </w:p>
    <w:p w14:paraId="3B08DE6D" w14:textId="0B6224CB" w:rsidR="00546485" w:rsidRPr="00035A74" w:rsidRDefault="00546485" w:rsidP="00546485">
      <w:pPr>
        <w:pStyle w:val="aff8"/>
        <w:ind w:firstLine="709"/>
        <w:jc w:val="both"/>
        <w:rPr>
          <w:rFonts w:ascii="Times New Roman" w:hAnsi="Times New Roman"/>
          <w:sz w:val="24"/>
          <w:szCs w:val="24"/>
        </w:rPr>
      </w:pPr>
      <w:r w:rsidRPr="00035A74">
        <w:rPr>
          <w:rFonts w:ascii="Times New Roman" w:hAnsi="Times New Roman"/>
          <w:sz w:val="24"/>
          <w:szCs w:val="24"/>
        </w:rPr>
        <w:t xml:space="preserve">Решение об отнесении дебиторской задолженности в состав просроченной дебиторской задолженности, принимается комиссией по поступлению и выбытию активов / иной профильной комиссией (при участии инвентаризационной комиссии, если решение принимается по результатам инвентаризации обязательств) и оформляется субъектом централизованного учета Протоколом (решением) комиссии по поступлению и выбытию активов о </w:t>
      </w:r>
      <w:proofErr w:type="spellStart"/>
      <w:r w:rsidRPr="00035A74">
        <w:rPr>
          <w:rFonts w:ascii="Times New Roman" w:hAnsi="Times New Roman"/>
          <w:sz w:val="24"/>
          <w:szCs w:val="24"/>
        </w:rPr>
        <w:t>реклассификации</w:t>
      </w:r>
      <w:proofErr w:type="spellEnd"/>
      <w:r w:rsidRPr="00035A74">
        <w:rPr>
          <w:rFonts w:ascii="Times New Roman" w:hAnsi="Times New Roman"/>
          <w:sz w:val="24"/>
          <w:szCs w:val="24"/>
        </w:rPr>
        <w:t xml:space="preserve"> дебиторской задолженности (неунифицированная форма).</w:t>
      </w:r>
    </w:p>
    <w:p w14:paraId="1CC1B8F2" w14:textId="375903C4" w:rsidR="00525855" w:rsidRPr="00035A74" w:rsidRDefault="00525855" w:rsidP="000C0F8C">
      <w:pPr>
        <w:pStyle w:val="aff8"/>
        <w:ind w:firstLine="709"/>
        <w:jc w:val="both"/>
        <w:rPr>
          <w:rFonts w:ascii="Times New Roman" w:hAnsi="Times New Roman"/>
          <w:sz w:val="24"/>
          <w:szCs w:val="24"/>
        </w:rPr>
      </w:pPr>
      <w:proofErr w:type="gramStart"/>
      <w:r w:rsidRPr="00035A74">
        <w:rPr>
          <w:rFonts w:ascii="Times New Roman" w:hAnsi="Times New Roman"/>
          <w:sz w:val="24"/>
          <w:szCs w:val="24"/>
        </w:rPr>
        <w:t>Решение о признании дебиторской задолженности сомнительной</w:t>
      </w:r>
      <w:r w:rsidR="00247D1F" w:rsidRPr="00035A74">
        <w:rPr>
          <w:rFonts w:ascii="Times New Roman" w:hAnsi="Times New Roman"/>
          <w:sz w:val="24"/>
          <w:szCs w:val="24"/>
        </w:rPr>
        <w:t xml:space="preserve"> и/</w:t>
      </w:r>
      <w:r w:rsidR="006F0829" w:rsidRPr="00035A74">
        <w:rPr>
          <w:rFonts w:ascii="Times New Roman" w:hAnsi="Times New Roman"/>
          <w:sz w:val="24"/>
          <w:szCs w:val="24"/>
        </w:rPr>
        <w:t>или</w:t>
      </w:r>
      <w:r w:rsidRPr="00035A74">
        <w:rPr>
          <w:rFonts w:ascii="Times New Roman" w:hAnsi="Times New Roman"/>
          <w:sz w:val="24"/>
          <w:szCs w:val="24"/>
        </w:rPr>
        <w:t xml:space="preserve"> безнадежной </w:t>
      </w:r>
      <w:r w:rsidR="00EA6BA4" w:rsidRPr="00035A74">
        <w:rPr>
          <w:rFonts w:ascii="Times New Roman" w:hAnsi="Times New Roman"/>
          <w:sz w:val="24"/>
          <w:szCs w:val="24"/>
        </w:rPr>
        <w:t xml:space="preserve">к взысканию </w:t>
      </w:r>
      <w:r w:rsidRPr="00035A74">
        <w:rPr>
          <w:rFonts w:ascii="Times New Roman" w:hAnsi="Times New Roman"/>
          <w:sz w:val="24"/>
          <w:szCs w:val="24"/>
        </w:rPr>
        <w:t xml:space="preserve">принимается </w:t>
      </w:r>
      <w:r w:rsidR="00EA6BA4" w:rsidRPr="00035A74">
        <w:rPr>
          <w:rFonts w:ascii="Times New Roman" w:hAnsi="Times New Roman"/>
          <w:sz w:val="24"/>
          <w:szCs w:val="24"/>
        </w:rPr>
        <w:t>комиссией по поступлению и выбытию активов</w:t>
      </w:r>
      <w:r w:rsidR="002C3FFD" w:rsidRPr="00035A74">
        <w:rPr>
          <w:rFonts w:ascii="Times New Roman" w:hAnsi="Times New Roman"/>
          <w:sz w:val="24"/>
          <w:szCs w:val="24"/>
        </w:rPr>
        <w:t xml:space="preserve"> / иной профильной комиссией</w:t>
      </w:r>
      <w:r w:rsidRPr="00035A74">
        <w:rPr>
          <w:rFonts w:ascii="Times New Roman" w:hAnsi="Times New Roman"/>
          <w:sz w:val="24"/>
          <w:szCs w:val="24"/>
        </w:rPr>
        <w:t xml:space="preserve">, согласовывается с </w:t>
      </w:r>
      <w:r w:rsidR="008F0BCB" w:rsidRPr="00035A74">
        <w:rPr>
          <w:rFonts w:ascii="Times New Roman" w:hAnsi="Times New Roman"/>
          <w:sz w:val="24"/>
          <w:szCs w:val="24"/>
        </w:rPr>
        <w:t xml:space="preserve">централизованной бухгалтерией </w:t>
      </w:r>
      <w:r w:rsidR="00106123" w:rsidRPr="00035A74">
        <w:rPr>
          <w:rFonts w:ascii="Times New Roman" w:hAnsi="Times New Roman"/>
          <w:sz w:val="24"/>
          <w:szCs w:val="24"/>
        </w:rPr>
        <w:t>в части финансовых показателей на счетах учета</w:t>
      </w:r>
      <w:r w:rsidR="00DA11E3" w:rsidRPr="00035A74">
        <w:rPr>
          <w:rFonts w:ascii="Times New Roman" w:hAnsi="Times New Roman"/>
          <w:sz w:val="24"/>
          <w:szCs w:val="24"/>
        </w:rPr>
        <w:t>,</w:t>
      </w:r>
      <w:r w:rsidR="00DA11E3" w:rsidRPr="00035A74">
        <w:t xml:space="preserve"> </w:t>
      </w:r>
      <w:r w:rsidR="00DA11E3" w:rsidRPr="00035A74">
        <w:rPr>
          <w:rFonts w:ascii="Times New Roman" w:hAnsi="Times New Roman"/>
          <w:sz w:val="24"/>
          <w:szCs w:val="24"/>
        </w:rPr>
        <w:t>с учредителем в части правомерности принятия решения (при необходимости)</w:t>
      </w:r>
      <w:r w:rsidR="00106123" w:rsidRPr="00035A74">
        <w:rPr>
          <w:rFonts w:ascii="Times New Roman" w:hAnsi="Times New Roman"/>
          <w:sz w:val="24"/>
          <w:szCs w:val="24"/>
        </w:rPr>
        <w:t xml:space="preserve"> </w:t>
      </w:r>
      <w:r w:rsidRPr="00035A74">
        <w:rPr>
          <w:rFonts w:ascii="Times New Roman" w:hAnsi="Times New Roman"/>
          <w:sz w:val="24"/>
          <w:szCs w:val="24"/>
        </w:rPr>
        <w:t>и отражается</w:t>
      </w:r>
      <w:r w:rsidR="003A5263" w:rsidRPr="00035A74">
        <w:rPr>
          <w:rFonts w:ascii="Times New Roman" w:hAnsi="Times New Roman"/>
          <w:sz w:val="24"/>
          <w:szCs w:val="24"/>
        </w:rPr>
        <w:t xml:space="preserve"> </w:t>
      </w:r>
      <w:r w:rsidR="00B9433D" w:rsidRPr="00035A74">
        <w:rPr>
          <w:rFonts w:ascii="Times New Roman" w:hAnsi="Times New Roman"/>
          <w:sz w:val="24"/>
          <w:szCs w:val="24"/>
        </w:rPr>
        <w:t>в</w:t>
      </w:r>
      <w:r w:rsidR="00211A53" w:rsidRPr="00035A74">
        <w:rPr>
          <w:rFonts w:ascii="Times New Roman" w:hAnsi="Times New Roman"/>
          <w:sz w:val="24"/>
          <w:szCs w:val="24"/>
        </w:rPr>
        <w:t xml:space="preserve"> </w:t>
      </w:r>
      <w:r w:rsidR="00255384" w:rsidRPr="00035A74">
        <w:rPr>
          <w:rFonts w:ascii="Times New Roman" w:hAnsi="Times New Roman"/>
          <w:sz w:val="24"/>
          <w:szCs w:val="24"/>
        </w:rPr>
        <w:t>Решении о признании (восстановлении) сомнительной задолженности по доходам</w:t>
      </w:r>
      <w:r w:rsidR="00255384" w:rsidRPr="00035A74" w:rsidDel="00BB6356">
        <w:rPr>
          <w:rFonts w:ascii="Times New Roman" w:hAnsi="Times New Roman"/>
          <w:sz w:val="24"/>
          <w:szCs w:val="24"/>
        </w:rPr>
        <w:t xml:space="preserve"> </w:t>
      </w:r>
      <w:r w:rsidR="00255384" w:rsidRPr="00035A74">
        <w:rPr>
          <w:rFonts w:ascii="Times New Roman" w:hAnsi="Times New Roman"/>
          <w:sz w:val="24"/>
          <w:szCs w:val="24"/>
        </w:rPr>
        <w:t>(ф. 0510445)</w:t>
      </w:r>
      <w:r w:rsidR="00211A53" w:rsidRPr="00035A74">
        <w:rPr>
          <w:rFonts w:ascii="Times New Roman" w:hAnsi="Times New Roman"/>
          <w:sz w:val="24"/>
          <w:szCs w:val="24"/>
        </w:rPr>
        <w:t xml:space="preserve"> и </w:t>
      </w:r>
      <w:r w:rsidR="00255384" w:rsidRPr="00035A74">
        <w:rPr>
          <w:rFonts w:ascii="Times New Roman" w:hAnsi="Times New Roman"/>
          <w:sz w:val="24"/>
          <w:szCs w:val="24"/>
        </w:rPr>
        <w:t>Акте о признании безнадежной к</w:t>
      </w:r>
      <w:proofErr w:type="gramEnd"/>
      <w:r w:rsidR="00255384" w:rsidRPr="00035A74">
        <w:rPr>
          <w:rFonts w:ascii="Times New Roman" w:hAnsi="Times New Roman"/>
          <w:sz w:val="24"/>
          <w:szCs w:val="24"/>
        </w:rPr>
        <w:t xml:space="preserve"> взысканию задолженности по доходам (ф. 0510436)</w:t>
      </w:r>
      <w:r w:rsidR="00D3416A" w:rsidRPr="00035A74">
        <w:rPr>
          <w:rFonts w:ascii="Times New Roman" w:hAnsi="Times New Roman"/>
          <w:sz w:val="24"/>
          <w:szCs w:val="24"/>
        </w:rPr>
        <w:t xml:space="preserve"> </w:t>
      </w:r>
      <w:r w:rsidRPr="00035A74">
        <w:rPr>
          <w:rFonts w:ascii="Times New Roman" w:hAnsi="Times New Roman"/>
          <w:sz w:val="24"/>
          <w:szCs w:val="24"/>
        </w:rPr>
        <w:t xml:space="preserve">с указанием </w:t>
      </w:r>
      <w:r w:rsidR="00502B75" w:rsidRPr="00035A74">
        <w:rPr>
          <w:rFonts w:ascii="Times New Roman" w:hAnsi="Times New Roman"/>
          <w:sz w:val="24"/>
          <w:szCs w:val="24"/>
        </w:rPr>
        <w:t>причины (обоснования) списания.</w:t>
      </w:r>
    </w:p>
    <w:p w14:paraId="4EE0D130" w14:textId="0B4240AF" w:rsidR="00713B00" w:rsidRPr="00035A74" w:rsidRDefault="00713B00" w:rsidP="000C0F8C">
      <w:pPr>
        <w:pStyle w:val="aff8"/>
        <w:ind w:firstLine="709"/>
        <w:jc w:val="both"/>
        <w:rPr>
          <w:rFonts w:ascii="Times New Roman" w:hAnsi="Times New Roman"/>
          <w:sz w:val="24"/>
          <w:szCs w:val="24"/>
          <w:lang w:eastAsia="ru-RU"/>
        </w:rPr>
      </w:pPr>
      <w:r w:rsidRPr="00035A74">
        <w:rPr>
          <w:rFonts w:ascii="Times New Roman" w:hAnsi="Times New Roman"/>
          <w:sz w:val="24"/>
          <w:szCs w:val="24"/>
        </w:rPr>
        <w:t xml:space="preserve">Если дебиторская задолженность признана сомнительной, </w:t>
      </w:r>
      <w:r w:rsidR="006167B8" w:rsidRPr="00035A74">
        <w:rPr>
          <w:rFonts w:ascii="Times New Roman" w:hAnsi="Times New Roman"/>
          <w:sz w:val="24"/>
          <w:szCs w:val="24"/>
        </w:rPr>
        <w:t xml:space="preserve">централизованная бухгалтерия </w:t>
      </w:r>
      <w:r w:rsidRPr="00035A74">
        <w:rPr>
          <w:rFonts w:ascii="Times New Roman" w:hAnsi="Times New Roman"/>
          <w:sz w:val="24"/>
          <w:szCs w:val="24"/>
        </w:rPr>
        <w:t xml:space="preserve">на основании оформленного </w:t>
      </w:r>
      <w:r w:rsidR="009B2475" w:rsidRPr="00035A74">
        <w:rPr>
          <w:rFonts w:ascii="Times New Roman" w:hAnsi="Times New Roman"/>
          <w:sz w:val="24"/>
          <w:szCs w:val="24"/>
        </w:rPr>
        <w:t>субъектом централизованного учета</w:t>
      </w:r>
      <w:r w:rsidR="00211A53" w:rsidRPr="00035A74">
        <w:rPr>
          <w:rFonts w:ascii="Times New Roman" w:hAnsi="Times New Roman"/>
          <w:sz w:val="24"/>
          <w:szCs w:val="24"/>
        </w:rPr>
        <w:t xml:space="preserve"> </w:t>
      </w:r>
      <w:r w:rsidR="00EA6BA4" w:rsidRPr="00035A74">
        <w:rPr>
          <w:rFonts w:ascii="Times New Roman" w:hAnsi="Times New Roman"/>
          <w:sz w:val="24"/>
          <w:szCs w:val="24"/>
        </w:rPr>
        <w:t>Решения о признании (восстановлении) сомнительной задолженности по доходам</w:t>
      </w:r>
      <w:r w:rsidR="00EA6BA4" w:rsidRPr="00035A74" w:rsidDel="00BB6356">
        <w:rPr>
          <w:rFonts w:ascii="Times New Roman" w:hAnsi="Times New Roman"/>
          <w:sz w:val="24"/>
          <w:szCs w:val="24"/>
        </w:rPr>
        <w:t xml:space="preserve"> </w:t>
      </w:r>
      <w:r w:rsidR="009B2475" w:rsidRPr="00035A74">
        <w:rPr>
          <w:rFonts w:ascii="Times New Roman" w:hAnsi="Times New Roman"/>
          <w:sz w:val="24"/>
          <w:szCs w:val="24"/>
        </w:rPr>
        <w:t>(ф.</w:t>
      </w:r>
      <w:r w:rsidR="00A372F5" w:rsidRPr="00035A74">
        <w:rPr>
          <w:rFonts w:ascii="Times New Roman" w:hAnsi="Times New Roman"/>
          <w:sz w:val="24"/>
          <w:szCs w:val="24"/>
        </w:rPr>
        <w:t> </w:t>
      </w:r>
      <w:r w:rsidR="00EA6BA4" w:rsidRPr="00035A74">
        <w:rPr>
          <w:rFonts w:ascii="Times New Roman" w:hAnsi="Times New Roman"/>
          <w:sz w:val="24"/>
          <w:szCs w:val="24"/>
        </w:rPr>
        <w:t>0510445)</w:t>
      </w:r>
      <w:r w:rsidR="00211FC8" w:rsidRPr="00035A74">
        <w:rPr>
          <w:rFonts w:ascii="Times New Roman" w:hAnsi="Times New Roman"/>
          <w:sz w:val="24"/>
          <w:szCs w:val="24"/>
        </w:rPr>
        <w:t>, Приказа о списании задолженности</w:t>
      </w:r>
      <w:r w:rsidR="00EA6BA4" w:rsidRPr="00035A74">
        <w:rPr>
          <w:rFonts w:ascii="Times New Roman" w:hAnsi="Times New Roman"/>
          <w:sz w:val="24"/>
          <w:szCs w:val="24"/>
        </w:rPr>
        <w:t xml:space="preserve"> </w:t>
      </w:r>
      <w:r w:rsidRPr="00035A74">
        <w:rPr>
          <w:rFonts w:ascii="Times New Roman" w:hAnsi="Times New Roman"/>
          <w:sz w:val="24"/>
          <w:szCs w:val="24"/>
        </w:rPr>
        <w:t>производит списание задолженности с балансового учета</w:t>
      </w:r>
      <w:r w:rsidR="00A53359" w:rsidRPr="00035A74">
        <w:rPr>
          <w:rFonts w:ascii="Times New Roman" w:hAnsi="Times New Roman"/>
          <w:sz w:val="24"/>
          <w:szCs w:val="24"/>
        </w:rPr>
        <w:t xml:space="preserve">. Одновременно, </w:t>
      </w:r>
      <w:r w:rsidR="00A53359" w:rsidRPr="00035A74">
        <w:rPr>
          <w:rFonts w:ascii="Times New Roman" w:hAnsi="Times New Roman"/>
          <w:sz w:val="24"/>
          <w:szCs w:val="24"/>
          <w:lang w:eastAsia="ru-RU"/>
        </w:rPr>
        <w:t>в целях наблюдения за возможностью возобновления согласно законодательству Российской Федерации процедуры взыскания просроченной дебиторской задолженности, создается резерв по сомнительным долгам, формируемый на забалансовом счете 04 «</w:t>
      </w:r>
      <w:r w:rsidR="00A53359" w:rsidRPr="00035A74">
        <w:rPr>
          <w:rFonts w:ascii="Times New Roman" w:hAnsi="Times New Roman"/>
          <w:sz w:val="24"/>
          <w:szCs w:val="24"/>
        </w:rPr>
        <w:t>Сомнительная задолженность</w:t>
      </w:r>
      <w:r w:rsidR="00A53359" w:rsidRPr="00035A74">
        <w:rPr>
          <w:rFonts w:ascii="Times New Roman" w:hAnsi="Times New Roman"/>
          <w:sz w:val="24"/>
          <w:szCs w:val="24"/>
          <w:lang w:eastAsia="ru-RU"/>
        </w:rPr>
        <w:t>», в сумме задолженности, подлежащей взысканию.</w:t>
      </w:r>
    </w:p>
    <w:p w14:paraId="21C5FDE6" w14:textId="07B834FF" w:rsidR="00713B00" w:rsidRPr="00035A74" w:rsidRDefault="004C1A34" w:rsidP="000C0F8C">
      <w:pPr>
        <w:pStyle w:val="aff8"/>
        <w:ind w:firstLine="709"/>
        <w:jc w:val="both"/>
        <w:rPr>
          <w:rFonts w:ascii="Times New Roman" w:hAnsi="Times New Roman"/>
          <w:sz w:val="24"/>
          <w:szCs w:val="24"/>
        </w:rPr>
      </w:pPr>
      <w:proofErr w:type="gramStart"/>
      <w:r w:rsidRPr="00035A74">
        <w:rPr>
          <w:rFonts w:ascii="Times New Roman" w:hAnsi="Times New Roman"/>
          <w:sz w:val="24"/>
          <w:szCs w:val="24"/>
        </w:rPr>
        <w:lastRenderedPageBreak/>
        <w:t xml:space="preserve">Если дебиторская задолженность признана безнадежной </w:t>
      </w:r>
      <w:r w:rsidR="00BD218F" w:rsidRPr="00035A74">
        <w:rPr>
          <w:rFonts w:ascii="Times New Roman" w:hAnsi="Times New Roman"/>
          <w:sz w:val="24"/>
          <w:szCs w:val="24"/>
        </w:rPr>
        <w:t xml:space="preserve">к взысканию </w:t>
      </w:r>
      <w:r w:rsidRPr="00035A74">
        <w:rPr>
          <w:rFonts w:ascii="Times New Roman" w:hAnsi="Times New Roman"/>
          <w:sz w:val="24"/>
          <w:szCs w:val="24"/>
        </w:rPr>
        <w:t xml:space="preserve">и отсутствуют основания для возобновления процедуры взыскания, </w:t>
      </w:r>
      <w:r w:rsidR="008F0BCB" w:rsidRPr="00035A74">
        <w:rPr>
          <w:rFonts w:ascii="Times New Roman" w:hAnsi="Times New Roman"/>
          <w:sz w:val="24"/>
          <w:szCs w:val="24"/>
        </w:rPr>
        <w:t xml:space="preserve">централизованная бухгалтерия </w:t>
      </w:r>
      <w:r w:rsidRPr="00035A74">
        <w:rPr>
          <w:rFonts w:ascii="Times New Roman" w:hAnsi="Times New Roman"/>
          <w:sz w:val="24"/>
          <w:szCs w:val="24"/>
        </w:rPr>
        <w:t xml:space="preserve">на основании оформленного </w:t>
      </w:r>
      <w:r w:rsidR="009B2475" w:rsidRPr="00035A74">
        <w:rPr>
          <w:rFonts w:ascii="Times New Roman" w:hAnsi="Times New Roman"/>
          <w:sz w:val="24"/>
          <w:szCs w:val="24"/>
        </w:rPr>
        <w:t xml:space="preserve">субъектом централизованного учета </w:t>
      </w:r>
      <w:r w:rsidR="00255384" w:rsidRPr="00035A74">
        <w:rPr>
          <w:rFonts w:ascii="Times New Roman" w:hAnsi="Times New Roman"/>
          <w:sz w:val="24"/>
          <w:szCs w:val="24"/>
        </w:rPr>
        <w:t>Акта о признании безнадежной к взыскан</w:t>
      </w:r>
      <w:r w:rsidR="00A372F5" w:rsidRPr="00035A74">
        <w:rPr>
          <w:rFonts w:ascii="Times New Roman" w:hAnsi="Times New Roman"/>
          <w:sz w:val="24"/>
          <w:szCs w:val="24"/>
        </w:rPr>
        <w:t>ию задолженности по доходам (ф. </w:t>
      </w:r>
      <w:r w:rsidR="00255384" w:rsidRPr="00035A74">
        <w:rPr>
          <w:rFonts w:ascii="Times New Roman" w:hAnsi="Times New Roman"/>
          <w:sz w:val="24"/>
          <w:szCs w:val="24"/>
        </w:rPr>
        <w:t>0510436)</w:t>
      </w:r>
      <w:r w:rsidR="00DA11E3" w:rsidRPr="00035A74">
        <w:rPr>
          <w:rFonts w:ascii="Times New Roman" w:hAnsi="Times New Roman"/>
          <w:sz w:val="24"/>
          <w:szCs w:val="24"/>
        </w:rPr>
        <w:t xml:space="preserve"> и протокола комиссии по поступлению и выбытию активов учредителя (при необходимости)</w:t>
      </w:r>
      <w:r w:rsidR="00255384" w:rsidRPr="00035A74">
        <w:rPr>
          <w:rFonts w:ascii="Times New Roman" w:hAnsi="Times New Roman"/>
          <w:sz w:val="24"/>
          <w:szCs w:val="24"/>
        </w:rPr>
        <w:t xml:space="preserve"> </w:t>
      </w:r>
      <w:r w:rsidRPr="00035A74">
        <w:rPr>
          <w:rFonts w:ascii="Times New Roman" w:hAnsi="Times New Roman"/>
          <w:sz w:val="24"/>
          <w:szCs w:val="24"/>
        </w:rPr>
        <w:t>производит списание задолженности</w:t>
      </w:r>
      <w:r w:rsidR="009F6DC8" w:rsidRPr="00035A74">
        <w:rPr>
          <w:rFonts w:ascii="Times New Roman" w:hAnsi="Times New Roman"/>
          <w:sz w:val="24"/>
          <w:szCs w:val="24"/>
        </w:rPr>
        <w:t xml:space="preserve"> с балансового учета (если ранее такая задолженность не была уже признана сомнительной),</w:t>
      </w:r>
      <w:r w:rsidR="00117B58" w:rsidRPr="00035A74">
        <w:rPr>
          <w:rFonts w:ascii="Times New Roman" w:hAnsi="Times New Roman"/>
          <w:sz w:val="24"/>
          <w:szCs w:val="24"/>
        </w:rPr>
        <w:t xml:space="preserve"> без</w:t>
      </w:r>
      <w:proofErr w:type="gramEnd"/>
      <w:r w:rsidR="00117B58" w:rsidRPr="00035A74">
        <w:rPr>
          <w:rFonts w:ascii="Times New Roman" w:hAnsi="Times New Roman"/>
          <w:sz w:val="24"/>
          <w:szCs w:val="24"/>
        </w:rPr>
        <w:t xml:space="preserve"> создания резерва по сомнительным долгам, формируемом</w:t>
      </w:r>
      <w:r w:rsidR="009F6DC8" w:rsidRPr="00035A74">
        <w:rPr>
          <w:rFonts w:ascii="Times New Roman" w:hAnsi="Times New Roman"/>
          <w:sz w:val="24"/>
          <w:szCs w:val="24"/>
        </w:rPr>
        <w:t xml:space="preserve"> на забалансовом счете 04 «Сомнительная задолженность».</w:t>
      </w:r>
    </w:p>
    <w:p w14:paraId="43AA23C4" w14:textId="0AFA4E4B" w:rsidR="009F6DC8" w:rsidRPr="00035A74" w:rsidRDefault="00902A0D" w:rsidP="000C0F8C">
      <w:pPr>
        <w:pStyle w:val="aff8"/>
        <w:ind w:firstLine="709"/>
        <w:jc w:val="both"/>
        <w:rPr>
          <w:rFonts w:ascii="Times New Roman" w:hAnsi="Times New Roman"/>
          <w:sz w:val="24"/>
          <w:szCs w:val="24"/>
        </w:rPr>
      </w:pPr>
      <w:r w:rsidRPr="00035A74">
        <w:rPr>
          <w:rFonts w:ascii="Times New Roman" w:hAnsi="Times New Roman"/>
          <w:sz w:val="24"/>
          <w:szCs w:val="24"/>
        </w:rPr>
        <w:t xml:space="preserve">Уменьшение резерва по сомнительным долгам, формируемом на забалансовом счете 04 «Сомнительная задолженность», </w:t>
      </w:r>
      <w:r w:rsidR="009F6DC8" w:rsidRPr="00035A74">
        <w:rPr>
          <w:rFonts w:ascii="Times New Roman" w:hAnsi="Times New Roman"/>
          <w:sz w:val="24"/>
          <w:szCs w:val="24"/>
        </w:rPr>
        <w:t>производится в случаях:</w:t>
      </w:r>
    </w:p>
    <w:p w14:paraId="712AED6B" w14:textId="268A7E6D" w:rsidR="009F6DC8" w:rsidRPr="00035A74" w:rsidRDefault="009F6DC8" w:rsidP="000C0F8C">
      <w:pPr>
        <w:pStyle w:val="aff8"/>
        <w:ind w:firstLine="709"/>
        <w:jc w:val="both"/>
        <w:rPr>
          <w:rFonts w:ascii="Times New Roman" w:hAnsi="Times New Roman"/>
          <w:sz w:val="24"/>
          <w:szCs w:val="24"/>
        </w:rPr>
      </w:pPr>
      <w:r w:rsidRPr="00035A74">
        <w:rPr>
          <w:rFonts w:ascii="Times New Roman" w:hAnsi="Times New Roman"/>
          <w:sz w:val="24"/>
          <w:szCs w:val="24"/>
        </w:rPr>
        <w:t>возобновления процедуры взыскания (</w:t>
      </w:r>
      <w:r w:rsidR="00255384" w:rsidRPr="00035A74">
        <w:rPr>
          <w:rFonts w:ascii="Times New Roman" w:hAnsi="Times New Roman"/>
          <w:sz w:val="24"/>
          <w:szCs w:val="24"/>
        </w:rPr>
        <w:t>на основании</w:t>
      </w:r>
      <w:r w:rsidR="00211A53" w:rsidRPr="00035A74">
        <w:rPr>
          <w:rFonts w:ascii="Times New Roman" w:hAnsi="Times New Roman"/>
          <w:sz w:val="24"/>
          <w:szCs w:val="24"/>
        </w:rPr>
        <w:t xml:space="preserve"> </w:t>
      </w:r>
      <w:r w:rsidR="00255384" w:rsidRPr="00035A74">
        <w:rPr>
          <w:rFonts w:ascii="Times New Roman" w:hAnsi="Times New Roman"/>
          <w:sz w:val="24"/>
          <w:szCs w:val="24"/>
        </w:rPr>
        <w:t>Решения о признании (восстановлении) сомнительной задолженности по доходам</w:t>
      </w:r>
      <w:r w:rsidR="00255384" w:rsidRPr="00035A74" w:rsidDel="00BB6356">
        <w:rPr>
          <w:rFonts w:ascii="Times New Roman" w:hAnsi="Times New Roman"/>
          <w:sz w:val="24"/>
          <w:szCs w:val="24"/>
        </w:rPr>
        <w:t xml:space="preserve"> </w:t>
      </w:r>
      <w:r w:rsidR="00EA6BA4" w:rsidRPr="00035A74">
        <w:rPr>
          <w:rFonts w:ascii="Times New Roman" w:hAnsi="Times New Roman"/>
          <w:sz w:val="24"/>
          <w:szCs w:val="24"/>
        </w:rPr>
        <w:t>(ф.</w:t>
      </w:r>
      <w:r w:rsidR="00EA6BA4" w:rsidRPr="00035A74">
        <w:rPr>
          <w:rFonts w:ascii="Times New Roman" w:hAnsi="Times New Roman"/>
          <w:sz w:val="24"/>
          <w:szCs w:val="24"/>
          <w:lang w:val="en-US"/>
        </w:rPr>
        <w:t> </w:t>
      </w:r>
      <w:r w:rsidR="00255384" w:rsidRPr="00035A74">
        <w:rPr>
          <w:rFonts w:ascii="Times New Roman" w:hAnsi="Times New Roman"/>
          <w:sz w:val="24"/>
          <w:szCs w:val="24"/>
        </w:rPr>
        <w:t xml:space="preserve">0510445) </w:t>
      </w:r>
      <w:r w:rsidRPr="00035A74">
        <w:rPr>
          <w:rFonts w:ascii="Times New Roman" w:hAnsi="Times New Roman"/>
          <w:sz w:val="24"/>
          <w:szCs w:val="24"/>
        </w:rPr>
        <w:t>с восстановлением на балансовых счетах</w:t>
      </w:r>
      <w:r w:rsidR="00CB7FC2" w:rsidRPr="00035A74">
        <w:rPr>
          <w:rFonts w:ascii="Times New Roman" w:hAnsi="Times New Roman"/>
          <w:sz w:val="24"/>
          <w:szCs w:val="24"/>
        </w:rPr>
        <w:t>)</w:t>
      </w:r>
      <w:r w:rsidRPr="00035A74">
        <w:rPr>
          <w:rFonts w:ascii="Times New Roman" w:hAnsi="Times New Roman"/>
          <w:sz w:val="24"/>
          <w:szCs w:val="24"/>
        </w:rPr>
        <w:t>;</w:t>
      </w:r>
    </w:p>
    <w:p w14:paraId="16E30C32" w14:textId="77777777" w:rsidR="009F6DC8" w:rsidRPr="00035A74" w:rsidRDefault="009F6DC8" w:rsidP="000C0F8C">
      <w:pPr>
        <w:pStyle w:val="aff8"/>
        <w:ind w:firstLine="709"/>
        <w:jc w:val="both"/>
        <w:rPr>
          <w:rFonts w:ascii="Times New Roman" w:hAnsi="Times New Roman"/>
          <w:sz w:val="24"/>
          <w:szCs w:val="24"/>
        </w:rPr>
      </w:pPr>
      <w:r w:rsidRPr="00035A74">
        <w:rPr>
          <w:rFonts w:ascii="Times New Roman" w:hAnsi="Times New Roman"/>
          <w:sz w:val="24"/>
          <w:szCs w:val="24"/>
        </w:rPr>
        <w:t>поступления сре</w:t>
      </w:r>
      <w:proofErr w:type="gramStart"/>
      <w:r w:rsidRPr="00035A74">
        <w:rPr>
          <w:rFonts w:ascii="Times New Roman" w:hAnsi="Times New Roman"/>
          <w:sz w:val="24"/>
          <w:szCs w:val="24"/>
        </w:rPr>
        <w:t>дств в п</w:t>
      </w:r>
      <w:proofErr w:type="gramEnd"/>
      <w:r w:rsidRPr="00035A74">
        <w:rPr>
          <w:rFonts w:ascii="Times New Roman" w:hAnsi="Times New Roman"/>
          <w:sz w:val="24"/>
          <w:szCs w:val="24"/>
        </w:rPr>
        <w:t>огашение задолженности;</w:t>
      </w:r>
    </w:p>
    <w:p w14:paraId="1F57AA6A" w14:textId="4BC56EC2" w:rsidR="009F6DC8" w:rsidRPr="00035A74" w:rsidRDefault="009F6DC8" w:rsidP="000C0F8C">
      <w:pPr>
        <w:pStyle w:val="aff8"/>
        <w:ind w:firstLine="709"/>
        <w:jc w:val="both"/>
        <w:rPr>
          <w:rFonts w:ascii="Times New Roman" w:hAnsi="Times New Roman"/>
          <w:sz w:val="24"/>
          <w:szCs w:val="24"/>
        </w:rPr>
      </w:pPr>
      <w:r w:rsidRPr="00035A74">
        <w:rPr>
          <w:rFonts w:ascii="Times New Roman" w:hAnsi="Times New Roman"/>
          <w:sz w:val="24"/>
          <w:szCs w:val="24"/>
        </w:rPr>
        <w:t>признания дебиторской задолженности безнадежной к взысканию</w:t>
      </w:r>
      <w:r w:rsidR="00F91095" w:rsidRPr="00035A74">
        <w:rPr>
          <w:rFonts w:ascii="Times New Roman" w:hAnsi="Times New Roman"/>
          <w:sz w:val="24"/>
          <w:szCs w:val="24"/>
        </w:rPr>
        <w:t xml:space="preserve"> (на основании</w:t>
      </w:r>
      <w:r w:rsidR="002D2247" w:rsidRPr="00035A74">
        <w:rPr>
          <w:rFonts w:ascii="Times New Roman" w:hAnsi="Times New Roman"/>
          <w:sz w:val="24"/>
          <w:szCs w:val="24"/>
        </w:rPr>
        <w:t xml:space="preserve"> </w:t>
      </w:r>
      <w:r w:rsidR="00255384" w:rsidRPr="00035A74">
        <w:rPr>
          <w:rFonts w:ascii="Times New Roman" w:hAnsi="Times New Roman"/>
          <w:sz w:val="24"/>
          <w:szCs w:val="24"/>
        </w:rPr>
        <w:t>Акта о признании безнадежной к взысканию задолженности по доходам (ф. 0510436)</w:t>
      </w:r>
      <w:r w:rsidR="00487092" w:rsidRPr="00035A74">
        <w:rPr>
          <w:rFonts w:ascii="Times New Roman" w:hAnsi="Times New Roman"/>
          <w:sz w:val="24"/>
          <w:szCs w:val="24"/>
        </w:rPr>
        <w:t>)</w:t>
      </w:r>
      <w:r w:rsidRPr="00035A74">
        <w:rPr>
          <w:rFonts w:ascii="Times New Roman" w:hAnsi="Times New Roman"/>
          <w:sz w:val="24"/>
          <w:szCs w:val="24"/>
        </w:rPr>
        <w:t>.</w:t>
      </w:r>
    </w:p>
    <w:p w14:paraId="01316C98" w14:textId="77777777" w:rsidR="00AC4C60" w:rsidRPr="00035A74" w:rsidRDefault="00AC4C60" w:rsidP="0006309A">
      <w:pPr>
        <w:pStyle w:val="aff8"/>
        <w:jc w:val="both"/>
        <w:rPr>
          <w:rFonts w:ascii="Times New Roman" w:hAnsi="Times New Roman"/>
          <w:sz w:val="24"/>
          <w:szCs w:val="24"/>
        </w:rPr>
      </w:pPr>
    </w:p>
    <w:p w14:paraId="601FACA7" w14:textId="77777777" w:rsidR="003B3537" w:rsidRPr="00035A74" w:rsidRDefault="00EA6BA4" w:rsidP="00A80714">
      <w:pPr>
        <w:pStyle w:val="aff8"/>
        <w:ind w:firstLine="709"/>
        <w:jc w:val="both"/>
        <w:outlineLvl w:val="1"/>
        <w:rPr>
          <w:rFonts w:ascii="Times New Roman" w:hAnsi="Times New Roman"/>
          <w:b/>
          <w:sz w:val="24"/>
          <w:szCs w:val="24"/>
        </w:rPr>
      </w:pPr>
      <w:bookmarkStart w:id="33" w:name="_Toc14946379"/>
      <w:bookmarkStart w:id="34" w:name="_Toc146539359"/>
      <w:r w:rsidRPr="00035A74">
        <w:rPr>
          <w:rFonts w:ascii="Times New Roman" w:hAnsi="Times New Roman"/>
          <w:b/>
          <w:sz w:val="24"/>
          <w:szCs w:val="24"/>
        </w:rPr>
        <w:t xml:space="preserve">1.8. </w:t>
      </w:r>
      <w:r w:rsidR="003B3537" w:rsidRPr="00035A74">
        <w:rPr>
          <w:rFonts w:ascii="Times New Roman" w:hAnsi="Times New Roman"/>
          <w:b/>
          <w:sz w:val="24"/>
          <w:szCs w:val="24"/>
        </w:rPr>
        <w:t>Порядок списания кредиторской задолженности</w:t>
      </w:r>
      <w:bookmarkEnd w:id="33"/>
      <w:bookmarkEnd w:id="34"/>
    </w:p>
    <w:p w14:paraId="3A2F6DAB" w14:textId="77777777" w:rsidR="00AC4C60" w:rsidRPr="00035A74" w:rsidRDefault="00AC4C60" w:rsidP="00EA6BA4">
      <w:pPr>
        <w:pStyle w:val="aff8"/>
        <w:ind w:firstLine="709"/>
        <w:jc w:val="both"/>
        <w:rPr>
          <w:rFonts w:ascii="Times New Roman" w:hAnsi="Times New Roman"/>
          <w:sz w:val="24"/>
          <w:szCs w:val="24"/>
        </w:rPr>
      </w:pPr>
    </w:p>
    <w:p w14:paraId="6D24F4C3" w14:textId="11620366" w:rsidR="00EE1AA8" w:rsidRPr="00035A74" w:rsidRDefault="003B3537" w:rsidP="00B733A8">
      <w:pPr>
        <w:pStyle w:val="aff8"/>
        <w:ind w:firstLine="709"/>
        <w:jc w:val="both"/>
        <w:rPr>
          <w:rFonts w:ascii="Times New Roman" w:hAnsi="Times New Roman"/>
          <w:sz w:val="24"/>
          <w:szCs w:val="24"/>
        </w:rPr>
      </w:pPr>
      <w:bookmarkStart w:id="35" w:name="_Ref14657401"/>
      <w:proofErr w:type="gramStart"/>
      <w:r w:rsidRPr="00035A74">
        <w:rPr>
          <w:rFonts w:ascii="Times New Roman" w:hAnsi="Times New Roman"/>
          <w:sz w:val="24"/>
          <w:szCs w:val="24"/>
        </w:rPr>
        <w:t>Решение о списании кредиторской задолженности принимает</w:t>
      </w:r>
      <w:r w:rsidR="00B9550B" w:rsidRPr="00035A74">
        <w:rPr>
          <w:rFonts w:ascii="Times New Roman" w:hAnsi="Times New Roman"/>
          <w:sz w:val="24"/>
          <w:szCs w:val="24"/>
        </w:rPr>
        <w:t>ся</w:t>
      </w:r>
      <w:r w:rsidRPr="00035A74">
        <w:rPr>
          <w:rFonts w:ascii="Times New Roman" w:hAnsi="Times New Roman"/>
          <w:sz w:val="24"/>
          <w:szCs w:val="24"/>
        </w:rPr>
        <w:t xml:space="preserve"> </w:t>
      </w:r>
      <w:r w:rsidR="00310577" w:rsidRPr="00035A74">
        <w:rPr>
          <w:rFonts w:ascii="Times New Roman" w:hAnsi="Times New Roman"/>
          <w:sz w:val="24"/>
          <w:szCs w:val="24"/>
        </w:rPr>
        <w:t xml:space="preserve">комиссией по поступлению и выбытию активов </w:t>
      </w:r>
      <w:r w:rsidR="002B0136" w:rsidRPr="00035A74">
        <w:rPr>
          <w:rFonts w:ascii="Times New Roman" w:hAnsi="Times New Roman"/>
          <w:sz w:val="24"/>
          <w:szCs w:val="24"/>
        </w:rPr>
        <w:t xml:space="preserve">/ </w:t>
      </w:r>
      <w:r w:rsidR="0004101C" w:rsidRPr="00035A74">
        <w:rPr>
          <w:rFonts w:ascii="Times New Roman" w:hAnsi="Times New Roman"/>
          <w:sz w:val="24"/>
          <w:szCs w:val="24"/>
        </w:rPr>
        <w:t xml:space="preserve">иной </w:t>
      </w:r>
      <w:r w:rsidR="002B0136" w:rsidRPr="00035A74">
        <w:rPr>
          <w:rFonts w:ascii="Times New Roman" w:hAnsi="Times New Roman"/>
          <w:sz w:val="24"/>
          <w:szCs w:val="24"/>
        </w:rPr>
        <w:t xml:space="preserve">профильной комиссией </w:t>
      </w:r>
      <w:r w:rsidR="00290B20" w:rsidRPr="00035A74">
        <w:rPr>
          <w:rFonts w:ascii="Times New Roman" w:hAnsi="Times New Roman"/>
          <w:sz w:val="24"/>
          <w:szCs w:val="24"/>
        </w:rPr>
        <w:t xml:space="preserve">(при участии инвентаризационной комиссии, если решение принимается по результатам инвентаризации обязательств) </w:t>
      </w:r>
      <w:r w:rsidRPr="00035A74">
        <w:rPr>
          <w:rFonts w:ascii="Times New Roman" w:hAnsi="Times New Roman"/>
          <w:sz w:val="24"/>
          <w:szCs w:val="24"/>
        </w:rPr>
        <w:t xml:space="preserve">по согласованию с </w:t>
      </w:r>
      <w:r w:rsidR="008F0BCB" w:rsidRPr="00035A74">
        <w:rPr>
          <w:rFonts w:ascii="Times New Roman" w:hAnsi="Times New Roman"/>
          <w:sz w:val="24"/>
          <w:szCs w:val="24"/>
        </w:rPr>
        <w:t xml:space="preserve">централизованной бухгалтерией </w:t>
      </w:r>
      <w:r w:rsidR="001E43F8" w:rsidRPr="00035A74">
        <w:rPr>
          <w:rFonts w:ascii="Times New Roman" w:hAnsi="Times New Roman"/>
          <w:sz w:val="24"/>
          <w:szCs w:val="24"/>
        </w:rPr>
        <w:t xml:space="preserve">и оформляется </w:t>
      </w:r>
      <w:r w:rsidR="00B9266F" w:rsidRPr="00035A74">
        <w:rPr>
          <w:rFonts w:ascii="Times New Roman" w:hAnsi="Times New Roman"/>
          <w:sz w:val="24"/>
          <w:szCs w:val="24"/>
        </w:rPr>
        <w:t>субъектом централизованного учета</w:t>
      </w:r>
      <w:r w:rsidR="00767AEE" w:rsidRPr="00035A74">
        <w:rPr>
          <w:rFonts w:ascii="Times New Roman" w:hAnsi="Times New Roman"/>
          <w:sz w:val="24"/>
          <w:szCs w:val="24"/>
        </w:rPr>
        <w:t xml:space="preserve"> </w:t>
      </w:r>
      <w:r w:rsidR="00EC006C" w:rsidRPr="00035A74">
        <w:rPr>
          <w:rFonts w:ascii="Times New Roman" w:hAnsi="Times New Roman"/>
          <w:sz w:val="24"/>
          <w:szCs w:val="24"/>
        </w:rPr>
        <w:t>Решением о списани</w:t>
      </w:r>
      <w:r w:rsidR="00915514" w:rsidRPr="00035A74">
        <w:rPr>
          <w:rFonts w:ascii="Times New Roman" w:hAnsi="Times New Roman"/>
          <w:sz w:val="24"/>
          <w:szCs w:val="24"/>
        </w:rPr>
        <w:t>и</w:t>
      </w:r>
      <w:r w:rsidR="00EC006C" w:rsidRPr="00035A74">
        <w:rPr>
          <w:rFonts w:ascii="Times New Roman" w:hAnsi="Times New Roman"/>
          <w:sz w:val="24"/>
          <w:szCs w:val="24"/>
        </w:rPr>
        <w:t xml:space="preserve"> задолженности, невостребованной кредиторами </w:t>
      </w:r>
      <w:r w:rsidR="00BD1CDB" w:rsidRPr="00035A74">
        <w:rPr>
          <w:rFonts w:ascii="Times New Roman" w:hAnsi="Times New Roman"/>
          <w:sz w:val="24"/>
          <w:szCs w:val="24"/>
        </w:rPr>
        <w:t>с</w:t>
      </w:r>
      <w:r w:rsidR="00EC006C" w:rsidRPr="00035A74">
        <w:rPr>
          <w:rFonts w:ascii="Times New Roman" w:hAnsi="Times New Roman"/>
          <w:sz w:val="24"/>
          <w:szCs w:val="24"/>
        </w:rPr>
        <w:t>о счет</w:t>
      </w:r>
      <w:r w:rsidR="00BD1CDB" w:rsidRPr="00035A74">
        <w:rPr>
          <w:rFonts w:ascii="Times New Roman" w:hAnsi="Times New Roman"/>
          <w:sz w:val="24"/>
          <w:szCs w:val="24"/>
        </w:rPr>
        <w:t>а</w:t>
      </w:r>
      <w:r w:rsidR="00414B9A" w:rsidRPr="00035A74">
        <w:rPr>
          <w:rFonts w:ascii="Times New Roman" w:hAnsi="Times New Roman"/>
          <w:sz w:val="24"/>
          <w:szCs w:val="24"/>
        </w:rPr>
        <w:t xml:space="preserve"> </w:t>
      </w:r>
      <w:r w:rsidR="00EC006C" w:rsidRPr="00035A74">
        <w:rPr>
          <w:rFonts w:ascii="Times New Roman" w:hAnsi="Times New Roman"/>
          <w:sz w:val="24"/>
          <w:szCs w:val="24"/>
        </w:rPr>
        <w:t>_</w:t>
      </w:r>
      <w:r w:rsidR="00491F65" w:rsidRPr="00035A74">
        <w:rPr>
          <w:rFonts w:ascii="Times New Roman" w:hAnsi="Times New Roman"/>
          <w:sz w:val="24"/>
          <w:szCs w:val="24"/>
        </w:rPr>
        <w:t>_</w:t>
      </w:r>
      <w:r w:rsidR="00EC006C" w:rsidRPr="00035A74">
        <w:rPr>
          <w:rFonts w:ascii="Times New Roman" w:hAnsi="Times New Roman"/>
          <w:sz w:val="24"/>
          <w:szCs w:val="24"/>
        </w:rPr>
        <w:t>_</w:t>
      </w:r>
      <w:r w:rsidR="00491F65" w:rsidRPr="00035A74">
        <w:rPr>
          <w:rFonts w:ascii="Times New Roman" w:hAnsi="Times New Roman"/>
          <w:sz w:val="24"/>
          <w:szCs w:val="24"/>
        </w:rPr>
        <w:t xml:space="preserve"> </w:t>
      </w:r>
      <w:r w:rsidR="00EC006C" w:rsidRPr="00035A74">
        <w:rPr>
          <w:rFonts w:ascii="Times New Roman" w:hAnsi="Times New Roman"/>
          <w:sz w:val="24"/>
          <w:szCs w:val="24"/>
        </w:rPr>
        <w:t>(ф.</w:t>
      </w:r>
      <w:r w:rsidR="004B7556" w:rsidRPr="00035A74">
        <w:rPr>
          <w:rFonts w:ascii="Times New Roman" w:hAnsi="Times New Roman"/>
          <w:sz w:val="24"/>
          <w:szCs w:val="24"/>
        </w:rPr>
        <w:t> </w:t>
      </w:r>
      <w:r w:rsidR="00B21775" w:rsidRPr="00035A74">
        <w:rPr>
          <w:rFonts w:ascii="Times New Roman" w:hAnsi="Times New Roman"/>
          <w:sz w:val="24"/>
          <w:szCs w:val="24"/>
        </w:rPr>
        <w:t>05104</w:t>
      </w:r>
      <w:r w:rsidR="00A372F5" w:rsidRPr="00035A74">
        <w:rPr>
          <w:rFonts w:ascii="Times New Roman" w:hAnsi="Times New Roman"/>
          <w:sz w:val="24"/>
          <w:szCs w:val="24"/>
        </w:rPr>
        <w:t>3</w:t>
      </w:r>
      <w:r w:rsidR="00B21775" w:rsidRPr="00035A74">
        <w:rPr>
          <w:rFonts w:ascii="Times New Roman" w:hAnsi="Times New Roman"/>
          <w:sz w:val="24"/>
          <w:szCs w:val="24"/>
        </w:rPr>
        <w:t>7</w:t>
      </w:r>
      <w:r w:rsidR="00EC006C" w:rsidRPr="00035A74">
        <w:rPr>
          <w:rFonts w:ascii="Times New Roman" w:hAnsi="Times New Roman"/>
          <w:sz w:val="24"/>
          <w:szCs w:val="24"/>
        </w:rPr>
        <w:t>)</w:t>
      </w:r>
      <w:r w:rsidR="00E7056F" w:rsidRPr="00035A74">
        <w:rPr>
          <w:rFonts w:ascii="Times New Roman" w:hAnsi="Times New Roman"/>
          <w:sz w:val="24"/>
          <w:szCs w:val="24"/>
        </w:rPr>
        <w:t xml:space="preserve"> </w:t>
      </w:r>
      <w:r w:rsidR="00617962" w:rsidRPr="00035A74">
        <w:rPr>
          <w:rFonts w:ascii="Times New Roman" w:hAnsi="Times New Roman"/>
          <w:sz w:val="24"/>
          <w:szCs w:val="24"/>
        </w:rPr>
        <w:t xml:space="preserve">на основании </w:t>
      </w:r>
      <w:r w:rsidR="00C433C6" w:rsidRPr="00035A74">
        <w:rPr>
          <w:rFonts w:ascii="Times New Roman" w:hAnsi="Times New Roman"/>
          <w:sz w:val="24"/>
          <w:szCs w:val="24"/>
        </w:rPr>
        <w:t>Инвентаризационной опис</w:t>
      </w:r>
      <w:r w:rsidR="00617962" w:rsidRPr="00035A74">
        <w:rPr>
          <w:rFonts w:ascii="Times New Roman" w:hAnsi="Times New Roman"/>
          <w:sz w:val="24"/>
          <w:szCs w:val="24"/>
        </w:rPr>
        <w:t xml:space="preserve">и </w:t>
      </w:r>
      <w:r w:rsidR="00404C6A" w:rsidRPr="00035A74">
        <w:rPr>
          <w:rFonts w:ascii="Times New Roman" w:hAnsi="Times New Roman"/>
          <w:sz w:val="24"/>
          <w:szCs w:val="24"/>
        </w:rPr>
        <w:t>расчетов с покупателями, поставщиками и прочими дебиторами и кредиторами</w:t>
      </w:r>
      <w:r w:rsidR="00AE1EDC" w:rsidRPr="00035A74">
        <w:rPr>
          <w:rFonts w:ascii="Times New Roman" w:hAnsi="Times New Roman"/>
          <w:sz w:val="24"/>
          <w:szCs w:val="24"/>
        </w:rPr>
        <w:t xml:space="preserve"> </w:t>
      </w:r>
      <w:r w:rsidR="00EC0B4B" w:rsidRPr="00035A74">
        <w:rPr>
          <w:rFonts w:ascii="Times New Roman" w:hAnsi="Times New Roman"/>
          <w:sz w:val="24"/>
          <w:szCs w:val="24"/>
        </w:rPr>
        <w:t>(</w:t>
      </w:r>
      <w:r w:rsidR="00C433C6" w:rsidRPr="00035A74">
        <w:rPr>
          <w:rFonts w:ascii="Times New Roman" w:hAnsi="Times New Roman"/>
          <w:sz w:val="24"/>
          <w:szCs w:val="24"/>
        </w:rPr>
        <w:t>ф</w:t>
      </w:r>
      <w:proofErr w:type="gramEnd"/>
      <w:r w:rsidR="00C433C6" w:rsidRPr="00035A74">
        <w:rPr>
          <w:rFonts w:ascii="Times New Roman" w:hAnsi="Times New Roman"/>
          <w:sz w:val="24"/>
          <w:szCs w:val="24"/>
        </w:rPr>
        <w:t>. 0504089</w:t>
      </w:r>
      <w:r w:rsidR="00EC0B4B" w:rsidRPr="00035A74">
        <w:rPr>
          <w:rFonts w:ascii="Times New Roman" w:hAnsi="Times New Roman"/>
          <w:sz w:val="24"/>
          <w:szCs w:val="24"/>
        </w:rPr>
        <w:t>)</w:t>
      </w:r>
      <w:bookmarkEnd w:id="35"/>
      <w:r w:rsidR="002C732D" w:rsidRPr="00035A74">
        <w:rPr>
          <w:rFonts w:ascii="Times New Roman" w:hAnsi="Times New Roman"/>
          <w:sz w:val="24"/>
          <w:szCs w:val="24"/>
        </w:rPr>
        <w:t>, которые служат централизованной бухгалтерии основанием для списания с учета кредиторской задолженности.</w:t>
      </w:r>
    </w:p>
    <w:p w14:paraId="2BDEA1D9" w14:textId="3DCED8C6" w:rsidR="00166536" w:rsidRPr="00035A74" w:rsidRDefault="00166536" w:rsidP="00EE1AA8">
      <w:pPr>
        <w:pStyle w:val="aff8"/>
        <w:ind w:firstLine="709"/>
        <w:jc w:val="both"/>
        <w:rPr>
          <w:rFonts w:ascii="Times New Roman" w:hAnsi="Times New Roman"/>
          <w:sz w:val="24"/>
          <w:szCs w:val="24"/>
        </w:rPr>
      </w:pPr>
      <w:r w:rsidRPr="00035A74">
        <w:rPr>
          <w:rFonts w:ascii="Times New Roman" w:hAnsi="Times New Roman"/>
          <w:sz w:val="24"/>
          <w:szCs w:val="24"/>
        </w:rPr>
        <w:t xml:space="preserve">Кредиторская задолженность, срок исполнения </w:t>
      </w:r>
      <w:proofErr w:type="gramStart"/>
      <w:r w:rsidRPr="00035A74">
        <w:rPr>
          <w:rFonts w:ascii="Times New Roman" w:hAnsi="Times New Roman"/>
          <w:sz w:val="24"/>
          <w:szCs w:val="24"/>
        </w:rPr>
        <w:t>обязательств</w:t>
      </w:r>
      <w:proofErr w:type="gramEnd"/>
      <w:r w:rsidRPr="00035A74">
        <w:rPr>
          <w:rFonts w:ascii="Times New Roman" w:hAnsi="Times New Roman"/>
          <w:sz w:val="24"/>
          <w:szCs w:val="24"/>
        </w:rPr>
        <w:t xml:space="preserve"> по которым нарушен</w:t>
      </w:r>
      <w:r w:rsidRPr="00035A74">
        <w:rPr>
          <w:rFonts w:ascii="Times New Roman" w:hAnsi="Times New Roman"/>
          <w:b/>
          <w:sz w:val="24"/>
          <w:szCs w:val="24"/>
        </w:rPr>
        <w:t xml:space="preserve">, </w:t>
      </w:r>
      <w:r w:rsidRPr="00035A74">
        <w:rPr>
          <w:rFonts w:ascii="Times New Roman" w:hAnsi="Times New Roman"/>
          <w:sz w:val="24"/>
          <w:szCs w:val="24"/>
        </w:rPr>
        <w:t xml:space="preserve">подлежит </w:t>
      </w:r>
      <w:proofErr w:type="spellStart"/>
      <w:r w:rsidRPr="00035A74">
        <w:rPr>
          <w:rFonts w:ascii="Times New Roman" w:hAnsi="Times New Roman"/>
          <w:sz w:val="24"/>
          <w:szCs w:val="24"/>
        </w:rPr>
        <w:t>реклассификации</w:t>
      </w:r>
      <w:proofErr w:type="spellEnd"/>
      <w:r w:rsidRPr="00035A74">
        <w:rPr>
          <w:rFonts w:ascii="Times New Roman" w:hAnsi="Times New Roman"/>
          <w:sz w:val="24"/>
          <w:szCs w:val="24"/>
        </w:rPr>
        <w:t>:</w:t>
      </w:r>
    </w:p>
    <w:p w14:paraId="16F3B95B" w14:textId="77777777" w:rsidR="00166536" w:rsidRPr="00035A74" w:rsidRDefault="00166536" w:rsidP="00A372F5">
      <w:pPr>
        <w:pStyle w:val="aff8"/>
        <w:ind w:firstLine="709"/>
        <w:jc w:val="both"/>
        <w:rPr>
          <w:rFonts w:ascii="Times New Roman" w:hAnsi="Times New Roman"/>
          <w:sz w:val="24"/>
          <w:szCs w:val="24"/>
        </w:rPr>
      </w:pPr>
      <w:r w:rsidRPr="00035A74">
        <w:rPr>
          <w:rFonts w:ascii="Times New Roman" w:hAnsi="Times New Roman"/>
          <w:sz w:val="24"/>
          <w:szCs w:val="24"/>
        </w:rPr>
        <w:t>а) в состав просроченной кредиторской задолженности - в отношении кредиторской задолженности, по которой в срок, предусмотренный правовым основанием возникновения задолженности, обязательства, субъектом учета не исполнены;</w:t>
      </w:r>
    </w:p>
    <w:p w14:paraId="1F1AA264" w14:textId="77777777" w:rsidR="00166536" w:rsidRPr="00035A74" w:rsidRDefault="00166536" w:rsidP="00A372F5">
      <w:pPr>
        <w:pStyle w:val="aff8"/>
        <w:ind w:firstLine="709"/>
        <w:jc w:val="both"/>
        <w:rPr>
          <w:rFonts w:ascii="Times New Roman" w:hAnsi="Times New Roman"/>
          <w:sz w:val="24"/>
          <w:szCs w:val="24"/>
        </w:rPr>
      </w:pPr>
      <w:r w:rsidRPr="00035A74">
        <w:rPr>
          <w:rFonts w:ascii="Times New Roman" w:hAnsi="Times New Roman"/>
          <w:sz w:val="24"/>
          <w:szCs w:val="24"/>
        </w:rPr>
        <w:t>б) в состав задолженности, невостребованной кредиторами - в отношении кредиторской задолженности субъекта учета в сумме непредъявленных контрагентами требований, вытекающих из условий договора (контракта), в том числе сумм кредиторской задолженности, не подтвержденных по результатам инвентаризации контрагентами, а также кредиторской задолженности, образовавшейся в связи с переплатами в бюджет, в том числе налогов.</w:t>
      </w:r>
    </w:p>
    <w:p w14:paraId="1D4561F8" w14:textId="77777777" w:rsidR="00C25E3D" w:rsidRPr="00035A74" w:rsidRDefault="00C25E3D" w:rsidP="00166536">
      <w:pPr>
        <w:pStyle w:val="aff8"/>
        <w:ind w:firstLine="709"/>
        <w:jc w:val="both"/>
        <w:rPr>
          <w:rFonts w:ascii="Times New Roman" w:hAnsi="Times New Roman"/>
          <w:sz w:val="24"/>
          <w:szCs w:val="24"/>
        </w:rPr>
      </w:pPr>
      <w:r w:rsidRPr="00035A74">
        <w:rPr>
          <w:rFonts w:ascii="Times New Roman" w:hAnsi="Times New Roman"/>
          <w:sz w:val="24"/>
          <w:szCs w:val="24"/>
        </w:rPr>
        <w:t xml:space="preserve">Централизованная бухгалтерия, в целях проведения анализа выявления признаков просроченной кредиторской задолженности, ежемесячно представляет субъекту централизованного учета информацию о состоянии кредиторской задолженности с указанием даты возникновения, сумм, наименований контрагентов и договоров. </w:t>
      </w:r>
    </w:p>
    <w:p w14:paraId="5BD490FF" w14:textId="09CC1807" w:rsidR="00166536" w:rsidRPr="00035A74" w:rsidRDefault="00166536" w:rsidP="00166536">
      <w:pPr>
        <w:pStyle w:val="aff8"/>
        <w:ind w:firstLine="709"/>
        <w:jc w:val="both"/>
        <w:rPr>
          <w:rFonts w:ascii="Times New Roman" w:hAnsi="Times New Roman"/>
          <w:sz w:val="24"/>
          <w:szCs w:val="24"/>
        </w:rPr>
      </w:pPr>
      <w:r w:rsidRPr="00035A74">
        <w:rPr>
          <w:rFonts w:ascii="Times New Roman" w:hAnsi="Times New Roman"/>
          <w:sz w:val="24"/>
          <w:szCs w:val="24"/>
        </w:rPr>
        <w:t xml:space="preserve">Анализ кредиторской задолженности на предмет </w:t>
      </w:r>
      <w:r w:rsidRPr="00035A74">
        <w:rPr>
          <w:rFonts w:ascii="Times New Roman" w:hAnsi="Times New Roman"/>
          <w:bCs/>
          <w:sz w:val="24"/>
          <w:szCs w:val="24"/>
        </w:rPr>
        <w:t xml:space="preserve">выявления нарушения сроков исполнения обязательств, и </w:t>
      </w:r>
      <w:r w:rsidRPr="00035A74">
        <w:rPr>
          <w:rFonts w:ascii="Times New Roman" w:hAnsi="Times New Roman"/>
          <w:sz w:val="24"/>
          <w:szCs w:val="24"/>
        </w:rPr>
        <w:t>отнесения ее в состав просроченной кредиторской задолженности, задолженности невостребованной кредиторами, проводится не реже одного раза в месяц.</w:t>
      </w:r>
    </w:p>
    <w:p w14:paraId="0A8B8B20" w14:textId="4E0C0BC6" w:rsidR="00166536" w:rsidRPr="00035A74" w:rsidRDefault="00166536" w:rsidP="00A27E61">
      <w:pPr>
        <w:pStyle w:val="aff8"/>
        <w:ind w:firstLine="709"/>
        <w:jc w:val="both"/>
        <w:rPr>
          <w:rFonts w:ascii="Times New Roman" w:hAnsi="Times New Roman"/>
          <w:sz w:val="24"/>
          <w:szCs w:val="24"/>
        </w:rPr>
      </w:pPr>
      <w:proofErr w:type="gramStart"/>
      <w:r w:rsidRPr="00035A74">
        <w:rPr>
          <w:rFonts w:ascii="Times New Roman" w:hAnsi="Times New Roman"/>
          <w:sz w:val="24"/>
          <w:szCs w:val="24"/>
        </w:rPr>
        <w:t xml:space="preserve">Решение об отнесении кредиторской задолженности в состав просроченной кредиторской задолженности, задолженности невостребованной кредиторами принимается </w:t>
      </w:r>
      <w:r w:rsidR="002B0136" w:rsidRPr="00035A74">
        <w:rPr>
          <w:rFonts w:ascii="Times New Roman" w:hAnsi="Times New Roman"/>
          <w:sz w:val="24"/>
          <w:szCs w:val="24"/>
        </w:rPr>
        <w:t xml:space="preserve">комиссией по поступлению и выбытию активов / </w:t>
      </w:r>
      <w:r w:rsidR="008619B0" w:rsidRPr="00035A74">
        <w:rPr>
          <w:rFonts w:ascii="Times New Roman" w:hAnsi="Times New Roman"/>
          <w:sz w:val="24"/>
          <w:szCs w:val="24"/>
        </w:rPr>
        <w:t xml:space="preserve">иной </w:t>
      </w:r>
      <w:r w:rsidR="002B0136" w:rsidRPr="00035A74">
        <w:rPr>
          <w:rFonts w:ascii="Times New Roman" w:hAnsi="Times New Roman"/>
          <w:sz w:val="24"/>
          <w:szCs w:val="24"/>
        </w:rPr>
        <w:t>профильной комиссией</w:t>
      </w:r>
      <w:r w:rsidRPr="00035A74">
        <w:rPr>
          <w:rFonts w:ascii="Times New Roman" w:hAnsi="Times New Roman"/>
          <w:sz w:val="24"/>
          <w:szCs w:val="24"/>
        </w:rPr>
        <w:t xml:space="preserve"> </w:t>
      </w:r>
      <w:r w:rsidR="00546485" w:rsidRPr="00035A74">
        <w:rPr>
          <w:rFonts w:ascii="Times New Roman" w:hAnsi="Times New Roman"/>
          <w:sz w:val="24"/>
          <w:szCs w:val="24"/>
        </w:rPr>
        <w:t xml:space="preserve">(при участии инвентаризационной комиссии, если решение принимается по результатам инвентаризации обязательств) </w:t>
      </w:r>
      <w:r w:rsidRPr="00035A74">
        <w:rPr>
          <w:rFonts w:ascii="Times New Roman" w:hAnsi="Times New Roman"/>
          <w:sz w:val="24"/>
          <w:szCs w:val="24"/>
        </w:rPr>
        <w:t xml:space="preserve">и оформляется субъектом централизованного учета </w:t>
      </w:r>
      <w:r w:rsidR="001F78AF" w:rsidRPr="00035A74">
        <w:rPr>
          <w:rFonts w:ascii="Times New Roman" w:hAnsi="Times New Roman"/>
          <w:sz w:val="24"/>
          <w:szCs w:val="24"/>
        </w:rPr>
        <w:t xml:space="preserve">Протоколом (решением) комиссии </w:t>
      </w:r>
      <w:r w:rsidR="00542108" w:rsidRPr="00035A74">
        <w:rPr>
          <w:rFonts w:ascii="Times New Roman" w:hAnsi="Times New Roman"/>
          <w:sz w:val="24"/>
          <w:szCs w:val="24"/>
        </w:rPr>
        <w:t>п</w:t>
      </w:r>
      <w:r w:rsidR="001F78AF" w:rsidRPr="00035A74">
        <w:rPr>
          <w:rFonts w:ascii="Times New Roman" w:hAnsi="Times New Roman"/>
          <w:sz w:val="24"/>
          <w:szCs w:val="24"/>
        </w:rPr>
        <w:t>о поступлени</w:t>
      </w:r>
      <w:r w:rsidR="00542108" w:rsidRPr="00035A74">
        <w:rPr>
          <w:rFonts w:ascii="Times New Roman" w:hAnsi="Times New Roman"/>
          <w:sz w:val="24"/>
          <w:szCs w:val="24"/>
        </w:rPr>
        <w:t>ю</w:t>
      </w:r>
      <w:r w:rsidR="001F78AF" w:rsidRPr="00035A74">
        <w:rPr>
          <w:rFonts w:ascii="Times New Roman" w:hAnsi="Times New Roman"/>
          <w:sz w:val="24"/>
          <w:szCs w:val="24"/>
        </w:rPr>
        <w:t xml:space="preserve"> и выбыти</w:t>
      </w:r>
      <w:r w:rsidR="00542108" w:rsidRPr="00035A74">
        <w:rPr>
          <w:rFonts w:ascii="Times New Roman" w:hAnsi="Times New Roman"/>
          <w:sz w:val="24"/>
          <w:szCs w:val="24"/>
        </w:rPr>
        <w:t>ю</w:t>
      </w:r>
      <w:r w:rsidR="001F78AF" w:rsidRPr="00035A74">
        <w:rPr>
          <w:rFonts w:ascii="Times New Roman" w:hAnsi="Times New Roman"/>
          <w:sz w:val="24"/>
          <w:szCs w:val="24"/>
        </w:rPr>
        <w:t xml:space="preserve"> активов </w:t>
      </w:r>
      <w:r w:rsidRPr="00035A74">
        <w:rPr>
          <w:rFonts w:ascii="Times New Roman" w:hAnsi="Times New Roman"/>
          <w:sz w:val="24"/>
          <w:szCs w:val="24"/>
        </w:rPr>
        <w:t xml:space="preserve">о </w:t>
      </w:r>
      <w:proofErr w:type="spellStart"/>
      <w:r w:rsidRPr="00035A74">
        <w:rPr>
          <w:rFonts w:ascii="Times New Roman" w:hAnsi="Times New Roman"/>
          <w:sz w:val="24"/>
          <w:szCs w:val="24"/>
        </w:rPr>
        <w:t>реклассификации</w:t>
      </w:r>
      <w:proofErr w:type="spellEnd"/>
      <w:r w:rsidRPr="00035A74">
        <w:rPr>
          <w:rFonts w:ascii="Times New Roman" w:hAnsi="Times New Roman"/>
          <w:sz w:val="24"/>
          <w:szCs w:val="24"/>
        </w:rPr>
        <w:t xml:space="preserve"> кредиторской задолженности (неунифицированная форма).</w:t>
      </w:r>
      <w:proofErr w:type="gramEnd"/>
    </w:p>
    <w:p w14:paraId="2664F017" w14:textId="6D73EFB5" w:rsidR="00166536" w:rsidRPr="00035A74" w:rsidRDefault="00166536" w:rsidP="00166536">
      <w:pPr>
        <w:pStyle w:val="aff8"/>
        <w:ind w:firstLine="709"/>
        <w:jc w:val="both"/>
        <w:rPr>
          <w:rFonts w:ascii="Times New Roman" w:hAnsi="Times New Roman"/>
          <w:sz w:val="24"/>
          <w:szCs w:val="24"/>
        </w:rPr>
      </w:pPr>
      <w:r w:rsidRPr="00035A74">
        <w:rPr>
          <w:rFonts w:ascii="Times New Roman" w:hAnsi="Times New Roman"/>
          <w:sz w:val="24"/>
          <w:szCs w:val="24"/>
        </w:rPr>
        <w:t xml:space="preserve">По факту </w:t>
      </w:r>
      <w:proofErr w:type="spellStart"/>
      <w:r w:rsidRPr="00035A74">
        <w:rPr>
          <w:rFonts w:ascii="Times New Roman" w:hAnsi="Times New Roman"/>
          <w:sz w:val="24"/>
          <w:szCs w:val="24"/>
        </w:rPr>
        <w:t>реклассификации</w:t>
      </w:r>
      <w:proofErr w:type="spellEnd"/>
      <w:r w:rsidRPr="00035A74">
        <w:rPr>
          <w:rFonts w:ascii="Times New Roman" w:hAnsi="Times New Roman"/>
          <w:sz w:val="24"/>
          <w:szCs w:val="24"/>
        </w:rPr>
        <w:t xml:space="preserve"> кредиторской задолженности в состав просроченной кредиторской задолженности субъектом централизованного учета принимается решение в части:</w:t>
      </w:r>
    </w:p>
    <w:p w14:paraId="095B754E" w14:textId="77777777" w:rsidR="00166536" w:rsidRPr="00035A74" w:rsidRDefault="00166536" w:rsidP="00166536">
      <w:pPr>
        <w:pStyle w:val="aff8"/>
        <w:ind w:firstLine="709"/>
        <w:jc w:val="both"/>
        <w:rPr>
          <w:rFonts w:ascii="Times New Roman" w:hAnsi="Times New Roman"/>
          <w:sz w:val="24"/>
          <w:szCs w:val="24"/>
        </w:rPr>
      </w:pPr>
      <w:r w:rsidRPr="00035A74">
        <w:rPr>
          <w:rFonts w:ascii="Times New Roman" w:hAnsi="Times New Roman"/>
          <w:sz w:val="24"/>
          <w:szCs w:val="24"/>
        </w:rPr>
        <w:lastRenderedPageBreak/>
        <w:t>- учета просроченной кредиторской задолженности в составе балансового учета в отношении обязатель</w:t>
      </w:r>
      <w:proofErr w:type="gramStart"/>
      <w:r w:rsidRPr="00035A74">
        <w:rPr>
          <w:rFonts w:ascii="Times New Roman" w:hAnsi="Times New Roman"/>
          <w:sz w:val="24"/>
          <w:szCs w:val="24"/>
        </w:rPr>
        <w:t>ств пр</w:t>
      </w:r>
      <w:proofErr w:type="gramEnd"/>
      <w:r w:rsidRPr="00035A74">
        <w:rPr>
          <w:rFonts w:ascii="Times New Roman" w:hAnsi="Times New Roman"/>
          <w:sz w:val="24"/>
          <w:szCs w:val="24"/>
        </w:rPr>
        <w:t>и наличии документов-оснований, по которым предполагается погашение задолженности в обозримом будущем;</w:t>
      </w:r>
    </w:p>
    <w:p w14:paraId="14AFE7BD" w14:textId="6EDAF1C0" w:rsidR="00166536" w:rsidRPr="00035A74" w:rsidRDefault="00166536" w:rsidP="00166536">
      <w:pPr>
        <w:pStyle w:val="aff8"/>
        <w:ind w:firstLine="709"/>
        <w:jc w:val="both"/>
        <w:rPr>
          <w:rFonts w:ascii="Times New Roman" w:hAnsi="Times New Roman"/>
          <w:sz w:val="24"/>
          <w:szCs w:val="24"/>
        </w:rPr>
      </w:pPr>
      <w:proofErr w:type="gramStart"/>
      <w:r w:rsidRPr="00035A74">
        <w:rPr>
          <w:rFonts w:ascii="Times New Roman" w:hAnsi="Times New Roman"/>
          <w:sz w:val="24"/>
          <w:szCs w:val="24"/>
        </w:rPr>
        <w:t xml:space="preserve">- выбытия просроченной кредиторской задолженности с балансового учета на забалансовый учет на счет 20 «Задолженность, невостребованная кредиторами» в части обязательств, по которым в обозримом будущем не предполагается погашение в виду </w:t>
      </w:r>
      <w:proofErr w:type="spellStart"/>
      <w:r w:rsidRPr="00035A74">
        <w:rPr>
          <w:rFonts w:ascii="Times New Roman" w:hAnsi="Times New Roman"/>
          <w:sz w:val="24"/>
          <w:szCs w:val="24"/>
        </w:rPr>
        <w:t>невостребованности</w:t>
      </w:r>
      <w:proofErr w:type="spellEnd"/>
      <w:r w:rsidRPr="00035A74">
        <w:rPr>
          <w:rFonts w:ascii="Times New Roman" w:hAnsi="Times New Roman"/>
          <w:sz w:val="24"/>
          <w:szCs w:val="24"/>
        </w:rPr>
        <w:t xml:space="preserve"> по причине отсутствия требований со стороны контрагента (юридического или физического лица) и обязательств, </w:t>
      </w:r>
      <w:r w:rsidR="00AD027F" w:rsidRPr="00035A74">
        <w:rPr>
          <w:rFonts w:ascii="Times New Roman" w:hAnsi="Times New Roman"/>
          <w:sz w:val="24"/>
          <w:szCs w:val="24"/>
        </w:rPr>
        <w:t xml:space="preserve">до момента окончания срока наблюдения за указанной задолженностью, </w:t>
      </w:r>
      <w:r w:rsidRPr="00035A74">
        <w:rPr>
          <w:rFonts w:ascii="Times New Roman" w:hAnsi="Times New Roman"/>
          <w:sz w:val="24"/>
          <w:szCs w:val="24"/>
        </w:rPr>
        <w:t>в течение срока исковой давности (основание: результаты инвентаризации (Акты</w:t>
      </w:r>
      <w:proofErr w:type="gramEnd"/>
      <w:r w:rsidRPr="00035A74">
        <w:rPr>
          <w:rFonts w:ascii="Times New Roman" w:hAnsi="Times New Roman"/>
          <w:sz w:val="24"/>
          <w:szCs w:val="24"/>
        </w:rPr>
        <w:t xml:space="preserve"> </w:t>
      </w:r>
      <w:proofErr w:type="gramStart"/>
      <w:r w:rsidRPr="00035A74">
        <w:rPr>
          <w:rFonts w:ascii="Times New Roman" w:hAnsi="Times New Roman"/>
          <w:sz w:val="24"/>
          <w:szCs w:val="24"/>
        </w:rPr>
        <w:t>сверки взаимных расчетов (неунифицированная форма)), в соответствии с которыми кредитор не предъявил требования, которые вытекают из условий договора, контракта, иных обязательств, и не подтвердил задолженность);</w:t>
      </w:r>
      <w:proofErr w:type="gramEnd"/>
    </w:p>
    <w:p w14:paraId="23AC4B11" w14:textId="3FA689DB" w:rsidR="0008712E" w:rsidRPr="00035A74" w:rsidRDefault="00166536" w:rsidP="00EA6BA4">
      <w:pPr>
        <w:pStyle w:val="aff8"/>
        <w:ind w:firstLine="709"/>
        <w:jc w:val="both"/>
        <w:rPr>
          <w:rFonts w:ascii="Times New Roman" w:hAnsi="Times New Roman"/>
          <w:sz w:val="24"/>
          <w:szCs w:val="24"/>
        </w:rPr>
      </w:pPr>
      <w:proofErr w:type="gramStart"/>
      <w:r w:rsidRPr="00035A74">
        <w:rPr>
          <w:rFonts w:ascii="Times New Roman" w:hAnsi="Times New Roman"/>
          <w:sz w:val="24"/>
          <w:szCs w:val="24"/>
        </w:rPr>
        <w:t xml:space="preserve">- списания просроченной кредиторской задолженности с балансового учета без отнесения на забалансовый учет на счет 20 «Задолженность, невостребованная кредиторами» по просроченной кредиторской задолженности, которая в обозримом будущем не подлежит погашению ввиду своей </w:t>
      </w:r>
      <w:proofErr w:type="spellStart"/>
      <w:r w:rsidRPr="00035A74">
        <w:rPr>
          <w:rFonts w:ascii="Times New Roman" w:hAnsi="Times New Roman"/>
          <w:sz w:val="24"/>
          <w:szCs w:val="24"/>
        </w:rPr>
        <w:t>невостребованности</w:t>
      </w:r>
      <w:proofErr w:type="spellEnd"/>
      <w:r w:rsidRPr="00035A74">
        <w:rPr>
          <w:rFonts w:ascii="Times New Roman" w:hAnsi="Times New Roman"/>
          <w:sz w:val="24"/>
          <w:szCs w:val="24"/>
        </w:rPr>
        <w:t xml:space="preserve"> по причине отсутствия требований со стороны контрагента (юридического или физического лица) и при обоснованном отсутствии потребности в наблюдении за задолженностью, невостребованной кредиторами по следующим основаниям:</w:t>
      </w:r>
      <w:proofErr w:type="gramEnd"/>
    </w:p>
    <w:p w14:paraId="03C6E5ED" w14:textId="23C8967B" w:rsidR="003B3537" w:rsidRPr="00035A74" w:rsidRDefault="00166536" w:rsidP="00EA6BA4">
      <w:pPr>
        <w:pStyle w:val="aff8"/>
        <w:ind w:firstLine="709"/>
        <w:jc w:val="both"/>
        <w:rPr>
          <w:rFonts w:ascii="Times New Roman" w:hAnsi="Times New Roman"/>
          <w:sz w:val="24"/>
          <w:szCs w:val="24"/>
        </w:rPr>
      </w:pPr>
      <w:r w:rsidRPr="00035A74">
        <w:rPr>
          <w:rFonts w:ascii="Times New Roman" w:hAnsi="Times New Roman"/>
          <w:sz w:val="24"/>
          <w:szCs w:val="24"/>
        </w:rPr>
        <w:t xml:space="preserve">результаты </w:t>
      </w:r>
      <w:r w:rsidR="003B3537" w:rsidRPr="00035A74">
        <w:rPr>
          <w:rFonts w:ascii="Times New Roman" w:hAnsi="Times New Roman"/>
          <w:sz w:val="24"/>
          <w:szCs w:val="24"/>
        </w:rPr>
        <w:t>инвентаризации</w:t>
      </w:r>
      <w:r w:rsidR="001E43F8" w:rsidRPr="00035A74">
        <w:rPr>
          <w:rFonts w:ascii="Times New Roman" w:hAnsi="Times New Roman"/>
          <w:sz w:val="24"/>
          <w:szCs w:val="24"/>
        </w:rPr>
        <w:t xml:space="preserve"> (Акты сверки </w:t>
      </w:r>
      <w:r w:rsidR="00F47334" w:rsidRPr="00035A74">
        <w:rPr>
          <w:rFonts w:ascii="Times New Roman" w:hAnsi="Times New Roman"/>
          <w:sz w:val="24"/>
          <w:szCs w:val="24"/>
        </w:rPr>
        <w:t xml:space="preserve">взаимных </w:t>
      </w:r>
      <w:r w:rsidR="001E43F8" w:rsidRPr="00035A74">
        <w:rPr>
          <w:rFonts w:ascii="Times New Roman" w:hAnsi="Times New Roman"/>
          <w:sz w:val="24"/>
          <w:szCs w:val="24"/>
        </w:rPr>
        <w:t>расчетов</w:t>
      </w:r>
      <w:r w:rsidR="00EC0B4B" w:rsidRPr="00035A74">
        <w:rPr>
          <w:rFonts w:ascii="Times New Roman" w:hAnsi="Times New Roman"/>
          <w:sz w:val="24"/>
          <w:szCs w:val="24"/>
        </w:rPr>
        <w:t xml:space="preserve"> </w:t>
      </w:r>
      <w:r w:rsidRPr="00035A74">
        <w:rPr>
          <w:rFonts w:ascii="Times New Roman" w:hAnsi="Times New Roman"/>
          <w:sz w:val="24"/>
          <w:szCs w:val="24"/>
        </w:rPr>
        <w:t>(</w:t>
      </w:r>
      <w:r w:rsidR="001E43F8" w:rsidRPr="00035A74">
        <w:rPr>
          <w:rFonts w:ascii="Times New Roman" w:hAnsi="Times New Roman"/>
          <w:sz w:val="24"/>
          <w:szCs w:val="24"/>
        </w:rPr>
        <w:t>неунифицированная форма)</w:t>
      </w:r>
      <w:r w:rsidRPr="00035A74">
        <w:rPr>
          <w:rFonts w:ascii="Times New Roman" w:hAnsi="Times New Roman"/>
          <w:sz w:val="24"/>
          <w:szCs w:val="24"/>
        </w:rPr>
        <w:t>)</w:t>
      </w:r>
      <w:r w:rsidR="003B3537" w:rsidRPr="00035A74">
        <w:rPr>
          <w:rFonts w:ascii="Times New Roman" w:hAnsi="Times New Roman"/>
          <w:sz w:val="24"/>
          <w:szCs w:val="24"/>
        </w:rPr>
        <w:t>, в соответствии с которыми кредитор не предъявил требования, которые вытекают из условий договора, контракта, иных обязательств, и не подтвердил задолженность;</w:t>
      </w:r>
    </w:p>
    <w:p w14:paraId="006F6B93" w14:textId="77777777" w:rsidR="003B3537" w:rsidRPr="00035A74" w:rsidRDefault="003B3537" w:rsidP="00EA6BA4">
      <w:pPr>
        <w:pStyle w:val="aff8"/>
        <w:ind w:firstLine="709"/>
        <w:jc w:val="both"/>
        <w:rPr>
          <w:rFonts w:ascii="Times New Roman" w:hAnsi="Times New Roman"/>
          <w:sz w:val="24"/>
          <w:szCs w:val="24"/>
        </w:rPr>
      </w:pPr>
      <w:proofErr w:type="gramStart"/>
      <w:r w:rsidRPr="00035A74">
        <w:rPr>
          <w:rFonts w:ascii="Times New Roman" w:hAnsi="Times New Roman"/>
          <w:sz w:val="24"/>
          <w:szCs w:val="24"/>
        </w:rPr>
        <w:t>документов, подтверждающих истечение срока исковой давности</w:t>
      </w:r>
      <w:r w:rsidR="00D508AE" w:rsidRPr="00035A74">
        <w:rPr>
          <w:rFonts w:ascii="Times New Roman" w:hAnsi="Times New Roman"/>
          <w:sz w:val="24"/>
          <w:szCs w:val="24"/>
        </w:rPr>
        <w:t>, определяемого ст.</w:t>
      </w:r>
      <w:r w:rsidR="00C06911" w:rsidRPr="00035A74">
        <w:rPr>
          <w:rFonts w:ascii="Times New Roman" w:hAnsi="Times New Roman"/>
          <w:sz w:val="24"/>
          <w:szCs w:val="24"/>
        </w:rPr>
        <w:t xml:space="preserve"> </w:t>
      </w:r>
      <w:r w:rsidR="00D508AE" w:rsidRPr="00035A74">
        <w:rPr>
          <w:rFonts w:ascii="Times New Roman" w:hAnsi="Times New Roman"/>
          <w:sz w:val="24"/>
          <w:szCs w:val="24"/>
        </w:rPr>
        <w:t>196 Гражданского кодекса Российской Федерации</w:t>
      </w:r>
      <w:r w:rsidRPr="00035A74">
        <w:rPr>
          <w:rFonts w:ascii="Times New Roman" w:hAnsi="Times New Roman"/>
          <w:sz w:val="24"/>
          <w:szCs w:val="24"/>
        </w:rPr>
        <w:t xml:space="preserve"> (договоры, акты, банковские выписки, другие документы)</w:t>
      </w:r>
      <w:r w:rsidR="00D508AE" w:rsidRPr="00035A74">
        <w:rPr>
          <w:rFonts w:ascii="Times New Roman" w:hAnsi="Times New Roman"/>
          <w:sz w:val="24"/>
          <w:szCs w:val="24"/>
        </w:rPr>
        <w:t>,</w:t>
      </w:r>
      <w:r w:rsidRPr="00035A74">
        <w:rPr>
          <w:rFonts w:ascii="Times New Roman" w:hAnsi="Times New Roman"/>
          <w:sz w:val="24"/>
          <w:szCs w:val="24"/>
        </w:rPr>
        <w:t xml:space="preserve"> или ликвидацию (смерть) кредитора (выписки из ЕГРЮЛ, ЕГР</w:t>
      </w:r>
      <w:r w:rsidR="00987C55" w:rsidRPr="00035A74">
        <w:rPr>
          <w:rFonts w:ascii="Times New Roman" w:hAnsi="Times New Roman"/>
          <w:sz w:val="24"/>
          <w:szCs w:val="24"/>
        </w:rPr>
        <w:t>И</w:t>
      </w:r>
      <w:r w:rsidRPr="00035A74">
        <w:rPr>
          <w:rFonts w:ascii="Times New Roman" w:hAnsi="Times New Roman"/>
          <w:sz w:val="24"/>
          <w:szCs w:val="24"/>
        </w:rPr>
        <w:t>П, свидетельство о смерти);</w:t>
      </w:r>
      <w:r w:rsidR="00987C55" w:rsidRPr="00035A74">
        <w:rPr>
          <w:rFonts w:ascii="Times New Roman" w:hAnsi="Times New Roman"/>
          <w:sz w:val="24"/>
          <w:szCs w:val="24"/>
        </w:rPr>
        <w:t xml:space="preserve"> </w:t>
      </w:r>
      <w:proofErr w:type="gramEnd"/>
    </w:p>
    <w:p w14:paraId="4D7E9BE7" w14:textId="77777777" w:rsidR="003B3537" w:rsidRPr="00035A74" w:rsidRDefault="003B3537" w:rsidP="00EA6BA4">
      <w:pPr>
        <w:pStyle w:val="aff8"/>
        <w:ind w:firstLine="709"/>
        <w:jc w:val="both"/>
        <w:rPr>
          <w:rFonts w:ascii="Times New Roman" w:hAnsi="Times New Roman"/>
          <w:sz w:val="24"/>
          <w:szCs w:val="24"/>
        </w:rPr>
      </w:pPr>
      <w:r w:rsidRPr="00035A74">
        <w:rPr>
          <w:rFonts w:ascii="Times New Roman" w:hAnsi="Times New Roman"/>
          <w:sz w:val="24"/>
          <w:szCs w:val="24"/>
        </w:rPr>
        <w:t>судебного подтверждения, что налоговая инспекция утратила право на взыскание недоимки в связи с истечением сроков взыскания задолженности по налогам, страховым взносам, сборам, штрафам, пеням.</w:t>
      </w:r>
    </w:p>
    <w:p w14:paraId="0D2FBAEC" w14:textId="048DD2D0" w:rsidR="00166536" w:rsidRPr="00035A74" w:rsidRDefault="00166536" w:rsidP="00EA6BA4">
      <w:pPr>
        <w:pStyle w:val="aff8"/>
        <w:ind w:firstLine="709"/>
        <w:jc w:val="both"/>
        <w:rPr>
          <w:rFonts w:ascii="Times New Roman" w:hAnsi="Times New Roman"/>
          <w:sz w:val="24"/>
          <w:szCs w:val="24"/>
        </w:rPr>
      </w:pPr>
      <w:r w:rsidRPr="00035A74">
        <w:rPr>
          <w:rFonts w:ascii="Times New Roman" w:hAnsi="Times New Roman"/>
          <w:sz w:val="24"/>
          <w:szCs w:val="24"/>
        </w:rPr>
        <w:t xml:space="preserve">- списания задолженности, не востребованной кредиторами с забалансового учета на счете 20 «Задолженность, невостребованная кредиторами» - после окончания срока наблюдения за </w:t>
      </w:r>
      <w:r w:rsidR="00AD027F" w:rsidRPr="00035A74">
        <w:rPr>
          <w:rFonts w:ascii="Times New Roman" w:hAnsi="Times New Roman"/>
          <w:sz w:val="24"/>
          <w:szCs w:val="24"/>
        </w:rPr>
        <w:t xml:space="preserve">указанной </w:t>
      </w:r>
      <w:r w:rsidRPr="00035A74">
        <w:rPr>
          <w:rFonts w:ascii="Times New Roman" w:hAnsi="Times New Roman"/>
          <w:sz w:val="24"/>
          <w:szCs w:val="24"/>
        </w:rPr>
        <w:t>задолженностью</w:t>
      </w:r>
      <w:r w:rsidR="00AD027F" w:rsidRPr="00035A74">
        <w:rPr>
          <w:rFonts w:ascii="Times New Roman" w:hAnsi="Times New Roman"/>
          <w:sz w:val="24"/>
          <w:szCs w:val="24"/>
        </w:rPr>
        <w:t>,</w:t>
      </w:r>
      <w:r w:rsidR="00AD027F" w:rsidRPr="00035A74">
        <w:t xml:space="preserve"> </w:t>
      </w:r>
      <w:r w:rsidR="00AD027F" w:rsidRPr="00035A74">
        <w:rPr>
          <w:rFonts w:ascii="Times New Roman" w:hAnsi="Times New Roman"/>
          <w:sz w:val="24"/>
          <w:szCs w:val="24"/>
        </w:rPr>
        <w:t>срока исковой давности</w:t>
      </w:r>
      <w:r w:rsidR="00A82427" w:rsidRPr="00035A74">
        <w:rPr>
          <w:rFonts w:ascii="Times New Roman" w:hAnsi="Times New Roman"/>
          <w:sz w:val="24"/>
          <w:szCs w:val="24"/>
        </w:rPr>
        <w:t>.</w:t>
      </w:r>
    </w:p>
    <w:p w14:paraId="7B22B20B" w14:textId="0A2F3800" w:rsidR="00166536" w:rsidRPr="00035A74" w:rsidRDefault="00166536" w:rsidP="00EA6BA4">
      <w:pPr>
        <w:pStyle w:val="aff8"/>
        <w:ind w:firstLine="709"/>
        <w:jc w:val="both"/>
        <w:rPr>
          <w:rFonts w:ascii="Times New Roman" w:hAnsi="Times New Roman"/>
          <w:sz w:val="24"/>
          <w:szCs w:val="24"/>
        </w:rPr>
      </w:pPr>
      <w:r w:rsidRPr="00035A74">
        <w:rPr>
          <w:rFonts w:ascii="Times New Roman" w:hAnsi="Times New Roman"/>
          <w:sz w:val="24"/>
          <w:szCs w:val="24"/>
        </w:rPr>
        <w:t>Срок анализа просроченной кредиторской задолженности на предмет ее выбытия с балансового учета или списания просроченной кредиторской задолженности и задолженности, невостребованной кредиторами, по результатам проведения инвентаризации расчетов должны составлять не реже одного раза в квартал.</w:t>
      </w:r>
    </w:p>
    <w:p w14:paraId="7D1546AE" w14:textId="5FCD8CAA" w:rsidR="002C732D" w:rsidRPr="00035A74" w:rsidRDefault="002C732D" w:rsidP="00EA6BA4">
      <w:pPr>
        <w:pStyle w:val="aff8"/>
        <w:ind w:firstLine="709"/>
        <w:jc w:val="both"/>
        <w:rPr>
          <w:rFonts w:ascii="Times New Roman" w:hAnsi="Times New Roman"/>
          <w:sz w:val="24"/>
          <w:szCs w:val="24"/>
        </w:rPr>
      </w:pPr>
      <w:r w:rsidRPr="00035A74">
        <w:rPr>
          <w:rFonts w:ascii="Times New Roman" w:hAnsi="Times New Roman"/>
          <w:sz w:val="24"/>
          <w:szCs w:val="24"/>
        </w:rPr>
        <w:t>Списание задолженности с забалансового счета 20 «Задолженность, невостребованная кредиторами» производится на основании Решения о списани</w:t>
      </w:r>
      <w:r w:rsidR="00420B5D" w:rsidRPr="00035A74">
        <w:rPr>
          <w:rFonts w:ascii="Times New Roman" w:hAnsi="Times New Roman"/>
          <w:sz w:val="24"/>
          <w:szCs w:val="24"/>
        </w:rPr>
        <w:t>и</w:t>
      </w:r>
      <w:r w:rsidRPr="00035A74">
        <w:rPr>
          <w:rFonts w:ascii="Times New Roman" w:hAnsi="Times New Roman"/>
          <w:sz w:val="24"/>
          <w:szCs w:val="24"/>
        </w:rPr>
        <w:t xml:space="preserve"> задолженности, невостребованной кредиторами со счета __ (ф. 0510437) по истечении срока</w:t>
      </w:r>
      <w:r w:rsidR="00AD027F" w:rsidRPr="00035A74">
        <w:rPr>
          <w:rFonts w:ascii="Times New Roman" w:hAnsi="Times New Roman"/>
          <w:sz w:val="24"/>
          <w:szCs w:val="24"/>
        </w:rPr>
        <w:t xml:space="preserve"> наблюдения, срока</w:t>
      </w:r>
      <w:r w:rsidRPr="00035A74">
        <w:rPr>
          <w:rFonts w:ascii="Times New Roman" w:hAnsi="Times New Roman"/>
          <w:sz w:val="24"/>
          <w:szCs w:val="24"/>
        </w:rPr>
        <w:t xml:space="preserve"> исковой давности.</w:t>
      </w:r>
    </w:p>
    <w:p w14:paraId="344576A0" w14:textId="272EE128" w:rsidR="00EC006C" w:rsidRPr="00035A74" w:rsidRDefault="00EC006C" w:rsidP="00EA6BA4">
      <w:pPr>
        <w:pStyle w:val="aff8"/>
        <w:ind w:firstLine="709"/>
        <w:jc w:val="both"/>
        <w:rPr>
          <w:rFonts w:ascii="Times New Roman" w:hAnsi="Times New Roman"/>
          <w:sz w:val="24"/>
          <w:szCs w:val="24"/>
        </w:rPr>
      </w:pPr>
      <w:r w:rsidRPr="00035A74">
        <w:rPr>
          <w:rFonts w:ascii="Times New Roman" w:hAnsi="Times New Roman"/>
          <w:sz w:val="24"/>
          <w:szCs w:val="24"/>
        </w:rPr>
        <w:t>Восстановлени</w:t>
      </w:r>
      <w:r w:rsidR="00C337E6" w:rsidRPr="00035A74">
        <w:rPr>
          <w:rFonts w:ascii="Times New Roman" w:hAnsi="Times New Roman"/>
          <w:sz w:val="24"/>
          <w:szCs w:val="24"/>
        </w:rPr>
        <w:t>е</w:t>
      </w:r>
      <w:r w:rsidRPr="00035A74">
        <w:rPr>
          <w:rFonts w:ascii="Times New Roman" w:hAnsi="Times New Roman"/>
          <w:sz w:val="24"/>
          <w:szCs w:val="24"/>
        </w:rPr>
        <w:t xml:space="preserve"> ранее списанной кредиторской задолженности на балансовые счета производится на основании Решения о восстановлении кредиторской задолженности (ф. </w:t>
      </w:r>
      <w:r w:rsidR="0074032D" w:rsidRPr="00035A74">
        <w:rPr>
          <w:rFonts w:ascii="Times New Roman" w:hAnsi="Times New Roman"/>
          <w:sz w:val="24"/>
          <w:szCs w:val="24"/>
        </w:rPr>
        <w:t>0510446</w:t>
      </w:r>
      <w:r w:rsidRPr="00035A74">
        <w:rPr>
          <w:rFonts w:ascii="Times New Roman" w:hAnsi="Times New Roman"/>
          <w:sz w:val="24"/>
          <w:szCs w:val="24"/>
        </w:rPr>
        <w:t>)</w:t>
      </w:r>
      <w:r w:rsidR="00095206" w:rsidRPr="00035A74">
        <w:rPr>
          <w:rFonts w:ascii="Times New Roman" w:hAnsi="Times New Roman"/>
          <w:sz w:val="24"/>
          <w:szCs w:val="24"/>
        </w:rPr>
        <w:t xml:space="preserve"> в случае, если кредитор предъявил свои требования.</w:t>
      </w:r>
    </w:p>
    <w:p w14:paraId="13A63E19" w14:textId="77777777" w:rsidR="003C6419" w:rsidRPr="00035A74" w:rsidRDefault="003C6419" w:rsidP="00EA6BA4">
      <w:pPr>
        <w:pStyle w:val="aff8"/>
        <w:ind w:firstLine="709"/>
        <w:jc w:val="both"/>
        <w:rPr>
          <w:rFonts w:ascii="Times New Roman" w:hAnsi="Times New Roman"/>
          <w:sz w:val="24"/>
          <w:szCs w:val="24"/>
        </w:rPr>
      </w:pPr>
    </w:p>
    <w:p w14:paraId="4F4E1559" w14:textId="6706DBF0" w:rsidR="003C6419" w:rsidRPr="00035A74" w:rsidRDefault="003C6419" w:rsidP="003C6419">
      <w:pPr>
        <w:pStyle w:val="aff8"/>
        <w:ind w:firstLine="709"/>
        <w:jc w:val="both"/>
        <w:outlineLvl w:val="1"/>
        <w:rPr>
          <w:rFonts w:ascii="Times New Roman" w:hAnsi="Times New Roman"/>
          <w:b/>
          <w:sz w:val="24"/>
          <w:szCs w:val="24"/>
        </w:rPr>
      </w:pPr>
      <w:bookmarkStart w:id="36" w:name="_Toc146539360"/>
      <w:r w:rsidRPr="00035A74">
        <w:rPr>
          <w:rFonts w:ascii="Times New Roman" w:hAnsi="Times New Roman"/>
          <w:b/>
          <w:sz w:val="24"/>
          <w:szCs w:val="24"/>
        </w:rPr>
        <w:t>1.9. Учет валютных операций</w:t>
      </w:r>
      <w:bookmarkEnd w:id="36"/>
      <w:r w:rsidRPr="00035A74">
        <w:rPr>
          <w:rFonts w:ascii="Times New Roman" w:hAnsi="Times New Roman"/>
          <w:b/>
          <w:sz w:val="24"/>
          <w:szCs w:val="24"/>
        </w:rPr>
        <w:t xml:space="preserve"> </w:t>
      </w:r>
    </w:p>
    <w:p w14:paraId="0195E542" w14:textId="111D2AF2" w:rsidR="003C6419" w:rsidRPr="00035A74" w:rsidRDefault="003C6419" w:rsidP="003C6419">
      <w:pPr>
        <w:pStyle w:val="aff8"/>
        <w:ind w:firstLine="709"/>
        <w:jc w:val="both"/>
        <w:rPr>
          <w:rFonts w:ascii="Times New Roman" w:hAnsi="Times New Roman"/>
          <w:sz w:val="24"/>
          <w:szCs w:val="24"/>
        </w:rPr>
      </w:pPr>
      <w:r w:rsidRPr="00035A74">
        <w:rPr>
          <w:rFonts w:ascii="Times New Roman" w:hAnsi="Times New Roman"/>
          <w:sz w:val="24"/>
          <w:szCs w:val="24"/>
        </w:rPr>
        <w:t xml:space="preserve">1.9.1. </w:t>
      </w:r>
      <w:proofErr w:type="gramStart"/>
      <w:r w:rsidRPr="00035A74">
        <w:rPr>
          <w:rFonts w:ascii="Times New Roman" w:hAnsi="Times New Roman"/>
          <w:sz w:val="24"/>
          <w:szCs w:val="24"/>
        </w:rPr>
        <w:t xml:space="preserve">Пересчет стоимости активов и обязательств, выраженных в иностранной валюте, </w:t>
      </w:r>
      <w:r w:rsidR="009D7C07" w:rsidRPr="00035A74">
        <w:rPr>
          <w:rFonts w:ascii="Times New Roman" w:hAnsi="Times New Roman"/>
          <w:sz w:val="24"/>
          <w:szCs w:val="24"/>
        </w:rPr>
        <w:t xml:space="preserve">в том числе активов и обязательств загранучреждений (представительств органов государственной власти и государственных учреждений города Москвы за рубежом), </w:t>
      </w:r>
      <w:r w:rsidRPr="00035A74">
        <w:rPr>
          <w:rFonts w:ascii="Times New Roman" w:hAnsi="Times New Roman"/>
          <w:sz w:val="24"/>
          <w:szCs w:val="24"/>
        </w:rPr>
        <w:t>осуществляется в соответствии с требованиями федерального стандарта бухгалтерского учета государственных финансов «Влияние изменений курсов иностранных валют», утвержденного приказом Минфина России от 30.05.2018 № 122н (далее – ФСБУ «Влияние изменений курсов иностранных валют») и другими нормативными</w:t>
      </w:r>
      <w:proofErr w:type="gramEnd"/>
      <w:r w:rsidRPr="00035A74">
        <w:rPr>
          <w:rFonts w:ascii="Times New Roman" w:hAnsi="Times New Roman"/>
          <w:sz w:val="24"/>
          <w:szCs w:val="24"/>
        </w:rPr>
        <w:t xml:space="preserve"> правовыми актами, регламентирующими ведение учета и составление отчетности.</w:t>
      </w:r>
    </w:p>
    <w:p w14:paraId="6E88B3FF" w14:textId="737E3981" w:rsidR="003C6419" w:rsidRPr="00035A74" w:rsidRDefault="003C6419" w:rsidP="003C6419">
      <w:pPr>
        <w:pStyle w:val="aff8"/>
        <w:ind w:firstLine="709"/>
        <w:jc w:val="both"/>
        <w:rPr>
          <w:rFonts w:ascii="Times New Roman" w:hAnsi="Times New Roman"/>
          <w:sz w:val="24"/>
          <w:szCs w:val="24"/>
        </w:rPr>
      </w:pPr>
      <w:r w:rsidRPr="00035A74">
        <w:rPr>
          <w:rFonts w:ascii="Times New Roman" w:hAnsi="Times New Roman"/>
          <w:sz w:val="24"/>
          <w:szCs w:val="24"/>
        </w:rPr>
        <w:t xml:space="preserve">1.9.2. </w:t>
      </w:r>
      <w:r w:rsidR="004A2702" w:rsidRPr="00035A74">
        <w:rPr>
          <w:rFonts w:ascii="Times New Roman" w:hAnsi="Times New Roman"/>
          <w:sz w:val="24"/>
          <w:szCs w:val="24"/>
        </w:rPr>
        <w:t>Активы и обязательства</w:t>
      </w:r>
      <w:r w:rsidRPr="00035A74">
        <w:rPr>
          <w:rFonts w:ascii="Times New Roman" w:hAnsi="Times New Roman"/>
          <w:sz w:val="24"/>
          <w:szCs w:val="24"/>
        </w:rPr>
        <w:t xml:space="preserve">, выраженные в иностранной валюте, отражаются в учете одновременно в иностранной валюте и рублевом эквиваленте в соответствии с единым порядком </w:t>
      </w:r>
      <w:r w:rsidRPr="00035A74">
        <w:rPr>
          <w:rFonts w:ascii="Times New Roman" w:hAnsi="Times New Roman"/>
          <w:sz w:val="24"/>
          <w:szCs w:val="24"/>
        </w:rPr>
        <w:lastRenderedPageBreak/>
        <w:t>пересчета валютных операций, установленным ФСБУ «Влияние изменений курсов иностранных валют»:</w:t>
      </w:r>
    </w:p>
    <w:p w14:paraId="0D6E1F1F" w14:textId="0375DE9C" w:rsidR="003C6419" w:rsidRPr="00035A74" w:rsidRDefault="003C6419" w:rsidP="003C6419">
      <w:pPr>
        <w:pStyle w:val="aff8"/>
        <w:ind w:firstLine="709"/>
        <w:jc w:val="both"/>
        <w:rPr>
          <w:rFonts w:ascii="Times New Roman" w:hAnsi="Times New Roman"/>
          <w:sz w:val="24"/>
          <w:szCs w:val="24"/>
        </w:rPr>
      </w:pPr>
      <w:r w:rsidRPr="00035A74">
        <w:rPr>
          <w:rFonts w:ascii="Times New Roman" w:hAnsi="Times New Roman"/>
          <w:sz w:val="24"/>
          <w:szCs w:val="24"/>
        </w:rPr>
        <w:t xml:space="preserve">– принятие к учету стоимости активов, выраженных в иностранной валюте (денежные средства и их эквиваленты, дебиторская задолженность (за исключением авансов, выданных по расходным обязательствам) и иные активы, подлежащие получению в виде денежных средств), осуществляется по курсу пересчета на дату признания в учете указанных активов </w:t>
      </w:r>
      <w:r w:rsidR="00D200D6" w:rsidRPr="00035A74">
        <w:rPr>
          <w:rFonts w:ascii="Times New Roman" w:hAnsi="Times New Roman"/>
          <w:sz w:val="24"/>
          <w:szCs w:val="24"/>
        </w:rPr>
        <w:t>/</w:t>
      </w:r>
      <w:r w:rsidRPr="00035A74">
        <w:rPr>
          <w:rFonts w:ascii="Times New Roman" w:hAnsi="Times New Roman"/>
          <w:sz w:val="24"/>
          <w:szCs w:val="24"/>
        </w:rPr>
        <w:t xml:space="preserve"> на отчетную дату;</w:t>
      </w:r>
    </w:p>
    <w:p w14:paraId="54ACB344" w14:textId="77777777" w:rsidR="003C6419" w:rsidRPr="00035A74" w:rsidRDefault="003C6419" w:rsidP="003C6419">
      <w:pPr>
        <w:pStyle w:val="aff8"/>
        <w:ind w:firstLine="709"/>
        <w:jc w:val="both"/>
        <w:rPr>
          <w:rFonts w:ascii="Times New Roman" w:hAnsi="Times New Roman"/>
          <w:sz w:val="24"/>
          <w:szCs w:val="24"/>
        </w:rPr>
      </w:pPr>
      <w:r w:rsidRPr="00035A74">
        <w:rPr>
          <w:rFonts w:ascii="Times New Roman" w:hAnsi="Times New Roman"/>
          <w:sz w:val="24"/>
          <w:szCs w:val="24"/>
        </w:rPr>
        <w:t>– принятие к учету стоимости обязательств, выраженных в иностранной валюте (кредиторская задолженность (за исключением полученных авансов) и иные обязательства, подлежащие погашению денежными средствами), подлежащие погашению денежными средствами (эквивалентами денежных средств) осуществляется по курсу пересчета на дату признания в учете указанных активов или на отчетную дату.</w:t>
      </w:r>
    </w:p>
    <w:p w14:paraId="00660ABA" w14:textId="77777777" w:rsidR="003C6419" w:rsidRPr="00035A74" w:rsidRDefault="003C6419" w:rsidP="003C6419">
      <w:pPr>
        <w:pStyle w:val="aff8"/>
        <w:ind w:firstLine="709"/>
        <w:jc w:val="both"/>
        <w:rPr>
          <w:rFonts w:ascii="Times New Roman" w:hAnsi="Times New Roman"/>
          <w:sz w:val="24"/>
          <w:szCs w:val="24"/>
        </w:rPr>
      </w:pPr>
      <w:r w:rsidRPr="00035A74">
        <w:rPr>
          <w:rFonts w:ascii="Times New Roman" w:hAnsi="Times New Roman"/>
          <w:sz w:val="24"/>
          <w:szCs w:val="24"/>
        </w:rPr>
        <w:t>Переоценка указанных валютных активов и обязательств осуществляется:</w:t>
      </w:r>
    </w:p>
    <w:p w14:paraId="65B63EEF" w14:textId="77777777" w:rsidR="003C6419" w:rsidRPr="00035A74" w:rsidRDefault="003C6419" w:rsidP="003C6419">
      <w:pPr>
        <w:pStyle w:val="aff8"/>
        <w:ind w:firstLine="709"/>
        <w:jc w:val="both"/>
        <w:rPr>
          <w:rFonts w:ascii="Times New Roman" w:hAnsi="Times New Roman"/>
          <w:sz w:val="24"/>
          <w:szCs w:val="24"/>
        </w:rPr>
      </w:pPr>
      <w:r w:rsidRPr="00035A74">
        <w:rPr>
          <w:rFonts w:ascii="Times New Roman" w:hAnsi="Times New Roman"/>
          <w:sz w:val="24"/>
          <w:szCs w:val="24"/>
        </w:rPr>
        <w:t>– на дату совершения операции с активами и обязательствами;</w:t>
      </w:r>
    </w:p>
    <w:p w14:paraId="1B994DF7" w14:textId="77777777" w:rsidR="003C6419" w:rsidRPr="00035A74" w:rsidRDefault="003C6419" w:rsidP="003C6419">
      <w:pPr>
        <w:pStyle w:val="aff8"/>
        <w:ind w:firstLine="709"/>
        <w:jc w:val="both"/>
        <w:rPr>
          <w:rFonts w:ascii="Times New Roman" w:hAnsi="Times New Roman"/>
          <w:sz w:val="24"/>
          <w:szCs w:val="24"/>
        </w:rPr>
      </w:pPr>
      <w:r w:rsidRPr="00035A74">
        <w:rPr>
          <w:rFonts w:ascii="Times New Roman" w:hAnsi="Times New Roman"/>
          <w:sz w:val="24"/>
          <w:szCs w:val="24"/>
        </w:rPr>
        <w:t>– на каждую отчетную дату.</w:t>
      </w:r>
    </w:p>
    <w:p w14:paraId="6350B73F" w14:textId="4D5D9ECC" w:rsidR="003C6419" w:rsidRPr="00035A74" w:rsidRDefault="003C6419" w:rsidP="003C6419">
      <w:pPr>
        <w:pStyle w:val="aff8"/>
        <w:ind w:firstLine="709"/>
        <w:jc w:val="both"/>
        <w:rPr>
          <w:rFonts w:ascii="Times New Roman" w:hAnsi="Times New Roman"/>
          <w:sz w:val="24"/>
          <w:szCs w:val="24"/>
        </w:rPr>
      </w:pPr>
      <w:r w:rsidRPr="00035A74">
        <w:rPr>
          <w:rFonts w:ascii="Times New Roman" w:hAnsi="Times New Roman"/>
          <w:sz w:val="24"/>
          <w:szCs w:val="24"/>
        </w:rPr>
        <w:t>1.9.3. Принятие к учету выданных и полученных авансов по расходным обязательствам, объектов нефинансовых активов, которые приобретаются за иностранную валюту (далее – иные валютные активы и обязательства), осуществляется по курсу пересчета только на дату принятия указанных активов и обязательств к учету.</w:t>
      </w:r>
    </w:p>
    <w:p w14:paraId="6BA90C69" w14:textId="60ABE935" w:rsidR="003C6419" w:rsidRPr="00035A74" w:rsidRDefault="003C6419" w:rsidP="003C6419">
      <w:pPr>
        <w:pStyle w:val="aff8"/>
        <w:ind w:firstLine="709"/>
        <w:jc w:val="both"/>
        <w:rPr>
          <w:rFonts w:ascii="Times New Roman" w:hAnsi="Times New Roman"/>
          <w:sz w:val="24"/>
          <w:szCs w:val="24"/>
        </w:rPr>
      </w:pPr>
      <w:r w:rsidRPr="00035A74">
        <w:rPr>
          <w:rFonts w:ascii="Times New Roman" w:hAnsi="Times New Roman"/>
          <w:sz w:val="24"/>
          <w:szCs w:val="24"/>
        </w:rPr>
        <w:t>1.9.4. Метод пересчета объектов учета, выраженных в иностранной валюте, раскрывается в Пояснительной записке.</w:t>
      </w:r>
    </w:p>
    <w:p w14:paraId="67E4A3E0" w14:textId="77777777" w:rsidR="007D4D68" w:rsidRPr="00035A74" w:rsidRDefault="007D4D68" w:rsidP="0006309A">
      <w:pPr>
        <w:pStyle w:val="aff8"/>
        <w:jc w:val="both"/>
        <w:rPr>
          <w:rFonts w:ascii="Times New Roman" w:hAnsi="Times New Roman"/>
          <w:sz w:val="24"/>
          <w:szCs w:val="24"/>
        </w:rPr>
      </w:pPr>
    </w:p>
    <w:p w14:paraId="5E5ADF5C" w14:textId="77777777" w:rsidR="00B22377" w:rsidRPr="00035A74" w:rsidRDefault="00F454C5" w:rsidP="00A80714">
      <w:pPr>
        <w:pStyle w:val="aff8"/>
        <w:ind w:firstLine="709"/>
        <w:jc w:val="both"/>
        <w:outlineLvl w:val="0"/>
        <w:rPr>
          <w:rFonts w:ascii="Times New Roman" w:hAnsi="Times New Roman"/>
          <w:b/>
          <w:sz w:val="24"/>
          <w:szCs w:val="24"/>
        </w:rPr>
      </w:pPr>
      <w:bookmarkStart w:id="37" w:name="_Toc14946380"/>
      <w:bookmarkStart w:id="38" w:name="_Toc146539361"/>
      <w:r w:rsidRPr="00035A74">
        <w:rPr>
          <w:rFonts w:ascii="Times New Roman" w:hAnsi="Times New Roman"/>
          <w:b/>
          <w:sz w:val="24"/>
          <w:szCs w:val="24"/>
        </w:rPr>
        <w:t xml:space="preserve">2. </w:t>
      </w:r>
      <w:r w:rsidR="00A72340" w:rsidRPr="00035A74">
        <w:rPr>
          <w:rFonts w:ascii="Times New Roman" w:hAnsi="Times New Roman"/>
          <w:b/>
          <w:sz w:val="24"/>
          <w:szCs w:val="24"/>
        </w:rPr>
        <w:t>МЕТОДОЛОГИЧЕСКИЕ АСПЕКТЫ</w:t>
      </w:r>
      <w:bookmarkEnd w:id="37"/>
      <w:bookmarkEnd w:id="38"/>
    </w:p>
    <w:p w14:paraId="5F37C74D" w14:textId="77777777" w:rsidR="00AC4C60" w:rsidRPr="00035A74" w:rsidRDefault="00AC4C60" w:rsidP="00F454C5">
      <w:pPr>
        <w:pStyle w:val="aff8"/>
        <w:ind w:firstLine="709"/>
        <w:jc w:val="both"/>
        <w:rPr>
          <w:rFonts w:ascii="Times New Roman" w:hAnsi="Times New Roman"/>
          <w:b/>
          <w:sz w:val="24"/>
          <w:szCs w:val="24"/>
        </w:rPr>
      </w:pPr>
    </w:p>
    <w:p w14:paraId="79E5D0FA" w14:textId="77777777" w:rsidR="00CB77C5" w:rsidRPr="00035A74" w:rsidRDefault="00F454C5" w:rsidP="00A80714">
      <w:pPr>
        <w:pStyle w:val="aff8"/>
        <w:ind w:firstLine="709"/>
        <w:jc w:val="both"/>
        <w:outlineLvl w:val="1"/>
        <w:rPr>
          <w:rFonts w:ascii="Times New Roman" w:hAnsi="Times New Roman"/>
          <w:b/>
          <w:sz w:val="24"/>
          <w:szCs w:val="24"/>
        </w:rPr>
      </w:pPr>
      <w:bookmarkStart w:id="39" w:name="_Toc14946381"/>
      <w:bookmarkStart w:id="40" w:name="_Toc146539362"/>
      <w:r w:rsidRPr="00035A74">
        <w:rPr>
          <w:rFonts w:ascii="Times New Roman" w:hAnsi="Times New Roman"/>
          <w:b/>
          <w:sz w:val="24"/>
          <w:szCs w:val="24"/>
        </w:rPr>
        <w:t xml:space="preserve">2.1. </w:t>
      </w:r>
      <w:r w:rsidR="00CB77C5" w:rsidRPr="00035A74">
        <w:rPr>
          <w:rFonts w:ascii="Times New Roman" w:hAnsi="Times New Roman"/>
          <w:b/>
          <w:sz w:val="24"/>
          <w:szCs w:val="24"/>
        </w:rPr>
        <w:t>Учет нефинансовых активов</w:t>
      </w:r>
      <w:bookmarkEnd w:id="39"/>
      <w:bookmarkEnd w:id="40"/>
    </w:p>
    <w:p w14:paraId="07D6FC7B" w14:textId="77777777" w:rsidR="009C43BB" w:rsidRPr="00035A74" w:rsidRDefault="009C43BB" w:rsidP="00DA094F">
      <w:pPr>
        <w:pStyle w:val="aff8"/>
        <w:jc w:val="both"/>
        <w:rPr>
          <w:rFonts w:ascii="Times New Roman" w:hAnsi="Times New Roman"/>
          <w:sz w:val="24"/>
          <w:szCs w:val="24"/>
        </w:rPr>
      </w:pPr>
    </w:p>
    <w:p w14:paraId="5DA0C1DD" w14:textId="77777777" w:rsidR="00CB77C5" w:rsidRPr="00035A74" w:rsidRDefault="00F454C5" w:rsidP="00A80714">
      <w:pPr>
        <w:pStyle w:val="aff8"/>
        <w:ind w:firstLine="709"/>
        <w:jc w:val="both"/>
        <w:outlineLvl w:val="2"/>
        <w:rPr>
          <w:rFonts w:ascii="Times New Roman" w:hAnsi="Times New Roman"/>
          <w:b/>
          <w:sz w:val="24"/>
          <w:szCs w:val="24"/>
        </w:rPr>
      </w:pPr>
      <w:bookmarkStart w:id="41" w:name="_Toc14946382"/>
      <w:bookmarkStart w:id="42" w:name="_Toc146539363"/>
      <w:r w:rsidRPr="00035A74">
        <w:rPr>
          <w:rFonts w:ascii="Times New Roman" w:hAnsi="Times New Roman"/>
          <w:b/>
          <w:sz w:val="24"/>
          <w:szCs w:val="24"/>
        </w:rPr>
        <w:t xml:space="preserve">2.1.1. </w:t>
      </w:r>
      <w:r w:rsidR="00CB77C5" w:rsidRPr="00035A74">
        <w:rPr>
          <w:rFonts w:ascii="Times New Roman" w:hAnsi="Times New Roman"/>
          <w:b/>
          <w:sz w:val="24"/>
          <w:szCs w:val="24"/>
        </w:rPr>
        <w:t>Основные средства</w:t>
      </w:r>
      <w:bookmarkEnd w:id="41"/>
      <w:bookmarkEnd w:id="42"/>
    </w:p>
    <w:p w14:paraId="7B3A360D" w14:textId="77777777" w:rsidR="00EA4931" w:rsidRPr="00035A74" w:rsidRDefault="00F454C5" w:rsidP="00F454C5">
      <w:pPr>
        <w:pStyle w:val="aff8"/>
        <w:ind w:firstLine="709"/>
        <w:jc w:val="both"/>
        <w:rPr>
          <w:rFonts w:ascii="Times New Roman" w:hAnsi="Times New Roman"/>
          <w:sz w:val="24"/>
          <w:szCs w:val="24"/>
        </w:rPr>
      </w:pPr>
      <w:r w:rsidRPr="00035A74">
        <w:rPr>
          <w:rFonts w:ascii="Times New Roman" w:hAnsi="Times New Roman"/>
          <w:sz w:val="24"/>
          <w:szCs w:val="24"/>
        </w:rPr>
        <w:t xml:space="preserve">2.1.1.1. </w:t>
      </w:r>
      <w:r w:rsidR="00EA4931" w:rsidRPr="00035A74">
        <w:rPr>
          <w:rFonts w:ascii="Times New Roman" w:hAnsi="Times New Roman"/>
          <w:sz w:val="24"/>
          <w:szCs w:val="24"/>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w:t>
      </w:r>
      <w:r w:rsidR="003C7301" w:rsidRPr="00035A74">
        <w:rPr>
          <w:rFonts w:ascii="Times New Roman" w:hAnsi="Times New Roman"/>
          <w:sz w:val="24"/>
          <w:szCs w:val="24"/>
        </w:rPr>
        <w:t xml:space="preserve">комиссией </w:t>
      </w:r>
      <w:r w:rsidR="00EA4931" w:rsidRPr="00035A74">
        <w:rPr>
          <w:rFonts w:ascii="Times New Roman" w:hAnsi="Times New Roman"/>
          <w:sz w:val="24"/>
          <w:szCs w:val="24"/>
        </w:rPr>
        <w:t xml:space="preserve">по поступлению и выбытию активов в соответствии с </w:t>
      </w:r>
      <w:r w:rsidR="0090209C" w:rsidRPr="00035A74">
        <w:rPr>
          <w:rFonts w:ascii="Times New Roman" w:hAnsi="Times New Roman"/>
          <w:sz w:val="24"/>
          <w:szCs w:val="24"/>
        </w:rPr>
        <w:t>П</w:t>
      </w:r>
      <w:r w:rsidR="00EA4931" w:rsidRPr="00035A74">
        <w:rPr>
          <w:rFonts w:ascii="Times New Roman" w:hAnsi="Times New Roman"/>
          <w:sz w:val="24"/>
          <w:szCs w:val="24"/>
        </w:rPr>
        <w:t xml:space="preserve">оложением о </w:t>
      </w:r>
      <w:r w:rsidR="003C7301" w:rsidRPr="00035A74">
        <w:rPr>
          <w:rFonts w:ascii="Times New Roman" w:hAnsi="Times New Roman"/>
          <w:sz w:val="24"/>
          <w:szCs w:val="24"/>
        </w:rPr>
        <w:t xml:space="preserve">комиссии </w:t>
      </w:r>
      <w:r w:rsidR="00EA4931" w:rsidRPr="00035A74">
        <w:rPr>
          <w:rFonts w:ascii="Times New Roman" w:hAnsi="Times New Roman"/>
          <w:sz w:val="24"/>
          <w:szCs w:val="24"/>
        </w:rPr>
        <w:t>по поступлению и выбытию активов</w:t>
      </w:r>
      <w:r w:rsidR="003E70A9" w:rsidRPr="00035A74">
        <w:rPr>
          <w:rFonts w:ascii="Times New Roman" w:hAnsi="Times New Roman"/>
          <w:sz w:val="24"/>
          <w:szCs w:val="24"/>
        </w:rPr>
        <w:t xml:space="preserve"> (</w:t>
      </w:r>
      <w:r w:rsidR="004454E4" w:rsidRPr="00035A74">
        <w:rPr>
          <w:rFonts w:ascii="Times New Roman" w:hAnsi="Times New Roman"/>
          <w:sz w:val="24"/>
          <w:szCs w:val="24"/>
        </w:rPr>
        <w:t>п</w:t>
      </w:r>
      <w:r w:rsidR="003E70A9" w:rsidRPr="00035A74">
        <w:rPr>
          <w:rFonts w:ascii="Times New Roman" w:hAnsi="Times New Roman"/>
          <w:sz w:val="24"/>
          <w:szCs w:val="24"/>
        </w:rPr>
        <w:t>риложение 5 к настоящей учетной политике)</w:t>
      </w:r>
      <w:r w:rsidR="00EA4931" w:rsidRPr="00035A74">
        <w:rPr>
          <w:rFonts w:ascii="Times New Roman" w:hAnsi="Times New Roman"/>
          <w:sz w:val="24"/>
          <w:szCs w:val="24"/>
        </w:rPr>
        <w:t>.</w:t>
      </w:r>
    </w:p>
    <w:p w14:paraId="03389580" w14:textId="77777777" w:rsidR="00EA4931" w:rsidRPr="00035A74" w:rsidRDefault="00EA4931" w:rsidP="00F454C5">
      <w:pPr>
        <w:pStyle w:val="aff8"/>
        <w:ind w:firstLine="709"/>
        <w:jc w:val="both"/>
        <w:rPr>
          <w:rFonts w:ascii="Times New Roman" w:hAnsi="Times New Roman"/>
          <w:sz w:val="24"/>
          <w:szCs w:val="24"/>
        </w:rPr>
      </w:pPr>
      <w:r w:rsidRPr="00035A74">
        <w:rPr>
          <w:rFonts w:ascii="Times New Roman" w:hAnsi="Times New Roman"/>
          <w:sz w:val="24"/>
          <w:szCs w:val="24"/>
        </w:rPr>
        <w:t xml:space="preserve">Единицей учета основных средств является инвентарный объект. </w:t>
      </w:r>
    </w:p>
    <w:p w14:paraId="2CCBFDE2" w14:textId="77777777" w:rsidR="00EA4931" w:rsidRPr="00035A74" w:rsidRDefault="00EA4931" w:rsidP="00F454C5">
      <w:pPr>
        <w:pStyle w:val="aff8"/>
        <w:ind w:firstLine="709"/>
        <w:jc w:val="both"/>
        <w:rPr>
          <w:rFonts w:ascii="Times New Roman" w:hAnsi="Times New Roman"/>
          <w:sz w:val="24"/>
          <w:szCs w:val="24"/>
        </w:rPr>
      </w:pPr>
      <w:r w:rsidRPr="00035A74">
        <w:rPr>
          <w:rFonts w:ascii="Times New Roman" w:hAnsi="Times New Roman"/>
          <w:sz w:val="24"/>
          <w:szCs w:val="24"/>
        </w:rPr>
        <w:t>Объекты основных средств объединяются в один инвентарный объект, признаваемый для целей учета комплексом объектов основных средств, при одновременном выполнении следующих условий:</w:t>
      </w:r>
    </w:p>
    <w:p w14:paraId="28D78B4A" w14:textId="77777777" w:rsidR="00EA4931" w:rsidRPr="00035A74" w:rsidRDefault="00EA4931" w:rsidP="009762F0">
      <w:pPr>
        <w:pStyle w:val="aff8"/>
        <w:numPr>
          <w:ilvl w:val="0"/>
          <w:numId w:val="8"/>
        </w:numPr>
        <w:ind w:left="709" w:firstLine="0"/>
        <w:jc w:val="both"/>
        <w:rPr>
          <w:rFonts w:ascii="Times New Roman" w:hAnsi="Times New Roman"/>
          <w:sz w:val="24"/>
          <w:szCs w:val="24"/>
        </w:rPr>
      </w:pPr>
      <w:r w:rsidRPr="00035A74">
        <w:rPr>
          <w:rFonts w:ascii="Times New Roman" w:hAnsi="Times New Roman"/>
          <w:sz w:val="24"/>
          <w:szCs w:val="24"/>
        </w:rPr>
        <w:t xml:space="preserve">активы принадлежат </w:t>
      </w:r>
      <w:r w:rsidR="00B9266F" w:rsidRPr="00035A74">
        <w:rPr>
          <w:rFonts w:ascii="Times New Roman" w:hAnsi="Times New Roman"/>
          <w:sz w:val="24"/>
          <w:szCs w:val="24"/>
        </w:rPr>
        <w:t xml:space="preserve">субъекту централизованного учета </w:t>
      </w:r>
      <w:r w:rsidRPr="00035A74">
        <w:rPr>
          <w:rFonts w:ascii="Times New Roman" w:hAnsi="Times New Roman"/>
          <w:sz w:val="24"/>
          <w:szCs w:val="24"/>
        </w:rPr>
        <w:t>(приобретены, получены) на праве оперативного управления;</w:t>
      </w:r>
    </w:p>
    <w:p w14:paraId="70076B99" w14:textId="77777777" w:rsidR="00EA4931" w:rsidRPr="00035A74" w:rsidRDefault="00EA4931" w:rsidP="009762F0">
      <w:pPr>
        <w:pStyle w:val="aff8"/>
        <w:numPr>
          <w:ilvl w:val="0"/>
          <w:numId w:val="8"/>
        </w:numPr>
        <w:ind w:left="709" w:firstLine="0"/>
        <w:jc w:val="both"/>
        <w:rPr>
          <w:rFonts w:ascii="Times New Roman" w:hAnsi="Times New Roman"/>
          <w:sz w:val="24"/>
          <w:szCs w:val="24"/>
        </w:rPr>
      </w:pPr>
      <w:r w:rsidRPr="00035A74">
        <w:rPr>
          <w:rFonts w:ascii="Times New Roman" w:hAnsi="Times New Roman"/>
          <w:sz w:val="24"/>
          <w:szCs w:val="24"/>
        </w:rPr>
        <w:t>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67B7C4FD" w14:textId="1E9AB669" w:rsidR="00EA4931" w:rsidRPr="00035A74" w:rsidRDefault="00EA4931" w:rsidP="009762F0">
      <w:pPr>
        <w:pStyle w:val="aff8"/>
        <w:numPr>
          <w:ilvl w:val="0"/>
          <w:numId w:val="8"/>
        </w:numPr>
        <w:ind w:left="709" w:firstLine="0"/>
        <w:jc w:val="both"/>
        <w:rPr>
          <w:rFonts w:ascii="Times New Roman" w:hAnsi="Times New Roman"/>
          <w:sz w:val="24"/>
          <w:szCs w:val="24"/>
        </w:rPr>
      </w:pPr>
      <w:r w:rsidRPr="00035A74">
        <w:rPr>
          <w:rFonts w:ascii="Times New Roman" w:hAnsi="Times New Roman"/>
          <w:sz w:val="24"/>
          <w:szCs w:val="24"/>
        </w:rPr>
        <w:t>совокупная стоимость таких объектов не превышает 100 000 рублей;</w:t>
      </w:r>
    </w:p>
    <w:p w14:paraId="100D1A38" w14:textId="77777777" w:rsidR="00EA4931" w:rsidRPr="00035A74" w:rsidRDefault="00EA4931" w:rsidP="009762F0">
      <w:pPr>
        <w:pStyle w:val="aff8"/>
        <w:numPr>
          <w:ilvl w:val="0"/>
          <w:numId w:val="8"/>
        </w:numPr>
        <w:ind w:left="709" w:firstLine="0"/>
        <w:jc w:val="both"/>
        <w:rPr>
          <w:rFonts w:ascii="Times New Roman" w:hAnsi="Times New Roman"/>
          <w:sz w:val="24"/>
          <w:szCs w:val="24"/>
        </w:rPr>
      </w:pPr>
      <w:r w:rsidRPr="00035A74">
        <w:rPr>
          <w:rFonts w:ascii="Times New Roman" w:hAnsi="Times New Roman"/>
          <w:sz w:val="24"/>
          <w:szCs w:val="24"/>
        </w:rPr>
        <w:t>эксплуатация таких объектов предполагается только в комплексе.</w:t>
      </w:r>
    </w:p>
    <w:p w14:paraId="61B396EE" w14:textId="636C56DB" w:rsidR="00EA4931" w:rsidRPr="00035A74" w:rsidRDefault="00EA4931" w:rsidP="00F454C5">
      <w:pPr>
        <w:pStyle w:val="aff8"/>
        <w:ind w:firstLine="709"/>
        <w:jc w:val="both"/>
        <w:rPr>
          <w:rFonts w:ascii="Times New Roman" w:hAnsi="Times New Roman"/>
          <w:sz w:val="24"/>
          <w:szCs w:val="24"/>
        </w:rPr>
      </w:pPr>
      <w:r w:rsidRPr="00035A74">
        <w:rPr>
          <w:rFonts w:ascii="Times New Roman" w:hAnsi="Times New Roman"/>
          <w:sz w:val="24"/>
          <w:szCs w:val="24"/>
        </w:rPr>
        <w:t>Решение о порядке эксплуатации (в комплексе в качестве одного инвентарного объекта или в качестве самостоятельных объектов) принимает комиссия по поступлению и выбытию активов.</w:t>
      </w:r>
    </w:p>
    <w:p w14:paraId="41B21854" w14:textId="77777777" w:rsidR="00EA4931" w:rsidRPr="00035A74" w:rsidRDefault="00EA4931" w:rsidP="00F454C5">
      <w:pPr>
        <w:pStyle w:val="aff8"/>
        <w:ind w:firstLine="709"/>
        <w:jc w:val="both"/>
        <w:rPr>
          <w:rFonts w:ascii="Times New Roman" w:hAnsi="Times New Roman"/>
          <w:sz w:val="24"/>
          <w:szCs w:val="24"/>
        </w:rPr>
      </w:pPr>
      <w:r w:rsidRPr="00035A74">
        <w:rPr>
          <w:rFonts w:ascii="Times New Roman" w:hAnsi="Times New Roman"/>
          <w:sz w:val="24"/>
          <w:szCs w:val="24"/>
        </w:rPr>
        <w:t>В качестве комплекса объектов основных средств, принимаемых к учету как 1 (один) инвентарный объект, могут быть признаны следующие активы:</w:t>
      </w:r>
    </w:p>
    <w:p w14:paraId="685C2F9F" w14:textId="77777777" w:rsidR="00EA4931" w:rsidRPr="00035A74" w:rsidRDefault="00F454C5" w:rsidP="00F454C5">
      <w:pPr>
        <w:pStyle w:val="aff8"/>
        <w:ind w:left="709"/>
        <w:jc w:val="both"/>
        <w:rPr>
          <w:rFonts w:ascii="Times New Roman" w:hAnsi="Times New Roman"/>
          <w:sz w:val="24"/>
          <w:szCs w:val="24"/>
        </w:rPr>
      </w:pPr>
      <w:r w:rsidRPr="00035A74">
        <w:rPr>
          <w:rFonts w:ascii="Times New Roman" w:hAnsi="Times New Roman"/>
          <w:sz w:val="24"/>
          <w:szCs w:val="24"/>
        </w:rPr>
        <w:t>-</w:t>
      </w:r>
      <w:r w:rsidR="00EA4931" w:rsidRPr="00035A74">
        <w:rPr>
          <w:rFonts w:ascii="Times New Roman" w:hAnsi="Times New Roman"/>
          <w:sz w:val="24"/>
          <w:szCs w:val="24"/>
        </w:rPr>
        <w:t xml:space="preserve"> автоматизированное рабочее место, включающее процессор, монито</w:t>
      </w:r>
      <w:proofErr w:type="gramStart"/>
      <w:r w:rsidR="00EA4931" w:rsidRPr="00035A74">
        <w:rPr>
          <w:rFonts w:ascii="Times New Roman" w:hAnsi="Times New Roman"/>
          <w:sz w:val="24"/>
          <w:szCs w:val="24"/>
        </w:rPr>
        <w:t>р(</w:t>
      </w:r>
      <w:proofErr w:type="gramEnd"/>
      <w:r w:rsidR="00EA4931" w:rsidRPr="00035A74">
        <w:rPr>
          <w:rFonts w:ascii="Times New Roman" w:hAnsi="Times New Roman"/>
          <w:sz w:val="24"/>
          <w:szCs w:val="24"/>
        </w:rPr>
        <w:t>ы) и другие объекты основных средств вместе с комплектующими (клавиатура, мышь и т.п.), предназначенные для автоматизации 1 (одного) рабочего места и вводимые в эксплуатацию единовременно;</w:t>
      </w:r>
    </w:p>
    <w:p w14:paraId="339BD030" w14:textId="77777777" w:rsidR="00EA4931" w:rsidRPr="00035A74" w:rsidRDefault="00F454C5" w:rsidP="00F454C5">
      <w:pPr>
        <w:pStyle w:val="aff8"/>
        <w:ind w:left="709"/>
        <w:jc w:val="both"/>
        <w:rPr>
          <w:rFonts w:ascii="Times New Roman" w:hAnsi="Times New Roman"/>
          <w:sz w:val="24"/>
          <w:szCs w:val="24"/>
        </w:rPr>
      </w:pPr>
      <w:r w:rsidRPr="00035A74">
        <w:rPr>
          <w:rFonts w:ascii="Times New Roman" w:hAnsi="Times New Roman"/>
          <w:sz w:val="24"/>
          <w:szCs w:val="24"/>
        </w:rPr>
        <w:t>-</w:t>
      </w:r>
      <w:r w:rsidR="00EA4931" w:rsidRPr="00035A74">
        <w:rPr>
          <w:rFonts w:ascii="Times New Roman" w:hAnsi="Times New Roman"/>
          <w:sz w:val="24"/>
          <w:szCs w:val="24"/>
        </w:rPr>
        <w:t xml:space="preserve"> гарнитур мебели, используемый для обстановки одного помещения (например, кабинет руководителя).</w:t>
      </w:r>
    </w:p>
    <w:p w14:paraId="2083D76A" w14:textId="77777777" w:rsidR="003F38F3" w:rsidRPr="00035A74" w:rsidRDefault="003F38F3" w:rsidP="00F454C5">
      <w:pPr>
        <w:pStyle w:val="aff8"/>
        <w:ind w:firstLine="709"/>
        <w:jc w:val="both"/>
        <w:rPr>
          <w:rFonts w:ascii="Times New Roman" w:hAnsi="Times New Roman"/>
          <w:sz w:val="24"/>
          <w:szCs w:val="24"/>
        </w:rPr>
      </w:pPr>
      <w:r w:rsidRPr="00035A74">
        <w:rPr>
          <w:rFonts w:ascii="Times New Roman" w:hAnsi="Times New Roman"/>
          <w:sz w:val="24"/>
          <w:szCs w:val="24"/>
        </w:rPr>
        <w:t xml:space="preserve">Каждому объекту основных средств, входящему в комплекс объектов основных средств, признаваемый для целей учета единым инвентарным объектом (далее – инвентарная группа) </w:t>
      </w:r>
      <w:r w:rsidRPr="00035A74">
        <w:rPr>
          <w:rFonts w:ascii="Times New Roman" w:hAnsi="Times New Roman"/>
          <w:sz w:val="24"/>
          <w:szCs w:val="24"/>
        </w:rPr>
        <w:lastRenderedPageBreak/>
        <w:t>присваивается внутренний порядковый номер инвентарной группы, формируемый как совокупность инвентарного номера инвентарной группы и порядкового номера объекта, входящего в комплекс.</w:t>
      </w:r>
    </w:p>
    <w:p w14:paraId="7CEBCE21" w14:textId="77777777" w:rsidR="003F38F3" w:rsidRPr="00035A74" w:rsidRDefault="003F38F3" w:rsidP="00F454C5">
      <w:pPr>
        <w:pStyle w:val="aff8"/>
        <w:ind w:firstLine="709"/>
        <w:jc w:val="both"/>
        <w:rPr>
          <w:rFonts w:ascii="Times New Roman" w:hAnsi="Times New Roman"/>
          <w:sz w:val="24"/>
          <w:szCs w:val="24"/>
        </w:rPr>
      </w:pPr>
      <w:r w:rsidRPr="00035A74">
        <w:rPr>
          <w:rFonts w:ascii="Times New Roman" w:hAnsi="Times New Roman"/>
          <w:sz w:val="24"/>
          <w:szCs w:val="24"/>
        </w:rPr>
        <w:t>В случае</w:t>
      </w:r>
      <w:r w:rsidR="00B817CA" w:rsidRPr="00035A74">
        <w:rPr>
          <w:rFonts w:ascii="Times New Roman" w:hAnsi="Times New Roman"/>
          <w:sz w:val="24"/>
          <w:szCs w:val="24"/>
        </w:rPr>
        <w:t xml:space="preserve"> принятия на учет объекта основного средства, входящего в инвентарную группу, ввиду разукомплектования </w:t>
      </w:r>
      <w:proofErr w:type="gramStart"/>
      <w:r w:rsidR="00B817CA" w:rsidRPr="00035A74">
        <w:rPr>
          <w:rFonts w:ascii="Times New Roman" w:hAnsi="Times New Roman"/>
          <w:sz w:val="24"/>
          <w:szCs w:val="24"/>
        </w:rPr>
        <w:t>последней</w:t>
      </w:r>
      <w:proofErr w:type="gramEnd"/>
      <w:r w:rsidR="00B817CA" w:rsidRPr="00035A74">
        <w:rPr>
          <w:rFonts w:ascii="Times New Roman" w:hAnsi="Times New Roman"/>
          <w:sz w:val="24"/>
          <w:szCs w:val="24"/>
        </w:rPr>
        <w:t>, такому объекту основного средства присваивается новый инвентарный номер.</w:t>
      </w:r>
    </w:p>
    <w:p w14:paraId="7D4FB2E8" w14:textId="63C3AD8E" w:rsidR="002E7CE2" w:rsidRPr="00035A74" w:rsidRDefault="002E7CE2" w:rsidP="00F454C5">
      <w:pPr>
        <w:pStyle w:val="aff8"/>
        <w:ind w:firstLine="709"/>
        <w:jc w:val="both"/>
        <w:rPr>
          <w:rFonts w:ascii="Times New Roman" w:hAnsi="Times New Roman"/>
          <w:sz w:val="24"/>
          <w:szCs w:val="24"/>
        </w:rPr>
      </w:pPr>
      <w:r w:rsidRPr="00035A74">
        <w:rPr>
          <w:rFonts w:ascii="Times New Roman" w:hAnsi="Times New Roman"/>
          <w:sz w:val="24"/>
          <w:szCs w:val="24"/>
        </w:rPr>
        <w:t xml:space="preserve">В Инвентарной карточке </w:t>
      </w:r>
      <w:r w:rsidR="00383C51" w:rsidRPr="00035A74">
        <w:rPr>
          <w:rFonts w:ascii="Times New Roman" w:hAnsi="Times New Roman"/>
          <w:sz w:val="24"/>
          <w:szCs w:val="24"/>
        </w:rPr>
        <w:t xml:space="preserve">учета нефинансовых активов </w:t>
      </w:r>
      <w:r w:rsidRPr="00035A74">
        <w:rPr>
          <w:rFonts w:ascii="Times New Roman" w:hAnsi="Times New Roman"/>
          <w:sz w:val="24"/>
          <w:szCs w:val="24"/>
        </w:rPr>
        <w:t>(ф. 0504031) отражается перечень отдельных комплектующих с указанием их стоимости.</w:t>
      </w:r>
    </w:p>
    <w:p w14:paraId="758F7646" w14:textId="77777777" w:rsidR="00EA4931" w:rsidRPr="00035A74" w:rsidRDefault="00EA4931" w:rsidP="00F454C5">
      <w:pPr>
        <w:pStyle w:val="aff8"/>
        <w:ind w:firstLine="709"/>
        <w:jc w:val="both"/>
        <w:rPr>
          <w:rFonts w:ascii="Times New Roman" w:hAnsi="Times New Roman"/>
          <w:sz w:val="24"/>
          <w:szCs w:val="24"/>
        </w:rPr>
      </w:pPr>
      <w:bookmarkStart w:id="43" w:name="_Ref14167555"/>
      <w:r w:rsidRPr="00035A74">
        <w:rPr>
          <w:rFonts w:ascii="Times New Roman" w:hAnsi="Times New Roman"/>
          <w:sz w:val="24"/>
          <w:szCs w:val="24"/>
        </w:rPr>
        <w:t>Инвентарные объекты основных средств принимаются к учету согласно требованиям Общероссийского классификатора основных фондов (далее - ОКОФ)</w:t>
      </w:r>
      <w:r w:rsidR="00572253" w:rsidRPr="00035A74">
        <w:rPr>
          <w:rFonts w:ascii="Times New Roman" w:hAnsi="Times New Roman"/>
          <w:sz w:val="24"/>
          <w:szCs w:val="24"/>
        </w:rPr>
        <w:t xml:space="preserve"> </w:t>
      </w:r>
      <w:proofErr w:type="gramStart"/>
      <w:r w:rsidRPr="00035A74">
        <w:rPr>
          <w:rFonts w:ascii="Times New Roman" w:hAnsi="Times New Roman"/>
          <w:sz w:val="24"/>
          <w:szCs w:val="24"/>
        </w:rPr>
        <w:t>ОК</w:t>
      </w:r>
      <w:proofErr w:type="gramEnd"/>
      <w:r w:rsidRPr="00035A74">
        <w:rPr>
          <w:rFonts w:ascii="Times New Roman" w:hAnsi="Times New Roman"/>
          <w:sz w:val="24"/>
          <w:szCs w:val="24"/>
        </w:rPr>
        <w:t xml:space="preserve"> 013-2014 (СНС 2008), утвержденного Приказом </w:t>
      </w:r>
      <w:proofErr w:type="spellStart"/>
      <w:r w:rsidRPr="00035A74">
        <w:rPr>
          <w:rFonts w:ascii="Times New Roman" w:hAnsi="Times New Roman"/>
          <w:sz w:val="24"/>
          <w:szCs w:val="24"/>
        </w:rPr>
        <w:t>Росстандарта</w:t>
      </w:r>
      <w:proofErr w:type="spellEnd"/>
      <w:r w:rsidRPr="00035A74">
        <w:rPr>
          <w:rFonts w:ascii="Times New Roman" w:hAnsi="Times New Roman"/>
          <w:sz w:val="24"/>
          <w:szCs w:val="24"/>
        </w:rPr>
        <w:t xml:space="preserve"> от 12.12.2014 № 2018-ст.</w:t>
      </w:r>
      <w:bookmarkEnd w:id="43"/>
      <w:r w:rsidRPr="00035A74">
        <w:rPr>
          <w:rFonts w:ascii="Times New Roman" w:hAnsi="Times New Roman"/>
          <w:sz w:val="24"/>
          <w:szCs w:val="24"/>
        </w:rPr>
        <w:t xml:space="preserve"> </w:t>
      </w:r>
    </w:p>
    <w:p w14:paraId="1BB94F59" w14:textId="77777777" w:rsidR="00EA4931" w:rsidRPr="00035A74" w:rsidRDefault="00EA4931" w:rsidP="00F454C5">
      <w:pPr>
        <w:pStyle w:val="aff8"/>
        <w:ind w:firstLine="709"/>
        <w:jc w:val="both"/>
        <w:rPr>
          <w:rFonts w:ascii="Times New Roman" w:hAnsi="Times New Roman"/>
          <w:sz w:val="24"/>
          <w:szCs w:val="24"/>
        </w:rPr>
      </w:pPr>
      <w:r w:rsidRPr="00035A74">
        <w:rPr>
          <w:rFonts w:ascii="Times New Roman" w:hAnsi="Times New Roman"/>
          <w:sz w:val="24"/>
          <w:szCs w:val="24"/>
        </w:rPr>
        <w:t>В случае наличия противоречий в применении прямого (обратного) переходных ключей</w:t>
      </w:r>
      <w:r w:rsidR="00486B0E" w:rsidRPr="00035A74">
        <w:rPr>
          <w:rFonts w:ascii="Times New Roman" w:hAnsi="Times New Roman"/>
          <w:sz w:val="24"/>
          <w:szCs w:val="24"/>
        </w:rPr>
        <w:t xml:space="preserve"> между редакциями </w:t>
      </w:r>
      <w:proofErr w:type="gramStart"/>
      <w:r w:rsidR="00486B0E" w:rsidRPr="00035A74">
        <w:rPr>
          <w:rFonts w:ascii="Times New Roman" w:hAnsi="Times New Roman"/>
          <w:sz w:val="24"/>
          <w:szCs w:val="24"/>
        </w:rPr>
        <w:t>ОК</w:t>
      </w:r>
      <w:proofErr w:type="gramEnd"/>
      <w:r w:rsidR="00486B0E" w:rsidRPr="00035A74">
        <w:rPr>
          <w:rFonts w:ascii="Times New Roman" w:hAnsi="Times New Roman"/>
          <w:sz w:val="24"/>
          <w:szCs w:val="24"/>
        </w:rPr>
        <w:t xml:space="preserve"> 013-94 и ОК 013-2014 (СНС 2008) Общероссийского классификатора основных фондов</w:t>
      </w:r>
      <w:r w:rsidRPr="00035A74">
        <w:rPr>
          <w:rFonts w:ascii="Times New Roman" w:hAnsi="Times New Roman"/>
          <w:sz w:val="24"/>
          <w:szCs w:val="24"/>
        </w:rPr>
        <w:t xml:space="preserve">, утвержденных Приказом </w:t>
      </w:r>
      <w:proofErr w:type="spellStart"/>
      <w:r w:rsidRPr="00035A74">
        <w:rPr>
          <w:rFonts w:ascii="Times New Roman" w:hAnsi="Times New Roman"/>
          <w:sz w:val="24"/>
          <w:szCs w:val="24"/>
        </w:rPr>
        <w:t>Росстандарта</w:t>
      </w:r>
      <w:proofErr w:type="spellEnd"/>
      <w:r w:rsidRPr="00035A74">
        <w:rPr>
          <w:rFonts w:ascii="Times New Roman" w:hAnsi="Times New Roman"/>
          <w:sz w:val="24"/>
          <w:szCs w:val="24"/>
        </w:rPr>
        <w:t xml:space="preserve"> от 21.04.2016 № 458, а также отсутствия позиций в новых кодах ОКОФ ОК 013-2014 (СНС</w:t>
      </w:r>
      <w:r w:rsidR="009430BC" w:rsidRPr="00035A74">
        <w:rPr>
          <w:rFonts w:ascii="Times New Roman" w:hAnsi="Times New Roman"/>
          <w:sz w:val="24"/>
          <w:szCs w:val="24"/>
        </w:rPr>
        <w:t xml:space="preserve"> 2008</w:t>
      </w:r>
      <w:r w:rsidRPr="00035A74">
        <w:rPr>
          <w:rFonts w:ascii="Times New Roman" w:hAnsi="Times New Roman"/>
          <w:sz w:val="24"/>
          <w:szCs w:val="24"/>
        </w:rPr>
        <w:t xml:space="preserve">) для объектов учета, ранее включаемых в группы материальных ценностей, по своим критериям являющихся основными средствами, комиссия по поступлению и выбытию активов принимает самостоятельное решение по отнесению указанных объектов к соответствующей группе кодов ОКОФ </w:t>
      </w:r>
      <w:proofErr w:type="gramStart"/>
      <w:r w:rsidRPr="00035A74">
        <w:rPr>
          <w:rFonts w:ascii="Times New Roman" w:hAnsi="Times New Roman"/>
          <w:sz w:val="24"/>
          <w:szCs w:val="24"/>
        </w:rPr>
        <w:t>ОК</w:t>
      </w:r>
      <w:proofErr w:type="gramEnd"/>
      <w:r w:rsidRPr="00035A74">
        <w:rPr>
          <w:rFonts w:ascii="Times New Roman" w:hAnsi="Times New Roman"/>
          <w:sz w:val="24"/>
          <w:szCs w:val="24"/>
        </w:rPr>
        <w:t xml:space="preserve"> 013-2014 (СНС</w:t>
      </w:r>
      <w:r w:rsidR="009430BC" w:rsidRPr="00035A74">
        <w:rPr>
          <w:rFonts w:ascii="Times New Roman" w:hAnsi="Times New Roman"/>
          <w:sz w:val="24"/>
          <w:szCs w:val="24"/>
        </w:rPr>
        <w:t xml:space="preserve"> 2008</w:t>
      </w:r>
      <w:r w:rsidRPr="00035A74">
        <w:rPr>
          <w:rFonts w:ascii="Times New Roman" w:hAnsi="Times New Roman"/>
          <w:sz w:val="24"/>
          <w:szCs w:val="24"/>
        </w:rPr>
        <w:t>) и определению их сроков полезного использования.</w:t>
      </w:r>
    </w:p>
    <w:p w14:paraId="2F25BCCF" w14:textId="77777777" w:rsidR="00EA4931" w:rsidRPr="00035A74" w:rsidRDefault="00EA4931" w:rsidP="00F454C5">
      <w:pPr>
        <w:pStyle w:val="aff8"/>
        <w:ind w:firstLine="709"/>
        <w:jc w:val="both"/>
        <w:rPr>
          <w:rFonts w:ascii="Times New Roman" w:hAnsi="Times New Roman"/>
          <w:sz w:val="24"/>
          <w:szCs w:val="24"/>
        </w:rPr>
      </w:pPr>
      <w:r w:rsidRPr="00035A74">
        <w:rPr>
          <w:rFonts w:ascii="Times New Roman" w:hAnsi="Times New Roman"/>
          <w:sz w:val="24"/>
          <w:szCs w:val="24"/>
        </w:rPr>
        <w:t xml:space="preserve">В случае если согласно классификатору ОКОФ </w:t>
      </w:r>
      <w:proofErr w:type="gramStart"/>
      <w:r w:rsidRPr="00035A74">
        <w:rPr>
          <w:rFonts w:ascii="Times New Roman" w:hAnsi="Times New Roman"/>
          <w:sz w:val="24"/>
          <w:szCs w:val="24"/>
        </w:rPr>
        <w:t>ОК</w:t>
      </w:r>
      <w:proofErr w:type="gramEnd"/>
      <w:r w:rsidRPr="00035A74">
        <w:rPr>
          <w:rFonts w:ascii="Times New Roman" w:hAnsi="Times New Roman"/>
          <w:sz w:val="24"/>
          <w:szCs w:val="24"/>
        </w:rPr>
        <w:t xml:space="preserve"> 013-2014 (СНС 2008) материальные ценности отнесены к основным фондам, но в соответствии с пунктом 99 Инструкции № 157н указанные ценности относятся к материальным запасам (несмотря на то, что срок полезного использования данных объектов более 12 месяцев), такие объекты принимаются к учету в составе материальных запасов.</w:t>
      </w:r>
    </w:p>
    <w:p w14:paraId="55C922DF" w14:textId="77777777" w:rsidR="00300214" w:rsidRPr="00035A74" w:rsidRDefault="00300214" w:rsidP="00F454C5">
      <w:pPr>
        <w:pStyle w:val="aff8"/>
        <w:ind w:firstLine="709"/>
        <w:jc w:val="both"/>
        <w:rPr>
          <w:rFonts w:ascii="Times New Roman" w:hAnsi="Times New Roman"/>
          <w:sz w:val="24"/>
          <w:szCs w:val="24"/>
        </w:rPr>
      </w:pPr>
      <w:r w:rsidRPr="00035A74">
        <w:rPr>
          <w:rFonts w:ascii="Times New Roman" w:hAnsi="Times New Roman"/>
          <w:sz w:val="24"/>
          <w:szCs w:val="24"/>
        </w:rPr>
        <w:t>Капитальные вложения в объекты основных средств (объекты основных средств), полученные от органов исполнительной власти, государственных (муниципальных) учреждений, принимаются к учету по счет</w:t>
      </w:r>
      <w:r w:rsidR="00AC274F" w:rsidRPr="00035A74">
        <w:rPr>
          <w:rFonts w:ascii="Times New Roman" w:hAnsi="Times New Roman"/>
          <w:sz w:val="24"/>
          <w:szCs w:val="24"/>
        </w:rPr>
        <w:t>у</w:t>
      </w:r>
      <w:r w:rsidRPr="00035A74">
        <w:rPr>
          <w:rFonts w:ascii="Times New Roman" w:hAnsi="Times New Roman"/>
          <w:sz w:val="24"/>
          <w:szCs w:val="24"/>
        </w:rPr>
        <w:t>, указанному в документах передающей стороны</w:t>
      </w:r>
      <w:r w:rsidR="00F374D6" w:rsidRPr="00035A74">
        <w:rPr>
          <w:rFonts w:ascii="Times New Roman" w:hAnsi="Times New Roman"/>
          <w:sz w:val="24"/>
          <w:szCs w:val="24"/>
        </w:rPr>
        <w:t xml:space="preserve">. </w:t>
      </w:r>
      <w:proofErr w:type="gramStart"/>
      <w:r w:rsidR="00F374D6" w:rsidRPr="00035A74">
        <w:rPr>
          <w:rFonts w:ascii="Times New Roman" w:hAnsi="Times New Roman"/>
          <w:sz w:val="24"/>
          <w:szCs w:val="24"/>
        </w:rPr>
        <w:t>В случае если код синтетического или аналитического учета</w:t>
      </w:r>
      <w:r w:rsidRPr="00035A74">
        <w:rPr>
          <w:rFonts w:ascii="Times New Roman" w:hAnsi="Times New Roman"/>
          <w:sz w:val="24"/>
          <w:szCs w:val="24"/>
        </w:rPr>
        <w:t xml:space="preserve">, </w:t>
      </w:r>
      <w:r w:rsidR="00F374D6" w:rsidRPr="00035A74">
        <w:rPr>
          <w:rFonts w:ascii="Times New Roman" w:hAnsi="Times New Roman"/>
          <w:sz w:val="24"/>
          <w:szCs w:val="24"/>
        </w:rPr>
        <w:t xml:space="preserve">указанные в документах передающей стороны, определены некорректно, </w:t>
      </w:r>
      <w:r w:rsidRPr="00035A74">
        <w:rPr>
          <w:rFonts w:ascii="Times New Roman" w:hAnsi="Times New Roman"/>
          <w:sz w:val="24"/>
          <w:szCs w:val="24"/>
        </w:rPr>
        <w:t>противореч</w:t>
      </w:r>
      <w:r w:rsidR="00F374D6" w:rsidRPr="00035A74">
        <w:rPr>
          <w:rFonts w:ascii="Times New Roman" w:hAnsi="Times New Roman"/>
          <w:sz w:val="24"/>
          <w:szCs w:val="24"/>
        </w:rPr>
        <w:t>а</w:t>
      </w:r>
      <w:r w:rsidRPr="00035A74">
        <w:rPr>
          <w:rFonts w:ascii="Times New Roman" w:hAnsi="Times New Roman"/>
          <w:sz w:val="24"/>
          <w:szCs w:val="24"/>
        </w:rPr>
        <w:t>т критериям классификации активов, предусмотренн</w:t>
      </w:r>
      <w:r w:rsidR="00B9266F" w:rsidRPr="00035A74">
        <w:rPr>
          <w:rFonts w:ascii="Times New Roman" w:hAnsi="Times New Roman"/>
          <w:sz w:val="24"/>
          <w:szCs w:val="24"/>
        </w:rPr>
        <w:t>ым</w:t>
      </w:r>
      <w:r w:rsidRPr="00035A74">
        <w:rPr>
          <w:rFonts w:ascii="Times New Roman" w:hAnsi="Times New Roman"/>
          <w:sz w:val="24"/>
          <w:szCs w:val="24"/>
        </w:rPr>
        <w:t xml:space="preserve"> нормативными правовыми актами</w:t>
      </w:r>
      <w:r w:rsidR="00F374D6" w:rsidRPr="00035A74">
        <w:rPr>
          <w:rFonts w:ascii="Times New Roman" w:hAnsi="Times New Roman"/>
          <w:sz w:val="24"/>
          <w:szCs w:val="24"/>
        </w:rPr>
        <w:t xml:space="preserve">, </w:t>
      </w:r>
      <w:r w:rsidR="00B9266F" w:rsidRPr="00035A74">
        <w:rPr>
          <w:rFonts w:ascii="Times New Roman" w:hAnsi="Times New Roman"/>
          <w:sz w:val="24"/>
          <w:szCs w:val="24"/>
        </w:rPr>
        <w:t xml:space="preserve">субъекту централизованного учета </w:t>
      </w:r>
      <w:r w:rsidR="00F374D6" w:rsidRPr="00035A74">
        <w:rPr>
          <w:rFonts w:ascii="Times New Roman" w:hAnsi="Times New Roman"/>
          <w:sz w:val="24"/>
          <w:szCs w:val="24"/>
        </w:rPr>
        <w:t>необходимо согласовать с передающей стороной внесение соответствующих изменений в Извещение</w:t>
      </w:r>
      <w:r w:rsidR="00B9550B" w:rsidRPr="00035A74">
        <w:rPr>
          <w:rFonts w:ascii="Times New Roman" w:hAnsi="Times New Roman"/>
          <w:sz w:val="24"/>
          <w:szCs w:val="24"/>
        </w:rPr>
        <w:t xml:space="preserve"> (ф. 0504805)</w:t>
      </w:r>
      <w:r w:rsidRPr="00035A74">
        <w:rPr>
          <w:rFonts w:ascii="Times New Roman" w:hAnsi="Times New Roman"/>
          <w:sz w:val="24"/>
          <w:szCs w:val="24"/>
        </w:rPr>
        <w:t>.</w:t>
      </w:r>
      <w:proofErr w:type="gramEnd"/>
      <w:r w:rsidRPr="00035A74">
        <w:rPr>
          <w:rFonts w:ascii="Times New Roman" w:hAnsi="Times New Roman"/>
          <w:sz w:val="24"/>
          <w:szCs w:val="24"/>
        </w:rPr>
        <w:t xml:space="preserve"> </w:t>
      </w:r>
      <w:r w:rsidR="00675F30" w:rsidRPr="00035A74">
        <w:rPr>
          <w:rFonts w:ascii="Times New Roman" w:hAnsi="Times New Roman"/>
          <w:sz w:val="24"/>
          <w:szCs w:val="24"/>
        </w:rPr>
        <w:t xml:space="preserve">При отсутствии согласования изменений передающей стороной, активы принимаются к учету в соответствии с передаточными документами с последующим отражением в учете операций по </w:t>
      </w:r>
      <w:proofErr w:type="spellStart"/>
      <w:r w:rsidR="00675F30" w:rsidRPr="00035A74">
        <w:rPr>
          <w:rFonts w:ascii="Times New Roman" w:hAnsi="Times New Roman"/>
          <w:sz w:val="24"/>
          <w:szCs w:val="24"/>
        </w:rPr>
        <w:t>реклассификации</w:t>
      </w:r>
      <w:proofErr w:type="spellEnd"/>
      <w:r w:rsidR="00675F30" w:rsidRPr="00035A74">
        <w:rPr>
          <w:rFonts w:ascii="Times New Roman" w:hAnsi="Times New Roman"/>
          <w:sz w:val="24"/>
          <w:szCs w:val="24"/>
        </w:rPr>
        <w:t xml:space="preserve"> активов.</w:t>
      </w:r>
      <w:r w:rsidR="001F5FDE" w:rsidRPr="00035A74">
        <w:rPr>
          <w:rFonts w:ascii="Times New Roman" w:hAnsi="Times New Roman"/>
          <w:sz w:val="24"/>
          <w:szCs w:val="24"/>
        </w:rPr>
        <w:t xml:space="preserve"> Информация о необходимости </w:t>
      </w:r>
      <w:proofErr w:type="spellStart"/>
      <w:r w:rsidR="001F5FDE" w:rsidRPr="00035A74">
        <w:rPr>
          <w:rFonts w:ascii="Times New Roman" w:hAnsi="Times New Roman"/>
          <w:sz w:val="24"/>
          <w:szCs w:val="24"/>
        </w:rPr>
        <w:t>реклассификации</w:t>
      </w:r>
      <w:proofErr w:type="spellEnd"/>
      <w:r w:rsidR="001F5FDE" w:rsidRPr="00035A74">
        <w:rPr>
          <w:rFonts w:ascii="Times New Roman" w:hAnsi="Times New Roman"/>
          <w:sz w:val="24"/>
          <w:szCs w:val="24"/>
        </w:rPr>
        <w:t xml:space="preserve"> указывается </w:t>
      </w:r>
      <w:r w:rsidR="00B9266F" w:rsidRPr="00035A74">
        <w:rPr>
          <w:rFonts w:ascii="Times New Roman" w:hAnsi="Times New Roman"/>
          <w:sz w:val="24"/>
          <w:szCs w:val="24"/>
        </w:rPr>
        <w:t xml:space="preserve">субъектом централизованного учета </w:t>
      </w:r>
      <w:r w:rsidR="001F5FDE" w:rsidRPr="00035A74">
        <w:rPr>
          <w:rFonts w:ascii="Times New Roman" w:hAnsi="Times New Roman"/>
          <w:sz w:val="24"/>
          <w:szCs w:val="24"/>
        </w:rPr>
        <w:t xml:space="preserve">в </w:t>
      </w:r>
      <w:r w:rsidR="006676A8" w:rsidRPr="00035A74">
        <w:rPr>
          <w:rFonts w:ascii="Times New Roman" w:hAnsi="Times New Roman"/>
          <w:sz w:val="24"/>
          <w:szCs w:val="24"/>
        </w:rPr>
        <w:t>Акте приема</w:t>
      </w:r>
      <w:r w:rsidR="001F5FDE" w:rsidRPr="00035A74">
        <w:rPr>
          <w:rFonts w:ascii="Times New Roman" w:hAnsi="Times New Roman"/>
          <w:sz w:val="24"/>
          <w:szCs w:val="24"/>
        </w:rPr>
        <w:t>-</w:t>
      </w:r>
      <w:r w:rsidR="00EC0B4B" w:rsidRPr="00035A74">
        <w:rPr>
          <w:rFonts w:ascii="Times New Roman" w:hAnsi="Times New Roman"/>
          <w:sz w:val="24"/>
          <w:szCs w:val="24"/>
        </w:rPr>
        <w:t xml:space="preserve">передачи </w:t>
      </w:r>
      <w:r w:rsidR="00266666" w:rsidRPr="00035A74">
        <w:rPr>
          <w:rFonts w:ascii="Times New Roman" w:hAnsi="Times New Roman"/>
          <w:sz w:val="24"/>
          <w:szCs w:val="24"/>
        </w:rPr>
        <w:t xml:space="preserve">имущества </w:t>
      </w:r>
      <w:r w:rsidR="001F5FDE" w:rsidRPr="00035A74">
        <w:rPr>
          <w:rFonts w:ascii="Times New Roman" w:hAnsi="Times New Roman"/>
          <w:sz w:val="24"/>
          <w:szCs w:val="24"/>
        </w:rPr>
        <w:t xml:space="preserve">либо в </w:t>
      </w:r>
      <w:r w:rsidR="00A015FE" w:rsidRPr="00035A74">
        <w:rPr>
          <w:rFonts w:ascii="Times New Roman" w:hAnsi="Times New Roman"/>
          <w:sz w:val="24"/>
          <w:szCs w:val="24"/>
        </w:rPr>
        <w:t>Б</w:t>
      </w:r>
      <w:r w:rsidR="001F5FDE" w:rsidRPr="00035A74">
        <w:rPr>
          <w:rFonts w:ascii="Times New Roman" w:hAnsi="Times New Roman"/>
          <w:sz w:val="24"/>
          <w:szCs w:val="24"/>
        </w:rPr>
        <w:t>ухгалтерской справке</w:t>
      </w:r>
      <w:r w:rsidR="00A015FE" w:rsidRPr="00035A74">
        <w:rPr>
          <w:rFonts w:ascii="Times New Roman" w:hAnsi="Times New Roman"/>
          <w:sz w:val="24"/>
          <w:szCs w:val="24"/>
        </w:rPr>
        <w:t xml:space="preserve"> (ф. 0504833)</w:t>
      </w:r>
      <w:r w:rsidR="001F5FDE" w:rsidRPr="00035A74">
        <w:rPr>
          <w:rFonts w:ascii="Times New Roman" w:hAnsi="Times New Roman"/>
          <w:sz w:val="24"/>
          <w:szCs w:val="24"/>
        </w:rPr>
        <w:t xml:space="preserve">, если ошибка выявлена </w:t>
      </w:r>
      <w:r w:rsidR="008A1848" w:rsidRPr="00035A74">
        <w:rPr>
          <w:rFonts w:ascii="Times New Roman" w:hAnsi="Times New Roman"/>
          <w:sz w:val="24"/>
          <w:szCs w:val="24"/>
        </w:rPr>
        <w:t>централизованной бухгалтерией</w:t>
      </w:r>
      <w:r w:rsidR="001F5FDE" w:rsidRPr="00035A74">
        <w:rPr>
          <w:rFonts w:ascii="Times New Roman" w:hAnsi="Times New Roman"/>
          <w:sz w:val="24"/>
          <w:szCs w:val="24"/>
        </w:rPr>
        <w:t>.</w:t>
      </w:r>
    </w:p>
    <w:p w14:paraId="204B9E67" w14:textId="77777777" w:rsidR="002A002F" w:rsidRPr="00035A74" w:rsidRDefault="002A002F" w:rsidP="00F454C5">
      <w:pPr>
        <w:pStyle w:val="aff8"/>
        <w:ind w:firstLine="709"/>
        <w:jc w:val="both"/>
        <w:rPr>
          <w:rFonts w:ascii="Times New Roman" w:hAnsi="Times New Roman"/>
          <w:sz w:val="24"/>
          <w:szCs w:val="24"/>
        </w:rPr>
      </w:pPr>
    </w:p>
    <w:p w14:paraId="1008A3A5" w14:textId="31054F4A" w:rsidR="00561C8E" w:rsidRPr="00035A74" w:rsidRDefault="0019720F" w:rsidP="00F454C5">
      <w:pPr>
        <w:pStyle w:val="aff8"/>
        <w:ind w:firstLine="709"/>
        <w:jc w:val="both"/>
        <w:rPr>
          <w:rFonts w:ascii="Times New Roman" w:hAnsi="Times New Roman"/>
          <w:sz w:val="24"/>
          <w:szCs w:val="24"/>
        </w:rPr>
      </w:pPr>
      <w:r w:rsidRPr="00035A74">
        <w:rPr>
          <w:rFonts w:ascii="Times New Roman" w:hAnsi="Times New Roman"/>
          <w:sz w:val="24"/>
          <w:szCs w:val="24"/>
        </w:rPr>
        <w:t xml:space="preserve">Объекты основных средств, созданные (приобретенные) </w:t>
      </w:r>
      <w:r w:rsidR="00B9266F" w:rsidRPr="00035A74">
        <w:rPr>
          <w:rFonts w:ascii="Times New Roman" w:hAnsi="Times New Roman"/>
          <w:sz w:val="24"/>
          <w:szCs w:val="24"/>
        </w:rPr>
        <w:t xml:space="preserve">субъектом централизованного учета </w:t>
      </w:r>
      <w:r w:rsidRPr="00035A74">
        <w:rPr>
          <w:rFonts w:ascii="Times New Roman" w:hAnsi="Times New Roman"/>
          <w:sz w:val="24"/>
          <w:szCs w:val="24"/>
        </w:rPr>
        <w:t xml:space="preserve">за счет средств бюджета города Москвы, полученные </w:t>
      </w:r>
      <w:r w:rsidR="00B9266F" w:rsidRPr="00035A74">
        <w:rPr>
          <w:rFonts w:ascii="Times New Roman" w:hAnsi="Times New Roman"/>
          <w:sz w:val="24"/>
          <w:szCs w:val="24"/>
        </w:rPr>
        <w:t xml:space="preserve">субъектом централизованного учета </w:t>
      </w:r>
      <w:r w:rsidRPr="00035A74">
        <w:rPr>
          <w:rFonts w:ascii="Times New Roman" w:hAnsi="Times New Roman"/>
          <w:sz w:val="24"/>
          <w:szCs w:val="24"/>
        </w:rPr>
        <w:t>безвозмездно в целях выполнения государственного задания,</w:t>
      </w:r>
      <w:r w:rsidR="006F3897" w:rsidRPr="00035A74">
        <w:rPr>
          <w:rFonts w:ascii="Times New Roman" w:hAnsi="Times New Roman"/>
          <w:sz w:val="24"/>
          <w:szCs w:val="24"/>
        </w:rPr>
        <w:t xml:space="preserve"> принимаются к учету по КВФО 4.</w:t>
      </w:r>
    </w:p>
    <w:p w14:paraId="367ABCB2" w14:textId="77777777" w:rsidR="00300214" w:rsidRPr="00035A74" w:rsidRDefault="00561C8E" w:rsidP="00F454C5">
      <w:pPr>
        <w:pStyle w:val="aff8"/>
        <w:ind w:firstLine="709"/>
        <w:jc w:val="both"/>
        <w:rPr>
          <w:rFonts w:ascii="Times New Roman" w:hAnsi="Times New Roman"/>
          <w:sz w:val="24"/>
          <w:szCs w:val="24"/>
        </w:rPr>
      </w:pPr>
      <w:r w:rsidRPr="00035A74">
        <w:rPr>
          <w:rFonts w:ascii="Times New Roman" w:hAnsi="Times New Roman"/>
          <w:sz w:val="24"/>
          <w:szCs w:val="24"/>
        </w:rPr>
        <w:t xml:space="preserve">Объекты основных средств, приобретенные (созданные) </w:t>
      </w:r>
      <w:r w:rsidR="00B9266F" w:rsidRPr="00035A74">
        <w:rPr>
          <w:rFonts w:ascii="Times New Roman" w:hAnsi="Times New Roman"/>
          <w:sz w:val="24"/>
          <w:szCs w:val="24"/>
        </w:rPr>
        <w:t xml:space="preserve">субъектом централизованного учета </w:t>
      </w:r>
      <w:r w:rsidRPr="00035A74">
        <w:rPr>
          <w:rFonts w:ascii="Times New Roman" w:hAnsi="Times New Roman"/>
          <w:sz w:val="24"/>
          <w:szCs w:val="24"/>
        </w:rPr>
        <w:t xml:space="preserve">за счет средств от приносящей доход деятельности, принимаются к учету по КВФО 2. Если такие основные средства приобретены (созданы) только в целях выполнения государственного задания, перевод их на КВФО 4 осуществляется </w:t>
      </w:r>
      <w:r w:rsidR="00B9266F" w:rsidRPr="00035A74">
        <w:rPr>
          <w:rFonts w:ascii="Times New Roman" w:hAnsi="Times New Roman"/>
          <w:sz w:val="24"/>
          <w:szCs w:val="24"/>
        </w:rPr>
        <w:t xml:space="preserve">субъектом централизованного учета </w:t>
      </w:r>
      <w:r w:rsidRPr="00035A74">
        <w:rPr>
          <w:rFonts w:ascii="Times New Roman" w:hAnsi="Times New Roman"/>
          <w:sz w:val="24"/>
          <w:szCs w:val="24"/>
        </w:rPr>
        <w:t xml:space="preserve">по согласованию с </w:t>
      </w:r>
      <w:r w:rsidR="002A002F" w:rsidRPr="00035A74">
        <w:rPr>
          <w:rFonts w:ascii="Times New Roman" w:hAnsi="Times New Roman"/>
          <w:sz w:val="24"/>
          <w:szCs w:val="24"/>
        </w:rPr>
        <w:t>уполномоченным органом государственной власти</w:t>
      </w:r>
      <w:r w:rsidRPr="00035A74">
        <w:rPr>
          <w:rFonts w:ascii="Times New Roman" w:hAnsi="Times New Roman"/>
          <w:sz w:val="24"/>
          <w:szCs w:val="24"/>
        </w:rPr>
        <w:t>.</w:t>
      </w:r>
    </w:p>
    <w:p w14:paraId="1DA5C4A5" w14:textId="2F685352" w:rsidR="000B28CE" w:rsidRPr="00035A74" w:rsidRDefault="000B28CE" w:rsidP="00F454C5">
      <w:pPr>
        <w:pStyle w:val="aff8"/>
        <w:ind w:firstLine="709"/>
        <w:jc w:val="both"/>
        <w:rPr>
          <w:rFonts w:ascii="Times New Roman" w:hAnsi="Times New Roman"/>
          <w:sz w:val="24"/>
          <w:szCs w:val="24"/>
        </w:rPr>
      </w:pPr>
      <w:proofErr w:type="gramStart"/>
      <w:r w:rsidRPr="00035A74">
        <w:rPr>
          <w:rFonts w:ascii="Times New Roman" w:hAnsi="Times New Roman"/>
          <w:sz w:val="24"/>
          <w:szCs w:val="24"/>
        </w:rPr>
        <w:t>Объекты основных средств, полученные безвозмездно от юридических и физических лиц (за исключением органов исполнительной власти, государственных учреждений города Москвы</w:t>
      </w:r>
      <w:r w:rsidR="00A55F8D" w:rsidRPr="00035A74">
        <w:rPr>
          <w:rFonts w:ascii="Times New Roman" w:hAnsi="Times New Roman"/>
          <w:sz w:val="24"/>
          <w:szCs w:val="24"/>
        </w:rPr>
        <w:t>,</w:t>
      </w:r>
      <w:r w:rsidRPr="00035A74">
        <w:rPr>
          <w:rFonts w:ascii="Times New Roman" w:hAnsi="Times New Roman"/>
          <w:sz w:val="24"/>
          <w:szCs w:val="24"/>
        </w:rPr>
        <w:t xml:space="preserve"> в </w:t>
      </w:r>
      <w:proofErr w:type="spellStart"/>
      <w:r w:rsidRPr="00035A74">
        <w:rPr>
          <w:rFonts w:ascii="Times New Roman" w:hAnsi="Times New Roman"/>
          <w:sz w:val="24"/>
          <w:szCs w:val="24"/>
        </w:rPr>
        <w:t>т.ч</w:t>
      </w:r>
      <w:proofErr w:type="spellEnd"/>
      <w:r w:rsidRPr="00035A74">
        <w:rPr>
          <w:rFonts w:ascii="Times New Roman" w:hAnsi="Times New Roman"/>
          <w:sz w:val="24"/>
          <w:szCs w:val="24"/>
        </w:rPr>
        <w:t xml:space="preserve">. в рамках централизованных закупок), </w:t>
      </w:r>
      <w:r w:rsidR="00112CFE" w:rsidRPr="00035A74">
        <w:rPr>
          <w:rFonts w:ascii="Times New Roman" w:hAnsi="Times New Roman"/>
          <w:sz w:val="24"/>
          <w:szCs w:val="24"/>
        </w:rPr>
        <w:t xml:space="preserve">следует отражать по коду </w:t>
      </w:r>
      <w:r w:rsidR="00E642A0" w:rsidRPr="00035A74">
        <w:rPr>
          <w:rFonts w:ascii="Times New Roman" w:hAnsi="Times New Roman"/>
          <w:sz w:val="24"/>
          <w:szCs w:val="24"/>
        </w:rPr>
        <w:t>раздела, подраздела</w:t>
      </w:r>
      <w:r w:rsidR="00112CFE" w:rsidRPr="00035A74">
        <w:rPr>
          <w:rFonts w:ascii="Times New Roman" w:hAnsi="Times New Roman"/>
          <w:sz w:val="24"/>
          <w:szCs w:val="24"/>
        </w:rPr>
        <w:t xml:space="preserve"> расходов, относящегося к виду деятельности, по которому предполагается их дальнейшее использование.</w:t>
      </w:r>
      <w:proofErr w:type="gramEnd"/>
      <w:r w:rsidR="00112CFE" w:rsidRPr="00035A74">
        <w:rPr>
          <w:rFonts w:ascii="Times New Roman" w:hAnsi="Times New Roman"/>
          <w:sz w:val="24"/>
          <w:szCs w:val="24"/>
        </w:rPr>
        <w:t xml:space="preserve"> В случае если актив будет использоваться одновременно в нескольких видах деятельности (по разным кодам), принятие к учету производится по коду, по которому предусматривается наибольший объем субсидии на финансовое обеспечение соответствующей услуги (работы) (либо исходя из основного вида деятельности </w:t>
      </w:r>
      <w:r w:rsidR="002866BD" w:rsidRPr="00035A74">
        <w:rPr>
          <w:rFonts w:ascii="Times New Roman" w:hAnsi="Times New Roman"/>
          <w:sz w:val="24"/>
          <w:szCs w:val="24"/>
        </w:rPr>
        <w:t>субъекта централизованного учета</w:t>
      </w:r>
      <w:r w:rsidR="00112CFE" w:rsidRPr="00035A74">
        <w:rPr>
          <w:rFonts w:ascii="Times New Roman" w:hAnsi="Times New Roman"/>
          <w:sz w:val="24"/>
          <w:szCs w:val="24"/>
        </w:rPr>
        <w:t>)</w:t>
      </w:r>
      <w:r w:rsidRPr="00035A74">
        <w:rPr>
          <w:rFonts w:ascii="Times New Roman" w:hAnsi="Times New Roman"/>
          <w:sz w:val="24"/>
          <w:szCs w:val="24"/>
        </w:rPr>
        <w:t>.</w:t>
      </w:r>
    </w:p>
    <w:p w14:paraId="7B75A875" w14:textId="77777777" w:rsidR="00112CFE" w:rsidRPr="00035A74" w:rsidRDefault="00112CFE" w:rsidP="00F454C5">
      <w:pPr>
        <w:pStyle w:val="aff8"/>
        <w:ind w:firstLine="709"/>
        <w:jc w:val="both"/>
        <w:rPr>
          <w:rFonts w:ascii="Times New Roman" w:hAnsi="Times New Roman"/>
          <w:sz w:val="24"/>
          <w:szCs w:val="24"/>
        </w:rPr>
      </w:pPr>
      <w:r w:rsidRPr="00035A74">
        <w:rPr>
          <w:rFonts w:ascii="Times New Roman" w:hAnsi="Times New Roman"/>
          <w:sz w:val="24"/>
          <w:szCs w:val="24"/>
        </w:rPr>
        <w:lastRenderedPageBreak/>
        <w:t>Решение о направлении использования объекта основных сре</w:t>
      </w:r>
      <w:proofErr w:type="gramStart"/>
      <w:r w:rsidRPr="00035A74">
        <w:rPr>
          <w:rFonts w:ascii="Times New Roman" w:hAnsi="Times New Roman"/>
          <w:sz w:val="24"/>
          <w:szCs w:val="24"/>
        </w:rPr>
        <w:t>дств пр</w:t>
      </w:r>
      <w:proofErr w:type="gramEnd"/>
      <w:r w:rsidRPr="00035A74">
        <w:rPr>
          <w:rFonts w:ascii="Times New Roman" w:hAnsi="Times New Roman"/>
          <w:sz w:val="24"/>
          <w:szCs w:val="24"/>
        </w:rPr>
        <w:t xml:space="preserve">инимается </w:t>
      </w:r>
      <w:r w:rsidR="003C7301" w:rsidRPr="00035A74">
        <w:rPr>
          <w:rFonts w:ascii="Times New Roman" w:hAnsi="Times New Roman"/>
          <w:sz w:val="24"/>
          <w:szCs w:val="24"/>
        </w:rPr>
        <w:t xml:space="preserve">комиссией </w:t>
      </w:r>
      <w:r w:rsidRPr="00035A74">
        <w:rPr>
          <w:rFonts w:ascii="Times New Roman" w:hAnsi="Times New Roman"/>
          <w:sz w:val="24"/>
          <w:szCs w:val="24"/>
        </w:rPr>
        <w:t>по поступлению и выбытию активов.</w:t>
      </w:r>
    </w:p>
    <w:p w14:paraId="6BCC8B62" w14:textId="77777777" w:rsidR="002A002F" w:rsidRPr="00035A74" w:rsidRDefault="002A002F" w:rsidP="00F454C5">
      <w:pPr>
        <w:pStyle w:val="aff8"/>
        <w:ind w:firstLine="709"/>
        <w:jc w:val="both"/>
        <w:rPr>
          <w:rFonts w:ascii="Times New Roman" w:hAnsi="Times New Roman"/>
          <w:sz w:val="24"/>
          <w:szCs w:val="24"/>
        </w:rPr>
      </w:pPr>
    </w:p>
    <w:p w14:paraId="210C2A9C" w14:textId="58E1EE6C" w:rsidR="00EA4931" w:rsidRPr="00035A74" w:rsidRDefault="00EA4931" w:rsidP="00F454C5">
      <w:pPr>
        <w:pStyle w:val="aff8"/>
        <w:ind w:firstLine="709"/>
        <w:jc w:val="both"/>
        <w:rPr>
          <w:rFonts w:ascii="Times New Roman" w:hAnsi="Times New Roman"/>
          <w:sz w:val="24"/>
          <w:szCs w:val="24"/>
        </w:rPr>
      </w:pPr>
      <w:r w:rsidRPr="00035A74">
        <w:rPr>
          <w:rFonts w:ascii="Times New Roman" w:hAnsi="Times New Roman"/>
          <w:sz w:val="24"/>
          <w:szCs w:val="24"/>
        </w:rPr>
        <w:t xml:space="preserve">Порядок отражения в учете материальных ценностей, признаваемых основными средствами, присвоения им инвентарных номеров, принятых на баланс до вступления в силу настоящей </w:t>
      </w:r>
      <w:r w:rsidR="00320736" w:rsidRPr="00035A74">
        <w:rPr>
          <w:rFonts w:ascii="Times New Roman" w:hAnsi="Times New Roman"/>
          <w:sz w:val="24"/>
          <w:szCs w:val="24"/>
        </w:rPr>
        <w:t>у</w:t>
      </w:r>
      <w:r w:rsidRPr="00035A74">
        <w:rPr>
          <w:rFonts w:ascii="Times New Roman" w:hAnsi="Times New Roman"/>
          <w:sz w:val="24"/>
          <w:szCs w:val="24"/>
        </w:rPr>
        <w:t>четной политики, не изменяются и пересмотру не подлежат, если они не противоречат действовавшим на момент признания акт</w:t>
      </w:r>
      <w:r w:rsidR="006F3897" w:rsidRPr="00035A74">
        <w:rPr>
          <w:rFonts w:ascii="Times New Roman" w:hAnsi="Times New Roman"/>
          <w:sz w:val="24"/>
          <w:szCs w:val="24"/>
        </w:rPr>
        <w:t>ива нормативным правовым актам.</w:t>
      </w:r>
    </w:p>
    <w:p w14:paraId="4F6AD5D1" w14:textId="77777777" w:rsidR="00F530AD" w:rsidRPr="00035A74" w:rsidRDefault="00F530AD" w:rsidP="00F530AD">
      <w:pPr>
        <w:pStyle w:val="aff8"/>
        <w:ind w:firstLine="709"/>
        <w:jc w:val="both"/>
        <w:rPr>
          <w:rFonts w:ascii="Times New Roman" w:hAnsi="Times New Roman"/>
          <w:b/>
          <w:sz w:val="24"/>
          <w:szCs w:val="24"/>
        </w:rPr>
      </w:pPr>
    </w:p>
    <w:p w14:paraId="2597C4E0" w14:textId="58EB7214" w:rsidR="00F530AD" w:rsidRPr="00035A74" w:rsidRDefault="00F530AD" w:rsidP="00F530AD">
      <w:pPr>
        <w:pStyle w:val="aff8"/>
        <w:ind w:firstLine="709"/>
        <w:jc w:val="both"/>
        <w:rPr>
          <w:rFonts w:ascii="Times New Roman" w:hAnsi="Times New Roman"/>
          <w:b/>
          <w:sz w:val="24"/>
          <w:szCs w:val="24"/>
        </w:rPr>
      </w:pPr>
      <w:r w:rsidRPr="00035A74">
        <w:rPr>
          <w:rFonts w:ascii="Times New Roman" w:hAnsi="Times New Roman"/>
          <w:b/>
          <w:sz w:val="24"/>
          <w:szCs w:val="24"/>
        </w:rPr>
        <w:t xml:space="preserve">Сегмент </w:t>
      </w:r>
      <w:r w:rsidR="008452E4" w:rsidRPr="00035A74">
        <w:rPr>
          <w:rFonts w:ascii="Times New Roman" w:hAnsi="Times New Roman"/>
          <w:b/>
          <w:sz w:val="24"/>
          <w:szCs w:val="24"/>
        </w:rPr>
        <w:t>«С</w:t>
      </w:r>
      <w:r w:rsidRPr="00035A74">
        <w:rPr>
          <w:rFonts w:ascii="Times New Roman" w:hAnsi="Times New Roman"/>
          <w:b/>
          <w:sz w:val="24"/>
          <w:szCs w:val="24"/>
        </w:rPr>
        <w:t>оциальная сфера</w:t>
      </w:r>
      <w:r w:rsidR="008452E4" w:rsidRPr="00035A74">
        <w:rPr>
          <w:rFonts w:ascii="Times New Roman" w:hAnsi="Times New Roman"/>
          <w:b/>
          <w:sz w:val="24"/>
          <w:szCs w:val="24"/>
        </w:rPr>
        <w:t>»</w:t>
      </w:r>
    </w:p>
    <w:p w14:paraId="4A688883" w14:textId="2EC3B9BA" w:rsidR="00F530AD" w:rsidRPr="00035A74" w:rsidRDefault="00F530AD" w:rsidP="00F530AD">
      <w:pPr>
        <w:pStyle w:val="aff8"/>
        <w:ind w:firstLine="709"/>
        <w:jc w:val="both"/>
        <w:rPr>
          <w:rFonts w:ascii="Times New Roman" w:hAnsi="Times New Roman"/>
          <w:sz w:val="24"/>
          <w:szCs w:val="24"/>
        </w:rPr>
      </w:pPr>
      <w:r w:rsidRPr="00035A74">
        <w:rPr>
          <w:rFonts w:ascii="Times New Roman" w:hAnsi="Times New Roman"/>
          <w:sz w:val="24"/>
          <w:szCs w:val="24"/>
        </w:rPr>
        <w:t>Объекты нефинансовых активов</w:t>
      </w:r>
      <w:r w:rsidR="00D64B48" w:rsidRPr="00035A74">
        <w:rPr>
          <w:rFonts w:ascii="Times New Roman" w:hAnsi="Times New Roman"/>
          <w:sz w:val="24"/>
          <w:szCs w:val="24"/>
        </w:rPr>
        <w:t xml:space="preserve"> (музыкальные инструменты</w:t>
      </w:r>
      <w:r w:rsidR="006872AB" w:rsidRPr="00035A74">
        <w:rPr>
          <w:rFonts w:ascii="Times New Roman" w:hAnsi="Times New Roman"/>
          <w:sz w:val="24"/>
          <w:szCs w:val="24"/>
        </w:rPr>
        <w:t>, технические средства реабилитации</w:t>
      </w:r>
      <w:r w:rsidR="00D64B48" w:rsidRPr="00035A74">
        <w:rPr>
          <w:rFonts w:ascii="Times New Roman" w:hAnsi="Times New Roman"/>
          <w:sz w:val="24"/>
          <w:szCs w:val="24"/>
        </w:rPr>
        <w:t>)</w:t>
      </w:r>
      <w:r w:rsidRPr="00035A74">
        <w:rPr>
          <w:rFonts w:ascii="Times New Roman" w:hAnsi="Times New Roman"/>
          <w:sz w:val="24"/>
          <w:szCs w:val="24"/>
        </w:rPr>
        <w:t>, не используемые в основной деятельности, предназначенные для выдачи напрокат, подлежат учету на счете 0 105 36 000 «Прочие материальные запасы - иное движимое имущество учреждения» независимо от их стоимости.</w:t>
      </w:r>
    </w:p>
    <w:p w14:paraId="2749D9D7" w14:textId="12F93C87" w:rsidR="00F530AD" w:rsidRPr="00035A74" w:rsidRDefault="00F530AD" w:rsidP="00F530AD">
      <w:pPr>
        <w:pStyle w:val="aff8"/>
        <w:ind w:firstLine="709"/>
        <w:jc w:val="both"/>
        <w:rPr>
          <w:rFonts w:ascii="Times New Roman" w:hAnsi="Times New Roman"/>
          <w:sz w:val="24"/>
          <w:szCs w:val="24"/>
        </w:rPr>
      </w:pPr>
      <w:r w:rsidRPr="00035A74">
        <w:rPr>
          <w:rFonts w:ascii="Times New Roman" w:hAnsi="Times New Roman"/>
          <w:sz w:val="24"/>
          <w:szCs w:val="24"/>
        </w:rPr>
        <w:t xml:space="preserve">В случае изменения цели использования объект нефинансовых активов подлежит </w:t>
      </w:r>
      <w:proofErr w:type="spellStart"/>
      <w:r w:rsidRPr="00035A74">
        <w:rPr>
          <w:rFonts w:ascii="Times New Roman" w:hAnsi="Times New Roman"/>
          <w:sz w:val="24"/>
          <w:szCs w:val="24"/>
        </w:rPr>
        <w:t>реклассификации</w:t>
      </w:r>
      <w:proofErr w:type="spellEnd"/>
      <w:r w:rsidRPr="00035A74">
        <w:rPr>
          <w:rFonts w:ascii="Times New Roman" w:hAnsi="Times New Roman"/>
          <w:sz w:val="24"/>
          <w:szCs w:val="24"/>
        </w:rPr>
        <w:t xml:space="preserve"> на основании </w:t>
      </w:r>
      <w:r w:rsidR="003B3F21" w:rsidRPr="00035A74">
        <w:rPr>
          <w:rFonts w:ascii="Times New Roman" w:hAnsi="Times New Roman"/>
          <w:sz w:val="24"/>
          <w:szCs w:val="24"/>
        </w:rPr>
        <w:t xml:space="preserve">Протокола (решения) комиссии по поступлению и выбытию активов о </w:t>
      </w:r>
      <w:proofErr w:type="spellStart"/>
      <w:r w:rsidR="003B3F21" w:rsidRPr="00035A74">
        <w:rPr>
          <w:rFonts w:ascii="Times New Roman" w:hAnsi="Times New Roman"/>
          <w:sz w:val="24"/>
          <w:szCs w:val="24"/>
        </w:rPr>
        <w:t>реклассификации</w:t>
      </w:r>
      <w:proofErr w:type="spellEnd"/>
      <w:r w:rsidR="003B3F21" w:rsidRPr="00035A74">
        <w:rPr>
          <w:rFonts w:ascii="Times New Roman" w:hAnsi="Times New Roman"/>
          <w:sz w:val="24"/>
          <w:szCs w:val="24"/>
        </w:rPr>
        <w:t xml:space="preserve"> актива (неунифицированная форма).</w:t>
      </w:r>
    </w:p>
    <w:p w14:paraId="50998A37" w14:textId="77777777" w:rsidR="00F530AD" w:rsidRPr="00035A74" w:rsidRDefault="00F530AD" w:rsidP="00F530AD">
      <w:pPr>
        <w:pStyle w:val="aff8"/>
        <w:ind w:firstLine="709"/>
        <w:jc w:val="both"/>
        <w:rPr>
          <w:rFonts w:ascii="Times New Roman" w:hAnsi="Times New Roman"/>
          <w:sz w:val="24"/>
          <w:szCs w:val="24"/>
        </w:rPr>
      </w:pPr>
    </w:p>
    <w:p w14:paraId="6ACB6DD3" w14:textId="77777777" w:rsidR="00EA4931" w:rsidRPr="00035A74" w:rsidRDefault="00AC274F" w:rsidP="00F454C5">
      <w:pPr>
        <w:pStyle w:val="aff8"/>
        <w:ind w:firstLine="709"/>
        <w:jc w:val="both"/>
        <w:rPr>
          <w:rFonts w:ascii="Times New Roman" w:hAnsi="Times New Roman"/>
          <w:sz w:val="24"/>
          <w:szCs w:val="24"/>
        </w:rPr>
      </w:pPr>
      <w:r w:rsidRPr="00035A74">
        <w:rPr>
          <w:rFonts w:ascii="Times New Roman" w:hAnsi="Times New Roman"/>
          <w:sz w:val="24"/>
          <w:szCs w:val="24"/>
        </w:rPr>
        <w:t xml:space="preserve">2.1.1.2. </w:t>
      </w:r>
      <w:r w:rsidR="00EA4931" w:rsidRPr="00035A74">
        <w:rPr>
          <w:rFonts w:ascii="Times New Roman" w:hAnsi="Times New Roman"/>
          <w:sz w:val="24"/>
          <w:szCs w:val="24"/>
        </w:rPr>
        <w:t>Особенности учета отдельных видов основных средств:</w:t>
      </w:r>
    </w:p>
    <w:p w14:paraId="1941189D" w14:textId="55E530AA" w:rsidR="0030719E" w:rsidRPr="00035A74" w:rsidRDefault="006B50E5" w:rsidP="00F454C5">
      <w:pPr>
        <w:pStyle w:val="aff8"/>
        <w:ind w:firstLine="709"/>
        <w:jc w:val="both"/>
        <w:rPr>
          <w:rFonts w:ascii="Times New Roman" w:hAnsi="Times New Roman"/>
          <w:sz w:val="24"/>
          <w:szCs w:val="24"/>
        </w:rPr>
      </w:pPr>
      <w:proofErr w:type="gramStart"/>
      <w:r w:rsidRPr="00035A74">
        <w:rPr>
          <w:rFonts w:ascii="Times New Roman" w:hAnsi="Times New Roman"/>
          <w:b/>
          <w:sz w:val="24"/>
          <w:szCs w:val="24"/>
        </w:rPr>
        <w:t xml:space="preserve">Учет </w:t>
      </w:r>
      <w:r w:rsidR="0030719E" w:rsidRPr="00035A74">
        <w:rPr>
          <w:rFonts w:ascii="Times New Roman" w:hAnsi="Times New Roman"/>
          <w:b/>
          <w:sz w:val="24"/>
          <w:szCs w:val="24"/>
        </w:rPr>
        <w:t>едины</w:t>
      </w:r>
      <w:r w:rsidRPr="00035A74">
        <w:rPr>
          <w:rFonts w:ascii="Times New Roman" w:hAnsi="Times New Roman"/>
          <w:b/>
          <w:sz w:val="24"/>
          <w:szCs w:val="24"/>
        </w:rPr>
        <w:t>х</w:t>
      </w:r>
      <w:r w:rsidR="0030719E" w:rsidRPr="00035A74">
        <w:rPr>
          <w:rFonts w:ascii="Times New Roman" w:hAnsi="Times New Roman"/>
          <w:b/>
          <w:sz w:val="24"/>
          <w:szCs w:val="24"/>
        </w:rPr>
        <w:t xml:space="preserve"> функционирующи</w:t>
      </w:r>
      <w:r w:rsidRPr="00035A74">
        <w:rPr>
          <w:rFonts w:ascii="Times New Roman" w:hAnsi="Times New Roman"/>
          <w:b/>
          <w:sz w:val="24"/>
          <w:szCs w:val="24"/>
        </w:rPr>
        <w:t>х</w:t>
      </w:r>
      <w:r w:rsidR="0030719E" w:rsidRPr="00035A74">
        <w:rPr>
          <w:rFonts w:ascii="Times New Roman" w:hAnsi="Times New Roman"/>
          <w:b/>
          <w:sz w:val="24"/>
          <w:szCs w:val="24"/>
        </w:rPr>
        <w:t xml:space="preserve"> систем</w:t>
      </w:r>
      <w:r w:rsidR="0030719E" w:rsidRPr="00035A74">
        <w:rPr>
          <w:rFonts w:ascii="Times New Roman" w:hAnsi="Times New Roman"/>
          <w:sz w:val="24"/>
          <w:szCs w:val="24"/>
        </w:rPr>
        <w:t xml:space="preserve"> (охранно-пожарная сигнализация, локально-вычислительные сети, система видеонаблюдения, система контроля и управления доступа, электрическая и телефонная сеть, другие аналогичные системы) </w:t>
      </w:r>
      <w:r w:rsidR="00DE0A2E" w:rsidRPr="00035A74">
        <w:rPr>
          <w:rFonts w:ascii="Times New Roman" w:hAnsi="Times New Roman"/>
          <w:sz w:val="24"/>
          <w:szCs w:val="24"/>
        </w:rPr>
        <w:t xml:space="preserve">по решению </w:t>
      </w:r>
      <w:r w:rsidR="00605985" w:rsidRPr="00035A74">
        <w:rPr>
          <w:rFonts w:ascii="Times New Roman" w:hAnsi="Times New Roman"/>
          <w:sz w:val="24"/>
          <w:szCs w:val="24"/>
        </w:rPr>
        <w:t xml:space="preserve">комиссии </w:t>
      </w:r>
      <w:r w:rsidR="0030719E" w:rsidRPr="00035A74">
        <w:rPr>
          <w:rFonts w:ascii="Times New Roman" w:hAnsi="Times New Roman"/>
          <w:sz w:val="24"/>
          <w:szCs w:val="24"/>
        </w:rPr>
        <w:t>по поступлению и выбытию активов могут быть приняты к учету в состав основных средств в качестве самостоятельных инвентарных объектов при условии, что они отвечают критериям отнесения их к объектам основных средств;</w:t>
      </w:r>
      <w:proofErr w:type="gramEnd"/>
    </w:p>
    <w:p w14:paraId="7159F44E" w14:textId="3F23E309" w:rsidR="00815073" w:rsidRPr="00035A74" w:rsidRDefault="006B50E5" w:rsidP="00815073">
      <w:pPr>
        <w:pStyle w:val="aff8"/>
        <w:ind w:firstLine="709"/>
        <w:jc w:val="both"/>
        <w:rPr>
          <w:rFonts w:ascii="Times New Roman" w:hAnsi="Times New Roman"/>
          <w:b/>
          <w:sz w:val="24"/>
          <w:szCs w:val="24"/>
        </w:rPr>
      </w:pPr>
      <w:r w:rsidRPr="00035A74">
        <w:rPr>
          <w:rFonts w:ascii="Times New Roman" w:hAnsi="Times New Roman"/>
          <w:b/>
          <w:sz w:val="24"/>
          <w:szCs w:val="24"/>
        </w:rPr>
        <w:t xml:space="preserve">Учет </w:t>
      </w:r>
      <w:r w:rsidR="00815073" w:rsidRPr="00035A74">
        <w:rPr>
          <w:rFonts w:ascii="Times New Roman" w:hAnsi="Times New Roman"/>
          <w:b/>
          <w:sz w:val="24"/>
          <w:szCs w:val="24"/>
        </w:rPr>
        <w:t>компьютерн</w:t>
      </w:r>
      <w:r w:rsidRPr="00035A74">
        <w:rPr>
          <w:rFonts w:ascii="Times New Roman" w:hAnsi="Times New Roman"/>
          <w:b/>
          <w:sz w:val="24"/>
          <w:szCs w:val="24"/>
        </w:rPr>
        <w:t>ой</w:t>
      </w:r>
      <w:r w:rsidR="00815073" w:rsidRPr="00035A74">
        <w:rPr>
          <w:rFonts w:ascii="Times New Roman" w:hAnsi="Times New Roman"/>
          <w:b/>
          <w:sz w:val="24"/>
          <w:szCs w:val="24"/>
        </w:rPr>
        <w:t xml:space="preserve"> техник</w:t>
      </w:r>
      <w:r w:rsidRPr="00035A74">
        <w:rPr>
          <w:rFonts w:ascii="Times New Roman" w:hAnsi="Times New Roman"/>
          <w:b/>
          <w:sz w:val="24"/>
          <w:szCs w:val="24"/>
        </w:rPr>
        <w:t>и</w:t>
      </w:r>
    </w:p>
    <w:p w14:paraId="22FE5A29" w14:textId="16859AC1" w:rsidR="00815073" w:rsidRPr="00035A74" w:rsidRDefault="00815073" w:rsidP="00815073">
      <w:pPr>
        <w:pStyle w:val="aff8"/>
        <w:ind w:firstLine="709"/>
        <w:jc w:val="both"/>
        <w:rPr>
          <w:rFonts w:ascii="Times New Roman" w:hAnsi="Times New Roman"/>
          <w:sz w:val="24"/>
          <w:szCs w:val="24"/>
        </w:rPr>
      </w:pPr>
      <w:r w:rsidRPr="00035A74">
        <w:rPr>
          <w:rFonts w:ascii="Times New Roman" w:hAnsi="Times New Roman"/>
          <w:sz w:val="24"/>
          <w:szCs w:val="24"/>
        </w:rPr>
        <w:t>Расходы, осуществляемые при замене вышедших из строя элементов компьютерной техники, вызванные необходимостью ее поддержания в работоспособном состоянии, относятся к расходам на ремонт основных средств (например, замена вышедшего из строя процессор</w:t>
      </w:r>
      <w:r w:rsidR="009C43BB" w:rsidRPr="00035A74">
        <w:rPr>
          <w:rFonts w:ascii="Times New Roman" w:hAnsi="Times New Roman"/>
          <w:sz w:val="24"/>
          <w:szCs w:val="24"/>
        </w:rPr>
        <w:t>а</w:t>
      </w:r>
      <w:r w:rsidRPr="00035A74">
        <w:rPr>
          <w:rFonts w:ascii="Times New Roman" w:hAnsi="Times New Roman"/>
          <w:sz w:val="24"/>
          <w:szCs w:val="24"/>
        </w:rPr>
        <w:t xml:space="preserve">). В этом случае стоимость новой детали как запасной части включается в состав расходов </w:t>
      </w:r>
      <w:r w:rsidR="00126158" w:rsidRPr="00035A74">
        <w:rPr>
          <w:rFonts w:ascii="Times New Roman" w:hAnsi="Times New Roman"/>
          <w:sz w:val="24"/>
          <w:szCs w:val="24"/>
        </w:rPr>
        <w:t xml:space="preserve">субъекта централизованного учета </w:t>
      </w:r>
      <w:r w:rsidRPr="00035A74">
        <w:rPr>
          <w:rFonts w:ascii="Times New Roman" w:hAnsi="Times New Roman"/>
          <w:sz w:val="24"/>
          <w:szCs w:val="24"/>
        </w:rPr>
        <w:t>на ремонт основных средств.</w:t>
      </w:r>
      <w:r w:rsidR="00763912" w:rsidRPr="00035A74">
        <w:t xml:space="preserve"> </w:t>
      </w:r>
      <w:r w:rsidR="00763912" w:rsidRPr="00035A74">
        <w:rPr>
          <w:rFonts w:ascii="Times New Roman" w:hAnsi="Times New Roman"/>
          <w:sz w:val="24"/>
          <w:szCs w:val="24"/>
        </w:rPr>
        <w:t>Такие расходы не изменяют балансовую стоимость основного средства, при этом подлежат отраж</w:t>
      </w:r>
      <w:r w:rsidR="00CF6D0A" w:rsidRPr="00035A74">
        <w:rPr>
          <w:rFonts w:ascii="Times New Roman" w:hAnsi="Times New Roman"/>
          <w:sz w:val="24"/>
          <w:szCs w:val="24"/>
        </w:rPr>
        <w:t xml:space="preserve">ению в </w:t>
      </w:r>
      <w:r w:rsidR="008408B4" w:rsidRPr="00035A74">
        <w:rPr>
          <w:rFonts w:ascii="Times New Roman" w:hAnsi="Times New Roman"/>
          <w:sz w:val="24"/>
          <w:szCs w:val="24"/>
        </w:rPr>
        <w:t xml:space="preserve">Инвентарной карточке учета нефинансовых активов </w:t>
      </w:r>
      <w:r w:rsidR="00CF6D0A" w:rsidRPr="00035A74">
        <w:rPr>
          <w:rFonts w:ascii="Times New Roman" w:hAnsi="Times New Roman"/>
          <w:sz w:val="24"/>
          <w:szCs w:val="24"/>
        </w:rPr>
        <w:t>(ф. </w:t>
      </w:r>
      <w:r w:rsidR="00763912" w:rsidRPr="00035A74">
        <w:rPr>
          <w:rFonts w:ascii="Times New Roman" w:hAnsi="Times New Roman"/>
          <w:sz w:val="24"/>
          <w:szCs w:val="24"/>
        </w:rPr>
        <w:t>0504031).</w:t>
      </w:r>
    </w:p>
    <w:p w14:paraId="278B94C5" w14:textId="04188F1E" w:rsidR="00815073" w:rsidRPr="00035A74" w:rsidRDefault="00815073" w:rsidP="00815073">
      <w:pPr>
        <w:pStyle w:val="aff8"/>
        <w:ind w:firstLine="709"/>
        <w:jc w:val="both"/>
        <w:rPr>
          <w:rFonts w:ascii="Times New Roman" w:hAnsi="Times New Roman"/>
          <w:sz w:val="24"/>
          <w:szCs w:val="24"/>
        </w:rPr>
      </w:pPr>
      <w:r w:rsidRPr="00035A74">
        <w:rPr>
          <w:rFonts w:ascii="Times New Roman" w:hAnsi="Times New Roman"/>
          <w:sz w:val="24"/>
          <w:szCs w:val="24"/>
        </w:rPr>
        <w:t>Замена отдельных элементов компьютерной техники для увеличения производительности (быстродействия) является его модернизацией (например, замена монитора, находящегося в работоспособном состоянии, на модель с большей диагональю экрана)</w:t>
      </w:r>
      <w:r w:rsidR="00763912" w:rsidRPr="00035A74">
        <w:rPr>
          <w:rFonts w:ascii="Times New Roman" w:hAnsi="Times New Roman"/>
          <w:sz w:val="24"/>
          <w:szCs w:val="24"/>
        </w:rPr>
        <w:t>, что влечет за собой изменение балансовой стоимости объекта основных средств и сроков полезного использования</w:t>
      </w:r>
      <w:r w:rsidRPr="00035A74">
        <w:rPr>
          <w:rFonts w:ascii="Times New Roman" w:hAnsi="Times New Roman"/>
          <w:sz w:val="24"/>
          <w:szCs w:val="24"/>
        </w:rPr>
        <w:t>.</w:t>
      </w:r>
    </w:p>
    <w:p w14:paraId="30D70549" w14:textId="33FACC6B" w:rsidR="00815073" w:rsidRPr="00035A74" w:rsidRDefault="00815073" w:rsidP="00815073">
      <w:pPr>
        <w:pStyle w:val="aff8"/>
        <w:ind w:firstLine="709"/>
        <w:jc w:val="both"/>
        <w:rPr>
          <w:rFonts w:ascii="Times New Roman" w:hAnsi="Times New Roman"/>
          <w:sz w:val="24"/>
          <w:szCs w:val="24"/>
        </w:rPr>
      </w:pPr>
      <w:r w:rsidRPr="00035A74">
        <w:rPr>
          <w:rFonts w:ascii="Times New Roman" w:hAnsi="Times New Roman"/>
          <w:sz w:val="24"/>
          <w:szCs w:val="24"/>
        </w:rPr>
        <w:t xml:space="preserve">Выбытие заменяемой детали отражается в учете как операция по </w:t>
      </w:r>
      <w:r w:rsidR="00763912" w:rsidRPr="00035A74">
        <w:rPr>
          <w:rFonts w:ascii="Times New Roman" w:hAnsi="Times New Roman"/>
          <w:sz w:val="24"/>
          <w:szCs w:val="24"/>
        </w:rPr>
        <w:t xml:space="preserve">частичной ликвидации (разукомплектации) </w:t>
      </w:r>
      <w:r w:rsidRPr="00035A74">
        <w:rPr>
          <w:rFonts w:ascii="Times New Roman" w:hAnsi="Times New Roman"/>
          <w:sz w:val="24"/>
          <w:szCs w:val="24"/>
        </w:rPr>
        <w:t>объекта основных средств.</w:t>
      </w:r>
    </w:p>
    <w:p w14:paraId="43F29271" w14:textId="2799BB86" w:rsidR="00815073" w:rsidRPr="00035A74" w:rsidRDefault="00815073" w:rsidP="00815073">
      <w:pPr>
        <w:pStyle w:val="aff8"/>
        <w:ind w:firstLine="709"/>
        <w:jc w:val="both"/>
        <w:rPr>
          <w:rFonts w:ascii="Times New Roman" w:hAnsi="Times New Roman"/>
          <w:sz w:val="24"/>
          <w:szCs w:val="24"/>
        </w:rPr>
      </w:pPr>
      <w:r w:rsidRPr="00035A74">
        <w:rPr>
          <w:rFonts w:ascii="Times New Roman" w:hAnsi="Times New Roman"/>
          <w:sz w:val="24"/>
          <w:szCs w:val="24"/>
        </w:rPr>
        <w:t xml:space="preserve">Запасные части, остающиеся в распоряжении </w:t>
      </w:r>
      <w:r w:rsidR="00126158" w:rsidRPr="00035A74">
        <w:rPr>
          <w:rFonts w:ascii="Times New Roman" w:hAnsi="Times New Roman"/>
          <w:sz w:val="24"/>
          <w:szCs w:val="24"/>
        </w:rPr>
        <w:t>субъекта централизованного учета</w:t>
      </w:r>
      <w:r w:rsidR="00126158" w:rsidRPr="00035A74" w:rsidDel="00126158">
        <w:rPr>
          <w:rFonts w:ascii="Times New Roman" w:hAnsi="Times New Roman"/>
          <w:sz w:val="24"/>
          <w:szCs w:val="24"/>
        </w:rPr>
        <w:t xml:space="preserve"> </w:t>
      </w:r>
      <w:r w:rsidRPr="00035A74">
        <w:rPr>
          <w:rFonts w:ascii="Times New Roman" w:hAnsi="Times New Roman"/>
          <w:sz w:val="24"/>
          <w:szCs w:val="24"/>
        </w:rPr>
        <w:t>в результате проведения работ по разукомплектации объекта основных средств, принимаются к учету по Приходному ордеру на приемку материальных ценно</w:t>
      </w:r>
      <w:r w:rsidR="00CF6D0A" w:rsidRPr="00035A74">
        <w:rPr>
          <w:rFonts w:ascii="Times New Roman" w:hAnsi="Times New Roman"/>
          <w:sz w:val="24"/>
          <w:szCs w:val="24"/>
        </w:rPr>
        <w:t>стей (нефинансовых активов) (ф. </w:t>
      </w:r>
      <w:r w:rsidRPr="00035A74">
        <w:rPr>
          <w:rFonts w:ascii="Times New Roman" w:hAnsi="Times New Roman"/>
          <w:sz w:val="24"/>
          <w:szCs w:val="24"/>
        </w:rPr>
        <w:t>0504207) и оцениваются по справедливой стоимости.</w:t>
      </w:r>
    </w:p>
    <w:p w14:paraId="279156E6" w14:textId="77777777" w:rsidR="004C41CA" w:rsidRPr="00035A74" w:rsidRDefault="004C41CA" w:rsidP="00815073">
      <w:pPr>
        <w:pStyle w:val="aff8"/>
        <w:ind w:firstLine="709"/>
        <w:jc w:val="both"/>
        <w:rPr>
          <w:rFonts w:ascii="Times New Roman" w:hAnsi="Times New Roman"/>
          <w:b/>
          <w:sz w:val="24"/>
          <w:szCs w:val="24"/>
        </w:rPr>
      </w:pPr>
    </w:p>
    <w:p w14:paraId="1894346A" w14:textId="77777777" w:rsidR="00853F15" w:rsidRPr="00035A74" w:rsidRDefault="00853F15" w:rsidP="00853F15">
      <w:pPr>
        <w:shd w:val="clear" w:color="auto" w:fill="FFFFFF"/>
        <w:rPr>
          <w:b/>
          <w:sz w:val="24"/>
          <w:szCs w:val="24"/>
        </w:rPr>
      </w:pPr>
      <w:r w:rsidRPr="00035A74">
        <w:rPr>
          <w:b/>
          <w:sz w:val="24"/>
          <w:szCs w:val="24"/>
        </w:rPr>
        <w:t>Сегмент «Государственное управление»</w:t>
      </w:r>
    </w:p>
    <w:p w14:paraId="08AB7B7C" w14:textId="77777777" w:rsidR="00853F15" w:rsidRPr="00035A74" w:rsidRDefault="00853F15" w:rsidP="00853F15">
      <w:pPr>
        <w:shd w:val="clear" w:color="auto" w:fill="FFFFFF"/>
        <w:rPr>
          <w:b/>
          <w:sz w:val="24"/>
          <w:szCs w:val="24"/>
        </w:rPr>
      </w:pPr>
      <w:r w:rsidRPr="00035A74">
        <w:rPr>
          <w:b/>
          <w:sz w:val="24"/>
          <w:szCs w:val="24"/>
        </w:rPr>
        <w:t>Отрасль «Связь и информатика»</w:t>
      </w:r>
    </w:p>
    <w:p w14:paraId="35AD07A2" w14:textId="77777777" w:rsidR="00853F15" w:rsidRPr="00035A74" w:rsidRDefault="00853F15" w:rsidP="00853F15">
      <w:pPr>
        <w:pStyle w:val="aff8"/>
        <w:ind w:firstLine="709"/>
        <w:jc w:val="both"/>
        <w:rPr>
          <w:rFonts w:ascii="Times New Roman" w:hAnsi="Times New Roman"/>
          <w:b/>
          <w:sz w:val="24"/>
          <w:szCs w:val="24"/>
        </w:rPr>
      </w:pPr>
      <w:proofErr w:type="spellStart"/>
      <w:r w:rsidRPr="00035A74">
        <w:rPr>
          <w:rFonts w:ascii="Times New Roman" w:hAnsi="Times New Roman"/>
          <w:b/>
          <w:sz w:val="24"/>
          <w:szCs w:val="24"/>
        </w:rPr>
        <w:t>Разукомплектация</w:t>
      </w:r>
      <w:proofErr w:type="spellEnd"/>
      <w:r w:rsidRPr="00035A74">
        <w:rPr>
          <w:rFonts w:ascii="Times New Roman" w:hAnsi="Times New Roman"/>
          <w:b/>
          <w:sz w:val="24"/>
          <w:szCs w:val="24"/>
        </w:rPr>
        <w:t xml:space="preserve"> комплекса объектов основных средств</w:t>
      </w:r>
    </w:p>
    <w:p w14:paraId="4A0AA58C" w14:textId="25CECD16" w:rsidR="00853F15" w:rsidRPr="00035A74" w:rsidRDefault="00853F15" w:rsidP="00853F15">
      <w:pPr>
        <w:pStyle w:val="aff8"/>
        <w:ind w:firstLine="709"/>
        <w:jc w:val="both"/>
        <w:rPr>
          <w:rFonts w:ascii="Times New Roman" w:eastAsia="Times New Roman" w:hAnsi="Times New Roman"/>
          <w:iCs/>
          <w:sz w:val="24"/>
          <w:szCs w:val="24"/>
          <w:lang w:eastAsia="ru-RU"/>
        </w:rPr>
      </w:pPr>
      <w:r w:rsidRPr="00035A74">
        <w:rPr>
          <w:rFonts w:ascii="Times New Roman" w:hAnsi="Times New Roman"/>
          <w:sz w:val="24"/>
          <w:szCs w:val="24"/>
        </w:rPr>
        <w:t>При приобретении по договорам поставки комплекса объектов основных средств (средств вычислительной техники, оборудования, программного обеспечения (далее - СВТ)) и принятии комиссией по поступлению и выбытию активов решения о необходимости эксплуатации отдельных его компонентов (системный блок (ноутбук), монито</w:t>
      </w:r>
      <w:proofErr w:type="gramStart"/>
      <w:r w:rsidRPr="00035A74">
        <w:rPr>
          <w:rFonts w:ascii="Times New Roman" w:hAnsi="Times New Roman"/>
          <w:sz w:val="24"/>
          <w:szCs w:val="24"/>
        </w:rPr>
        <w:t>р(</w:t>
      </w:r>
      <w:proofErr w:type="gramEnd"/>
      <w:r w:rsidRPr="00035A74">
        <w:rPr>
          <w:rFonts w:ascii="Times New Roman" w:hAnsi="Times New Roman"/>
          <w:sz w:val="24"/>
          <w:szCs w:val="24"/>
        </w:rPr>
        <w:t xml:space="preserve">-ы), клавиатура и т.д.) производится </w:t>
      </w:r>
      <w:proofErr w:type="spellStart"/>
      <w:r w:rsidRPr="00035A74">
        <w:rPr>
          <w:rFonts w:ascii="Times New Roman" w:hAnsi="Times New Roman"/>
          <w:sz w:val="24"/>
          <w:szCs w:val="24"/>
        </w:rPr>
        <w:t>разукомплектация</w:t>
      </w:r>
      <w:proofErr w:type="spellEnd"/>
      <w:r w:rsidRPr="00035A74">
        <w:rPr>
          <w:rFonts w:ascii="Times New Roman" w:hAnsi="Times New Roman"/>
          <w:sz w:val="24"/>
          <w:szCs w:val="24"/>
        </w:rPr>
        <w:t xml:space="preserve"> капитальных вложений в целях принятия к учету самостоятельных объектов основных средств и материальных запасов.</w:t>
      </w:r>
    </w:p>
    <w:p w14:paraId="157DC195" w14:textId="77777777" w:rsidR="00853F15" w:rsidRPr="00035A74" w:rsidRDefault="00853F15" w:rsidP="00853F15">
      <w:pPr>
        <w:shd w:val="clear" w:color="auto" w:fill="FFFFFF"/>
        <w:rPr>
          <w:b/>
          <w:sz w:val="24"/>
          <w:szCs w:val="24"/>
        </w:rPr>
      </w:pPr>
      <w:r w:rsidRPr="00035A74">
        <w:rPr>
          <w:b/>
          <w:sz w:val="24"/>
          <w:szCs w:val="24"/>
        </w:rPr>
        <w:lastRenderedPageBreak/>
        <w:t>Учет компьютерной техники и оборудования,</w:t>
      </w:r>
      <w:r w:rsidRPr="00035A74">
        <w:rPr>
          <w:b/>
        </w:rPr>
        <w:t xml:space="preserve"> </w:t>
      </w:r>
      <w:r w:rsidRPr="00035A74">
        <w:rPr>
          <w:b/>
          <w:sz w:val="24"/>
          <w:szCs w:val="24"/>
        </w:rPr>
        <w:t>используемых в рамках оказания комплексной услуги по обеспечению СВТ органов исполнительной власти и государственных учреждений города Москвы</w:t>
      </w:r>
      <w:r w:rsidRPr="00035A74">
        <w:rPr>
          <w:rStyle w:val="af0"/>
          <w:b/>
          <w:sz w:val="24"/>
          <w:szCs w:val="24"/>
        </w:rPr>
        <w:footnoteReference w:id="7"/>
      </w:r>
      <w:r w:rsidRPr="00035A74">
        <w:rPr>
          <w:b/>
          <w:sz w:val="24"/>
          <w:szCs w:val="24"/>
        </w:rPr>
        <w:t>.</w:t>
      </w:r>
    </w:p>
    <w:p w14:paraId="14781CD1" w14:textId="77777777" w:rsidR="00853F15" w:rsidRPr="00035A74" w:rsidRDefault="00853F15" w:rsidP="00853F15">
      <w:pPr>
        <w:shd w:val="clear" w:color="auto" w:fill="FFFFFF"/>
        <w:rPr>
          <w:sz w:val="24"/>
          <w:szCs w:val="24"/>
        </w:rPr>
      </w:pPr>
      <w:r w:rsidRPr="00035A74">
        <w:rPr>
          <w:sz w:val="24"/>
          <w:szCs w:val="24"/>
        </w:rPr>
        <w:t>Передача СВТ в безвозмездное пользование получателю комплексной услуги и возврат из безвозмездного пользования оформляется Актом о приеме-передаче объектов нефинансовых активов (ф. 0504101).</w:t>
      </w:r>
    </w:p>
    <w:p w14:paraId="495EFC0D" w14:textId="0B32CC9B" w:rsidR="00CF6CC5" w:rsidRPr="00035A74" w:rsidRDefault="00CF6CC5" w:rsidP="0068077A">
      <w:pPr>
        <w:pStyle w:val="aff8"/>
        <w:jc w:val="both"/>
        <w:rPr>
          <w:rFonts w:ascii="Times New Roman" w:hAnsi="Times New Roman"/>
          <w:b/>
          <w:sz w:val="24"/>
          <w:szCs w:val="24"/>
        </w:rPr>
      </w:pPr>
    </w:p>
    <w:p w14:paraId="4BE8D97C" w14:textId="77777777" w:rsidR="00605985" w:rsidRPr="00035A74" w:rsidRDefault="00605985" w:rsidP="00815073">
      <w:pPr>
        <w:pStyle w:val="aff8"/>
        <w:ind w:firstLine="709"/>
        <w:jc w:val="both"/>
        <w:rPr>
          <w:rFonts w:ascii="Times New Roman" w:hAnsi="Times New Roman"/>
          <w:b/>
          <w:sz w:val="24"/>
          <w:szCs w:val="24"/>
        </w:rPr>
      </w:pPr>
      <w:r w:rsidRPr="00035A74">
        <w:rPr>
          <w:rFonts w:ascii="Times New Roman" w:hAnsi="Times New Roman"/>
          <w:b/>
          <w:sz w:val="24"/>
          <w:szCs w:val="24"/>
        </w:rPr>
        <w:t>Сегмент «Городское хозяйство»</w:t>
      </w:r>
    </w:p>
    <w:p w14:paraId="55AB26AA" w14:textId="5C34306D" w:rsidR="006B50E5" w:rsidRPr="00035A74" w:rsidRDefault="006B50E5" w:rsidP="00815073">
      <w:pPr>
        <w:pStyle w:val="aff8"/>
        <w:ind w:firstLine="709"/>
        <w:jc w:val="both"/>
        <w:rPr>
          <w:rFonts w:ascii="Times New Roman" w:hAnsi="Times New Roman"/>
          <w:b/>
          <w:sz w:val="24"/>
          <w:szCs w:val="24"/>
        </w:rPr>
      </w:pPr>
      <w:r w:rsidRPr="00035A74">
        <w:rPr>
          <w:rFonts w:ascii="Times New Roman" w:hAnsi="Times New Roman"/>
          <w:b/>
          <w:sz w:val="24"/>
          <w:szCs w:val="24"/>
        </w:rPr>
        <w:t>Учет многолетних насаждений</w:t>
      </w:r>
    </w:p>
    <w:p w14:paraId="3EEC3B1F" w14:textId="0226E1AD" w:rsidR="00EA4931" w:rsidRPr="00035A74" w:rsidRDefault="006B50E5" w:rsidP="00F454C5">
      <w:pPr>
        <w:pStyle w:val="aff8"/>
        <w:ind w:firstLine="709"/>
        <w:jc w:val="both"/>
        <w:rPr>
          <w:rFonts w:ascii="Times New Roman" w:hAnsi="Times New Roman"/>
          <w:sz w:val="24"/>
          <w:szCs w:val="24"/>
        </w:rPr>
      </w:pPr>
      <w:r w:rsidRPr="00035A74">
        <w:rPr>
          <w:rFonts w:ascii="Times New Roman" w:hAnsi="Times New Roman"/>
          <w:sz w:val="24"/>
          <w:szCs w:val="24"/>
        </w:rPr>
        <w:t>М</w:t>
      </w:r>
      <w:r w:rsidR="00EA4931" w:rsidRPr="00035A74">
        <w:rPr>
          <w:rFonts w:ascii="Times New Roman" w:hAnsi="Times New Roman"/>
          <w:sz w:val="24"/>
          <w:szCs w:val="24"/>
        </w:rPr>
        <w:t xml:space="preserve">ноголетние насаждения (деревья, кустарники, </w:t>
      </w:r>
      <w:r w:rsidR="009343F5" w:rsidRPr="00035A74">
        <w:rPr>
          <w:rFonts w:ascii="Times New Roman" w:hAnsi="Times New Roman"/>
          <w:sz w:val="24"/>
          <w:szCs w:val="24"/>
        </w:rPr>
        <w:t>цветники) до</w:t>
      </w:r>
      <w:r w:rsidR="00EA4931" w:rsidRPr="00035A74">
        <w:rPr>
          <w:rFonts w:ascii="Times New Roman" w:hAnsi="Times New Roman"/>
          <w:sz w:val="24"/>
          <w:szCs w:val="24"/>
        </w:rPr>
        <w:t xml:space="preserve"> внесения изменений в порядок учета таких активов принимаются к учету в качестве объектов основных средств отдельно по каждому виду (породе) на счет</w:t>
      </w:r>
      <w:r w:rsidR="005C6435" w:rsidRPr="00035A74">
        <w:rPr>
          <w:rFonts w:ascii="Times New Roman" w:hAnsi="Times New Roman"/>
          <w:sz w:val="24"/>
          <w:szCs w:val="24"/>
        </w:rPr>
        <w:t>е</w:t>
      </w:r>
      <w:r w:rsidR="00EA4931" w:rsidRPr="00035A74">
        <w:rPr>
          <w:rFonts w:ascii="Times New Roman" w:hAnsi="Times New Roman"/>
          <w:sz w:val="24"/>
          <w:szCs w:val="24"/>
        </w:rPr>
        <w:t xml:space="preserve"> 0.101.</w:t>
      </w:r>
      <w:r w:rsidR="008D6B2F" w:rsidRPr="00035A74">
        <w:rPr>
          <w:rFonts w:ascii="Times New Roman" w:hAnsi="Times New Roman"/>
          <w:sz w:val="24"/>
          <w:szCs w:val="24"/>
        </w:rPr>
        <w:t>х</w:t>
      </w:r>
      <w:proofErr w:type="gramStart"/>
      <w:r w:rsidR="008D6B2F" w:rsidRPr="00035A74">
        <w:rPr>
          <w:rFonts w:ascii="Times New Roman" w:hAnsi="Times New Roman"/>
          <w:sz w:val="24"/>
          <w:szCs w:val="24"/>
        </w:rPr>
        <w:t>7</w:t>
      </w:r>
      <w:proofErr w:type="gramEnd"/>
      <w:r w:rsidR="00EA4931" w:rsidRPr="00035A74">
        <w:rPr>
          <w:rFonts w:ascii="Times New Roman" w:hAnsi="Times New Roman"/>
          <w:sz w:val="24"/>
          <w:szCs w:val="24"/>
        </w:rPr>
        <w:t>.000 «</w:t>
      </w:r>
      <w:r w:rsidR="008D6B2F" w:rsidRPr="00035A74">
        <w:rPr>
          <w:rFonts w:ascii="Times New Roman" w:hAnsi="Times New Roman"/>
          <w:sz w:val="24"/>
          <w:szCs w:val="24"/>
        </w:rPr>
        <w:t>Биологические ресурсы</w:t>
      </w:r>
      <w:r w:rsidR="00EA4931" w:rsidRPr="00035A74">
        <w:rPr>
          <w:rFonts w:ascii="Times New Roman" w:hAnsi="Times New Roman"/>
          <w:sz w:val="24"/>
          <w:szCs w:val="24"/>
        </w:rPr>
        <w:t>» с обязательным указанием в Инвентарной карточке учета нефинансовых активов</w:t>
      </w:r>
      <w:r w:rsidR="00B31EF0" w:rsidRPr="00035A74">
        <w:rPr>
          <w:rFonts w:ascii="Times New Roman" w:hAnsi="Times New Roman"/>
          <w:sz w:val="24"/>
          <w:szCs w:val="24"/>
        </w:rPr>
        <w:t xml:space="preserve"> (ф. 0504031)</w:t>
      </w:r>
      <w:r w:rsidR="00EA4931" w:rsidRPr="00035A74">
        <w:rPr>
          <w:rFonts w:ascii="Times New Roman" w:hAnsi="Times New Roman"/>
          <w:sz w:val="24"/>
          <w:szCs w:val="24"/>
        </w:rPr>
        <w:t xml:space="preserve"> в разделе 5 «Краткая индивидуальная характеристи</w:t>
      </w:r>
      <w:r w:rsidR="006F3897" w:rsidRPr="00035A74">
        <w:rPr>
          <w:rFonts w:ascii="Times New Roman" w:hAnsi="Times New Roman"/>
          <w:sz w:val="24"/>
          <w:szCs w:val="24"/>
        </w:rPr>
        <w:t>ка объекта» следующих сведений:</w:t>
      </w:r>
    </w:p>
    <w:p w14:paraId="07A4DC46" w14:textId="77777777" w:rsidR="00EA4931" w:rsidRPr="00035A74" w:rsidRDefault="00EA4931" w:rsidP="00F454C5">
      <w:pPr>
        <w:pStyle w:val="aff8"/>
        <w:ind w:firstLine="709"/>
        <w:jc w:val="both"/>
        <w:rPr>
          <w:rFonts w:ascii="Times New Roman" w:hAnsi="Times New Roman"/>
          <w:sz w:val="24"/>
          <w:szCs w:val="24"/>
        </w:rPr>
      </w:pPr>
      <w:r w:rsidRPr="00035A74">
        <w:rPr>
          <w:rFonts w:ascii="Times New Roman" w:hAnsi="Times New Roman"/>
          <w:sz w:val="24"/>
          <w:szCs w:val="24"/>
        </w:rPr>
        <w:t>адрес местонахождения;</w:t>
      </w:r>
    </w:p>
    <w:p w14:paraId="5AA30BE5" w14:textId="77777777" w:rsidR="00EA4931" w:rsidRPr="00035A74" w:rsidRDefault="00EA4931" w:rsidP="00F454C5">
      <w:pPr>
        <w:pStyle w:val="aff8"/>
        <w:ind w:firstLine="709"/>
        <w:jc w:val="both"/>
        <w:rPr>
          <w:rFonts w:ascii="Times New Roman" w:hAnsi="Times New Roman"/>
          <w:sz w:val="24"/>
          <w:szCs w:val="24"/>
        </w:rPr>
      </w:pPr>
      <w:r w:rsidRPr="00035A74">
        <w:rPr>
          <w:rFonts w:ascii="Times New Roman" w:hAnsi="Times New Roman"/>
          <w:sz w:val="24"/>
          <w:szCs w:val="24"/>
        </w:rPr>
        <w:t>количество объектов;</w:t>
      </w:r>
    </w:p>
    <w:p w14:paraId="3C0C3F50" w14:textId="77777777" w:rsidR="00EA4931" w:rsidRPr="00035A74" w:rsidRDefault="00EA4931" w:rsidP="00F454C5">
      <w:pPr>
        <w:pStyle w:val="aff8"/>
        <w:ind w:firstLine="709"/>
        <w:jc w:val="both"/>
        <w:rPr>
          <w:rFonts w:ascii="Times New Roman" w:hAnsi="Times New Roman"/>
          <w:sz w:val="24"/>
          <w:szCs w:val="24"/>
        </w:rPr>
      </w:pPr>
      <w:r w:rsidRPr="00035A74">
        <w:rPr>
          <w:rFonts w:ascii="Times New Roman" w:hAnsi="Times New Roman"/>
          <w:sz w:val="24"/>
          <w:szCs w:val="24"/>
        </w:rPr>
        <w:t>дата высадки и другие характеристики, необходимые для аналитического, управленческого учета.</w:t>
      </w:r>
    </w:p>
    <w:p w14:paraId="3CE5A1DA" w14:textId="77777777" w:rsidR="00EA4931" w:rsidRPr="00035A74" w:rsidRDefault="00EA4931" w:rsidP="00F454C5">
      <w:pPr>
        <w:pStyle w:val="aff8"/>
        <w:ind w:firstLine="709"/>
        <w:jc w:val="both"/>
        <w:rPr>
          <w:rFonts w:ascii="Times New Roman" w:hAnsi="Times New Roman"/>
          <w:sz w:val="24"/>
          <w:szCs w:val="24"/>
        </w:rPr>
      </w:pPr>
      <w:r w:rsidRPr="00035A74">
        <w:rPr>
          <w:rFonts w:ascii="Times New Roman" w:hAnsi="Times New Roman"/>
          <w:sz w:val="24"/>
          <w:szCs w:val="24"/>
        </w:rPr>
        <w:t>Многолетние насаждения учитываются:</w:t>
      </w:r>
    </w:p>
    <w:p w14:paraId="507EEE1A" w14:textId="77777777" w:rsidR="00EA4931" w:rsidRPr="00035A74" w:rsidRDefault="00EA4931" w:rsidP="00F454C5">
      <w:pPr>
        <w:pStyle w:val="aff8"/>
        <w:ind w:firstLine="709"/>
        <w:jc w:val="both"/>
        <w:rPr>
          <w:rFonts w:ascii="Times New Roman" w:hAnsi="Times New Roman"/>
          <w:sz w:val="24"/>
          <w:szCs w:val="24"/>
        </w:rPr>
      </w:pPr>
      <w:r w:rsidRPr="00035A74">
        <w:rPr>
          <w:rFonts w:ascii="Times New Roman" w:hAnsi="Times New Roman"/>
          <w:sz w:val="24"/>
          <w:szCs w:val="24"/>
        </w:rPr>
        <w:t>как единичные объекты основных средств (1 шт.) – в случае единичных высадок;</w:t>
      </w:r>
    </w:p>
    <w:p w14:paraId="30814758" w14:textId="77777777" w:rsidR="00EA4931" w:rsidRPr="00035A74" w:rsidRDefault="00EA4931" w:rsidP="00F454C5">
      <w:pPr>
        <w:pStyle w:val="aff8"/>
        <w:ind w:firstLine="709"/>
        <w:jc w:val="both"/>
        <w:rPr>
          <w:rFonts w:ascii="Times New Roman" w:hAnsi="Times New Roman"/>
          <w:sz w:val="24"/>
          <w:szCs w:val="24"/>
        </w:rPr>
      </w:pPr>
      <w:r w:rsidRPr="00035A74">
        <w:rPr>
          <w:rFonts w:ascii="Times New Roman" w:hAnsi="Times New Roman"/>
          <w:sz w:val="24"/>
          <w:szCs w:val="24"/>
        </w:rPr>
        <w:t>групповым учетом – как обособленная по местонахождению совокупность насаждений одного вида (породы), периода высадки, имеющих одинаковые сроки полезного использования и первоначальную стоимость за единицу актива.</w:t>
      </w:r>
    </w:p>
    <w:p w14:paraId="6A9AC406" w14:textId="33934B1C" w:rsidR="00EA4931" w:rsidRPr="00035A74" w:rsidRDefault="00EA4931" w:rsidP="00F454C5">
      <w:pPr>
        <w:pStyle w:val="aff8"/>
        <w:ind w:firstLine="709"/>
        <w:jc w:val="both"/>
        <w:rPr>
          <w:rFonts w:ascii="Times New Roman" w:hAnsi="Times New Roman"/>
          <w:sz w:val="24"/>
          <w:szCs w:val="24"/>
        </w:rPr>
      </w:pPr>
      <w:r w:rsidRPr="00035A74">
        <w:rPr>
          <w:rFonts w:ascii="Times New Roman" w:hAnsi="Times New Roman"/>
          <w:sz w:val="24"/>
          <w:szCs w:val="24"/>
        </w:rPr>
        <w:t>Саженцы многолетних насаждений, приобретенных по договору поставки, принимаются к учету по фактической стоимости по дебету счета 0.105.36.</w:t>
      </w:r>
      <w:r w:rsidR="00CF5413" w:rsidRPr="00035A74">
        <w:rPr>
          <w:rFonts w:ascii="Times New Roman" w:hAnsi="Times New Roman"/>
          <w:sz w:val="24"/>
          <w:szCs w:val="24"/>
        </w:rPr>
        <w:t xml:space="preserve">347 </w:t>
      </w:r>
      <w:r w:rsidRPr="00035A74">
        <w:rPr>
          <w:rFonts w:ascii="Times New Roman" w:hAnsi="Times New Roman"/>
          <w:sz w:val="24"/>
          <w:szCs w:val="24"/>
        </w:rPr>
        <w:t>«</w:t>
      </w:r>
      <w:r w:rsidR="002622CC" w:rsidRPr="00035A74">
        <w:rPr>
          <w:rFonts w:ascii="Times New Roman" w:hAnsi="Times New Roman"/>
          <w:sz w:val="24"/>
          <w:szCs w:val="24"/>
        </w:rPr>
        <w:t>Увеличение стоимости прочих материальных запасов - иного движимого имущества учреждения</w:t>
      </w:r>
      <w:r w:rsidRPr="00035A74">
        <w:rPr>
          <w:rFonts w:ascii="Times New Roman" w:hAnsi="Times New Roman"/>
          <w:sz w:val="24"/>
          <w:szCs w:val="24"/>
        </w:rPr>
        <w:t>».</w:t>
      </w:r>
    </w:p>
    <w:p w14:paraId="4E5EF7D7" w14:textId="714F00A0" w:rsidR="00EA4931" w:rsidRPr="00035A74" w:rsidRDefault="00EA4931" w:rsidP="00F454C5">
      <w:pPr>
        <w:pStyle w:val="aff8"/>
        <w:ind w:firstLine="709"/>
        <w:jc w:val="both"/>
        <w:rPr>
          <w:rFonts w:ascii="Times New Roman" w:hAnsi="Times New Roman"/>
          <w:sz w:val="24"/>
          <w:szCs w:val="24"/>
        </w:rPr>
      </w:pPr>
      <w:r w:rsidRPr="00035A74">
        <w:rPr>
          <w:rFonts w:ascii="Times New Roman" w:hAnsi="Times New Roman"/>
          <w:sz w:val="24"/>
          <w:szCs w:val="24"/>
        </w:rPr>
        <w:t>Стоимость высаженных саженцев и расходы по их посадке формируют первоначальную стоимость многолетних насаждений на счете 0.106.</w:t>
      </w:r>
      <w:r w:rsidR="00212D45" w:rsidRPr="00035A74">
        <w:rPr>
          <w:rFonts w:ascii="Times New Roman" w:hAnsi="Times New Roman"/>
          <w:sz w:val="24"/>
          <w:szCs w:val="24"/>
          <w:lang w:val="en-US"/>
        </w:rPr>
        <w:t>x</w:t>
      </w:r>
      <w:r w:rsidR="005E40D2" w:rsidRPr="00035A74">
        <w:rPr>
          <w:rFonts w:ascii="Times New Roman" w:hAnsi="Times New Roman"/>
          <w:sz w:val="24"/>
          <w:szCs w:val="24"/>
        </w:rPr>
        <w:t>1</w:t>
      </w:r>
      <w:r w:rsidRPr="00035A74">
        <w:rPr>
          <w:rFonts w:ascii="Times New Roman" w:hAnsi="Times New Roman"/>
          <w:sz w:val="24"/>
          <w:szCs w:val="24"/>
        </w:rPr>
        <w:t>.310 «Увеличение</w:t>
      </w:r>
      <w:r w:rsidR="002622CC" w:rsidRPr="00035A74">
        <w:rPr>
          <w:rFonts w:ascii="Times New Roman" w:hAnsi="Times New Roman"/>
          <w:sz w:val="24"/>
          <w:szCs w:val="24"/>
        </w:rPr>
        <w:t xml:space="preserve"> вложений в основные средства».</w:t>
      </w:r>
    </w:p>
    <w:p w14:paraId="2C56CEE5" w14:textId="0547F93B" w:rsidR="00EA4931" w:rsidRPr="00035A74" w:rsidRDefault="00EA4931" w:rsidP="00F454C5">
      <w:pPr>
        <w:pStyle w:val="aff8"/>
        <w:ind w:firstLine="709"/>
        <w:jc w:val="both"/>
        <w:rPr>
          <w:rFonts w:ascii="Times New Roman" w:hAnsi="Times New Roman"/>
          <w:sz w:val="24"/>
          <w:szCs w:val="24"/>
        </w:rPr>
      </w:pPr>
      <w:r w:rsidRPr="00035A74">
        <w:rPr>
          <w:rFonts w:ascii="Times New Roman" w:hAnsi="Times New Roman"/>
          <w:sz w:val="24"/>
          <w:szCs w:val="24"/>
        </w:rPr>
        <w:t>По истечении 1 года с даты высадки прижившиеся объекты многолетних насаждений принимаются к учету в качестве основных средств по дебету счета 0.101.</w:t>
      </w:r>
      <w:r w:rsidR="008D6B2F" w:rsidRPr="00035A74">
        <w:rPr>
          <w:rFonts w:ascii="Times New Roman" w:hAnsi="Times New Roman"/>
          <w:sz w:val="24"/>
          <w:szCs w:val="24"/>
        </w:rPr>
        <w:t>x7</w:t>
      </w:r>
      <w:r w:rsidRPr="00035A74">
        <w:rPr>
          <w:rFonts w:ascii="Times New Roman" w:hAnsi="Times New Roman"/>
          <w:sz w:val="24"/>
          <w:szCs w:val="24"/>
        </w:rPr>
        <w:t>.310 «</w:t>
      </w:r>
      <w:r w:rsidR="00AD5BE3" w:rsidRPr="00035A74">
        <w:rPr>
          <w:rFonts w:ascii="Times New Roman" w:hAnsi="Times New Roman"/>
          <w:sz w:val="24"/>
          <w:szCs w:val="24"/>
        </w:rPr>
        <w:t xml:space="preserve">Увеличение стоимости </w:t>
      </w:r>
      <w:r w:rsidR="008D6B2F" w:rsidRPr="00035A74">
        <w:rPr>
          <w:rFonts w:ascii="Times New Roman" w:hAnsi="Times New Roman"/>
          <w:sz w:val="24"/>
          <w:szCs w:val="24"/>
        </w:rPr>
        <w:t>биологических ресурсов</w:t>
      </w:r>
      <w:r w:rsidRPr="00035A74">
        <w:rPr>
          <w:rFonts w:ascii="Times New Roman" w:hAnsi="Times New Roman"/>
          <w:sz w:val="24"/>
          <w:szCs w:val="24"/>
        </w:rPr>
        <w:t>» в корреспонденци</w:t>
      </w:r>
      <w:r w:rsidR="000E7DEE" w:rsidRPr="00035A74">
        <w:rPr>
          <w:rFonts w:ascii="Times New Roman" w:hAnsi="Times New Roman"/>
          <w:sz w:val="24"/>
          <w:szCs w:val="24"/>
        </w:rPr>
        <w:t>и</w:t>
      </w:r>
      <w:r w:rsidRPr="00035A74">
        <w:rPr>
          <w:rFonts w:ascii="Times New Roman" w:hAnsi="Times New Roman"/>
          <w:sz w:val="24"/>
          <w:szCs w:val="24"/>
        </w:rPr>
        <w:t xml:space="preserve"> с кредитом счета 0.106.</w:t>
      </w:r>
      <w:r w:rsidR="00572253" w:rsidRPr="00035A74">
        <w:rPr>
          <w:rFonts w:ascii="Times New Roman" w:hAnsi="Times New Roman"/>
          <w:sz w:val="24"/>
          <w:szCs w:val="24"/>
        </w:rPr>
        <w:t>х</w:t>
      </w:r>
      <w:proofErr w:type="gramStart"/>
      <w:r w:rsidRPr="00035A74">
        <w:rPr>
          <w:rFonts w:ascii="Times New Roman" w:hAnsi="Times New Roman"/>
          <w:sz w:val="24"/>
          <w:szCs w:val="24"/>
        </w:rPr>
        <w:t>1</w:t>
      </w:r>
      <w:proofErr w:type="gramEnd"/>
      <w:r w:rsidRPr="00035A74">
        <w:rPr>
          <w:rFonts w:ascii="Times New Roman" w:hAnsi="Times New Roman"/>
          <w:sz w:val="24"/>
          <w:szCs w:val="24"/>
        </w:rPr>
        <w:t>.310 «Увеличение вложений в основные средства».</w:t>
      </w:r>
    </w:p>
    <w:p w14:paraId="194BEE3A" w14:textId="53C9BB00" w:rsidR="00EA4931" w:rsidRPr="00035A74" w:rsidRDefault="00EA4931" w:rsidP="00F454C5">
      <w:pPr>
        <w:pStyle w:val="aff8"/>
        <w:ind w:firstLine="709"/>
        <w:jc w:val="both"/>
        <w:rPr>
          <w:rFonts w:ascii="Times New Roman" w:hAnsi="Times New Roman"/>
          <w:sz w:val="24"/>
          <w:szCs w:val="24"/>
        </w:rPr>
      </w:pPr>
      <w:r w:rsidRPr="00035A74">
        <w:rPr>
          <w:rFonts w:ascii="Times New Roman" w:hAnsi="Times New Roman"/>
          <w:sz w:val="24"/>
          <w:szCs w:val="24"/>
        </w:rPr>
        <w:t xml:space="preserve">Капитальные вложения в многолетние насаждения, не приведшие к образованию актива (основного средства), признаются </w:t>
      </w:r>
      <w:r w:rsidR="00CF6D0A" w:rsidRPr="00035A74">
        <w:rPr>
          <w:rFonts w:ascii="Times New Roman" w:hAnsi="Times New Roman"/>
          <w:sz w:val="24"/>
          <w:szCs w:val="24"/>
        </w:rPr>
        <w:t>расходами</w:t>
      </w:r>
      <w:r w:rsidR="003A3449" w:rsidRPr="00035A74">
        <w:rPr>
          <w:rFonts w:ascii="Times New Roman" w:hAnsi="Times New Roman"/>
          <w:sz w:val="24"/>
          <w:szCs w:val="24"/>
        </w:rPr>
        <w:t xml:space="preserve"> </w:t>
      </w:r>
      <w:r w:rsidRPr="00035A74">
        <w:rPr>
          <w:rFonts w:ascii="Times New Roman" w:hAnsi="Times New Roman"/>
          <w:sz w:val="24"/>
          <w:szCs w:val="24"/>
        </w:rPr>
        <w:t xml:space="preserve">текущего финансового года, отражаются по дебету счета </w:t>
      </w:r>
      <w:r w:rsidR="00CF6D0A" w:rsidRPr="00035A74">
        <w:rPr>
          <w:rFonts w:ascii="Times New Roman" w:eastAsia="Times New Roman" w:hAnsi="Times New Roman"/>
          <w:sz w:val="24"/>
          <w:szCs w:val="24"/>
          <w:lang w:eastAsia="ru-RU"/>
        </w:rPr>
        <w:t>0.401.20.273 «Чрезвычайные расходы по операциям с активами</w:t>
      </w:r>
      <w:r w:rsidRPr="00035A74">
        <w:rPr>
          <w:rFonts w:ascii="Times New Roman" w:hAnsi="Times New Roman"/>
          <w:sz w:val="24"/>
          <w:szCs w:val="24"/>
        </w:rPr>
        <w:t>» и кредиту счета 0.106.</w:t>
      </w:r>
      <w:r w:rsidR="00572253" w:rsidRPr="00035A74">
        <w:rPr>
          <w:rFonts w:ascii="Times New Roman" w:hAnsi="Times New Roman"/>
          <w:sz w:val="24"/>
          <w:szCs w:val="24"/>
        </w:rPr>
        <w:t>х</w:t>
      </w:r>
      <w:proofErr w:type="gramStart"/>
      <w:r w:rsidRPr="00035A74">
        <w:rPr>
          <w:rFonts w:ascii="Times New Roman" w:hAnsi="Times New Roman"/>
          <w:sz w:val="24"/>
          <w:szCs w:val="24"/>
        </w:rPr>
        <w:t>1</w:t>
      </w:r>
      <w:proofErr w:type="gramEnd"/>
      <w:r w:rsidRPr="00035A74">
        <w:rPr>
          <w:rFonts w:ascii="Times New Roman" w:hAnsi="Times New Roman"/>
          <w:sz w:val="24"/>
          <w:szCs w:val="24"/>
        </w:rPr>
        <w:t>.410 «</w:t>
      </w:r>
      <w:r w:rsidR="00572253" w:rsidRPr="00035A74">
        <w:rPr>
          <w:rFonts w:ascii="Times New Roman" w:hAnsi="Times New Roman"/>
          <w:sz w:val="24"/>
          <w:szCs w:val="24"/>
        </w:rPr>
        <w:t>Уменьшение в</w:t>
      </w:r>
      <w:r w:rsidRPr="00035A74">
        <w:rPr>
          <w:rFonts w:ascii="Times New Roman" w:hAnsi="Times New Roman"/>
          <w:sz w:val="24"/>
          <w:szCs w:val="24"/>
        </w:rPr>
        <w:t>ложений в основные средства».</w:t>
      </w:r>
    </w:p>
    <w:p w14:paraId="10FEE20B" w14:textId="5FD37521" w:rsidR="00EA4931" w:rsidRPr="00035A74" w:rsidRDefault="00EA4931" w:rsidP="00F454C5">
      <w:pPr>
        <w:pStyle w:val="aff8"/>
        <w:ind w:firstLine="709"/>
        <w:jc w:val="both"/>
        <w:rPr>
          <w:rFonts w:ascii="Times New Roman" w:hAnsi="Times New Roman"/>
          <w:sz w:val="24"/>
          <w:szCs w:val="24"/>
        </w:rPr>
      </w:pPr>
      <w:r w:rsidRPr="00035A74">
        <w:rPr>
          <w:rFonts w:ascii="Times New Roman" w:hAnsi="Times New Roman"/>
          <w:sz w:val="24"/>
          <w:szCs w:val="24"/>
        </w:rPr>
        <w:t>Капитальные вложения в многолетние насаждения, подлежащие передаче другим государственным учреждениям, списываются в дебет счета 0.401.20.281 «Расходы на безвозмездные перечисления капитального характера государственным (муниципальным) учреждениям» в корреспонденции с кредитом счета 0.106.</w:t>
      </w:r>
      <w:r w:rsidR="00572253" w:rsidRPr="00035A74">
        <w:rPr>
          <w:rFonts w:ascii="Times New Roman" w:hAnsi="Times New Roman"/>
          <w:sz w:val="24"/>
          <w:szCs w:val="24"/>
        </w:rPr>
        <w:t>х</w:t>
      </w:r>
      <w:proofErr w:type="gramStart"/>
      <w:r w:rsidRPr="00035A74">
        <w:rPr>
          <w:rFonts w:ascii="Times New Roman" w:hAnsi="Times New Roman"/>
          <w:sz w:val="24"/>
          <w:szCs w:val="24"/>
        </w:rPr>
        <w:t>1</w:t>
      </w:r>
      <w:proofErr w:type="gramEnd"/>
      <w:r w:rsidRPr="00035A74">
        <w:rPr>
          <w:rFonts w:ascii="Times New Roman" w:hAnsi="Times New Roman"/>
          <w:sz w:val="24"/>
          <w:szCs w:val="24"/>
        </w:rPr>
        <w:t>.410 «Уменьшение вложений в основные средства» на основании Извещения (ф.</w:t>
      </w:r>
      <w:r w:rsidR="007227E1" w:rsidRPr="00035A74">
        <w:rPr>
          <w:rFonts w:ascii="Times New Roman" w:hAnsi="Times New Roman"/>
          <w:sz w:val="24"/>
          <w:szCs w:val="24"/>
        </w:rPr>
        <w:t xml:space="preserve"> </w:t>
      </w:r>
      <w:r w:rsidRPr="00035A74">
        <w:rPr>
          <w:rFonts w:ascii="Times New Roman" w:hAnsi="Times New Roman"/>
          <w:sz w:val="24"/>
          <w:szCs w:val="24"/>
        </w:rPr>
        <w:t>0504805).</w:t>
      </w:r>
    </w:p>
    <w:p w14:paraId="1D32719A" w14:textId="07A73E34" w:rsidR="00EA4931" w:rsidRPr="00035A74" w:rsidRDefault="006B50E5" w:rsidP="00F454C5">
      <w:pPr>
        <w:pStyle w:val="aff8"/>
        <w:ind w:firstLine="709"/>
        <w:jc w:val="both"/>
        <w:rPr>
          <w:rFonts w:ascii="Times New Roman" w:hAnsi="Times New Roman"/>
          <w:b/>
          <w:sz w:val="24"/>
          <w:szCs w:val="24"/>
        </w:rPr>
      </w:pPr>
      <w:r w:rsidRPr="00035A74">
        <w:rPr>
          <w:rFonts w:ascii="Times New Roman" w:hAnsi="Times New Roman"/>
          <w:b/>
          <w:sz w:val="24"/>
          <w:szCs w:val="24"/>
        </w:rPr>
        <w:t xml:space="preserve">Учет </w:t>
      </w:r>
      <w:r w:rsidR="00EA4931" w:rsidRPr="00035A74">
        <w:rPr>
          <w:rFonts w:ascii="Times New Roman" w:hAnsi="Times New Roman"/>
          <w:b/>
          <w:sz w:val="24"/>
          <w:szCs w:val="24"/>
        </w:rPr>
        <w:t>навесно</w:t>
      </w:r>
      <w:r w:rsidRPr="00035A74">
        <w:rPr>
          <w:rFonts w:ascii="Times New Roman" w:hAnsi="Times New Roman"/>
          <w:b/>
          <w:sz w:val="24"/>
          <w:szCs w:val="24"/>
        </w:rPr>
        <w:t>го</w:t>
      </w:r>
      <w:r w:rsidR="00EA4931" w:rsidRPr="00035A74">
        <w:rPr>
          <w:rFonts w:ascii="Times New Roman" w:hAnsi="Times New Roman"/>
          <w:b/>
          <w:sz w:val="24"/>
          <w:szCs w:val="24"/>
        </w:rPr>
        <w:t xml:space="preserve"> оборудовани</w:t>
      </w:r>
      <w:r w:rsidRPr="00035A74">
        <w:rPr>
          <w:rFonts w:ascii="Times New Roman" w:hAnsi="Times New Roman"/>
          <w:b/>
          <w:sz w:val="24"/>
          <w:szCs w:val="24"/>
        </w:rPr>
        <w:t>я</w:t>
      </w:r>
      <w:r w:rsidR="00EA4931" w:rsidRPr="00035A74">
        <w:rPr>
          <w:rFonts w:ascii="Times New Roman" w:hAnsi="Times New Roman"/>
          <w:b/>
          <w:sz w:val="24"/>
          <w:szCs w:val="24"/>
        </w:rPr>
        <w:t xml:space="preserve"> на автомобильную спецтехнику</w:t>
      </w:r>
    </w:p>
    <w:p w14:paraId="333CDDDD" w14:textId="5365C922" w:rsidR="00EA4931" w:rsidRPr="00035A74" w:rsidRDefault="00EA4931" w:rsidP="00F454C5">
      <w:pPr>
        <w:pStyle w:val="aff8"/>
        <w:ind w:firstLine="709"/>
        <w:jc w:val="both"/>
        <w:rPr>
          <w:rFonts w:ascii="Times New Roman" w:hAnsi="Times New Roman"/>
          <w:sz w:val="24"/>
          <w:szCs w:val="24"/>
        </w:rPr>
      </w:pPr>
      <w:r w:rsidRPr="00035A74">
        <w:rPr>
          <w:rFonts w:ascii="Times New Roman" w:hAnsi="Times New Roman"/>
          <w:sz w:val="24"/>
          <w:szCs w:val="24"/>
        </w:rPr>
        <w:t>Навесное оборудование принимается к учету в качестве отдельных инвентарных объектов на счет 0.101.</w:t>
      </w:r>
      <w:r w:rsidR="00242E7A" w:rsidRPr="00035A74">
        <w:rPr>
          <w:rFonts w:ascii="Times New Roman" w:hAnsi="Times New Roman"/>
          <w:sz w:val="24"/>
          <w:szCs w:val="24"/>
        </w:rPr>
        <w:t>х</w:t>
      </w:r>
      <w:proofErr w:type="gramStart"/>
      <w:r w:rsidR="00242E7A" w:rsidRPr="00035A74">
        <w:rPr>
          <w:rFonts w:ascii="Times New Roman" w:hAnsi="Times New Roman"/>
          <w:sz w:val="24"/>
          <w:szCs w:val="24"/>
        </w:rPr>
        <w:t>6</w:t>
      </w:r>
      <w:proofErr w:type="gramEnd"/>
      <w:r w:rsidRPr="00035A74">
        <w:rPr>
          <w:rFonts w:ascii="Times New Roman" w:hAnsi="Times New Roman"/>
          <w:sz w:val="24"/>
          <w:szCs w:val="24"/>
        </w:rPr>
        <w:t>.000 «Инвентарь производственный и хозяйственный» при одновременном выполнении следующих условий:</w:t>
      </w:r>
    </w:p>
    <w:p w14:paraId="4118349D" w14:textId="77777777" w:rsidR="00EA4931" w:rsidRPr="00035A74" w:rsidRDefault="00EA4931" w:rsidP="00F454C5">
      <w:pPr>
        <w:pStyle w:val="aff8"/>
        <w:ind w:firstLine="709"/>
        <w:jc w:val="both"/>
        <w:rPr>
          <w:rFonts w:ascii="Times New Roman" w:hAnsi="Times New Roman"/>
          <w:sz w:val="24"/>
          <w:szCs w:val="24"/>
        </w:rPr>
      </w:pPr>
      <w:r w:rsidRPr="00035A74">
        <w:rPr>
          <w:rFonts w:ascii="Times New Roman" w:hAnsi="Times New Roman"/>
          <w:sz w:val="24"/>
          <w:szCs w:val="24"/>
        </w:rPr>
        <w:t xml:space="preserve">оборудование принадлежит </w:t>
      </w:r>
      <w:r w:rsidR="002A002F" w:rsidRPr="00035A74">
        <w:rPr>
          <w:rFonts w:ascii="Times New Roman" w:hAnsi="Times New Roman"/>
          <w:sz w:val="24"/>
          <w:szCs w:val="24"/>
        </w:rPr>
        <w:t xml:space="preserve">субъекту централизованного учета </w:t>
      </w:r>
      <w:r w:rsidRPr="00035A74">
        <w:rPr>
          <w:rFonts w:ascii="Times New Roman" w:hAnsi="Times New Roman"/>
          <w:sz w:val="24"/>
          <w:szCs w:val="24"/>
        </w:rPr>
        <w:t>на праве оперативного управления;</w:t>
      </w:r>
    </w:p>
    <w:p w14:paraId="58A72FE5" w14:textId="77777777" w:rsidR="00EA4931" w:rsidRPr="00035A74" w:rsidRDefault="00EA4931" w:rsidP="00F454C5">
      <w:pPr>
        <w:pStyle w:val="aff8"/>
        <w:ind w:firstLine="709"/>
        <w:jc w:val="both"/>
        <w:rPr>
          <w:rFonts w:ascii="Times New Roman" w:hAnsi="Times New Roman"/>
          <w:sz w:val="24"/>
          <w:szCs w:val="24"/>
        </w:rPr>
      </w:pPr>
      <w:r w:rsidRPr="00035A74">
        <w:rPr>
          <w:rFonts w:ascii="Times New Roman" w:hAnsi="Times New Roman"/>
          <w:sz w:val="24"/>
          <w:szCs w:val="24"/>
        </w:rPr>
        <w:t>срок полезного использования оборудования превышает 12 месяцев;</w:t>
      </w:r>
    </w:p>
    <w:p w14:paraId="20E53B43" w14:textId="77777777" w:rsidR="00EA4931" w:rsidRPr="00035A74" w:rsidRDefault="00EA4931" w:rsidP="00F454C5">
      <w:pPr>
        <w:pStyle w:val="aff8"/>
        <w:ind w:firstLine="709"/>
        <w:jc w:val="both"/>
        <w:rPr>
          <w:rFonts w:ascii="Times New Roman" w:hAnsi="Times New Roman"/>
          <w:sz w:val="24"/>
          <w:szCs w:val="24"/>
        </w:rPr>
      </w:pPr>
      <w:r w:rsidRPr="00035A74">
        <w:rPr>
          <w:rFonts w:ascii="Times New Roman" w:hAnsi="Times New Roman"/>
          <w:sz w:val="24"/>
          <w:szCs w:val="24"/>
        </w:rPr>
        <w:t>оборудование предназначено для неоднократного или постоянного использования;</w:t>
      </w:r>
    </w:p>
    <w:p w14:paraId="151F2F5E" w14:textId="77777777" w:rsidR="00EA4931" w:rsidRPr="00035A74" w:rsidRDefault="00EA4931" w:rsidP="00F454C5">
      <w:pPr>
        <w:pStyle w:val="aff8"/>
        <w:ind w:firstLine="709"/>
        <w:jc w:val="both"/>
        <w:rPr>
          <w:rFonts w:ascii="Times New Roman" w:hAnsi="Times New Roman"/>
          <w:sz w:val="24"/>
          <w:szCs w:val="24"/>
        </w:rPr>
      </w:pPr>
      <w:r w:rsidRPr="00035A74">
        <w:rPr>
          <w:rFonts w:ascii="Times New Roman" w:hAnsi="Times New Roman"/>
          <w:sz w:val="24"/>
          <w:szCs w:val="24"/>
        </w:rPr>
        <w:t>оборудование способно приносить экономические выгоды (полезный потенциал);</w:t>
      </w:r>
    </w:p>
    <w:p w14:paraId="6868DB33" w14:textId="77777777" w:rsidR="00EA4931" w:rsidRPr="00035A74" w:rsidRDefault="00EA4931" w:rsidP="00F454C5">
      <w:pPr>
        <w:pStyle w:val="aff8"/>
        <w:ind w:firstLine="709"/>
        <w:jc w:val="both"/>
        <w:rPr>
          <w:rFonts w:ascii="Times New Roman" w:hAnsi="Times New Roman"/>
          <w:sz w:val="24"/>
          <w:szCs w:val="24"/>
        </w:rPr>
      </w:pPr>
      <w:r w:rsidRPr="00035A74">
        <w:rPr>
          <w:rFonts w:ascii="Times New Roman" w:hAnsi="Times New Roman"/>
          <w:sz w:val="24"/>
          <w:szCs w:val="24"/>
        </w:rPr>
        <w:lastRenderedPageBreak/>
        <w:t>первоначальную стоимость оборудования можно надежно оценить;</w:t>
      </w:r>
    </w:p>
    <w:p w14:paraId="19AE1A42" w14:textId="77777777" w:rsidR="00EA4931" w:rsidRPr="00035A74" w:rsidRDefault="00EA4931" w:rsidP="00F454C5">
      <w:pPr>
        <w:pStyle w:val="aff8"/>
        <w:ind w:firstLine="709"/>
        <w:jc w:val="both"/>
        <w:rPr>
          <w:rFonts w:ascii="Times New Roman" w:hAnsi="Times New Roman"/>
          <w:sz w:val="24"/>
          <w:szCs w:val="24"/>
        </w:rPr>
      </w:pPr>
      <w:r w:rsidRPr="00035A74">
        <w:rPr>
          <w:rFonts w:ascii="Times New Roman" w:hAnsi="Times New Roman"/>
          <w:sz w:val="24"/>
          <w:szCs w:val="24"/>
        </w:rPr>
        <w:t>может использоваться на различных объектах автомобильной техники.</w:t>
      </w:r>
    </w:p>
    <w:p w14:paraId="47320A93" w14:textId="31840490" w:rsidR="00EA4931" w:rsidRPr="00035A74" w:rsidRDefault="00EA4931" w:rsidP="00F454C5">
      <w:pPr>
        <w:pStyle w:val="aff8"/>
        <w:ind w:firstLine="709"/>
        <w:jc w:val="both"/>
        <w:rPr>
          <w:rFonts w:ascii="Times New Roman" w:hAnsi="Times New Roman"/>
          <w:sz w:val="24"/>
          <w:szCs w:val="24"/>
        </w:rPr>
      </w:pPr>
      <w:r w:rsidRPr="00035A74">
        <w:rPr>
          <w:rFonts w:ascii="Times New Roman" w:hAnsi="Times New Roman"/>
          <w:sz w:val="24"/>
          <w:szCs w:val="24"/>
        </w:rPr>
        <w:t>При невозможности единовременного соблюдении указанных условий навесное оборудование подлежит учету в составе объекта автомобильной техники, информация о наличии дополнительного навесного оборудования подлежит отражению в Инвентарной карточке учета нефинансовых активов</w:t>
      </w:r>
      <w:r w:rsidR="008059E2" w:rsidRPr="00035A74">
        <w:rPr>
          <w:rFonts w:ascii="Times New Roman" w:hAnsi="Times New Roman"/>
          <w:sz w:val="24"/>
          <w:szCs w:val="24"/>
        </w:rPr>
        <w:t xml:space="preserve"> (ф. 0504031)</w:t>
      </w:r>
      <w:r w:rsidRPr="00035A74">
        <w:rPr>
          <w:rFonts w:ascii="Times New Roman" w:hAnsi="Times New Roman"/>
          <w:sz w:val="24"/>
          <w:szCs w:val="24"/>
        </w:rPr>
        <w:t>, раздел 5 «Краткая индивидуальная характеристика объекта».</w:t>
      </w:r>
    </w:p>
    <w:p w14:paraId="65CC96DF" w14:textId="34B52984" w:rsidR="00EA4931" w:rsidRPr="00035A74" w:rsidRDefault="0078480F" w:rsidP="00F454C5">
      <w:pPr>
        <w:pStyle w:val="aff8"/>
        <w:ind w:firstLine="709"/>
        <w:jc w:val="both"/>
        <w:rPr>
          <w:rFonts w:ascii="Times New Roman" w:hAnsi="Times New Roman"/>
          <w:b/>
          <w:sz w:val="24"/>
          <w:szCs w:val="24"/>
        </w:rPr>
      </w:pPr>
      <w:r w:rsidRPr="00035A74">
        <w:rPr>
          <w:rFonts w:ascii="Times New Roman" w:hAnsi="Times New Roman"/>
          <w:b/>
          <w:sz w:val="24"/>
          <w:szCs w:val="24"/>
        </w:rPr>
        <w:t xml:space="preserve">Учет </w:t>
      </w:r>
      <w:r w:rsidR="00EA4931" w:rsidRPr="00035A74">
        <w:rPr>
          <w:rFonts w:ascii="Times New Roman" w:hAnsi="Times New Roman"/>
          <w:b/>
          <w:sz w:val="24"/>
          <w:szCs w:val="24"/>
        </w:rPr>
        <w:t>объект</w:t>
      </w:r>
      <w:r w:rsidRPr="00035A74">
        <w:rPr>
          <w:rFonts w:ascii="Times New Roman" w:hAnsi="Times New Roman"/>
          <w:b/>
          <w:sz w:val="24"/>
          <w:szCs w:val="24"/>
        </w:rPr>
        <w:t>ов</w:t>
      </w:r>
      <w:r w:rsidR="00EA4931" w:rsidRPr="00035A74">
        <w:rPr>
          <w:rFonts w:ascii="Times New Roman" w:hAnsi="Times New Roman"/>
          <w:b/>
          <w:sz w:val="24"/>
          <w:szCs w:val="24"/>
        </w:rPr>
        <w:t xml:space="preserve"> благоустройства</w:t>
      </w:r>
    </w:p>
    <w:p w14:paraId="74C4D14F" w14:textId="77777777" w:rsidR="00E65754" w:rsidRPr="00035A74" w:rsidRDefault="00E65754" w:rsidP="00F454C5">
      <w:pPr>
        <w:pStyle w:val="aff8"/>
        <w:ind w:firstLine="709"/>
        <w:jc w:val="both"/>
        <w:rPr>
          <w:rFonts w:ascii="Times New Roman" w:hAnsi="Times New Roman"/>
          <w:sz w:val="24"/>
          <w:szCs w:val="24"/>
        </w:rPr>
      </w:pPr>
      <w:r w:rsidRPr="00035A74">
        <w:rPr>
          <w:rFonts w:ascii="Times New Roman" w:hAnsi="Times New Roman"/>
          <w:sz w:val="24"/>
          <w:szCs w:val="24"/>
        </w:rPr>
        <w:t>В соответствии с нормами Закона г. Москвы от 30.04.2014 № 18 «О благоустройстве в городе Москве</w:t>
      </w:r>
      <w:r w:rsidR="001D2D35" w:rsidRPr="00035A74">
        <w:rPr>
          <w:rFonts w:ascii="Times New Roman" w:hAnsi="Times New Roman"/>
          <w:sz w:val="24"/>
          <w:szCs w:val="24"/>
        </w:rPr>
        <w:t>»</w:t>
      </w:r>
      <w:r w:rsidRPr="00035A74">
        <w:rPr>
          <w:rFonts w:ascii="Times New Roman" w:hAnsi="Times New Roman"/>
          <w:sz w:val="24"/>
          <w:szCs w:val="24"/>
        </w:rPr>
        <w:t xml:space="preserve"> объектами благоустройства являются:</w:t>
      </w:r>
    </w:p>
    <w:p w14:paraId="3D9EBDE8" w14:textId="77777777" w:rsidR="00E65754" w:rsidRPr="00035A74" w:rsidRDefault="00E65754" w:rsidP="009762F0">
      <w:pPr>
        <w:pStyle w:val="aff8"/>
        <w:numPr>
          <w:ilvl w:val="0"/>
          <w:numId w:val="10"/>
        </w:numPr>
        <w:ind w:left="709" w:firstLine="0"/>
        <w:jc w:val="both"/>
        <w:rPr>
          <w:rFonts w:ascii="Times New Roman" w:hAnsi="Times New Roman"/>
          <w:sz w:val="24"/>
          <w:szCs w:val="24"/>
        </w:rPr>
      </w:pPr>
      <w:r w:rsidRPr="00035A74">
        <w:rPr>
          <w:rFonts w:ascii="Times New Roman" w:hAnsi="Times New Roman"/>
          <w:sz w:val="24"/>
          <w:szCs w:val="24"/>
        </w:rPr>
        <w:t>территория города Москвы с расположенными на ней элементами объектов благоустройства в границах:</w:t>
      </w:r>
    </w:p>
    <w:p w14:paraId="0DE85104" w14:textId="77777777" w:rsidR="00E65754" w:rsidRPr="00035A74" w:rsidRDefault="00E65754" w:rsidP="00AC274F">
      <w:pPr>
        <w:pStyle w:val="aff8"/>
        <w:ind w:left="993"/>
        <w:jc w:val="both"/>
        <w:rPr>
          <w:rFonts w:ascii="Times New Roman" w:hAnsi="Times New Roman"/>
          <w:sz w:val="24"/>
          <w:szCs w:val="24"/>
        </w:rPr>
      </w:pPr>
      <w:r w:rsidRPr="00035A74">
        <w:rPr>
          <w:rFonts w:ascii="Times New Roman" w:hAnsi="Times New Roman"/>
          <w:sz w:val="24"/>
          <w:szCs w:val="24"/>
        </w:rPr>
        <w:t>земельных участков, находящихся в частной собственности;</w:t>
      </w:r>
    </w:p>
    <w:p w14:paraId="2478B0DD" w14:textId="77777777" w:rsidR="00E65754" w:rsidRPr="00035A74" w:rsidRDefault="00E65754" w:rsidP="00AC274F">
      <w:pPr>
        <w:pStyle w:val="aff8"/>
        <w:ind w:left="993"/>
        <w:jc w:val="both"/>
        <w:rPr>
          <w:rFonts w:ascii="Times New Roman" w:hAnsi="Times New Roman"/>
          <w:sz w:val="24"/>
          <w:szCs w:val="24"/>
        </w:rPr>
      </w:pPr>
      <w:r w:rsidRPr="00035A74">
        <w:rPr>
          <w:rFonts w:ascii="Times New Roman" w:hAnsi="Times New Roman"/>
          <w:sz w:val="24"/>
          <w:szCs w:val="24"/>
        </w:rPr>
        <w:t>земельных участков, находящихся в федеральной собственности;</w:t>
      </w:r>
    </w:p>
    <w:p w14:paraId="4525E0C8" w14:textId="77777777" w:rsidR="00E65754" w:rsidRPr="00035A74" w:rsidRDefault="00E65754" w:rsidP="00AC274F">
      <w:pPr>
        <w:pStyle w:val="aff8"/>
        <w:ind w:left="993"/>
        <w:jc w:val="both"/>
        <w:rPr>
          <w:rFonts w:ascii="Times New Roman" w:hAnsi="Times New Roman"/>
          <w:sz w:val="24"/>
          <w:szCs w:val="24"/>
        </w:rPr>
      </w:pPr>
      <w:r w:rsidRPr="00035A74">
        <w:rPr>
          <w:rFonts w:ascii="Times New Roman" w:hAnsi="Times New Roman"/>
          <w:sz w:val="24"/>
          <w:szCs w:val="24"/>
        </w:rPr>
        <w:t>земельных участков, находящихся в муниципальной собственности;</w:t>
      </w:r>
    </w:p>
    <w:p w14:paraId="592D31F8" w14:textId="0843D399" w:rsidR="00AC274F" w:rsidRPr="00035A74" w:rsidRDefault="00E65754" w:rsidP="00AC274F">
      <w:pPr>
        <w:pStyle w:val="aff8"/>
        <w:ind w:left="993"/>
        <w:jc w:val="both"/>
        <w:rPr>
          <w:rFonts w:ascii="Times New Roman" w:hAnsi="Times New Roman"/>
          <w:sz w:val="24"/>
          <w:szCs w:val="24"/>
        </w:rPr>
      </w:pPr>
      <w:r w:rsidRPr="00035A74">
        <w:rPr>
          <w:rFonts w:ascii="Times New Roman" w:hAnsi="Times New Roman"/>
          <w:sz w:val="24"/>
          <w:szCs w:val="24"/>
        </w:rPr>
        <w:t>земельных участков, находящихс</w:t>
      </w:r>
      <w:r w:rsidR="00AC274F" w:rsidRPr="00035A74">
        <w:rPr>
          <w:rFonts w:ascii="Times New Roman" w:hAnsi="Times New Roman"/>
          <w:sz w:val="24"/>
          <w:szCs w:val="24"/>
        </w:rPr>
        <w:t>я в собственности города Москвы;</w:t>
      </w:r>
    </w:p>
    <w:p w14:paraId="35E2E4B7" w14:textId="77777777" w:rsidR="00E65754" w:rsidRPr="00035A74" w:rsidRDefault="0059102D" w:rsidP="00AC274F">
      <w:pPr>
        <w:pStyle w:val="aff8"/>
        <w:ind w:left="993"/>
        <w:jc w:val="both"/>
        <w:rPr>
          <w:rFonts w:ascii="Times New Roman" w:hAnsi="Times New Roman"/>
          <w:sz w:val="24"/>
          <w:szCs w:val="24"/>
        </w:rPr>
      </w:pPr>
      <w:r w:rsidRPr="00035A74">
        <w:rPr>
          <w:rFonts w:ascii="Times New Roman" w:hAnsi="Times New Roman"/>
          <w:sz w:val="24"/>
          <w:szCs w:val="24"/>
        </w:rPr>
        <w:t>земельных участков,</w:t>
      </w:r>
      <w:r w:rsidR="00E65754" w:rsidRPr="00035A74">
        <w:rPr>
          <w:rFonts w:ascii="Times New Roman" w:hAnsi="Times New Roman"/>
          <w:sz w:val="24"/>
          <w:szCs w:val="24"/>
        </w:rPr>
        <w:t xml:space="preserve"> и земель, государственная собственн</w:t>
      </w:r>
      <w:r w:rsidR="00AC274F" w:rsidRPr="00035A74">
        <w:rPr>
          <w:rFonts w:ascii="Times New Roman" w:hAnsi="Times New Roman"/>
          <w:sz w:val="24"/>
          <w:szCs w:val="24"/>
        </w:rPr>
        <w:t>ость на которые не разграничена.</w:t>
      </w:r>
    </w:p>
    <w:p w14:paraId="5C6D105A" w14:textId="77777777" w:rsidR="00E65754" w:rsidRPr="00035A74" w:rsidRDefault="00E65754" w:rsidP="009762F0">
      <w:pPr>
        <w:pStyle w:val="aff8"/>
        <w:numPr>
          <w:ilvl w:val="0"/>
          <w:numId w:val="10"/>
        </w:numPr>
        <w:ind w:left="709" w:firstLine="0"/>
        <w:jc w:val="both"/>
        <w:rPr>
          <w:rFonts w:ascii="Times New Roman" w:hAnsi="Times New Roman"/>
          <w:sz w:val="24"/>
          <w:szCs w:val="24"/>
        </w:rPr>
      </w:pPr>
      <w:proofErr w:type="gramStart"/>
      <w:r w:rsidRPr="00035A74">
        <w:rPr>
          <w:rFonts w:ascii="Times New Roman" w:hAnsi="Times New Roman"/>
          <w:sz w:val="24"/>
          <w:szCs w:val="24"/>
        </w:rPr>
        <w:t>внешние поверхности зданий, строений, сооружений (в том числе крыши, фасады, архитектурно-декоративные детали (элементы) фасадов, входные группы, цоколи, террасы);</w:t>
      </w:r>
      <w:proofErr w:type="gramEnd"/>
    </w:p>
    <w:p w14:paraId="5F193EA9" w14:textId="77777777" w:rsidR="00E65754" w:rsidRPr="00035A74" w:rsidRDefault="00E65754" w:rsidP="009762F0">
      <w:pPr>
        <w:pStyle w:val="aff8"/>
        <w:numPr>
          <w:ilvl w:val="0"/>
          <w:numId w:val="10"/>
        </w:numPr>
        <w:ind w:left="709" w:firstLine="0"/>
        <w:jc w:val="both"/>
        <w:rPr>
          <w:rFonts w:ascii="Times New Roman" w:hAnsi="Times New Roman"/>
          <w:sz w:val="24"/>
          <w:szCs w:val="24"/>
        </w:rPr>
      </w:pPr>
      <w:r w:rsidRPr="00035A74">
        <w:rPr>
          <w:rFonts w:ascii="Times New Roman" w:hAnsi="Times New Roman"/>
          <w:sz w:val="24"/>
          <w:szCs w:val="24"/>
        </w:rPr>
        <w:t>объекты, не являющиеся объектами капитального строительства;</w:t>
      </w:r>
    </w:p>
    <w:p w14:paraId="6685BDCC" w14:textId="77777777" w:rsidR="00E65754" w:rsidRPr="00035A74" w:rsidRDefault="00E65754" w:rsidP="009762F0">
      <w:pPr>
        <w:pStyle w:val="aff8"/>
        <w:numPr>
          <w:ilvl w:val="0"/>
          <w:numId w:val="10"/>
        </w:numPr>
        <w:ind w:left="709" w:firstLine="0"/>
        <w:jc w:val="both"/>
        <w:rPr>
          <w:rFonts w:ascii="Times New Roman" w:hAnsi="Times New Roman"/>
          <w:sz w:val="24"/>
          <w:szCs w:val="24"/>
        </w:rPr>
      </w:pPr>
      <w:r w:rsidRPr="00035A74">
        <w:rPr>
          <w:rFonts w:ascii="Times New Roman" w:hAnsi="Times New Roman"/>
          <w:sz w:val="24"/>
          <w:szCs w:val="24"/>
        </w:rPr>
        <w:t>информационные конструкции;</w:t>
      </w:r>
    </w:p>
    <w:p w14:paraId="33CF243C" w14:textId="77777777" w:rsidR="00E65754" w:rsidRPr="00035A74" w:rsidRDefault="00E65754" w:rsidP="009762F0">
      <w:pPr>
        <w:pStyle w:val="aff8"/>
        <w:numPr>
          <w:ilvl w:val="0"/>
          <w:numId w:val="10"/>
        </w:numPr>
        <w:ind w:left="709" w:firstLine="0"/>
        <w:jc w:val="both"/>
        <w:rPr>
          <w:rFonts w:ascii="Times New Roman" w:hAnsi="Times New Roman"/>
          <w:sz w:val="24"/>
          <w:szCs w:val="24"/>
        </w:rPr>
      </w:pPr>
      <w:r w:rsidRPr="00035A74">
        <w:rPr>
          <w:rFonts w:ascii="Times New Roman" w:hAnsi="Times New Roman"/>
          <w:sz w:val="24"/>
          <w:szCs w:val="24"/>
        </w:rPr>
        <w:t>объекты, являющиеся произведениями монументально-декоративного искусства;</w:t>
      </w:r>
    </w:p>
    <w:p w14:paraId="2CADE591" w14:textId="77777777" w:rsidR="00E65754" w:rsidRPr="00035A74" w:rsidRDefault="00E65754" w:rsidP="009762F0">
      <w:pPr>
        <w:pStyle w:val="aff8"/>
        <w:numPr>
          <w:ilvl w:val="0"/>
          <w:numId w:val="10"/>
        </w:numPr>
        <w:ind w:left="709" w:firstLine="0"/>
        <w:jc w:val="both"/>
        <w:rPr>
          <w:rFonts w:ascii="Times New Roman" w:hAnsi="Times New Roman"/>
          <w:sz w:val="24"/>
          <w:szCs w:val="24"/>
        </w:rPr>
      </w:pPr>
      <w:r w:rsidRPr="00035A74">
        <w:rPr>
          <w:rFonts w:ascii="Times New Roman" w:hAnsi="Times New Roman"/>
          <w:sz w:val="24"/>
          <w:szCs w:val="24"/>
        </w:rPr>
        <w:t>сезонные (летние) кафе.</w:t>
      </w:r>
    </w:p>
    <w:p w14:paraId="264CC85D" w14:textId="40A02596" w:rsidR="00C4271D" w:rsidRPr="00035A74" w:rsidRDefault="00EA4931" w:rsidP="00F454C5">
      <w:pPr>
        <w:pStyle w:val="aff8"/>
        <w:ind w:firstLine="709"/>
        <w:jc w:val="both"/>
        <w:rPr>
          <w:rFonts w:ascii="Times New Roman" w:hAnsi="Times New Roman"/>
          <w:sz w:val="24"/>
          <w:szCs w:val="24"/>
        </w:rPr>
      </w:pPr>
      <w:r w:rsidRPr="00035A74">
        <w:rPr>
          <w:rFonts w:ascii="Times New Roman" w:hAnsi="Times New Roman"/>
          <w:sz w:val="24"/>
          <w:szCs w:val="24"/>
        </w:rPr>
        <w:t xml:space="preserve">К </w:t>
      </w:r>
      <w:r w:rsidR="00E65754" w:rsidRPr="00035A74">
        <w:rPr>
          <w:rFonts w:ascii="Times New Roman" w:hAnsi="Times New Roman"/>
          <w:sz w:val="24"/>
          <w:szCs w:val="24"/>
        </w:rPr>
        <w:t>элементам объектов благоустройства относятся конструктивные и функциональные составляющие объектов благоустройства, определяющие их внешний вид, обеспечивающие визуальное восприятие объектов благоустройства, а также использование (эксплуатацию) объектов благоустройства в соответствии с</w:t>
      </w:r>
      <w:r w:rsidR="00140107" w:rsidRPr="00035A74">
        <w:rPr>
          <w:rFonts w:ascii="Times New Roman" w:hAnsi="Times New Roman"/>
          <w:sz w:val="24"/>
          <w:szCs w:val="24"/>
        </w:rPr>
        <w:t xml:space="preserve"> их функциональным назначением.</w:t>
      </w:r>
    </w:p>
    <w:p w14:paraId="6AAF65B5" w14:textId="77777777" w:rsidR="00E65754" w:rsidRPr="00035A74" w:rsidRDefault="00E65754" w:rsidP="00F454C5">
      <w:pPr>
        <w:pStyle w:val="aff8"/>
        <w:ind w:firstLine="709"/>
        <w:jc w:val="both"/>
        <w:rPr>
          <w:rFonts w:ascii="Times New Roman" w:hAnsi="Times New Roman"/>
          <w:sz w:val="24"/>
          <w:szCs w:val="24"/>
        </w:rPr>
      </w:pPr>
      <w:r w:rsidRPr="00035A74">
        <w:rPr>
          <w:rFonts w:ascii="Times New Roman" w:hAnsi="Times New Roman"/>
          <w:sz w:val="24"/>
          <w:szCs w:val="24"/>
        </w:rPr>
        <w:t>К объект</w:t>
      </w:r>
      <w:r w:rsidR="00C4271D" w:rsidRPr="00035A74">
        <w:rPr>
          <w:rFonts w:ascii="Times New Roman" w:hAnsi="Times New Roman"/>
          <w:sz w:val="24"/>
          <w:szCs w:val="24"/>
        </w:rPr>
        <w:t>ам</w:t>
      </w:r>
      <w:r w:rsidRPr="00035A74">
        <w:rPr>
          <w:rFonts w:ascii="Times New Roman" w:hAnsi="Times New Roman"/>
          <w:sz w:val="24"/>
          <w:szCs w:val="24"/>
        </w:rPr>
        <w:t xml:space="preserve"> </w:t>
      </w:r>
      <w:r w:rsidR="006676A8" w:rsidRPr="00035A74">
        <w:rPr>
          <w:rFonts w:ascii="Times New Roman" w:hAnsi="Times New Roman"/>
          <w:sz w:val="24"/>
          <w:szCs w:val="24"/>
        </w:rPr>
        <w:t>благоустройства, в частности,</w:t>
      </w:r>
      <w:r w:rsidR="00C4271D" w:rsidRPr="00035A74">
        <w:rPr>
          <w:rFonts w:ascii="Times New Roman" w:hAnsi="Times New Roman"/>
          <w:sz w:val="24"/>
          <w:szCs w:val="24"/>
        </w:rPr>
        <w:t xml:space="preserve"> относятся следующие объекты, не являющиеся объектами капитального строительства</w:t>
      </w:r>
      <w:r w:rsidRPr="00035A74">
        <w:rPr>
          <w:rFonts w:ascii="Times New Roman" w:hAnsi="Times New Roman"/>
          <w:sz w:val="24"/>
          <w:szCs w:val="24"/>
        </w:rPr>
        <w:t>:</w:t>
      </w:r>
    </w:p>
    <w:p w14:paraId="65DDCD5C" w14:textId="77777777" w:rsidR="00EA4931" w:rsidRPr="00035A74" w:rsidRDefault="00EA4931" w:rsidP="009762F0">
      <w:pPr>
        <w:pStyle w:val="aff8"/>
        <w:numPr>
          <w:ilvl w:val="0"/>
          <w:numId w:val="9"/>
        </w:numPr>
        <w:ind w:left="709" w:firstLine="0"/>
        <w:jc w:val="both"/>
        <w:rPr>
          <w:rFonts w:ascii="Times New Roman" w:hAnsi="Times New Roman"/>
          <w:sz w:val="24"/>
          <w:szCs w:val="24"/>
        </w:rPr>
      </w:pPr>
      <w:r w:rsidRPr="00035A74">
        <w:rPr>
          <w:rFonts w:ascii="Times New Roman" w:hAnsi="Times New Roman"/>
          <w:sz w:val="24"/>
          <w:szCs w:val="24"/>
        </w:rPr>
        <w:t>детские площадки, спортивные и другие площадки отдыха и досуга;</w:t>
      </w:r>
    </w:p>
    <w:p w14:paraId="091C1EE3" w14:textId="77777777" w:rsidR="00EA4931" w:rsidRPr="00035A74" w:rsidRDefault="00EA4931" w:rsidP="009762F0">
      <w:pPr>
        <w:pStyle w:val="aff8"/>
        <w:numPr>
          <w:ilvl w:val="0"/>
          <w:numId w:val="9"/>
        </w:numPr>
        <w:ind w:left="709" w:firstLine="0"/>
        <w:jc w:val="both"/>
        <w:rPr>
          <w:rFonts w:ascii="Times New Roman" w:hAnsi="Times New Roman"/>
          <w:sz w:val="24"/>
          <w:szCs w:val="24"/>
        </w:rPr>
      </w:pPr>
      <w:r w:rsidRPr="00035A74">
        <w:rPr>
          <w:rFonts w:ascii="Times New Roman" w:hAnsi="Times New Roman"/>
          <w:sz w:val="24"/>
          <w:szCs w:val="24"/>
        </w:rPr>
        <w:t>площадки для выгула и дрессировки собак;</w:t>
      </w:r>
    </w:p>
    <w:p w14:paraId="16D9A37D" w14:textId="77777777" w:rsidR="00EA4931" w:rsidRPr="00035A74" w:rsidRDefault="00EA4931" w:rsidP="009762F0">
      <w:pPr>
        <w:pStyle w:val="aff8"/>
        <w:numPr>
          <w:ilvl w:val="0"/>
          <w:numId w:val="9"/>
        </w:numPr>
        <w:ind w:left="709" w:firstLine="0"/>
        <w:jc w:val="both"/>
        <w:rPr>
          <w:rFonts w:ascii="Times New Roman" w:hAnsi="Times New Roman"/>
          <w:sz w:val="24"/>
          <w:szCs w:val="24"/>
        </w:rPr>
      </w:pPr>
      <w:r w:rsidRPr="00035A74">
        <w:rPr>
          <w:rFonts w:ascii="Times New Roman" w:hAnsi="Times New Roman"/>
          <w:sz w:val="24"/>
          <w:szCs w:val="24"/>
        </w:rPr>
        <w:t>контейнерные площадки и площадки для складирования отдельных групп коммунальных отходов;</w:t>
      </w:r>
    </w:p>
    <w:p w14:paraId="3661AEA7" w14:textId="77777777" w:rsidR="00EA4931" w:rsidRPr="00035A74" w:rsidRDefault="00EA4931" w:rsidP="009762F0">
      <w:pPr>
        <w:pStyle w:val="aff8"/>
        <w:numPr>
          <w:ilvl w:val="0"/>
          <w:numId w:val="9"/>
        </w:numPr>
        <w:ind w:left="709" w:firstLine="0"/>
        <w:jc w:val="both"/>
        <w:rPr>
          <w:rFonts w:ascii="Times New Roman" w:hAnsi="Times New Roman"/>
          <w:sz w:val="24"/>
          <w:szCs w:val="24"/>
        </w:rPr>
      </w:pPr>
      <w:r w:rsidRPr="00035A74">
        <w:rPr>
          <w:rFonts w:ascii="Times New Roman" w:hAnsi="Times New Roman"/>
          <w:sz w:val="24"/>
          <w:szCs w:val="24"/>
        </w:rPr>
        <w:t>площадки автостоянок;</w:t>
      </w:r>
    </w:p>
    <w:p w14:paraId="5C761801" w14:textId="77777777" w:rsidR="00EA4931" w:rsidRPr="00035A74" w:rsidRDefault="00EA4931" w:rsidP="009762F0">
      <w:pPr>
        <w:pStyle w:val="aff8"/>
        <w:numPr>
          <w:ilvl w:val="0"/>
          <w:numId w:val="9"/>
        </w:numPr>
        <w:ind w:left="709" w:firstLine="0"/>
        <w:jc w:val="both"/>
        <w:rPr>
          <w:rFonts w:ascii="Times New Roman" w:hAnsi="Times New Roman"/>
          <w:sz w:val="24"/>
          <w:szCs w:val="24"/>
        </w:rPr>
      </w:pPr>
      <w:r w:rsidRPr="00035A74">
        <w:rPr>
          <w:rFonts w:ascii="Times New Roman" w:hAnsi="Times New Roman"/>
          <w:sz w:val="24"/>
          <w:szCs w:val="24"/>
        </w:rPr>
        <w:t>парки, скверы;</w:t>
      </w:r>
    </w:p>
    <w:p w14:paraId="3983C850" w14:textId="77777777" w:rsidR="00EA4931" w:rsidRPr="00035A74" w:rsidRDefault="00EA4931" w:rsidP="009762F0">
      <w:pPr>
        <w:pStyle w:val="aff8"/>
        <w:numPr>
          <w:ilvl w:val="0"/>
          <w:numId w:val="9"/>
        </w:numPr>
        <w:ind w:left="709" w:firstLine="0"/>
        <w:jc w:val="both"/>
        <w:rPr>
          <w:rFonts w:ascii="Times New Roman" w:hAnsi="Times New Roman"/>
          <w:sz w:val="24"/>
          <w:szCs w:val="24"/>
        </w:rPr>
      </w:pPr>
      <w:r w:rsidRPr="00035A74">
        <w:rPr>
          <w:rFonts w:ascii="Times New Roman" w:hAnsi="Times New Roman"/>
          <w:sz w:val="24"/>
          <w:szCs w:val="24"/>
        </w:rPr>
        <w:t>газоны, клумбы (не учитываемые в составе других объектов благоустройства);</w:t>
      </w:r>
    </w:p>
    <w:p w14:paraId="0FA878C3" w14:textId="77777777" w:rsidR="00EA4931" w:rsidRPr="00035A74" w:rsidRDefault="00EA4931" w:rsidP="009762F0">
      <w:pPr>
        <w:pStyle w:val="aff8"/>
        <w:numPr>
          <w:ilvl w:val="0"/>
          <w:numId w:val="9"/>
        </w:numPr>
        <w:ind w:left="709" w:firstLine="0"/>
        <w:jc w:val="both"/>
        <w:rPr>
          <w:rFonts w:ascii="Times New Roman" w:hAnsi="Times New Roman"/>
          <w:sz w:val="24"/>
          <w:szCs w:val="24"/>
        </w:rPr>
      </w:pPr>
      <w:r w:rsidRPr="00035A74">
        <w:rPr>
          <w:rFonts w:ascii="Times New Roman" w:hAnsi="Times New Roman"/>
          <w:sz w:val="24"/>
          <w:szCs w:val="24"/>
        </w:rPr>
        <w:t>дороги;</w:t>
      </w:r>
    </w:p>
    <w:p w14:paraId="4D2D8032" w14:textId="77777777" w:rsidR="00EA4931" w:rsidRPr="00035A74" w:rsidRDefault="00EA4931" w:rsidP="009762F0">
      <w:pPr>
        <w:pStyle w:val="aff8"/>
        <w:numPr>
          <w:ilvl w:val="0"/>
          <w:numId w:val="9"/>
        </w:numPr>
        <w:ind w:left="709" w:firstLine="0"/>
        <w:jc w:val="both"/>
        <w:rPr>
          <w:rFonts w:ascii="Times New Roman" w:hAnsi="Times New Roman"/>
          <w:sz w:val="24"/>
          <w:szCs w:val="24"/>
        </w:rPr>
      </w:pPr>
      <w:r w:rsidRPr="00035A74">
        <w:rPr>
          <w:rFonts w:ascii="Times New Roman" w:hAnsi="Times New Roman"/>
          <w:sz w:val="24"/>
          <w:szCs w:val="24"/>
        </w:rPr>
        <w:t xml:space="preserve">технические зоны транспортных, инженерных коммуникаций, </w:t>
      </w:r>
      <w:proofErr w:type="spellStart"/>
      <w:r w:rsidRPr="00035A74">
        <w:rPr>
          <w:rFonts w:ascii="Times New Roman" w:hAnsi="Times New Roman"/>
          <w:sz w:val="24"/>
          <w:szCs w:val="24"/>
        </w:rPr>
        <w:t>водоохранные</w:t>
      </w:r>
      <w:proofErr w:type="spellEnd"/>
      <w:r w:rsidRPr="00035A74">
        <w:rPr>
          <w:rFonts w:ascii="Times New Roman" w:hAnsi="Times New Roman"/>
          <w:sz w:val="24"/>
          <w:szCs w:val="24"/>
        </w:rPr>
        <w:t xml:space="preserve"> зоны и т.п.</w:t>
      </w:r>
    </w:p>
    <w:p w14:paraId="659BD035" w14:textId="77777777" w:rsidR="00EA4931" w:rsidRPr="00035A74" w:rsidRDefault="00EA4931" w:rsidP="00F454C5">
      <w:pPr>
        <w:pStyle w:val="aff8"/>
        <w:ind w:firstLine="709"/>
        <w:jc w:val="both"/>
        <w:rPr>
          <w:rFonts w:ascii="Times New Roman" w:hAnsi="Times New Roman"/>
          <w:sz w:val="24"/>
          <w:szCs w:val="24"/>
        </w:rPr>
      </w:pPr>
      <w:r w:rsidRPr="00035A74">
        <w:rPr>
          <w:rFonts w:ascii="Times New Roman" w:hAnsi="Times New Roman"/>
          <w:sz w:val="24"/>
          <w:szCs w:val="24"/>
        </w:rPr>
        <w:t>К работам по благоустройству территории, формирующи</w:t>
      </w:r>
      <w:r w:rsidR="00AC274F" w:rsidRPr="00035A74">
        <w:rPr>
          <w:rFonts w:ascii="Times New Roman" w:hAnsi="Times New Roman"/>
          <w:sz w:val="24"/>
          <w:szCs w:val="24"/>
        </w:rPr>
        <w:t>м</w:t>
      </w:r>
      <w:r w:rsidRPr="00035A74">
        <w:rPr>
          <w:rFonts w:ascii="Times New Roman" w:hAnsi="Times New Roman"/>
          <w:sz w:val="24"/>
          <w:szCs w:val="24"/>
        </w:rPr>
        <w:t xml:space="preserve"> стоимость </w:t>
      </w:r>
      <w:r w:rsidR="00062111" w:rsidRPr="00035A74">
        <w:rPr>
          <w:rFonts w:ascii="Times New Roman" w:hAnsi="Times New Roman"/>
          <w:sz w:val="24"/>
          <w:szCs w:val="24"/>
        </w:rPr>
        <w:t xml:space="preserve">объектов или </w:t>
      </w:r>
      <w:r w:rsidR="00C4271D" w:rsidRPr="00035A74">
        <w:rPr>
          <w:rFonts w:ascii="Times New Roman" w:hAnsi="Times New Roman"/>
          <w:sz w:val="24"/>
          <w:szCs w:val="24"/>
        </w:rPr>
        <w:t xml:space="preserve">элементов </w:t>
      </w:r>
      <w:r w:rsidRPr="00035A74">
        <w:rPr>
          <w:rFonts w:ascii="Times New Roman" w:hAnsi="Times New Roman"/>
          <w:sz w:val="24"/>
          <w:szCs w:val="24"/>
        </w:rPr>
        <w:t>объектов благоустройства, относятся:</w:t>
      </w:r>
    </w:p>
    <w:p w14:paraId="258F7D7D" w14:textId="77777777" w:rsidR="00EA4931" w:rsidRPr="00035A74" w:rsidRDefault="00EA4931" w:rsidP="00F454C5">
      <w:pPr>
        <w:pStyle w:val="aff8"/>
        <w:ind w:firstLine="709"/>
        <w:jc w:val="both"/>
        <w:rPr>
          <w:rFonts w:ascii="Times New Roman" w:hAnsi="Times New Roman"/>
          <w:sz w:val="24"/>
          <w:szCs w:val="24"/>
        </w:rPr>
      </w:pPr>
      <w:r w:rsidRPr="00035A74">
        <w:rPr>
          <w:rFonts w:ascii="Times New Roman" w:hAnsi="Times New Roman"/>
          <w:sz w:val="24"/>
          <w:szCs w:val="24"/>
        </w:rPr>
        <w:t xml:space="preserve">устройство покрытий (в </w:t>
      </w:r>
      <w:proofErr w:type="spellStart"/>
      <w:r w:rsidRPr="00035A74">
        <w:rPr>
          <w:rFonts w:ascii="Times New Roman" w:hAnsi="Times New Roman"/>
          <w:sz w:val="24"/>
          <w:szCs w:val="24"/>
        </w:rPr>
        <w:t>т.ч</w:t>
      </w:r>
      <w:proofErr w:type="spellEnd"/>
      <w:r w:rsidRPr="00035A74">
        <w:rPr>
          <w:rFonts w:ascii="Times New Roman" w:hAnsi="Times New Roman"/>
          <w:sz w:val="24"/>
          <w:szCs w:val="24"/>
        </w:rPr>
        <w:t>. асфальтирование, укладка плитки, обустройство бордюров);</w:t>
      </w:r>
    </w:p>
    <w:p w14:paraId="0CCDDE09" w14:textId="77777777" w:rsidR="00EA4931" w:rsidRPr="00035A74" w:rsidRDefault="00EA4931" w:rsidP="00F454C5">
      <w:pPr>
        <w:pStyle w:val="aff8"/>
        <w:ind w:firstLine="709"/>
        <w:jc w:val="both"/>
        <w:rPr>
          <w:rFonts w:ascii="Times New Roman" w:hAnsi="Times New Roman"/>
          <w:sz w:val="24"/>
          <w:szCs w:val="24"/>
        </w:rPr>
      </w:pPr>
      <w:r w:rsidRPr="00035A74">
        <w:rPr>
          <w:rFonts w:ascii="Times New Roman" w:hAnsi="Times New Roman"/>
          <w:sz w:val="24"/>
          <w:szCs w:val="24"/>
        </w:rPr>
        <w:t>озеленение (разбивка газонов, клумб);</w:t>
      </w:r>
    </w:p>
    <w:p w14:paraId="50CBA688" w14:textId="77777777" w:rsidR="00EA4931" w:rsidRPr="00035A74" w:rsidRDefault="00EA4931" w:rsidP="00F454C5">
      <w:pPr>
        <w:pStyle w:val="aff8"/>
        <w:ind w:firstLine="709"/>
        <w:jc w:val="both"/>
        <w:rPr>
          <w:rFonts w:ascii="Times New Roman" w:hAnsi="Times New Roman"/>
          <w:sz w:val="24"/>
          <w:szCs w:val="24"/>
        </w:rPr>
      </w:pPr>
      <w:r w:rsidRPr="00035A74">
        <w:rPr>
          <w:rFonts w:ascii="Times New Roman" w:hAnsi="Times New Roman"/>
          <w:sz w:val="24"/>
          <w:szCs w:val="24"/>
        </w:rPr>
        <w:t>устройство освещения;</w:t>
      </w:r>
    </w:p>
    <w:p w14:paraId="2FC09024" w14:textId="77777777" w:rsidR="00EA4931" w:rsidRPr="00035A74" w:rsidRDefault="00EA4931" w:rsidP="00F454C5">
      <w:pPr>
        <w:pStyle w:val="aff8"/>
        <w:ind w:firstLine="709"/>
        <w:jc w:val="both"/>
        <w:rPr>
          <w:rFonts w:ascii="Times New Roman" w:hAnsi="Times New Roman"/>
          <w:sz w:val="24"/>
          <w:szCs w:val="24"/>
        </w:rPr>
      </w:pPr>
      <w:r w:rsidRPr="00035A74">
        <w:rPr>
          <w:rFonts w:ascii="Times New Roman" w:hAnsi="Times New Roman"/>
          <w:sz w:val="24"/>
          <w:szCs w:val="24"/>
        </w:rPr>
        <w:t>инженерная подготовка и обеспечение безопасности;</w:t>
      </w:r>
    </w:p>
    <w:p w14:paraId="09667BAA" w14:textId="77777777" w:rsidR="00EA4931" w:rsidRPr="00035A74" w:rsidRDefault="00EA4931" w:rsidP="00F454C5">
      <w:pPr>
        <w:pStyle w:val="aff8"/>
        <w:ind w:firstLine="709"/>
        <w:jc w:val="both"/>
        <w:rPr>
          <w:rFonts w:ascii="Times New Roman" w:hAnsi="Times New Roman"/>
          <w:sz w:val="24"/>
          <w:szCs w:val="24"/>
        </w:rPr>
      </w:pPr>
      <w:r w:rsidRPr="00035A74">
        <w:rPr>
          <w:rFonts w:ascii="Times New Roman" w:hAnsi="Times New Roman"/>
          <w:sz w:val="24"/>
          <w:szCs w:val="24"/>
        </w:rPr>
        <w:t>установка малых архитектурных форм (детские и спортивные комплексы, скамейки, урны, ограждения, прочие декоративные, технические, планировочные и конструктивные элементы).</w:t>
      </w:r>
    </w:p>
    <w:p w14:paraId="3BA2E048" w14:textId="47180AD0" w:rsidR="00EA4931" w:rsidRPr="00035A74" w:rsidRDefault="00EA4931" w:rsidP="00F454C5">
      <w:pPr>
        <w:pStyle w:val="aff8"/>
        <w:ind w:firstLine="709"/>
        <w:jc w:val="both"/>
        <w:rPr>
          <w:rFonts w:ascii="Times New Roman" w:hAnsi="Times New Roman"/>
          <w:sz w:val="24"/>
          <w:szCs w:val="24"/>
        </w:rPr>
      </w:pPr>
      <w:proofErr w:type="gramStart"/>
      <w:r w:rsidRPr="00035A74">
        <w:rPr>
          <w:rFonts w:ascii="Times New Roman" w:hAnsi="Times New Roman"/>
          <w:sz w:val="24"/>
          <w:szCs w:val="24"/>
        </w:rPr>
        <w:t xml:space="preserve">В случае если отдельные элементы </w:t>
      </w:r>
      <w:r w:rsidR="004A2BF2" w:rsidRPr="00035A74">
        <w:rPr>
          <w:rFonts w:ascii="Times New Roman" w:hAnsi="Times New Roman"/>
          <w:sz w:val="24"/>
          <w:szCs w:val="24"/>
        </w:rPr>
        <w:t xml:space="preserve">объекта </w:t>
      </w:r>
      <w:r w:rsidRPr="00035A74">
        <w:rPr>
          <w:rFonts w:ascii="Times New Roman" w:hAnsi="Times New Roman"/>
          <w:sz w:val="24"/>
          <w:szCs w:val="24"/>
        </w:rPr>
        <w:t>благоустройства, входящие в единый объект благоустройства и отвечающие критериям основных средств, имеют срок полезного использования, отличный от других частей объекта, то такие объекты принимаются к учету как самостоятельные инвентарные объекты (например, покрытие детской площадк</w:t>
      </w:r>
      <w:r w:rsidR="00140107" w:rsidRPr="00035A74">
        <w:rPr>
          <w:rFonts w:ascii="Times New Roman" w:hAnsi="Times New Roman"/>
          <w:sz w:val="24"/>
          <w:szCs w:val="24"/>
        </w:rPr>
        <w:t>и и малые архитектурные формы).</w:t>
      </w:r>
      <w:proofErr w:type="gramEnd"/>
    </w:p>
    <w:p w14:paraId="7282F47B" w14:textId="77777777" w:rsidR="0049596F" w:rsidRPr="00035A74" w:rsidRDefault="0049596F" w:rsidP="0049596F">
      <w:pPr>
        <w:pStyle w:val="aff8"/>
        <w:ind w:firstLine="709"/>
        <w:jc w:val="both"/>
        <w:rPr>
          <w:rFonts w:ascii="Times New Roman" w:hAnsi="Times New Roman"/>
          <w:b/>
          <w:sz w:val="24"/>
          <w:szCs w:val="24"/>
        </w:rPr>
      </w:pPr>
    </w:p>
    <w:p w14:paraId="24EA1A15" w14:textId="10775384" w:rsidR="0049596F" w:rsidRPr="00035A74" w:rsidRDefault="0078480F" w:rsidP="0049596F">
      <w:pPr>
        <w:pStyle w:val="aff8"/>
        <w:ind w:firstLine="709"/>
        <w:jc w:val="both"/>
        <w:rPr>
          <w:rFonts w:ascii="Times New Roman" w:hAnsi="Times New Roman"/>
          <w:sz w:val="24"/>
          <w:szCs w:val="24"/>
        </w:rPr>
      </w:pPr>
      <w:r w:rsidRPr="00035A74">
        <w:rPr>
          <w:rFonts w:ascii="Times New Roman" w:hAnsi="Times New Roman"/>
          <w:b/>
          <w:sz w:val="24"/>
          <w:szCs w:val="24"/>
        </w:rPr>
        <w:lastRenderedPageBreak/>
        <w:t xml:space="preserve">Учет </w:t>
      </w:r>
      <w:r w:rsidR="0049596F" w:rsidRPr="00035A74">
        <w:rPr>
          <w:rFonts w:ascii="Times New Roman" w:hAnsi="Times New Roman"/>
          <w:b/>
          <w:sz w:val="24"/>
          <w:szCs w:val="24"/>
        </w:rPr>
        <w:t>капитальны</w:t>
      </w:r>
      <w:r w:rsidRPr="00035A74">
        <w:rPr>
          <w:rFonts w:ascii="Times New Roman" w:hAnsi="Times New Roman"/>
          <w:b/>
          <w:sz w:val="24"/>
          <w:szCs w:val="24"/>
        </w:rPr>
        <w:t>х</w:t>
      </w:r>
      <w:r w:rsidR="0049596F" w:rsidRPr="00035A74">
        <w:rPr>
          <w:rFonts w:ascii="Times New Roman" w:hAnsi="Times New Roman"/>
          <w:b/>
          <w:sz w:val="24"/>
          <w:szCs w:val="24"/>
        </w:rPr>
        <w:t xml:space="preserve"> вложени</w:t>
      </w:r>
      <w:r w:rsidRPr="00035A74">
        <w:rPr>
          <w:rFonts w:ascii="Times New Roman" w:hAnsi="Times New Roman"/>
          <w:b/>
          <w:sz w:val="24"/>
          <w:szCs w:val="24"/>
        </w:rPr>
        <w:t>й</w:t>
      </w:r>
      <w:r w:rsidR="0049596F" w:rsidRPr="00035A74">
        <w:rPr>
          <w:rFonts w:ascii="Times New Roman" w:hAnsi="Times New Roman"/>
          <w:b/>
          <w:sz w:val="24"/>
          <w:szCs w:val="24"/>
        </w:rPr>
        <w:t>, возникающи</w:t>
      </w:r>
      <w:r w:rsidRPr="00035A74">
        <w:rPr>
          <w:rFonts w:ascii="Times New Roman" w:hAnsi="Times New Roman"/>
          <w:b/>
          <w:sz w:val="24"/>
          <w:szCs w:val="24"/>
        </w:rPr>
        <w:t>х</w:t>
      </w:r>
      <w:r w:rsidR="0049596F" w:rsidRPr="00035A74">
        <w:rPr>
          <w:rFonts w:ascii="Times New Roman" w:hAnsi="Times New Roman"/>
          <w:b/>
          <w:sz w:val="24"/>
          <w:szCs w:val="24"/>
        </w:rPr>
        <w:t xml:space="preserve"> в рамках работ по благоустройству территорий, прилегающих к государственным учреждениям города Москвы</w:t>
      </w:r>
    </w:p>
    <w:p w14:paraId="43F753CC" w14:textId="311E80DC" w:rsidR="0049596F" w:rsidRPr="00035A74" w:rsidRDefault="0049596F" w:rsidP="0049596F">
      <w:pPr>
        <w:pStyle w:val="aff8"/>
        <w:ind w:firstLine="709"/>
        <w:jc w:val="both"/>
        <w:rPr>
          <w:rFonts w:ascii="Times New Roman" w:hAnsi="Times New Roman"/>
          <w:sz w:val="24"/>
          <w:szCs w:val="24"/>
        </w:rPr>
      </w:pPr>
      <w:proofErr w:type="gramStart"/>
      <w:r w:rsidRPr="00035A74">
        <w:rPr>
          <w:rFonts w:ascii="Times New Roman" w:hAnsi="Times New Roman"/>
          <w:sz w:val="24"/>
          <w:szCs w:val="24"/>
        </w:rPr>
        <w:t>Капитальные вложения, возникающие в рамках выполнения субъектом централизованного учета государственного задания по благоустройству территорий, прилегающих к государственным учреждениям города Москвы</w:t>
      </w:r>
      <w:r w:rsidR="007612D6" w:rsidRPr="00035A74">
        <w:rPr>
          <w:rFonts w:ascii="Times New Roman" w:hAnsi="Times New Roman"/>
          <w:sz w:val="24"/>
          <w:szCs w:val="24"/>
        </w:rPr>
        <w:t xml:space="preserve"> (например, образовательным учреждениям, подведомственным Департаменту образования и науки города Москвы)</w:t>
      </w:r>
      <w:r w:rsidRPr="00035A74">
        <w:rPr>
          <w:rFonts w:ascii="Times New Roman" w:hAnsi="Times New Roman"/>
          <w:sz w:val="24"/>
          <w:szCs w:val="24"/>
        </w:rPr>
        <w:t>, учитываются субъектом централизованного учета на счете 4.106.31.310 «Увеличение вложений в основные средства – иное движимое имущество» с последующей передачей государственным учреждениям города Москвы.</w:t>
      </w:r>
      <w:proofErr w:type="gramEnd"/>
    </w:p>
    <w:p w14:paraId="02568D7C" w14:textId="77777777" w:rsidR="0049596F" w:rsidRPr="00035A74" w:rsidRDefault="0049596F" w:rsidP="0049596F">
      <w:pPr>
        <w:pStyle w:val="aff8"/>
        <w:ind w:firstLine="709"/>
        <w:jc w:val="both"/>
        <w:rPr>
          <w:rFonts w:ascii="Times New Roman" w:hAnsi="Times New Roman"/>
          <w:sz w:val="24"/>
          <w:szCs w:val="24"/>
        </w:rPr>
      </w:pPr>
      <w:proofErr w:type="gramStart"/>
      <w:r w:rsidRPr="00035A74">
        <w:rPr>
          <w:rFonts w:ascii="Times New Roman" w:hAnsi="Times New Roman"/>
          <w:sz w:val="24"/>
          <w:szCs w:val="24"/>
        </w:rPr>
        <w:t>Передача произведенных вложений в объекты нефинансовых активов государственным учреждениям города Москвы отражается по дебету счета 4.401.20.281 «Расходы на безвозмездные перечисления капитального характера государственным (муниципальным) бюджетным и автономным учреждениям» в корреспонденции с кредитом счета 4.106.31.410 «Уменьшение вложений в основные средства – иное движимое имущество» с учетом особенностей, установленных Рабочим планом счетов бухгалтерского учета (приложение 1 к настоящей учетной политике).</w:t>
      </w:r>
      <w:proofErr w:type="gramEnd"/>
    </w:p>
    <w:p w14:paraId="4D7E6F64" w14:textId="77777777" w:rsidR="004926E8" w:rsidRPr="00035A74" w:rsidRDefault="004926E8" w:rsidP="007D7357">
      <w:pPr>
        <w:pStyle w:val="aff8"/>
        <w:ind w:firstLine="709"/>
        <w:rPr>
          <w:rFonts w:ascii="Times New Roman" w:hAnsi="Times New Roman"/>
          <w:sz w:val="24"/>
          <w:szCs w:val="24"/>
        </w:rPr>
      </w:pPr>
    </w:p>
    <w:p w14:paraId="068422A8" w14:textId="77777777" w:rsidR="007D7357" w:rsidRPr="00035A74" w:rsidRDefault="007D7357" w:rsidP="007D7357">
      <w:pPr>
        <w:pStyle w:val="aff8"/>
        <w:ind w:firstLine="709"/>
        <w:rPr>
          <w:rFonts w:ascii="Times New Roman" w:hAnsi="Times New Roman"/>
          <w:b/>
          <w:sz w:val="24"/>
          <w:szCs w:val="24"/>
        </w:rPr>
      </w:pPr>
      <w:r w:rsidRPr="00035A74">
        <w:rPr>
          <w:rFonts w:ascii="Times New Roman" w:hAnsi="Times New Roman"/>
          <w:b/>
          <w:sz w:val="24"/>
          <w:szCs w:val="24"/>
        </w:rPr>
        <w:t>Сегмент «Социальная сфера»</w:t>
      </w:r>
    </w:p>
    <w:p w14:paraId="16322A8D" w14:textId="77777777" w:rsidR="00F14D7B" w:rsidRPr="00035A74" w:rsidRDefault="00F14D7B" w:rsidP="0077165C">
      <w:pPr>
        <w:pStyle w:val="aff8"/>
        <w:ind w:firstLine="709"/>
        <w:jc w:val="both"/>
        <w:rPr>
          <w:rFonts w:ascii="Times New Roman" w:hAnsi="Times New Roman"/>
          <w:b/>
          <w:sz w:val="24"/>
          <w:szCs w:val="24"/>
        </w:rPr>
      </w:pPr>
      <w:r w:rsidRPr="00035A74">
        <w:rPr>
          <w:rFonts w:ascii="Times New Roman" w:hAnsi="Times New Roman"/>
          <w:b/>
          <w:sz w:val="24"/>
          <w:szCs w:val="24"/>
        </w:rPr>
        <w:t>Учет животных, составляющих экспозицию зоопарка и молодняк (приплод).</w:t>
      </w:r>
    </w:p>
    <w:p w14:paraId="1D971A72" w14:textId="2356CD04" w:rsidR="007D7357" w:rsidRPr="00035A74" w:rsidRDefault="007D7357" w:rsidP="0077165C">
      <w:pPr>
        <w:pStyle w:val="aff8"/>
        <w:ind w:firstLine="709"/>
        <w:jc w:val="both"/>
        <w:rPr>
          <w:rFonts w:ascii="Times New Roman" w:hAnsi="Times New Roman"/>
          <w:sz w:val="24"/>
          <w:szCs w:val="24"/>
        </w:rPr>
      </w:pPr>
      <w:r w:rsidRPr="00035A74">
        <w:rPr>
          <w:rFonts w:ascii="Times New Roman" w:hAnsi="Times New Roman"/>
          <w:sz w:val="24"/>
          <w:szCs w:val="24"/>
        </w:rPr>
        <w:t>Учет животных ведется с разделением на основное поголовье</w:t>
      </w:r>
      <w:r w:rsidR="00F14D7B" w:rsidRPr="00035A74">
        <w:rPr>
          <w:rFonts w:ascii="Times New Roman" w:hAnsi="Times New Roman"/>
          <w:sz w:val="24"/>
          <w:szCs w:val="24"/>
        </w:rPr>
        <w:t>.</w:t>
      </w:r>
    </w:p>
    <w:p w14:paraId="48DE5C3C" w14:textId="1AE56F24" w:rsidR="007D7357" w:rsidRPr="00035A74" w:rsidRDefault="007D7357" w:rsidP="0077165C">
      <w:pPr>
        <w:pStyle w:val="aff8"/>
        <w:ind w:firstLine="709"/>
        <w:jc w:val="both"/>
        <w:rPr>
          <w:rFonts w:ascii="Times New Roman" w:hAnsi="Times New Roman"/>
          <w:sz w:val="24"/>
          <w:szCs w:val="24"/>
        </w:rPr>
      </w:pPr>
      <w:r w:rsidRPr="00035A74">
        <w:rPr>
          <w:rFonts w:ascii="Times New Roman" w:hAnsi="Times New Roman"/>
          <w:sz w:val="24"/>
          <w:szCs w:val="24"/>
        </w:rPr>
        <w:t>Учет молодняка осуществляется на счете 0.105.36</w:t>
      </w:r>
      <w:r w:rsidR="00AD5BE3" w:rsidRPr="00035A74">
        <w:rPr>
          <w:rFonts w:ascii="Times New Roman" w:hAnsi="Times New Roman"/>
          <w:sz w:val="24"/>
          <w:szCs w:val="24"/>
        </w:rPr>
        <w:t>.000</w:t>
      </w:r>
      <w:r w:rsidRPr="00035A74">
        <w:rPr>
          <w:rFonts w:ascii="Times New Roman" w:hAnsi="Times New Roman"/>
          <w:sz w:val="24"/>
          <w:szCs w:val="24"/>
        </w:rPr>
        <w:t xml:space="preserve"> «Прочие материальные запасы - иное движимое имущество учреждения», учет основного поголовья животных, составляющих экспозицию зоопарка на счете 0.101.</w:t>
      </w:r>
      <w:r w:rsidR="00187CFB" w:rsidRPr="00035A74">
        <w:rPr>
          <w:rFonts w:ascii="Times New Roman" w:hAnsi="Times New Roman"/>
          <w:sz w:val="24"/>
          <w:szCs w:val="24"/>
        </w:rPr>
        <w:t>х</w:t>
      </w:r>
      <w:proofErr w:type="gramStart"/>
      <w:r w:rsidR="00187CFB" w:rsidRPr="00035A74">
        <w:rPr>
          <w:rFonts w:ascii="Times New Roman" w:hAnsi="Times New Roman"/>
          <w:sz w:val="24"/>
          <w:szCs w:val="24"/>
        </w:rPr>
        <w:t>7</w:t>
      </w:r>
      <w:proofErr w:type="gramEnd"/>
      <w:r w:rsidR="00AD5BE3" w:rsidRPr="00035A74">
        <w:rPr>
          <w:rFonts w:ascii="Times New Roman" w:hAnsi="Times New Roman"/>
          <w:sz w:val="24"/>
          <w:szCs w:val="24"/>
        </w:rPr>
        <w:t>.000</w:t>
      </w:r>
      <w:r w:rsidRPr="00035A74">
        <w:rPr>
          <w:rFonts w:ascii="Times New Roman" w:hAnsi="Times New Roman"/>
          <w:sz w:val="24"/>
          <w:szCs w:val="24"/>
        </w:rPr>
        <w:t xml:space="preserve"> «</w:t>
      </w:r>
      <w:r w:rsidR="00187CFB" w:rsidRPr="00035A74">
        <w:rPr>
          <w:rFonts w:ascii="Times New Roman" w:hAnsi="Times New Roman"/>
          <w:sz w:val="24"/>
          <w:szCs w:val="24"/>
        </w:rPr>
        <w:t>Биологические ресурсы</w:t>
      </w:r>
      <w:r w:rsidRPr="00035A74">
        <w:rPr>
          <w:rFonts w:ascii="Times New Roman" w:hAnsi="Times New Roman"/>
          <w:sz w:val="24"/>
          <w:szCs w:val="24"/>
        </w:rPr>
        <w:t xml:space="preserve">». Оприходование молодняка на баланс </w:t>
      </w:r>
      <w:r w:rsidR="00126158" w:rsidRPr="00035A74">
        <w:rPr>
          <w:rFonts w:ascii="Times New Roman" w:hAnsi="Times New Roman"/>
          <w:sz w:val="24"/>
          <w:szCs w:val="24"/>
        </w:rPr>
        <w:t>субъекта централизованного учета</w:t>
      </w:r>
      <w:r w:rsidR="00126158" w:rsidRPr="00035A74" w:rsidDel="00126158">
        <w:rPr>
          <w:rFonts w:ascii="Times New Roman" w:hAnsi="Times New Roman"/>
          <w:sz w:val="24"/>
          <w:szCs w:val="24"/>
        </w:rPr>
        <w:t xml:space="preserve"> </w:t>
      </w:r>
      <w:r w:rsidRPr="00035A74">
        <w:rPr>
          <w:rFonts w:ascii="Times New Roman" w:hAnsi="Times New Roman"/>
          <w:sz w:val="24"/>
          <w:szCs w:val="24"/>
        </w:rPr>
        <w:t>происходит с возможностью отделения молодняка от родителей или способностью молодых животных самостоятельно питаться, а также на основании зоотехнической и ветеринарной оценки.</w:t>
      </w:r>
    </w:p>
    <w:p w14:paraId="158534F4" w14:textId="77777777" w:rsidR="007D7357" w:rsidRPr="00035A74" w:rsidRDefault="007D7357" w:rsidP="0077165C">
      <w:pPr>
        <w:pStyle w:val="aff8"/>
        <w:ind w:firstLine="709"/>
        <w:jc w:val="both"/>
        <w:rPr>
          <w:rFonts w:ascii="Times New Roman" w:hAnsi="Times New Roman"/>
          <w:sz w:val="24"/>
          <w:szCs w:val="24"/>
        </w:rPr>
      </w:pPr>
      <w:r w:rsidRPr="00035A74">
        <w:rPr>
          <w:rFonts w:ascii="Times New Roman" w:hAnsi="Times New Roman"/>
          <w:sz w:val="24"/>
          <w:szCs w:val="24"/>
        </w:rPr>
        <w:t>Рожденные животные (молодняк) оцениваются методом рыночных цен.</w:t>
      </w:r>
    </w:p>
    <w:p w14:paraId="324D2F3C" w14:textId="2C778BE1" w:rsidR="0049596F" w:rsidRPr="00035A74" w:rsidRDefault="007D7357" w:rsidP="0077165C">
      <w:pPr>
        <w:pStyle w:val="aff8"/>
        <w:ind w:firstLine="709"/>
        <w:jc w:val="both"/>
        <w:rPr>
          <w:rFonts w:ascii="Times New Roman" w:hAnsi="Times New Roman"/>
          <w:sz w:val="24"/>
          <w:szCs w:val="24"/>
        </w:rPr>
      </w:pPr>
      <w:proofErr w:type="gramStart"/>
      <w:r w:rsidRPr="00035A74">
        <w:rPr>
          <w:rFonts w:ascii="Times New Roman" w:hAnsi="Times New Roman"/>
          <w:sz w:val="24"/>
          <w:szCs w:val="24"/>
        </w:rPr>
        <w:t xml:space="preserve">В Инвентарной карточке </w:t>
      </w:r>
      <w:r w:rsidR="00A5693B" w:rsidRPr="00035A74">
        <w:rPr>
          <w:rFonts w:ascii="Times New Roman" w:hAnsi="Times New Roman"/>
          <w:sz w:val="24"/>
          <w:szCs w:val="24"/>
        </w:rPr>
        <w:t xml:space="preserve">учета нефинансовых активов </w:t>
      </w:r>
      <w:r w:rsidRPr="00035A74">
        <w:rPr>
          <w:rFonts w:ascii="Times New Roman" w:hAnsi="Times New Roman"/>
          <w:sz w:val="24"/>
          <w:szCs w:val="24"/>
        </w:rPr>
        <w:t xml:space="preserve">(ф. 0504031) указываются основные признаки животного: его научное название (порода, вид, семейство и т.д.), приметы, пол, дата рождения, кличка, а также ссылка </w:t>
      </w:r>
      <w:r w:rsidR="00F14D7B" w:rsidRPr="00035A74">
        <w:rPr>
          <w:rFonts w:ascii="Times New Roman" w:hAnsi="Times New Roman"/>
          <w:sz w:val="24"/>
          <w:szCs w:val="24"/>
        </w:rPr>
        <w:t>на документы,</w:t>
      </w:r>
      <w:r w:rsidRPr="00035A74">
        <w:rPr>
          <w:rFonts w:ascii="Times New Roman" w:hAnsi="Times New Roman"/>
          <w:sz w:val="24"/>
          <w:szCs w:val="24"/>
        </w:rPr>
        <w:t xml:space="preserve"> позволяющие идентифицировать данное животное</w:t>
      </w:r>
      <w:r w:rsidR="008A0314" w:rsidRPr="00035A74">
        <w:rPr>
          <w:rFonts w:ascii="Times New Roman" w:hAnsi="Times New Roman"/>
          <w:sz w:val="24"/>
          <w:szCs w:val="24"/>
        </w:rPr>
        <w:t>.</w:t>
      </w:r>
      <w:proofErr w:type="gramEnd"/>
    </w:p>
    <w:p w14:paraId="37EB1DE3" w14:textId="77777777" w:rsidR="00722F91" w:rsidRPr="00035A74" w:rsidRDefault="00722F91" w:rsidP="00722F91">
      <w:pPr>
        <w:pStyle w:val="aff8"/>
        <w:ind w:firstLine="709"/>
        <w:jc w:val="both"/>
        <w:rPr>
          <w:rFonts w:ascii="Times New Roman" w:hAnsi="Times New Roman"/>
          <w:b/>
          <w:bCs/>
          <w:sz w:val="24"/>
          <w:szCs w:val="24"/>
          <w:lang w:bidi="ru-RU"/>
        </w:rPr>
      </w:pPr>
      <w:r w:rsidRPr="00035A74">
        <w:rPr>
          <w:rFonts w:ascii="Times New Roman" w:hAnsi="Times New Roman"/>
          <w:b/>
          <w:bCs/>
          <w:sz w:val="24"/>
          <w:szCs w:val="24"/>
          <w:lang w:bidi="ru-RU"/>
        </w:rPr>
        <w:t>Учет животных, используемых в дисциплине конного спорта</w:t>
      </w:r>
    </w:p>
    <w:p w14:paraId="51E6711E" w14:textId="77777777" w:rsidR="00722F91" w:rsidRPr="00035A74" w:rsidRDefault="00722F91" w:rsidP="00722F91">
      <w:pPr>
        <w:pStyle w:val="aff8"/>
        <w:ind w:firstLine="709"/>
        <w:jc w:val="both"/>
        <w:rPr>
          <w:rFonts w:ascii="Times New Roman" w:hAnsi="Times New Roman"/>
          <w:bCs/>
          <w:sz w:val="24"/>
          <w:szCs w:val="24"/>
          <w:lang w:bidi="ru-RU"/>
        </w:rPr>
      </w:pPr>
      <w:r w:rsidRPr="00035A74">
        <w:rPr>
          <w:rFonts w:ascii="Times New Roman" w:hAnsi="Times New Roman"/>
          <w:bCs/>
          <w:sz w:val="24"/>
          <w:szCs w:val="24"/>
          <w:lang w:bidi="ru-RU"/>
        </w:rPr>
        <w:t>Аналитический учет спортивных лошадей ведется по породам и возрасту. Инвентарный номер и кличка животного указываются на табличке, которая прикрепляется к двери денника, где содержится животное.</w:t>
      </w:r>
    </w:p>
    <w:p w14:paraId="108E7C12" w14:textId="77777777" w:rsidR="00722F91" w:rsidRPr="00035A74" w:rsidRDefault="00722F91" w:rsidP="00722F91">
      <w:pPr>
        <w:pStyle w:val="aff8"/>
        <w:ind w:firstLine="709"/>
        <w:jc w:val="both"/>
        <w:rPr>
          <w:rFonts w:ascii="Times New Roman" w:hAnsi="Times New Roman"/>
          <w:bCs/>
          <w:sz w:val="24"/>
          <w:szCs w:val="24"/>
          <w:lang w:bidi="ru-RU"/>
        </w:rPr>
      </w:pPr>
      <w:r w:rsidRPr="00035A74">
        <w:rPr>
          <w:rFonts w:ascii="Times New Roman" w:hAnsi="Times New Roman"/>
          <w:bCs/>
          <w:sz w:val="24"/>
          <w:szCs w:val="24"/>
          <w:lang w:bidi="ru-RU"/>
        </w:rPr>
        <w:t>На каждую спортивную лошадь в обязательном порядке заводится паспорт согласно Ветеринарным правилам перемещения спортивных лошадей по территории Российской Федерации, утвержденным Минсельхозом России 28.09.2005. В паспорт вносятся записи о текущих прививках и лабораторных исследованиях, заверенные подписью и печатью ветеринарного врача. Хранение паспортов организуется у материально ответственных лиц.</w:t>
      </w:r>
    </w:p>
    <w:p w14:paraId="453A6ECB" w14:textId="4F505EBA" w:rsidR="00722F91" w:rsidRPr="00035A74" w:rsidRDefault="00722F91" w:rsidP="00F82D1F">
      <w:pPr>
        <w:pStyle w:val="aff8"/>
        <w:ind w:firstLine="709"/>
        <w:jc w:val="both"/>
        <w:rPr>
          <w:rFonts w:ascii="Times New Roman" w:hAnsi="Times New Roman"/>
          <w:sz w:val="24"/>
          <w:szCs w:val="24"/>
        </w:rPr>
      </w:pPr>
      <w:proofErr w:type="gramStart"/>
      <w:r w:rsidRPr="00035A74">
        <w:rPr>
          <w:rFonts w:ascii="Times New Roman" w:hAnsi="Times New Roman"/>
          <w:sz w:val="24"/>
          <w:szCs w:val="24"/>
        </w:rPr>
        <w:t>Половозрастные группы лошадей предусмотрены Методическими рекомендациями по технологическому проектированию коневодческих предприятий РД-АПК 1.10.04.03-1</w:t>
      </w:r>
      <w:r w:rsidRPr="00035A74" w:rsidDel="001F5829">
        <w:rPr>
          <w:rFonts w:ascii="Times New Roman" w:hAnsi="Times New Roman"/>
          <w:sz w:val="24"/>
          <w:szCs w:val="24"/>
        </w:rPr>
        <w:t xml:space="preserve"> </w:t>
      </w:r>
      <w:r w:rsidRPr="00035A74">
        <w:rPr>
          <w:rFonts w:ascii="Times New Roman" w:hAnsi="Times New Roman"/>
          <w:sz w:val="24"/>
          <w:szCs w:val="24"/>
        </w:rPr>
        <w:t>(утв. и введены в действие Минсельхозом России 15.08.2013.</w:t>
      </w:r>
      <w:proofErr w:type="gramEnd"/>
    </w:p>
    <w:p w14:paraId="7E9FC191" w14:textId="77777777" w:rsidR="00A235E0" w:rsidRPr="00035A74" w:rsidRDefault="00722F91" w:rsidP="00722F91">
      <w:pPr>
        <w:pStyle w:val="aff8"/>
        <w:ind w:firstLine="709"/>
        <w:jc w:val="both"/>
        <w:rPr>
          <w:rFonts w:ascii="Times New Roman" w:hAnsi="Times New Roman"/>
          <w:sz w:val="24"/>
          <w:szCs w:val="24"/>
        </w:rPr>
      </w:pPr>
      <w:r w:rsidRPr="00035A74">
        <w:rPr>
          <w:rFonts w:ascii="Times New Roman" w:hAnsi="Times New Roman"/>
          <w:sz w:val="24"/>
          <w:szCs w:val="24"/>
        </w:rPr>
        <w:t>Спортивные лошади (в возрасте от трех лет и старше) принимаются к учету на счет 0.101.х</w:t>
      </w:r>
      <w:proofErr w:type="gramStart"/>
      <w:r w:rsidRPr="00035A74">
        <w:rPr>
          <w:rFonts w:ascii="Times New Roman" w:hAnsi="Times New Roman"/>
          <w:sz w:val="24"/>
          <w:szCs w:val="24"/>
        </w:rPr>
        <w:t>7</w:t>
      </w:r>
      <w:proofErr w:type="gramEnd"/>
      <w:r w:rsidRPr="00035A74">
        <w:rPr>
          <w:rFonts w:ascii="Times New Roman" w:hAnsi="Times New Roman"/>
          <w:sz w:val="24"/>
          <w:szCs w:val="24"/>
        </w:rPr>
        <w:t>.000 «Биологические ресурсы» с учетом группировки объектов основных фондов, предусмотренной ОКОФ - код 510.01.43.10 «Лошади и прочие живот</w:t>
      </w:r>
      <w:r w:rsidR="00BE732F" w:rsidRPr="00035A74">
        <w:rPr>
          <w:rFonts w:ascii="Times New Roman" w:hAnsi="Times New Roman"/>
          <w:sz w:val="24"/>
          <w:szCs w:val="24"/>
        </w:rPr>
        <w:t>ные семейства лошадиных живые»</w:t>
      </w:r>
      <w:r w:rsidR="00A235E0" w:rsidRPr="00035A74">
        <w:rPr>
          <w:rFonts w:ascii="Times New Roman" w:hAnsi="Times New Roman"/>
          <w:sz w:val="24"/>
          <w:szCs w:val="24"/>
        </w:rPr>
        <w:t>.</w:t>
      </w:r>
    </w:p>
    <w:p w14:paraId="6DB93AAF" w14:textId="45B644D6" w:rsidR="00722F91" w:rsidRPr="00035A74" w:rsidRDefault="00BE437A" w:rsidP="00722F91">
      <w:pPr>
        <w:pStyle w:val="aff8"/>
        <w:ind w:firstLine="709"/>
        <w:jc w:val="both"/>
        <w:rPr>
          <w:rFonts w:ascii="Times New Roman" w:hAnsi="Times New Roman"/>
          <w:sz w:val="24"/>
          <w:szCs w:val="24"/>
        </w:rPr>
      </w:pPr>
      <w:r w:rsidRPr="00035A74">
        <w:rPr>
          <w:rFonts w:ascii="Times New Roman" w:hAnsi="Times New Roman"/>
          <w:sz w:val="24"/>
          <w:szCs w:val="24"/>
        </w:rPr>
        <w:t>Учет жеребенка осуществляется на счете 0.105.36.000 «Прочие материальные запасы - иное движимое имущество учреждения» до достижения жеребенком половозрелого возраста (3 года).</w:t>
      </w:r>
    </w:p>
    <w:p w14:paraId="60362276" w14:textId="2338BB81" w:rsidR="00A235E0" w:rsidRPr="00035A74" w:rsidRDefault="00066D73" w:rsidP="00066D73">
      <w:pPr>
        <w:pStyle w:val="aff8"/>
        <w:ind w:firstLine="709"/>
        <w:jc w:val="both"/>
        <w:rPr>
          <w:rFonts w:ascii="Times New Roman" w:hAnsi="Times New Roman"/>
          <w:sz w:val="24"/>
          <w:szCs w:val="24"/>
        </w:rPr>
      </w:pPr>
      <w:r w:rsidRPr="00035A74">
        <w:rPr>
          <w:rFonts w:ascii="Times New Roman" w:hAnsi="Times New Roman"/>
          <w:sz w:val="24"/>
          <w:szCs w:val="24"/>
        </w:rPr>
        <w:t>По достижении жеребенком половозрелого возраста (3 года) животное принимается к учету в качестве основных средств.</w:t>
      </w:r>
    </w:p>
    <w:p w14:paraId="3FE36DD3" w14:textId="77777777" w:rsidR="00A235E0" w:rsidRPr="00035A74" w:rsidRDefault="00A235E0" w:rsidP="00A235E0">
      <w:pPr>
        <w:pStyle w:val="aff8"/>
        <w:ind w:firstLine="709"/>
        <w:jc w:val="both"/>
        <w:rPr>
          <w:rFonts w:ascii="Times New Roman" w:hAnsi="Times New Roman"/>
          <w:sz w:val="24"/>
          <w:szCs w:val="24"/>
        </w:rPr>
      </w:pPr>
      <w:r w:rsidRPr="00035A74">
        <w:rPr>
          <w:rFonts w:ascii="Times New Roman" w:hAnsi="Times New Roman"/>
          <w:sz w:val="24"/>
          <w:szCs w:val="24"/>
        </w:rPr>
        <w:t xml:space="preserve">На счете 0.106.x1.310 </w:t>
      </w:r>
      <w:r w:rsidRPr="00035A74">
        <w:rPr>
          <w:rFonts w:ascii="Times New Roman" w:hAnsi="Times New Roman"/>
          <w:sz w:val="24"/>
          <w:szCs w:val="24"/>
          <w:shd w:val="clear" w:color="auto" w:fill="FFFFFF"/>
          <w14:textOutline w14:w="0" w14:cap="flat" w14:cmpd="sng" w14:algn="ctr">
            <w14:noFill/>
            <w14:prstDash w14:val="solid"/>
            <w14:round/>
          </w14:textOutline>
          <w14:props3d w14:extrusionH="57150" w14:contourW="0" w14:prstMaterial="softEdge">
            <w14:bevelT w14:w="25400" w14:h="38100" w14:prst="circle"/>
          </w14:props3d>
        </w:rPr>
        <w:t>«Увеличение вложений в </w:t>
      </w:r>
      <w:hyperlink r:id="rId17" w:tooltip="основные средства (определение, формула, пример)" w:history="1">
        <w:r w:rsidRPr="00035A74">
          <w:rPr>
            <w:rStyle w:val="af1"/>
            <w:rFonts w:ascii="Times New Roman" w:hAnsi="Times New Roman"/>
            <w:color w:val="auto"/>
            <w:sz w:val="24"/>
            <w:szCs w:val="24"/>
            <w:bdr w:val="none" w:sz="0" w:space="0" w:color="auto" w:frame="1"/>
            <w:shd w:val="clear" w:color="auto" w:fill="FFFFFF"/>
            <w14:textOutline w14:w="0" w14:cap="flat" w14:cmpd="sng" w14:algn="ctr">
              <w14:noFill/>
              <w14:prstDash w14:val="solid"/>
              <w14:round/>
            </w14:textOutline>
            <w14:props3d w14:extrusionH="57150" w14:contourW="0" w14:prstMaterial="softEdge">
              <w14:bevelT w14:w="25400" w14:h="38100" w14:prst="circle"/>
            </w14:props3d>
          </w:rPr>
          <w:t>основные средства</w:t>
        </w:r>
      </w:hyperlink>
      <w:r w:rsidRPr="00035A74">
        <w:rPr>
          <w:rFonts w:ascii="Times New Roman" w:hAnsi="Times New Roman"/>
          <w:sz w:val="24"/>
          <w:szCs w:val="24"/>
          <w:shd w:val="clear" w:color="auto" w:fill="FFFFFF"/>
          <w14:textOutline w14:w="0" w14:cap="flat" w14:cmpd="sng" w14:algn="ctr">
            <w14:noFill/>
            <w14:prstDash w14:val="solid"/>
            <w14:round/>
          </w14:textOutline>
          <w14:props3d w14:extrusionH="57150" w14:contourW="0" w14:prstMaterial="softEdge">
            <w14:bevelT w14:w="25400" w14:h="38100" w14:prst="circle"/>
          </w14:props3d>
        </w:rPr>
        <w:t> – иное движимое имущество»</w:t>
      </w:r>
      <w:r w:rsidRPr="00035A74">
        <w:rPr>
          <w:rFonts w:ascii="Times New Roman" w:hAnsi="Times New Roman"/>
          <w:sz w:val="24"/>
          <w:szCs w:val="24"/>
        </w:rPr>
        <w:t>, учитываются затраты, связанные с выращиванием жеребенка до половозрелого возраста.</w:t>
      </w:r>
    </w:p>
    <w:p w14:paraId="39476B31" w14:textId="527E00A1" w:rsidR="00066D73" w:rsidRPr="00035A74" w:rsidRDefault="00066D73" w:rsidP="00066D73">
      <w:pPr>
        <w:pStyle w:val="aff8"/>
        <w:ind w:firstLine="709"/>
        <w:jc w:val="both"/>
        <w:rPr>
          <w:rFonts w:ascii="Times New Roman" w:hAnsi="Times New Roman"/>
          <w:sz w:val="24"/>
          <w:szCs w:val="24"/>
        </w:rPr>
      </w:pPr>
      <w:r w:rsidRPr="00035A74">
        <w:rPr>
          <w:rFonts w:ascii="Times New Roman" w:hAnsi="Times New Roman"/>
          <w:sz w:val="24"/>
          <w:szCs w:val="24"/>
        </w:rPr>
        <w:lastRenderedPageBreak/>
        <w:t>Перевод из учетной группы молодняка в состав взрослых животных отражается по дебету счета 0.106.х</w:t>
      </w:r>
      <w:proofErr w:type="gramStart"/>
      <w:r w:rsidRPr="00035A74">
        <w:rPr>
          <w:rFonts w:ascii="Times New Roman" w:hAnsi="Times New Roman"/>
          <w:sz w:val="24"/>
          <w:szCs w:val="24"/>
        </w:rPr>
        <w:t>1</w:t>
      </w:r>
      <w:proofErr w:type="gramEnd"/>
      <w:r w:rsidRPr="00035A74">
        <w:rPr>
          <w:rFonts w:ascii="Times New Roman" w:hAnsi="Times New Roman"/>
          <w:sz w:val="24"/>
          <w:szCs w:val="24"/>
        </w:rPr>
        <w:t xml:space="preserve">.310 </w:t>
      </w:r>
      <w:r w:rsidRPr="00035A74">
        <w:rPr>
          <w:rFonts w:ascii="Times New Roman" w:hAnsi="Times New Roman"/>
          <w:sz w:val="24"/>
          <w:szCs w:val="24"/>
          <w:shd w:val="clear" w:color="auto" w:fill="FFFFFF"/>
          <w14:textOutline w14:w="0" w14:cap="flat" w14:cmpd="sng" w14:algn="ctr">
            <w14:noFill/>
            <w14:prstDash w14:val="solid"/>
            <w14:round/>
          </w14:textOutline>
          <w14:props3d w14:extrusionH="57150" w14:contourW="0" w14:prstMaterial="softEdge">
            <w14:bevelT w14:w="25400" w14:h="38100" w14:prst="circle"/>
          </w14:props3d>
        </w:rPr>
        <w:t>«Увеличение вложений в </w:t>
      </w:r>
      <w:hyperlink r:id="rId18" w:tooltip="основные средства (определение, формула, пример)" w:history="1">
        <w:r w:rsidRPr="00035A74">
          <w:rPr>
            <w:rStyle w:val="af1"/>
            <w:rFonts w:ascii="Times New Roman" w:hAnsi="Times New Roman"/>
            <w:color w:val="auto"/>
            <w:sz w:val="24"/>
            <w:szCs w:val="24"/>
            <w:bdr w:val="none" w:sz="0" w:space="0" w:color="auto" w:frame="1"/>
            <w:shd w:val="clear" w:color="auto" w:fill="FFFFFF"/>
            <w14:textOutline w14:w="0" w14:cap="flat" w14:cmpd="sng" w14:algn="ctr">
              <w14:noFill/>
              <w14:prstDash w14:val="solid"/>
              <w14:round/>
            </w14:textOutline>
            <w14:props3d w14:extrusionH="57150" w14:contourW="0" w14:prstMaterial="softEdge">
              <w14:bevelT w14:w="25400" w14:h="38100" w14:prst="circle"/>
            </w14:props3d>
          </w:rPr>
          <w:t>основные средства</w:t>
        </w:r>
      </w:hyperlink>
      <w:r w:rsidRPr="00035A74">
        <w:rPr>
          <w:rFonts w:ascii="Times New Roman" w:hAnsi="Times New Roman"/>
          <w:sz w:val="24"/>
          <w:szCs w:val="24"/>
          <w:shd w:val="clear" w:color="auto" w:fill="FFFFFF"/>
          <w14:textOutline w14:w="0" w14:cap="flat" w14:cmpd="sng" w14:algn="ctr">
            <w14:noFill/>
            <w14:prstDash w14:val="solid"/>
            <w14:round/>
          </w14:textOutline>
          <w14:props3d w14:extrusionH="57150" w14:contourW="0" w14:prstMaterial="softEdge">
            <w14:bevelT w14:w="25400" w14:h="38100" w14:prst="circle"/>
          </w14:props3d>
        </w:rPr>
        <w:t> – иное движимое имущество</w:t>
      </w:r>
      <w:r w:rsidRPr="00035A74">
        <w:rPr>
          <w:rFonts w:ascii="Times New Roman" w:hAnsi="Times New Roman"/>
          <w:sz w:val="24"/>
          <w:szCs w:val="24"/>
        </w:rPr>
        <w:t xml:space="preserve"> в корреспонденции с кредитом счета 0.105.36.000 «Прочие материальные запасы - иное движимое имущество учреждения».</w:t>
      </w:r>
    </w:p>
    <w:p w14:paraId="4AB67CEB" w14:textId="1306936B" w:rsidR="00066D73" w:rsidRPr="00035A74" w:rsidRDefault="00066D73" w:rsidP="00066D73">
      <w:pPr>
        <w:pStyle w:val="aff8"/>
        <w:ind w:firstLine="709"/>
        <w:jc w:val="both"/>
        <w:rPr>
          <w:rFonts w:ascii="Times New Roman" w:hAnsi="Times New Roman"/>
          <w:sz w:val="24"/>
          <w:szCs w:val="24"/>
        </w:rPr>
      </w:pPr>
      <w:r w:rsidRPr="00035A74">
        <w:rPr>
          <w:rFonts w:ascii="Times New Roman" w:hAnsi="Times New Roman"/>
          <w:sz w:val="24"/>
          <w:szCs w:val="24"/>
        </w:rPr>
        <w:t>Принятие к учету взрослых животных оформляется записью по дебету счета  0.101.x7.310 «Биологические ресурсы» в корреспонденции с кредитом счета 0.106.х</w:t>
      </w:r>
      <w:proofErr w:type="gramStart"/>
      <w:r w:rsidRPr="00035A74">
        <w:rPr>
          <w:rFonts w:ascii="Times New Roman" w:hAnsi="Times New Roman"/>
          <w:sz w:val="24"/>
          <w:szCs w:val="24"/>
        </w:rPr>
        <w:t>1</w:t>
      </w:r>
      <w:proofErr w:type="gramEnd"/>
      <w:r w:rsidRPr="00035A74">
        <w:rPr>
          <w:rFonts w:ascii="Times New Roman" w:hAnsi="Times New Roman"/>
          <w:sz w:val="24"/>
          <w:szCs w:val="24"/>
        </w:rPr>
        <w:t>.410 «Уменьшение</w:t>
      </w:r>
      <w:r w:rsidRPr="00035A74">
        <w:rPr>
          <w:rFonts w:ascii="Times New Roman" w:hAnsi="Times New Roman"/>
          <w:sz w:val="24"/>
          <w:szCs w:val="24"/>
          <w:shd w:val="clear" w:color="auto" w:fill="FFFFFF"/>
          <w14:textOutline w14:w="0" w14:cap="flat" w14:cmpd="sng" w14:algn="ctr">
            <w14:noFill/>
            <w14:prstDash w14:val="solid"/>
            <w14:round/>
          </w14:textOutline>
          <w14:props3d w14:extrusionH="57150" w14:contourW="0" w14:prstMaterial="softEdge">
            <w14:bevelT w14:w="25400" w14:h="38100" w14:prst="circle"/>
          </w14:props3d>
        </w:rPr>
        <w:t xml:space="preserve"> вложений в </w:t>
      </w:r>
      <w:hyperlink r:id="rId19" w:tooltip="основные средства (определение, формула, пример)" w:history="1">
        <w:r w:rsidRPr="00035A74">
          <w:rPr>
            <w:rStyle w:val="af1"/>
            <w:rFonts w:ascii="Times New Roman" w:hAnsi="Times New Roman"/>
            <w:color w:val="auto"/>
            <w:sz w:val="24"/>
            <w:szCs w:val="24"/>
            <w:bdr w:val="none" w:sz="0" w:space="0" w:color="auto" w:frame="1"/>
            <w:shd w:val="clear" w:color="auto" w:fill="FFFFFF"/>
            <w14:textOutline w14:w="0" w14:cap="flat" w14:cmpd="sng" w14:algn="ctr">
              <w14:noFill/>
              <w14:prstDash w14:val="solid"/>
              <w14:round/>
            </w14:textOutline>
            <w14:props3d w14:extrusionH="57150" w14:contourW="0" w14:prstMaterial="softEdge">
              <w14:bevelT w14:w="25400" w14:h="38100" w14:prst="circle"/>
            </w14:props3d>
          </w:rPr>
          <w:t>основные средства</w:t>
        </w:r>
      </w:hyperlink>
      <w:r w:rsidRPr="00035A74">
        <w:rPr>
          <w:rFonts w:ascii="Times New Roman" w:hAnsi="Times New Roman"/>
          <w:sz w:val="24"/>
          <w:szCs w:val="24"/>
          <w:shd w:val="clear" w:color="auto" w:fill="FFFFFF"/>
          <w14:textOutline w14:w="0" w14:cap="flat" w14:cmpd="sng" w14:algn="ctr">
            <w14:noFill/>
            <w14:prstDash w14:val="solid"/>
            <w14:round/>
          </w14:textOutline>
          <w14:props3d w14:extrusionH="57150" w14:contourW="0" w14:prstMaterial="softEdge">
            <w14:bevelT w14:w="25400" w14:h="38100" w14:prst="circle"/>
          </w14:props3d>
        </w:rPr>
        <w:t> – иное движимое имущество»</w:t>
      </w:r>
      <w:r w:rsidRPr="00035A74">
        <w:rPr>
          <w:rFonts w:ascii="Times New Roman" w:hAnsi="Times New Roman"/>
          <w:sz w:val="24"/>
          <w:szCs w:val="24"/>
        </w:rPr>
        <w:t>.</w:t>
      </w:r>
    </w:p>
    <w:p w14:paraId="39C015AD" w14:textId="77777777" w:rsidR="00722F91" w:rsidRPr="00035A74" w:rsidRDefault="00722F91" w:rsidP="00722F91">
      <w:pPr>
        <w:pStyle w:val="aff8"/>
        <w:ind w:firstLine="709"/>
        <w:jc w:val="both"/>
        <w:rPr>
          <w:rFonts w:ascii="Times New Roman" w:hAnsi="Times New Roman"/>
          <w:sz w:val="24"/>
          <w:szCs w:val="24"/>
        </w:rPr>
      </w:pPr>
      <w:r w:rsidRPr="00035A74">
        <w:rPr>
          <w:rFonts w:ascii="Times New Roman" w:hAnsi="Times New Roman"/>
          <w:sz w:val="24"/>
          <w:szCs w:val="24"/>
        </w:rPr>
        <w:t>Капитальные вложения в жеребенка, не приведшие к образованию актива (основного средства), признаются уменьшением дохода текущего финансового года, отражаются по дебету счета 0.401.10.273 «Чрезвычайные расходы по операциям с активами» и кредиту счета 0.106.х</w:t>
      </w:r>
      <w:proofErr w:type="gramStart"/>
      <w:r w:rsidRPr="00035A74">
        <w:rPr>
          <w:rFonts w:ascii="Times New Roman" w:hAnsi="Times New Roman"/>
          <w:sz w:val="24"/>
          <w:szCs w:val="24"/>
        </w:rPr>
        <w:t>1</w:t>
      </w:r>
      <w:proofErr w:type="gramEnd"/>
      <w:r w:rsidRPr="00035A74">
        <w:rPr>
          <w:rFonts w:ascii="Times New Roman" w:hAnsi="Times New Roman"/>
          <w:sz w:val="24"/>
          <w:szCs w:val="24"/>
        </w:rPr>
        <w:t>.410 «Уменьшение вложений в основные средства».</w:t>
      </w:r>
    </w:p>
    <w:p w14:paraId="0CDB7223" w14:textId="77777777" w:rsidR="00722F91" w:rsidRPr="00035A74" w:rsidRDefault="00722F91" w:rsidP="00722F91">
      <w:pPr>
        <w:pStyle w:val="aff8"/>
        <w:ind w:firstLine="709"/>
        <w:jc w:val="both"/>
        <w:rPr>
          <w:rFonts w:ascii="Times New Roman" w:hAnsi="Times New Roman"/>
          <w:sz w:val="24"/>
          <w:szCs w:val="24"/>
        </w:rPr>
      </w:pPr>
      <w:proofErr w:type="gramStart"/>
      <w:r w:rsidRPr="00035A74">
        <w:rPr>
          <w:rFonts w:ascii="Times New Roman" w:hAnsi="Times New Roman"/>
          <w:sz w:val="24"/>
          <w:szCs w:val="24"/>
        </w:rPr>
        <w:t>В Инвентарной карточке учета нефинансовых активов (ф. 0504031) указываются основные признаки животного: его научное название (порода, вид, семейство и т.д.), приметы, пол, дата рождения, кличка, а также ссылка на документы, позволяющие идентифицировать данное животное.</w:t>
      </w:r>
      <w:proofErr w:type="gramEnd"/>
    </w:p>
    <w:p w14:paraId="59B66734" w14:textId="77777777" w:rsidR="00722F91" w:rsidRPr="00035A74" w:rsidRDefault="00722F91" w:rsidP="00722F91">
      <w:pPr>
        <w:rPr>
          <w:sz w:val="24"/>
          <w:szCs w:val="24"/>
        </w:rPr>
      </w:pPr>
      <w:r w:rsidRPr="00035A74">
        <w:rPr>
          <w:sz w:val="24"/>
          <w:szCs w:val="24"/>
        </w:rPr>
        <w:t>Списание с балансового учета лошадей производится:</w:t>
      </w:r>
    </w:p>
    <w:p w14:paraId="45A22276" w14:textId="77777777" w:rsidR="00722F91" w:rsidRPr="00035A74" w:rsidRDefault="00722F91" w:rsidP="00722F91">
      <w:pPr>
        <w:rPr>
          <w:sz w:val="24"/>
          <w:szCs w:val="24"/>
        </w:rPr>
      </w:pPr>
      <w:r w:rsidRPr="00035A74">
        <w:rPr>
          <w:sz w:val="24"/>
          <w:szCs w:val="24"/>
        </w:rPr>
        <w:t>- при получении животным травмы, не сопоставимой с жизнью;</w:t>
      </w:r>
    </w:p>
    <w:p w14:paraId="7810EA45" w14:textId="77777777" w:rsidR="00722F91" w:rsidRPr="00035A74" w:rsidRDefault="00722F91" w:rsidP="00722F91">
      <w:pPr>
        <w:rPr>
          <w:sz w:val="24"/>
          <w:szCs w:val="24"/>
        </w:rPr>
      </w:pPr>
      <w:r w:rsidRPr="00035A74">
        <w:rPr>
          <w:sz w:val="24"/>
          <w:szCs w:val="24"/>
        </w:rPr>
        <w:t xml:space="preserve">- </w:t>
      </w:r>
      <w:proofErr w:type="gramStart"/>
      <w:r w:rsidRPr="00035A74">
        <w:rPr>
          <w:sz w:val="24"/>
          <w:szCs w:val="24"/>
        </w:rPr>
        <w:t>падеже</w:t>
      </w:r>
      <w:proofErr w:type="gramEnd"/>
      <w:r w:rsidRPr="00035A74">
        <w:rPr>
          <w:sz w:val="24"/>
          <w:szCs w:val="24"/>
        </w:rPr>
        <w:t>;</w:t>
      </w:r>
    </w:p>
    <w:p w14:paraId="3BF85E5D" w14:textId="77777777" w:rsidR="00722F91" w:rsidRPr="00035A74" w:rsidRDefault="00722F91" w:rsidP="00722F91">
      <w:pPr>
        <w:pStyle w:val="aff8"/>
        <w:ind w:firstLine="709"/>
        <w:jc w:val="both"/>
        <w:rPr>
          <w:rFonts w:ascii="Times New Roman" w:hAnsi="Times New Roman"/>
          <w:sz w:val="24"/>
          <w:szCs w:val="24"/>
        </w:rPr>
      </w:pPr>
      <w:r w:rsidRPr="00035A74">
        <w:rPr>
          <w:rFonts w:ascii="Times New Roman" w:hAnsi="Times New Roman"/>
          <w:sz w:val="24"/>
          <w:szCs w:val="24"/>
        </w:rPr>
        <w:t>-  реализации, безвозмездной передаче.</w:t>
      </w:r>
    </w:p>
    <w:p w14:paraId="4248F505" w14:textId="77777777" w:rsidR="00722F91" w:rsidRPr="00035A74" w:rsidRDefault="00722F91" w:rsidP="00722F91">
      <w:pPr>
        <w:pStyle w:val="aff8"/>
        <w:ind w:firstLine="709"/>
        <w:jc w:val="both"/>
        <w:rPr>
          <w:rFonts w:ascii="Times New Roman" w:hAnsi="Times New Roman"/>
          <w:sz w:val="24"/>
          <w:szCs w:val="24"/>
        </w:rPr>
      </w:pPr>
      <w:r w:rsidRPr="00035A74">
        <w:rPr>
          <w:rFonts w:ascii="Times New Roman" w:hAnsi="Times New Roman"/>
          <w:sz w:val="24"/>
          <w:szCs w:val="24"/>
        </w:rPr>
        <w:t xml:space="preserve">При получении животным травмы, комиссия по поступлению и выбытию активов принимает решение о целесообразности (пригодности) дальнейшего использования животного на основании заключения эксперта. Если травма не </w:t>
      </w:r>
      <w:proofErr w:type="gramStart"/>
      <w:r w:rsidRPr="00035A74">
        <w:rPr>
          <w:rFonts w:ascii="Times New Roman" w:hAnsi="Times New Roman"/>
          <w:sz w:val="24"/>
          <w:szCs w:val="24"/>
        </w:rPr>
        <w:t>сопоставима с жизнью животное подлежит</w:t>
      </w:r>
      <w:proofErr w:type="gramEnd"/>
      <w:r w:rsidRPr="00035A74">
        <w:rPr>
          <w:rFonts w:ascii="Times New Roman" w:hAnsi="Times New Roman"/>
          <w:sz w:val="24"/>
          <w:szCs w:val="24"/>
        </w:rPr>
        <w:t xml:space="preserve"> списанию. </w:t>
      </w:r>
    </w:p>
    <w:p w14:paraId="03EC957D" w14:textId="77777777" w:rsidR="00722F91" w:rsidRPr="00035A74" w:rsidRDefault="00722F91" w:rsidP="00722F91">
      <w:pPr>
        <w:pStyle w:val="aff8"/>
        <w:ind w:firstLine="709"/>
        <w:jc w:val="both"/>
        <w:rPr>
          <w:rFonts w:ascii="Times New Roman" w:hAnsi="Times New Roman"/>
          <w:sz w:val="24"/>
          <w:szCs w:val="24"/>
        </w:rPr>
      </w:pPr>
      <w:r w:rsidRPr="00035A74">
        <w:rPr>
          <w:rFonts w:ascii="Times New Roman" w:hAnsi="Times New Roman"/>
          <w:sz w:val="24"/>
          <w:szCs w:val="24"/>
        </w:rPr>
        <w:t>Падеж животных – это их смертность вследствие заразных болезней, массовых отравлений, стихийных бедствий, пожаров</w:t>
      </w:r>
      <w:r w:rsidRPr="00035A74">
        <w:rPr>
          <w:rStyle w:val="af0"/>
          <w:rFonts w:ascii="Times New Roman" w:hAnsi="Times New Roman"/>
          <w:sz w:val="24"/>
          <w:szCs w:val="24"/>
        </w:rPr>
        <w:footnoteReference w:id="8"/>
      </w:r>
      <w:r w:rsidRPr="00035A74">
        <w:rPr>
          <w:rFonts w:ascii="Times New Roman" w:hAnsi="Times New Roman"/>
          <w:sz w:val="24"/>
          <w:szCs w:val="24"/>
        </w:rPr>
        <w:t>. Падеж в каждом его случае подлежит расследованию комиссией по поступлению и выбытию активов, списание подтверждается заключением ветеринарных служб.</w:t>
      </w:r>
    </w:p>
    <w:p w14:paraId="262F99A1" w14:textId="77777777" w:rsidR="00722F91" w:rsidRPr="00035A74" w:rsidRDefault="00722F91" w:rsidP="00722F91">
      <w:pPr>
        <w:pStyle w:val="aff8"/>
        <w:ind w:firstLine="709"/>
        <w:jc w:val="both"/>
        <w:rPr>
          <w:rFonts w:ascii="Times New Roman" w:hAnsi="Times New Roman"/>
          <w:sz w:val="24"/>
          <w:szCs w:val="24"/>
        </w:rPr>
      </w:pPr>
      <w:r w:rsidRPr="00035A74">
        <w:rPr>
          <w:rFonts w:ascii="Times New Roman" w:hAnsi="Times New Roman"/>
          <w:sz w:val="24"/>
          <w:szCs w:val="24"/>
        </w:rPr>
        <w:t xml:space="preserve">Если комиссией будет установлено, что смерть животного наступила вследствие заразной болезни, стоимость животного подлежит списанию в дебет счета 0.401.20.273 «Чрезвычайные расходы по операциям с активами». </w:t>
      </w:r>
    </w:p>
    <w:p w14:paraId="0B257854" w14:textId="63D181AA" w:rsidR="00722F91" w:rsidRPr="00035A74" w:rsidRDefault="00722F91" w:rsidP="00722F91">
      <w:pPr>
        <w:pStyle w:val="aff8"/>
        <w:ind w:firstLine="709"/>
        <w:jc w:val="both"/>
        <w:rPr>
          <w:rFonts w:ascii="Times New Roman" w:hAnsi="Times New Roman"/>
          <w:sz w:val="24"/>
          <w:szCs w:val="24"/>
        </w:rPr>
      </w:pPr>
      <w:r w:rsidRPr="00035A74">
        <w:rPr>
          <w:rFonts w:ascii="Times New Roman" w:hAnsi="Times New Roman"/>
          <w:sz w:val="24"/>
          <w:szCs w:val="24"/>
        </w:rPr>
        <w:t>В случае</w:t>
      </w:r>
      <w:proofErr w:type="gramStart"/>
      <w:r w:rsidR="00653E47" w:rsidRPr="00035A74">
        <w:rPr>
          <w:rFonts w:ascii="Times New Roman" w:hAnsi="Times New Roman"/>
          <w:sz w:val="24"/>
          <w:szCs w:val="24"/>
        </w:rPr>
        <w:t>,</w:t>
      </w:r>
      <w:proofErr w:type="gramEnd"/>
      <w:r w:rsidRPr="00035A74">
        <w:rPr>
          <w:rFonts w:ascii="Times New Roman" w:hAnsi="Times New Roman"/>
          <w:sz w:val="24"/>
          <w:szCs w:val="24"/>
        </w:rPr>
        <w:t xml:space="preserve"> если вскрытие трупа животного не подтвердит наличие болезни, повлекшей за собой смерть животного, ущерб, нанесенный учреждению вследствие гибели животного, относится на счет 2.209.70.000 «Расчеты по ущербу нефинансовых активов». Взыскание ущерба с виновных лиц осуществляется в установленном порядке по рыночной стоимости лошади.</w:t>
      </w:r>
    </w:p>
    <w:p w14:paraId="7053DCE5" w14:textId="46EB063E" w:rsidR="009F1876" w:rsidRPr="00035A74" w:rsidRDefault="00722F91" w:rsidP="00722F91">
      <w:pPr>
        <w:pStyle w:val="aff8"/>
        <w:ind w:firstLine="709"/>
        <w:jc w:val="both"/>
        <w:rPr>
          <w:rFonts w:ascii="Times New Roman" w:hAnsi="Times New Roman"/>
          <w:sz w:val="24"/>
          <w:szCs w:val="24"/>
        </w:rPr>
      </w:pPr>
      <w:r w:rsidRPr="00035A74">
        <w:rPr>
          <w:rFonts w:ascii="Times New Roman" w:hAnsi="Times New Roman"/>
          <w:sz w:val="24"/>
          <w:szCs w:val="24"/>
        </w:rPr>
        <w:t>При достижении лошадьми определенного возраста (старости), либо при выбраковке лошади, дальнейшее использование которых в основных целях (в том числе для обеспечения учебного процесса, при оказании платных услуг) невозможно, подлежат передаче новым владельцам на возмездной или безвозмездной основе.</w:t>
      </w:r>
    </w:p>
    <w:p w14:paraId="0AE3597E" w14:textId="5C4E3A52" w:rsidR="009F1876" w:rsidRPr="00035A74" w:rsidRDefault="00722F91" w:rsidP="00722F91">
      <w:pPr>
        <w:pStyle w:val="aff8"/>
        <w:ind w:firstLine="709"/>
        <w:jc w:val="both"/>
        <w:rPr>
          <w:rFonts w:ascii="Times New Roman" w:hAnsi="Times New Roman"/>
          <w:sz w:val="24"/>
          <w:szCs w:val="24"/>
        </w:rPr>
      </w:pPr>
      <w:r w:rsidRPr="00035A74">
        <w:rPr>
          <w:rFonts w:ascii="Times New Roman" w:hAnsi="Times New Roman"/>
          <w:sz w:val="24"/>
          <w:szCs w:val="24"/>
        </w:rPr>
        <w:t>Перед реализацией проводится оценка рыночной стоимости имущества</w:t>
      </w:r>
      <w:r w:rsidR="00FC43C1" w:rsidRPr="00035A74">
        <w:rPr>
          <w:rFonts w:ascii="Times New Roman" w:hAnsi="Times New Roman"/>
          <w:sz w:val="24"/>
          <w:szCs w:val="24"/>
        </w:rPr>
        <w:t xml:space="preserve"> </w:t>
      </w:r>
      <w:r w:rsidRPr="00035A74">
        <w:rPr>
          <w:rFonts w:ascii="Times New Roman" w:hAnsi="Times New Roman"/>
          <w:sz w:val="24"/>
          <w:szCs w:val="24"/>
        </w:rPr>
        <w:t xml:space="preserve">в порядке, установленном настоящей стандартизированной </w:t>
      </w:r>
      <w:r w:rsidR="00FC43C1" w:rsidRPr="00035A74">
        <w:rPr>
          <w:rFonts w:ascii="Times New Roman" w:hAnsi="Times New Roman"/>
          <w:sz w:val="24"/>
          <w:szCs w:val="24"/>
        </w:rPr>
        <w:t xml:space="preserve">учетной </w:t>
      </w:r>
      <w:r w:rsidRPr="00035A74">
        <w:rPr>
          <w:rFonts w:ascii="Times New Roman" w:hAnsi="Times New Roman"/>
          <w:sz w:val="24"/>
          <w:szCs w:val="24"/>
        </w:rPr>
        <w:t>политикой.</w:t>
      </w:r>
      <w:r w:rsidR="00FC43C1" w:rsidRPr="00035A74">
        <w:rPr>
          <w:rFonts w:ascii="Times New Roman" w:hAnsi="Times New Roman"/>
          <w:sz w:val="24"/>
          <w:szCs w:val="24"/>
        </w:rPr>
        <w:t xml:space="preserve"> </w:t>
      </w:r>
    </w:p>
    <w:p w14:paraId="3785E2E4" w14:textId="7D4BD696" w:rsidR="00722F91" w:rsidRPr="00035A74" w:rsidRDefault="00FC43C1" w:rsidP="00722F91">
      <w:pPr>
        <w:pStyle w:val="aff8"/>
        <w:ind w:firstLine="709"/>
        <w:jc w:val="both"/>
        <w:rPr>
          <w:rFonts w:ascii="Times New Roman" w:hAnsi="Times New Roman"/>
          <w:sz w:val="24"/>
          <w:szCs w:val="24"/>
        </w:rPr>
      </w:pPr>
      <w:r w:rsidRPr="00035A74">
        <w:rPr>
          <w:rFonts w:ascii="Times New Roman" w:hAnsi="Times New Roman"/>
          <w:sz w:val="24"/>
          <w:szCs w:val="24"/>
        </w:rPr>
        <w:t>Передача государственным учреждениям на безвозмездной основе осуществляется по согласованию с Учредителем, на основании Извещения (ф.</w:t>
      </w:r>
      <w:r w:rsidR="009F1876" w:rsidRPr="00035A74">
        <w:rPr>
          <w:rFonts w:ascii="Times New Roman" w:hAnsi="Times New Roman"/>
          <w:sz w:val="24"/>
          <w:szCs w:val="24"/>
        </w:rPr>
        <w:t xml:space="preserve"> </w:t>
      </w:r>
      <w:r w:rsidRPr="00035A74">
        <w:rPr>
          <w:rFonts w:ascii="Times New Roman" w:hAnsi="Times New Roman"/>
          <w:sz w:val="24"/>
          <w:szCs w:val="24"/>
        </w:rPr>
        <w:t>0504805), по балансовой стоимости объекта основных средств.</w:t>
      </w:r>
    </w:p>
    <w:p w14:paraId="265E1D65" w14:textId="77777777" w:rsidR="00722F91" w:rsidRPr="00035A74" w:rsidRDefault="00722F91" w:rsidP="00722F91">
      <w:pPr>
        <w:pStyle w:val="aff8"/>
        <w:ind w:firstLine="709"/>
        <w:jc w:val="both"/>
        <w:rPr>
          <w:rFonts w:ascii="Times New Roman" w:hAnsi="Times New Roman"/>
          <w:sz w:val="24"/>
          <w:szCs w:val="24"/>
        </w:rPr>
      </w:pPr>
      <w:r w:rsidRPr="00035A74">
        <w:rPr>
          <w:rFonts w:ascii="Times New Roman" w:hAnsi="Times New Roman"/>
          <w:sz w:val="24"/>
          <w:szCs w:val="24"/>
        </w:rPr>
        <w:t>Решение о выбытии животных из состава имущества субъекта централизованного учета принимается комиссией по поступлению и выбытию активов и оформляется</w:t>
      </w:r>
      <w:r w:rsidRPr="00035A74">
        <w:t xml:space="preserve"> </w:t>
      </w:r>
      <w:r w:rsidRPr="00035A74">
        <w:rPr>
          <w:rFonts w:ascii="Times New Roman" w:hAnsi="Times New Roman"/>
          <w:sz w:val="24"/>
          <w:szCs w:val="24"/>
        </w:rPr>
        <w:t>Решением о прекращении признания активами объектов нефинансовых активов (ф. 0510440).</w:t>
      </w:r>
    </w:p>
    <w:p w14:paraId="039A79FF" w14:textId="77777777" w:rsidR="00722F91" w:rsidRPr="00035A74" w:rsidRDefault="00722F91" w:rsidP="00722F91">
      <w:pPr>
        <w:pStyle w:val="aff8"/>
        <w:ind w:firstLine="709"/>
        <w:jc w:val="both"/>
        <w:rPr>
          <w:rFonts w:ascii="Times New Roman" w:hAnsi="Times New Roman"/>
          <w:sz w:val="24"/>
          <w:szCs w:val="24"/>
        </w:rPr>
      </w:pPr>
      <w:r w:rsidRPr="00035A74">
        <w:rPr>
          <w:rFonts w:ascii="Times New Roman" w:hAnsi="Times New Roman"/>
          <w:sz w:val="24"/>
          <w:szCs w:val="24"/>
        </w:rPr>
        <w:t>Содержание (уход, кормление, ветеринарное обслуживание) выбракованных лошадей до момента передачи их новым владельцам осуществляется за счет того источника, с которым было ранее связано использование животного.</w:t>
      </w:r>
    </w:p>
    <w:p w14:paraId="3B183CFD" w14:textId="04CEB543" w:rsidR="005157E7" w:rsidRPr="00035A74" w:rsidRDefault="00722F91" w:rsidP="005157E7">
      <w:pPr>
        <w:pStyle w:val="aff8"/>
        <w:ind w:firstLine="709"/>
        <w:jc w:val="both"/>
        <w:rPr>
          <w:rFonts w:ascii="Times New Roman" w:hAnsi="Times New Roman"/>
          <w:sz w:val="24"/>
          <w:szCs w:val="24"/>
        </w:rPr>
      </w:pPr>
      <w:r w:rsidRPr="00035A74">
        <w:rPr>
          <w:rFonts w:ascii="Times New Roman" w:hAnsi="Times New Roman"/>
          <w:sz w:val="24"/>
          <w:szCs w:val="24"/>
        </w:rPr>
        <w:t>Передача лошади новому владельцу оформляется Актом о приеме-передаче объектов нефинансовых активов (ф. 0504101) с приложением: ветеринарного сопроводительного документа, копии заключения ветеринарного специалиста о состоянии здоровья животного, паспорт лошади.</w:t>
      </w:r>
    </w:p>
    <w:p w14:paraId="5619EC49" w14:textId="77777777" w:rsidR="00FF0608" w:rsidRPr="00035A74" w:rsidRDefault="00FF0608" w:rsidP="00FF0608">
      <w:pPr>
        <w:pStyle w:val="aff8"/>
        <w:ind w:firstLine="709"/>
        <w:jc w:val="both"/>
        <w:rPr>
          <w:rFonts w:ascii="Times New Roman" w:hAnsi="Times New Roman"/>
          <w:b/>
          <w:sz w:val="24"/>
          <w:szCs w:val="24"/>
        </w:rPr>
      </w:pPr>
      <w:r w:rsidRPr="00035A74">
        <w:rPr>
          <w:rFonts w:ascii="Times New Roman" w:hAnsi="Times New Roman"/>
          <w:b/>
          <w:sz w:val="24"/>
          <w:szCs w:val="24"/>
        </w:rPr>
        <w:t>Учет библиотечного фонда</w:t>
      </w:r>
    </w:p>
    <w:p w14:paraId="3B8A7E0B" w14:textId="728FE62C" w:rsidR="00FF0608" w:rsidRPr="00035A74" w:rsidRDefault="00FF0608" w:rsidP="00FF0608">
      <w:pPr>
        <w:pStyle w:val="aff8"/>
        <w:ind w:firstLine="709"/>
        <w:jc w:val="both"/>
        <w:rPr>
          <w:rFonts w:ascii="Times New Roman" w:hAnsi="Times New Roman"/>
          <w:sz w:val="24"/>
          <w:szCs w:val="24"/>
        </w:rPr>
      </w:pPr>
      <w:r w:rsidRPr="00035A74">
        <w:rPr>
          <w:rFonts w:ascii="Times New Roman" w:hAnsi="Times New Roman"/>
          <w:sz w:val="24"/>
          <w:szCs w:val="24"/>
        </w:rPr>
        <w:lastRenderedPageBreak/>
        <w:t>Объекты библиотечного фонда независимо от срока их полезного использования принимаются к учету на счете 0.101.</w:t>
      </w:r>
      <w:r w:rsidR="00BA58C9" w:rsidRPr="00035A74">
        <w:rPr>
          <w:rFonts w:ascii="Times New Roman" w:hAnsi="Times New Roman"/>
          <w:sz w:val="24"/>
          <w:szCs w:val="24"/>
        </w:rPr>
        <w:t>х</w:t>
      </w:r>
      <w:r w:rsidRPr="00035A74">
        <w:rPr>
          <w:rFonts w:ascii="Times New Roman" w:hAnsi="Times New Roman"/>
          <w:sz w:val="24"/>
          <w:szCs w:val="24"/>
        </w:rPr>
        <w:t>8.000 «Прочие основные средства».</w:t>
      </w:r>
    </w:p>
    <w:p w14:paraId="4B123773" w14:textId="77777777" w:rsidR="00FF0608" w:rsidRPr="00035A74" w:rsidRDefault="00FF0608" w:rsidP="00FF0608">
      <w:pPr>
        <w:pStyle w:val="aff8"/>
        <w:ind w:firstLine="709"/>
        <w:jc w:val="both"/>
        <w:rPr>
          <w:rFonts w:ascii="Times New Roman" w:hAnsi="Times New Roman"/>
          <w:sz w:val="24"/>
          <w:szCs w:val="24"/>
        </w:rPr>
      </w:pPr>
      <w:r w:rsidRPr="00035A74">
        <w:rPr>
          <w:rFonts w:ascii="Times New Roman" w:hAnsi="Times New Roman"/>
          <w:sz w:val="24"/>
          <w:szCs w:val="24"/>
        </w:rPr>
        <w:t>Объекты библиотечного фонда учитываются:</w:t>
      </w:r>
    </w:p>
    <w:p w14:paraId="14E60D3F" w14:textId="77777777" w:rsidR="00FF0608" w:rsidRPr="00035A74" w:rsidRDefault="00FF0608" w:rsidP="00FF0608">
      <w:pPr>
        <w:pStyle w:val="aff8"/>
        <w:ind w:firstLine="709"/>
        <w:jc w:val="both"/>
        <w:rPr>
          <w:rFonts w:ascii="Times New Roman" w:hAnsi="Times New Roman"/>
          <w:sz w:val="24"/>
          <w:szCs w:val="24"/>
        </w:rPr>
      </w:pPr>
      <w:r w:rsidRPr="00035A74">
        <w:rPr>
          <w:rFonts w:ascii="Times New Roman" w:hAnsi="Times New Roman"/>
          <w:sz w:val="24"/>
          <w:szCs w:val="24"/>
        </w:rPr>
        <w:t>как единичные объекты (1 шт.) – на объект стоимостью свыше 100 000 рублей. На каждый объект библиотечного фонда открывается Инвентарная карточка учета нефинансовых активов (ф. 0504031);</w:t>
      </w:r>
    </w:p>
    <w:p w14:paraId="5896F4E4" w14:textId="3D7CEE24" w:rsidR="00FF0608" w:rsidRPr="00035A74" w:rsidRDefault="00FF0608" w:rsidP="00FF0608">
      <w:pPr>
        <w:pStyle w:val="aff8"/>
        <w:ind w:firstLine="709"/>
        <w:jc w:val="both"/>
        <w:rPr>
          <w:rFonts w:ascii="Times New Roman" w:hAnsi="Times New Roman"/>
          <w:sz w:val="24"/>
          <w:szCs w:val="24"/>
        </w:rPr>
      </w:pPr>
      <w:r w:rsidRPr="00035A74">
        <w:rPr>
          <w:rFonts w:ascii="Times New Roman" w:hAnsi="Times New Roman"/>
          <w:sz w:val="24"/>
          <w:szCs w:val="24"/>
        </w:rPr>
        <w:t xml:space="preserve">групповым учетом – на объекты стоимостью до 100 000 рублей включительно. Объекты библиотечного фонда учитываются в денежном выражении общей суммой. Учет ведется в Инвентарной карточке группового учета </w:t>
      </w:r>
      <w:r w:rsidR="007718F4" w:rsidRPr="00035A74">
        <w:rPr>
          <w:rFonts w:ascii="Times New Roman" w:hAnsi="Times New Roman"/>
          <w:sz w:val="24"/>
          <w:szCs w:val="24"/>
        </w:rPr>
        <w:t>нефинансовых активов</w:t>
      </w:r>
      <w:r w:rsidR="007718F4" w:rsidRPr="00035A74">
        <w:rPr>
          <w:sz w:val="24"/>
          <w:szCs w:val="24"/>
        </w:rPr>
        <w:t xml:space="preserve"> </w:t>
      </w:r>
      <w:r w:rsidRPr="00035A74">
        <w:rPr>
          <w:rFonts w:ascii="Times New Roman" w:hAnsi="Times New Roman"/>
          <w:sz w:val="24"/>
          <w:szCs w:val="24"/>
        </w:rPr>
        <w:t>(ф. 0504032).</w:t>
      </w:r>
    </w:p>
    <w:p w14:paraId="323DA1DA" w14:textId="77777777" w:rsidR="00957538" w:rsidRPr="00035A74" w:rsidRDefault="00957538" w:rsidP="00957538">
      <w:pPr>
        <w:pStyle w:val="aff8"/>
        <w:ind w:firstLine="709"/>
        <w:jc w:val="both"/>
        <w:rPr>
          <w:rFonts w:ascii="Times New Roman" w:hAnsi="Times New Roman"/>
          <w:sz w:val="24"/>
          <w:szCs w:val="24"/>
        </w:rPr>
      </w:pPr>
      <w:r w:rsidRPr="00035A74">
        <w:rPr>
          <w:rFonts w:ascii="Times New Roman" w:hAnsi="Times New Roman"/>
          <w:sz w:val="24"/>
          <w:szCs w:val="24"/>
        </w:rPr>
        <w:t>Инвентарные номера</w:t>
      </w:r>
      <w:r w:rsidR="001A466E" w:rsidRPr="00035A74">
        <w:rPr>
          <w:rFonts w:ascii="Times New Roman" w:hAnsi="Times New Roman"/>
          <w:sz w:val="24"/>
          <w:szCs w:val="24"/>
        </w:rPr>
        <w:t xml:space="preserve"> к</w:t>
      </w:r>
      <w:r w:rsidRPr="00035A74">
        <w:rPr>
          <w:rFonts w:ascii="Times New Roman" w:hAnsi="Times New Roman"/>
          <w:sz w:val="24"/>
          <w:szCs w:val="24"/>
        </w:rPr>
        <w:t xml:space="preserve"> объектам библиотечного фонда,</w:t>
      </w:r>
      <w:r w:rsidRPr="00035A74">
        <w:t xml:space="preserve"> </w:t>
      </w:r>
      <w:r w:rsidRPr="00035A74">
        <w:rPr>
          <w:rFonts w:ascii="Times New Roman" w:hAnsi="Times New Roman"/>
          <w:sz w:val="24"/>
          <w:szCs w:val="24"/>
        </w:rPr>
        <w:t>независимо от их стоимости, не присваиваются.</w:t>
      </w:r>
    </w:p>
    <w:p w14:paraId="0176E591" w14:textId="77777777" w:rsidR="00FF0608" w:rsidRPr="00035A74" w:rsidRDefault="00FF0608" w:rsidP="00FF0608">
      <w:pPr>
        <w:pStyle w:val="aff8"/>
        <w:ind w:firstLine="709"/>
        <w:jc w:val="both"/>
        <w:rPr>
          <w:rFonts w:ascii="Times New Roman" w:hAnsi="Times New Roman"/>
          <w:sz w:val="24"/>
          <w:szCs w:val="24"/>
        </w:rPr>
      </w:pPr>
      <w:r w:rsidRPr="00035A74">
        <w:rPr>
          <w:rFonts w:ascii="Times New Roman" w:hAnsi="Times New Roman"/>
          <w:sz w:val="24"/>
          <w:szCs w:val="24"/>
        </w:rPr>
        <w:t>Амортизация объекта библиотечного фонда начисляется с учетом следующих положений:</w:t>
      </w:r>
    </w:p>
    <w:p w14:paraId="49519616" w14:textId="77777777" w:rsidR="00FF0608" w:rsidRPr="00035A74" w:rsidRDefault="00FF0608" w:rsidP="00FF0608">
      <w:pPr>
        <w:pStyle w:val="aff8"/>
        <w:ind w:firstLine="709"/>
        <w:jc w:val="both"/>
        <w:rPr>
          <w:rFonts w:ascii="Times New Roman" w:hAnsi="Times New Roman"/>
          <w:sz w:val="24"/>
          <w:szCs w:val="24"/>
        </w:rPr>
      </w:pPr>
      <w:r w:rsidRPr="00035A74">
        <w:rPr>
          <w:rFonts w:ascii="Times New Roman" w:hAnsi="Times New Roman"/>
          <w:sz w:val="24"/>
          <w:szCs w:val="24"/>
        </w:rPr>
        <w:t>а) на объект библиотечного фонда стоимостью свыше 100 000 рублей амортизация начисляется в соответствии с рассчитанными нормами амортизации;</w:t>
      </w:r>
    </w:p>
    <w:p w14:paraId="59F79C7D" w14:textId="77777777" w:rsidR="00FF0608" w:rsidRPr="00035A74" w:rsidRDefault="00FF0608" w:rsidP="00FF0608">
      <w:pPr>
        <w:pStyle w:val="aff8"/>
        <w:ind w:firstLine="709"/>
        <w:jc w:val="both"/>
        <w:rPr>
          <w:rFonts w:ascii="Times New Roman" w:hAnsi="Times New Roman"/>
          <w:sz w:val="24"/>
          <w:szCs w:val="24"/>
        </w:rPr>
      </w:pPr>
      <w:r w:rsidRPr="00035A74">
        <w:rPr>
          <w:rFonts w:ascii="Times New Roman" w:hAnsi="Times New Roman"/>
          <w:sz w:val="24"/>
          <w:szCs w:val="24"/>
        </w:rPr>
        <w:t>б) на объект библиотечного фонда стоимостью до 100 000 рублей включительно амортизация начисляется в размере 100% первоначальной стоимости при выдаче его в эксплуатацию.</w:t>
      </w:r>
    </w:p>
    <w:p w14:paraId="0B3B4C31" w14:textId="574BFFE7" w:rsidR="00FF0608" w:rsidRPr="00035A74" w:rsidRDefault="00FF0608" w:rsidP="00FF0608">
      <w:pPr>
        <w:pStyle w:val="aff8"/>
        <w:ind w:firstLine="709"/>
        <w:jc w:val="both"/>
        <w:rPr>
          <w:rFonts w:ascii="Times New Roman" w:hAnsi="Times New Roman"/>
          <w:sz w:val="24"/>
          <w:szCs w:val="24"/>
        </w:rPr>
      </w:pPr>
      <w:r w:rsidRPr="00035A74">
        <w:rPr>
          <w:rFonts w:ascii="Times New Roman" w:hAnsi="Times New Roman"/>
          <w:sz w:val="24"/>
          <w:szCs w:val="24"/>
        </w:rPr>
        <w:t xml:space="preserve">Аналитический учет библиотечного фонда ведется в соответствии с </w:t>
      </w:r>
      <w:r w:rsidR="003512A6" w:rsidRPr="00035A74">
        <w:rPr>
          <w:rFonts w:ascii="Times New Roman" w:hAnsi="Times New Roman"/>
          <w:sz w:val="24"/>
          <w:szCs w:val="24"/>
        </w:rPr>
        <w:t xml:space="preserve">Порядком </w:t>
      </w:r>
      <w:r w:rsidRPr="00035A74">
        <w:rPr>
          <w:rFonts w:ascii="Times New Roman" w:hAnsi="Times New Roman"/>
          <w:sz w:val="24"/>
          <w:szCs w:val="24"/>
        </w:rPr>
        <w:t xml:space="preserve">Минкультуры </w:t>
      </w:r>
      <w:r w:rsidR="00957538" w:rsidRPr="00035A74">
        <w:rPr>
          <w:rFonts w:ascii="Times New Roman" w:hAnsi="Times New Roman"/>
          <w:sz w:val="24"/>
          <w:szCs w:val="24"/>
        </w:rPr>
        <w:t>России</w:t>
      </w:r>
      <w:r w:rsidRPr="00035A74">
        <w:rPr>
          <w:rFonts w:ascii="Times New Roman" w:hAnsi="Times New Roman"/>
          <w:sz w:val="24"/>
          <w:szCs w:val="24"/>
        </w:rPr>
        <w:t xml:space="preserve"> от 08.10.2012 № 1077.</w:t>
      </w:r>
    </w:p>
    <w:p w14:paraId="7CE6B309" w14:textId="002ED332" w:rsidR="00FF0608" w:rsidRPr="00035A74" w:rsidRDefault="00FF0608" w:rsidP="00FF0608">
      <w:pPr>
        <w:pStyle w:val="aff8"/>
        <w:ind w:firstLine="709"/>
        <w:jc w:val="both"/>
        <w:rPr>
          <w:rFonts w:ascii="Times New Roman" w:hAnsi="Times New Roman"/>
          <w:sz w:val="24"/>
          <w:szCs w:val="24"/>
        </w:rPr>
      </w:pPr>
      <w:r w:rsidRPr="00035A74">
        <w:rPr>
          <w:rFonts w:ascii="Times New Roman" w:hAnsi="Times New Roman"/>
          <w:sz w:val="24"/>
          <w:szCs w:val="24"/>
        </w:rPr>
        <w:t>Причинами исключения объектов из библиотечного фонда могу</w:t>
      </w:r>
      <w:r w:rsidR="00957538" w:rsidRPr="00035A74">
        <w:rPr>
          <w:rFonts w:ascii="Times New Roman" w:hAnsi="Times New Roman"/>
          <w:sz w:val="24"/>
          <w:szCs w:val="24"/>
        </w:rPr>
        <w:t>т</w:t>
      </w:r>
      <w:r w:rsidRPr="00035A74">
        <w:rPr>
          <w:rFonts w:ascii="Times New Roman" w:hAnsi="Times New Roman"/>
          <w:sz w:val="24"/>
          <w:szCs w:val="24"/>
        </w:rPr>
        <w:t xml:space="preserve"> быть: ветхость</w:t>
      </w:r>
      <w:r w:rsidR="00FA4FBE" w:rsidRPr="00035A74">
        <w:rPr>
          <w:rFonts w:ascii="Times New Roman" w:hAnsi="Times New Roman"/>
          <w:sz w:val="24"/>
          <w:szCs w:val="24"/>
        </w:rPr>
        <w:t xml:space="preserve">, </w:t>
      </w:r>
      <w:r w:rsidRPr="00035A74">
        <w:rPr>
          <w:rFonts w:ascii="Times New Roman" w:hAnsi="Times New Roman"/>
          <w:sz w:val="24"/>
          <w:szCs w:val="24"/>
        </w:rPr>
        <w:t>наличие серьезных дефектов</w:t>
      </w:r>
      <w:r w:rsidR="00FA4FBE" w:rsidRPr="00035A74">
        <w:rPr>
          <w:rFonts w:ascii="Times New Roman" w:hAnsi="Times New Roman"/>
          <w:sz w:val="24"/>
          <w:szCs w:val="24"/>
        </w:rPr>
        <w:t>,</w:t>
      </w:r>
      <w:r w:rsidR="005D30C6" w:rsidRPr="00035A74">
        <w:rPr>
          <w:rFonts w:ascii="Times New Roman" w:hAnsi="Times New Roman"/>
          <w:sz w:val="24"/>
          <w:szCs w:val="24"/>
        </w:rPr>
        <w:t xml:space="preserve"> </w:t>
      </w:r>
      <w:r w:rsidRPr="00035A74">
        <w:rPr>
          <w:rFonts w:ascii="Times New Roman" w:hAnsi="Times New Roman"/>
          <w:sz w:val="24"/>
          <w:szCs w:val="24"/>
        </w:rPr>
        <w:t>утрата</w:t>
      </w:r>
      <w:r w:rsidR="00FA4FBE" w:rsidRPr="00035A74">
        <w:rPr>
          <w:rFonts w:ascii="Times New Roman" w:hAnsi="Times New Roman"/>
          <w:sz w:val="24"/>
          <w:szCs w:val="24"/>
        </w:rPr>
        <w:t xml:space="preserve">, </w:t>
      </w:r>
      <w:r w:rsidRPr="00035A74">
        <w:rPr>
          <w:rFonts w:ascii="Times New Roman" w:hAnsi="Times New Roman"/>
          <w:sz w:val="24"/>
          <w:szCs w:val="24"/>
        </w:rPr>
        <w:t>устарелость по содержанию</w:t>
      </w:r>
      <w:r w:rsidR="00FA4FBE" w:rsidRPr="00035A74">
        <w:rPr>
          <w:rFonts w:ascii="Times New Roman" w:hAnsi="Times New Roman"/>
          <w:sz w:val="24"/>
          <w:szCs w:val="24"/>
        </w:rPr>
        <w:t>,</w:t>
      </w:r>
      <w:r w:rsidR="005D30C6" w:rsidRPr="00035A74">
        <w:rPr>
          <w:rFonts w:ascii="Times New Roman" w:hAnsi="Times New Roman"/>
          <w:sz w:val="24"/>
          <w:szCs w:val="24"/>
        </w:rPr>
        <w:t xml:space="preserve"> </w:t>
      </w:r>
      <w:r w:rsidRPr="00035A74">
        <w:rPr>
          <w:rFonts w:ascii="Times New Roman" w:hAnsi="Times New Roman"/>
          <w:sz w:val="24"/>
          <w:szCs w:val="24"/>
        </w:rPr>
        <w:t xml:space="preserve">несоответствие профилю библиотеки или </w:t>
      </w:r>
      <w:r w:rsidR="00126158" w:rsidRPr="00035A74">
        <w:rPr>
          <w:rFonts w:ascii="Times New Roman" w:hAnsi="Times New Roman"/>
          <w:sz w:val="24"/>
          <w:szCs w:val="24"/>
        </w:rPr>
        <w:t>субъекта централизованного учета</w:t>
      </w:r>
      <w:r w:rsidRPr="00035A74">
        <w:rPr>
          <w:rFonts w:ascii="Times New Roman" w:hAnsi="Times New Roman"/>
          <w:sz w:val="24"/>
          <w:szCs w:val="24"/>
        </w:rPr>
        <w:t>.</w:t>
      </w:r>
    </w:p>
    <w:p w14:paraId="396F6C29" w14:textId="41D2F4AF" w:rsidR="007D7357" w:rsidRPr="00035A74" w:rsidRDefault="00FF0608" w:rsidP="00FF0608">
      <w:pPr>
        <w:pStyle w:val="aff8"/>
        <w:ind w:firstLine="709"/>
        <w:jc w:val="both"/>
        <w:rPr>
          <w:rFonts w:ascii="Times New Roman" w:hAnsi="Times New Roman"/>
          <w:sz w:val="24"/>
          <w:szCs w:val="24"/>
        </w:rPr>
      </w:pPr>
      <w:r w:rsidRPr="00035A74">
        <w:rPr>
          <w:rFonts w:ascii="Times New Roman" w:hAnsi="Times New Roman"/>
          <w:sz w:val="24"/>
          <w:szCs w:val="24"/>
        </w:rPr>
        <w:t>Списание объектов библиотечного фонда оформляется Актом о списании исключенных объектов библиотечного фонда (ф. 0504144).</w:t>
      </w:r>
    </w:p>
    <w:p w14:paraId="32B307B1" w14:textId="77777777" w:rsidR="00495BD3" w:rsidRPr="00035A74" w:rsidRDefault="00495BD3" w:rsidP="00FF0608">
      <w:pPr>
        <w:pStyle w:val="aff8"/>
        <w:ind w:firstLine="709"/>
        <w:jc w:val="both"/>
        <w:rPr>
          <w:rFonts w:ascii="Times New Roman" w:hAnsi="Times New Roman"/>
          <w:b/>
          <w:sz w:val="24"/>
          <w:szCs w:val="24"/>
        </w:rPr>
      </w:pPr>
      <w:r w:rsidRPr="00035A74">
        <w:rPr>
          <w:rFonts w:ascii="Times New Roman" w:hAnsi="Times New Roman"/>
          <w:b/>
          <w:sz w:val="24"/>
          <w:szCs w:val="24"/>
        </w:rPr>
        <w:t>Учет спортивного оборудования и спортивного инвентаря</w:t>
      </w:r>
    </w:p>
    <w:p w14:paraId="193AEF7E" w14:textId="77777777" w:rsidR="00495BD3" w:rsidRPr="00035A74" w:rsidRDefault="00495BD3" w:rsidP="008F136C">
      <w:pPr>
        <w:autoSpaceDE w:val="0"/>
        <w:autoSpaceDN w:val="0"/>
        <w:adjustRightInd w:val="0"/>
        <w:rPr>
          <w:sz w:val="24"/>
          <w:szCs w:val="24"/>
        </w:rPr>
      </w:pPr>
      <w:r w:rsidRPr="00035A74">
        <w:rPr>
          <w:sz w:val="24"/>
          <w:szCs w:val="24"/>
        </w:rPr>
        <w:t>Спортивное оборудование и спортивный инвентарь принимается к учету в качестве отдельных инвентарных объектов в составе основных сре</w:t>
      </w:r>
      <w:proofErr w:type="gramStart"/>
      <w:r w:rsidRPr="00035A74">
        <w:rPr>
          <w:sz w:val="24"/>
          <w:szCs w:val="24"/>
        </w:rPr>
        <w:t>дств пр</w:t>
      </w:r>
      <w:proofErr w:type="gramEnd"/>
      <w:r w:rsidRPr="00035A74">
        <w:rPr>
          <w:sz w:val="24"/>
          <w:szCs w:val="24"/>
        </w:rPr>
        <w:t>и одновременном выполнении следующих условий:</w:t>
      </w:r>
    </w:p>
    <w:p w14:paraId="05026542" w14:textId="77777777" w:rsidR="00495BD3" w:rsidRPr="00035A74" w:rsidRDefault="00495BD3" w:rsidP="00495BD3">
      <w:pPr>
        <w:pStyle w:val="aff8"/>
        <w:ind w:firstLine="709"/>
        <w:jc w:val="both"/>
        <w:rPr>
          <w:rFonts w:ascii="Times New Roman" w:eastAsia="Times New Roman" w:hAnsi="Times New Roman"/>
          <w:sz w:val="24"/>
          <w:szCs w:val="24"/>
          <w:lang w:eastAsia="ru-RU"/>
        </w:rPr>
      </w:pPr>
      <w:r w:rsidRPr="00035A74">
        <w:rPr>
          <w:rFonts w:ascii="Times New Roman" w:eastAsia="Times New Roman" w:hAnsi="Times New Roman"/>
          <w:sz w:val="24"/>
          <w:szCs w:val="24"/>
          <w:lang w:eastAsia="ru-RU"/>
        </w:rPr>
        <w:t>спортивное оборудование и спортивный инвентарь принадлежат субъекту централизованного учета на праве оперативного управления;</w:t>
      </w:r>
    </w:p>
    <w:p w14:paraId="47F33618" w14:textId="093E19A5" w:rsidR="00495BD3" w:rsidRPr="00035A74" w:rsidRDefault="00495BD3" w:rsidP="00495BD3">
      <w:pPr>
        <w:pStyle w:val="aff8"/>
        <w:ind w:firstLine="709"/>
        <w:jc w:val="both"/>
        <w:rPr>
          <w:rFonts w:ascii="Times New Roman" w:eastAsia="Times New Roman" w:hAnsi="Times New Roman"/>
          <w:sz w:val="24"/>
          <w:szCs w:val="24"/>
          <w:lang w:eastAsia="ru-RU"/>
        </w:rPr>
      </w:pPr>
      <w:r w:rsidRPr="00035A74">
        <w:rPr>
          <w:rFonts w:ascii="Times New Roman" w:eastAsia="Times New Roman" w:hAnsi="Times New Roman"/>
          <w:sz w:val="24"/>
          <w:szCs w:val="24"/>
          <w:lang w:eastAsia="ru-RU"/>
        </w:rPr>
        <w:t>срок полезного использования превышает 12 месяцев;</w:t>
      </w:r>
    </w:p>
    <w:p w14:paraId="2E6A748F" w14:textId="45064C78" w:rsidR="00326CD1" w:rsidRPr="00035A74" w:rsidRDefault="00326CD1" w:rsidP="00495BD3">
      <w:pPr>
        <w:pStyle w:val="aff8"/>
        <w:ind w:firstLine="709"/>
        <w:jc w:val="both"/>
        <w:rPr>
          <w:rFonts w:ascii="Times New Roman" w:eastAsia="Times New Roman" w:hAnsi="Times New Roman"/>
          <w:sz w:val="24"/>
          <w:szCs w:val="24"/>
          <w:lang w:eastAsia="ru-RU"/>
        </w:rPr>
      </w:pPr>
      <w:r w:rsidRPr="00035A74">
        <w:rPr>
          <w:rFonts w:ascii="Times New Roman" w:hAnsi="Times New Roman"/>
          <w:sz w:val="24"/>
          <w:szCs w:val="24"/>
        </w:rPr>
        <w:t>оборудование предназначено для неоднократного или постоянного использования;</w:t>
      </w:r>
    </w:p>
    <w:p w14:paraId="586F1B7F" w14:textId="77777777" w:rsidR="00495BD3" w:rsidRPr="00035A74" w:rsidRDefault="00495BD3" w:rsidP="00495BD3">
      <w:pPr>
        <w:pStyle w:val="aff8"/>
        <w:ind w:firstLine="709"/>
        <w:jc w:val="both"/>
        <w:rPr>
          <w:rFonts w:ascii="Times New Roman" w:eastAsia="Times New Roman" w:hAnsi="Times New Roman"/>
          <w:sz w:val="24"/>
          <w:szCs w:val="24"/>
          <w:lang w:eastAsia="ru-RU"/>
        </w:rPr>
      </w:pPr>
      <w:r w:rsidRPr="00035A74">
        <w:rPr>
          <w:rFonts w:ascii="Times New Roman" w:eastAsia="Times New Roman" w:hAnsi="Times New Roman"/>
          <w:sz w:val="24"/>
          <w:szCs w:val="24"/>
          <w:lang w:eastAsia="ru-RU"/>
        </w:rPr>
        <w:t>спортивное оборудование и спортивный инвентарь способно приносить экономические выгоды (полезный потенциал);</w:t>
      </w:r>
    </w:p>
    <w:p w14:paraId="397EBCBD" w14:textId="41D60225" w:rsidR="00495BD3" w:rsidRPr="00035A74" w:rsidRDefault="00495BD3" w:rsidP="00495BD3">
      <w:pPr>
        <w:pStyle w:val="aff8"/>
        <w:ind w:firstLine="709"/>
        <w:jc w:val="both"/>
        <w:rPr>
          <w:rFonts w:ascii="Times New Roman" w:eastAsia="Times New Roman" w:hAnsi="Times New Roman"/>
          <w:sz w:val="24"/>
          <w:szCs w:val="24"/>
          <w:lang w:eastAsia="ru-RU"/>
        </w:rPr>
      </w:pPr>
      <w:r w:rsidRPr="00035A74">
        <w:rPr>
          <w:rFonts w:ascii="Times New Roman" w:eastAsia="Times New Roman" w:hAnsi="Times New Roman"/>
          <w:sz w:val="24"/>
          <w:szCs w:val="24"/>
          <w:lang w:eastAsia="ru-RU"/>
        </w:rPr>
        <w:t xml:space="preserve">первоначальную стоимость </w:t>
      </w:r>
      <w:r w:rsidRPr="00035A74">
        <w:rPr>
          <w:rFonts w:ascii="Times New Roman" w:hAnsi="Times New Roman"/>
          <w:sz w:val="24"/>
          <w:szCs w:val="24"/>
        </w:rPr>
        <w:t xml:space="preserve">спортивного оборудования и спортивного инвентаря </w:t>
      </w:r>
      <w:r w:rsidRPr="00035A74">
        <w:rPr>
          <w:rFonts w:ascii="Times New Roman" w:eastAsia="Times New Roman" w:hAnsi="Times New Roman"/>
          <w:sz w:val="24"/>
          <w:szCs w:val="24"/>
          <w:lang w:eastAsia="ru-RU"/>
        </w:rPr>
        <w:t>можно надежно оценить</w:t>
      </w:r>
      <w:r w:rsidR="00EC3FC0" w:rsidRPr="00035A74">
        <w:rPr>
          <w:rFonts w:ascii="Times New Roman" w:eastAsia="Times New Roman" w:hAnsi="Times New Roman"/>
          <w:sz w:val="24"/>
          <w:szCs w:val="24"/>
          <w:lang w:eastAsia="ru-RU"/>
        </w:rPr>
        <w:t>.</w:t>
      </w:r>
    </w:p>
    <w:p w14:paraId="02AD43AF" w14:textId="77777777" w:rsidR="00EC3FC0" w:rsidRPr="00035A74" w:rsidRDefault="00EC3FC0" w:rsidP="00EC3FC0">
      <w:pPr>
        <w:pStyle w:val="aff8"/>
        <w:ind w:firstLine="709"/>
        <w:jc w:val="both"/>
        <w:rPr>
          <w:rFonts w:ascii="Times New Roman" w:hAnsi="Times New Roman"/>
          <w:sz w:val="24"/>
          <w:szCs w:val="24"/>
        </w:rPr>
      </w:pPr>
      <w:r w:rsidRPr="00035A74">
        <w:rPr>
          <w:rFonts w:ascii="Times New Roman" w:hAnsi="Times New Roman"/>
          <w:sz w:val="24"/>
          <w:szCs w:val="24"/>
        </w:rPr>
        <w:t>Спортивное оборудование и спортивный инвентарь учитываются:</w:t>
      </w:r>
    </w:p>
    <w:p w14:paraId="4C0A3AE9" w14:textId="77777777" w:rsidR="00EC3FC0" w:rsidRPr="00035A74" w:rsidRDefault="00EC3FC0" w:rsidP="00EC3FC0">
      <w:pPr>
        <w:pStyle w:val="aff8"/>
        <w:ind w:firstLine="709"/>
        <w:jc w:val="both"/>
        <w:rPr>
          <w:rFonts w:ascii="Times New Roman" w:hAnsi="Times New Roman"/>
          <w:sz w:val="24"/>
          <w:szCs w:val="24"/>
        </w:rPr>
      </w:pPr>
      <w:r w:rsidRPr="00035A74">
        <w:rPr>
          <w:rFonts w:ascii="Times New Roman" w:hAnsi="Times New Roman"/>
          <w:sz w:val="24"/>
          <w:szCs w:val="24"/>
        </w:rPr>
        <w:t>– как единичные объекты основных средств (1 шт.) - в случае, если отдельный конструктивно обособленный предмет или комплекс конструктивно сочлененных предметов, представляющий собой единое целое и предназначен для выполнения определенных самостоятельных функций;</w:t>
      </w:r>
    </w:p>
    <w:p w14:paraId="3A545294" w14:textId="77777777" w:rsidR="005D30C6" w:rsidRPr="00035A74" w:rsidRDefault="00EC3FC0" w:rsidP="005D30C6">
      <w:pPr>
        <w:pStyle w:val="aff8"/>
        <w:ind w:firstLine="709"/>
        <w:jc w:val="both"/>
        <w:rPr>
          <w:rFonts w:ascii="Times New Roman" w:hAnsi="Times New Roman"/>
          <w:sz w:val="24"/>
          <w:szCs w:val="24"/>
        </w:rPr>
      </w:pPr>
      <w:r w:rsidRPr="00035A74">
        <w:rPr>
          <w:rFonts w:ascii="Times New Roman" w:hAnsi="Times New Roman"/>
          <w:sz w:val="24"/>
          <w:szCs w:val="24"/>
        </w:rPr>
        <w:t>– групповым учетом – как совокупность однородных объектов, стоимостью до 100</w:t>
      </w:r>
      <w:r w:rsidR="005D30C6" w:rsidRPr="00035A74">
        <w:rPr>
          <w:rFonts w:ascii="Times New Roman" w:hAnsi="Times New Roman"/>
          <w:sz w:val="24"/>
          <w:szCs w:val="24"/>
        </w:rPr>
        <w:t> </w:t>
      </w:r>
      <w:r w:rsidRPr="00035A74">
        <w:rPr>
          <w:rFonts w:ascii="Times New Roman" w:hAnsi="Times New Roman"/>
          <w:sz w:val="24"/>
          <w:szCs w:val="24"/>
        </w:rPr>
        <w:t>000</w:t>
      </w:r>
      <w:r w:rsidR="005D30C6" w:rsidRPr="00035A74">
        <w:rPr>
          <w:rFonts w:ascii="Times New Roman" w:hAnsi="Times New Roman"/>
          <w:sz w:val="24"/>
          <w:szCs w:val="24"/>
        </w:rPr>
        <w:t xml:space="preserve"> </w:t>
      </w:r>
      <w:r w:rsidRPr="00035A74">
        <w:rPr>
          <w:rFonts w:ascii="Times New Roman" w:hAnsi="Times New Roman"/>
          <w:sz w:val="24"/>
          <w:szCs w:val="24"/>
        </w:rPr>
        <w:t>рублей включительно.</w:t>
      </w:r>
    </w:p>
    <w:p w14:paraId="6D522168" w14:textId="1A485C3D" w:rsidR="00D9020E" w:rsidRPr="00035A74" w:rsidRDefault="00D9020E" w:rsidP="005D30C6">
      <w:pPr>
        <w:pStyle w:val="aff8"/>
        <w:ind w:firstLine="709"/>
        <w:jc w:val="both"/>
        <w:rPr>
          <w:rFonts w:ascii="Times New Roman" w:hAnsi="Times New Roman"/>
          <w:sz w:val="24"/>
          <w:szCs w:val="24"/>
        </w:rPr>
      </w:pPr>
      <w:r w:rsidRPr="00035A74">
        <w:rPr>
          <w:rFonts w:ascii="Times New Roman" w:hAnsi="Times New Roman"/>
          <w:sz w:val="24"/>
          <w:szCs w:val="24"/>
        </w:rPr>
        <w:t>В качестве комплекса объектов основных средств, принимаемых к учету как 1 (один) инвентарный объект, мо</w:t>
      </w:r>
      <w:r w:rsidR="007105C3" w:rsidRPr="00035A74">
        <w:rPr>
          <w:rFonts w:ascii="Times New Roman" w:hAnsi="Times New Roman"/>
          <w:sz w:val="24"/>
          <w:szCs w:val="24"/>
        </w:rPr>
        <w:t>же</w:t>
      </w:r>
      <w:r w:rsidRPr="00035A74">
        <w:rPr>
          <w:rFonts w:ascii="Times New Roman" w:hAnsi="Times New Roman"/>
          <w:sz w:val="24"/>
          <w:szCs w:val="24"/>
        </w:rPr>
        <w:t>т быть признан</w:t>
      </w:r>
      <w:r w:rsidR="007105C3" w:rsidRPr="00035A74">
        <w:rPr>
          <w:rFonts w:ascii="Times New Roman" w:hAnsi="Times New Roman"/>
          <w:sz w:val="24"/>
          <w:szCs w:val="24"/>
        </w:rPr>
        <w:t>о</w:t>
      </w:r>
      <w:r w:rsidRPr="00035A74">
        <w:rPr>
          <w:rFonts w:ascii="Times New Roman" w:hAnsi="Times New Roman"/>
          <w:sz w:val="24"/>
          <w:szCs w:val="24"/>
        </w:rPr>
        <w:t xml:space="preserve"> следующее спортивное оборудование и инвентарь:</w:t>
      </w:r>
    </w:p>
    <w:p w14:paraId="02D88773" w14:textId="77777777" w:rsidR="00D9020E" w:rsidRPr="00035A74" w:rsidRDefault="00D9020E" w:rsidP="00D9020E">
      <w:pPr>
        <w:ind w:firstLine="714"/>
        <w:rPr>
          <w:sz w:val="24"/>
          <w:szCs w:val="24"/>
        </w:rPr>
      </w:pPr>
      <w:r w:rsidRPr="00035A74">
        <w:rPr>
          <w:sz w:val="24"/>
          <w:szCs w:val="24"/>
        </w:rPr>
        <w:t>- сиденья на стационарных трибунах на стадионе, в спортивном зале;</w:t>
      </w:r>
    </w:p>
    <w:p w14:paraId="47D0F336" w14:textId="77777777" w:rsidR="00D9020E" w:rsidRPr="00035A74" w:rsidRDefault="00D9020E" w:rsidP="00D9020E">
      <w:pPr>
        <w:ind w:firstLine="714"/>
        <w:rPr>
          <w:sz w:val="24"/>
          <w:szCs w:val="24"/>
        </w:rPr>
      </w:pPr>
      <w:r w:rsidRPr="00035A74">
        <w:rPr>
          <w:sz w:val="24"/>
          <w:szCs w:val="24"/>
        </w:rPr>
        <w:t>- баскетбольный щит (состав: шит, корзина с кольцом, сетка, опора);</w:t>
      </w:r>
    </w:p>
    <w:p w14:paraId="360F2D72" w14:textId="77777777" w:rsidR="00D9020E" w:rsidRPr="00035A74" w:rsidRDefault="00D9020E" w:rsidP="00D9020E">
      <w:pPr>
        <w:ind w:firstLine="714"/>
        <w:rPr>
          <w:sz w:val="24"/>
          <w:szCs w:val="24"/>
        </w:rPr>
      </w:pPr>
      <w:r w:rsidRPr="00035A74">
        <w:rPr>
          <w:sz w:val="24"/>
          <w:szCs w:val="24"/>
        </w:rPr>
        <w:t>- лыжный комплект (лыжи, крепления, лыжные палки);</w:t>
      </w:r>
    </w:p>
    <w:p w14:paraId="7F4F3C30" w14:textId="77777777" w:rsidR="00D9020E" w:rsidRPr="00035A74" w:rsidRDefault="00D9020E" w:rsidP="00D9020E">
      <w:pPr>
        <w:ind w:firstLine="714"/>
        <w:rPr>
          <w:sz w:val="24"/>
          <w:szCs w:val="24"/>
        </w:rPr>
      </w:pPr>
      <w:r w:rsidRPr="00035A74">
        <w:rPr>
          <w:sz w:val="24"/>
          <w:szCs w:val="24"/>
        </w:rPr>
        <w:t>- сетка волейбольная со стойками;</w:t>
      </w:r>
    </w:p>
    <w:p w14:paraId="1DC4EC1C" w14:textId="6FD0C054" w:rsidR="00D9020E" w:rsidRPr="00035A74" w:rsidRDefault="00D9020E" w:rsidP="00D9020E">
      <w:pPr>
        <w:ind w:firstLine="714"/>
        <w:rPr>
          <w:sz w:val="24"/>
          <w:szCs w:val="24"/>
        </w:rPr>
      </w:pPr>
      <w:r w:rsidRPr="00035A74">
        <w:rPr>
          <w:sz w:val="24"/>
          <w:szCs w:val="24"/>
        </w:rPr>
        <w:t>- спортивный комплекс «</w:t>
      </w:r>
      <w:proofErr w:type="spellStart"/>
      <w:r w:rsidRPr="00035A74">
        <w:rPr>
          <w:sz w:val="24"/>
          <w:szCs w:val="24"/>
        </w:rPr>
        <w:t>Workout</w:t>
      </w:r>
      <w:proofErr w:type="spellEnd"/>
      <w:r w:rsidRPr="00035A74">
        <w:rPr>
          <w:sz w:val="24"/>
          <w:szCs w:val="24"/>
        </w:rPr>
        <w:t>» для занятий физкультурой (турник, шведская стенка, скамейка для пресса</w:t>
      </w:r>
      <w:r w:rsidR="00C02E8B" w:rsidRPr="00035A74">
        <w:rPr>
          <w:sz w:val="24"/>
          <w:szCs w:val="24"/>
        </w:rPr>
        <w:t xml:space="preserve"> и т.п.)</w:t>
      </w:r>
      <w:r w:rsidRPr="00035A74">
        <w:rPr>
          <w:sz w:val="24"/>
          <w:szCs w:val="24"/>
        </w:rPr>
        <w:t>;</w:t>
      </w:r>
    </w:p>
    <w:p w14:paraId="128F45A6" w14:textId="77777777" w:rsidR="001A7196" w:rsidRPr="00035A74" w:rsidRDefault="00D9020E" w:rsidP="001A7196">
      <w:pPr>
        <w:ind w:firstLine="714"/>
        <w:rPr>
          <w:sz w:val="24"/>
          <w:szCs w:val="24"/>
        </w:rPr>
      </w:pPr>
      <w:r w:rsidRPr="00035A74">
        <w:rPr>
          <w:sz w:val="24"/>
          <w:szCs w:val="24"/>
        </w:rPr>
        <w:t>- и т.п.</w:t>
      </w:r>
    </w:p>
    <w:p w14:paraId="778840FA" w14:textId="77777777" w:rsidR="001A7196" w:rsidRPr="00035A74" w:rsidRDefault="00643119" w:rsidP="001A7196">
      <w:pPr>
        <w:ind w:firstLine="714"/>
        <w:rPr>
          <w:iCs/>
          <w:sz w:val="24"/>
          <w:szCs w:val="24"/>
        </w:rPr>
      </w:pPr>
      <w:r w:rsidRPr="00035A74">
        <w:rPr>
          <w:iCs/>
          <w:sz w:val="24"/>
          <w:szCs w:val="24"/>
        </w:rPr>
        <w:t>Объекты спортивного оборудования и спортивного инвентаря принимаются к учету с учетом группировки объектов основных фондов, предусмотренной ОКОФ:</w:t>
      </w:r>
    </w:p>
    <w:p w14:paraId="698590CB" w14:textId="77777777" w:rsidR="001A7196" w:rsidRPr="00035A74" w:rsidRDefault="00643119" w:rsidP="001A7196">
      <w:pPr>
        <w:ind w:firstLine="714"/>
        <w:rPr>
          <w:iCs/>
          <w:sz w:val="24"/>
          <w:szCs w:val="24"/>
        </w:rPr>
      </w:pPr>
      <w:r w:rsidRPr="00035A74">
        <w:rPr>
          <w:iCs/>
          <w:sz w:val="24"/>
          <w:szCs w:val="24"/>
        </w:rPr>
        <w:lastRenderedPageBreak/>
        <w:t>- 0.101.х</w:t>
      </w:r>
      <w:proofErr w:type="gramStart"/>
      <w:r w:rsidRPr="00035A74">
        <w:rPr>
          <w:iCs/>
          <w:sz w:val="24"/>
          <w:szCs w:val="24"/>
        </w:rPr>
        <w:t>2</w:t>
      </w:r>
      <w:proofErr w:type="gramEnd"/>
      <w:r w:rsidRPr="00035A74">
        <w:rPr>
          <w:iCs/>
          <w:sz w:val="24"/>
          <w:szCs w:val="24"/>
        </w:rPr>
        <w:t>.000 «Нежилые помещения (здания и сооружения)» - коды ОКОФ: 210.00.12.10.340 «Здания баз спортивных», 210.00.12.10.360 «Здания спортивных школ», 210.00.12.10.380 «Здания спортивных залов», 210.00.12.10.390 «Здания дворцов спорта», 220.41.20.20.900 «Сооружения спортивно-оздоровительные и сооружения прочие, не включенные в другие группировки»;</w:t>
      </w:r>
    </w:p>
    <w:p w14:paraId="7D069D82" w14:textId="6894DF7D" w:rsidR="001A7196" w:rsidRPr="00035A74" w:rsidRDefault="00643119" w:rsidP="001A7196">
      <w:pPr>
        <w:ind w:firstLine="714"/>
        <w:rPr>
          <w:iCs/>
          <w:sz w:val="24"/>
          <w:szCs w:val="24"/>
        </w:rPr>
      </w:pPr>
      <w:r w:rsidRPr="00035A74">
        <w:rPr>
          <w:iCs/>
          <w:sz w:val="24"/>
          <w:szCs w:val="24"/>
        </w:rPr>
        <w:t>- 0.101.х</w:t>
      </w:r>
      <w:proofErr w:type="gramStart"/>
      <w:r w:rsidRPr="00035A74">
        <w:rPr>
          <w:iCs/>
          <w:sz w:val="24"/>
          <w:szCs w:val="24"/>
        </w:rPr>
        <w:t>4</w:t>
      </w:r>
      <w:proofErr w:type="gramEnd"/>
      <w:r w:rsidRPr="00035A74">
        <w:rPr>
          <w:iCs/>
          <w:sz w:val="24"/>
          <w:szCs w:val="24"/>
        </w:rPr>
        <w:t>.000 «Машины и оборудование», 0.101.х6.000 «Инвентарь производственный и хозяйственный» - коды ОКОФ: 330.32.30.14 «Снаряды, инвентарь и оборудование для занятий физкультурой, гимнастикой и атлетикой, занятий в спортзалах, фитнес-центра», 330.32.30.15 «Снаряды, инвентарь и оборудование прочие для занятий спортом или для игр на открытом воздухе; плавательные бассейны и бассейны для гребли»</w:t>
      </w:r>
      <w:r w:rsidR="00066D73" w:rsidRPr="00035A74">
        <w:rPr>
          <w:iCs/>
          <w:sz w:val="24"/>
          <w:szCs w:val="24"/>
        </w:rPr>
        <w:t xml:space="preserve">, </w:t>
      </w:r>
      <w:r w:rsidR="0046346C" w:rsidRPr="00035A74">
        <w:rPr>
          <w:iCs/>
          <w:sz w:val="24"/>
          <w:szCs w:val="24"/>
        </w:rPr>
        <w:t>330.28.29 Машины и оборудование общего назначения прочие, не включенные в другие группировки (</w:t>
      </w:r>
      <w:proofErr w:type="spellStart"/>
      <w:r w:rsidR="0046346C" w:rsidRPr="00035A74">
        <w:rPr>
          <w:iCs/>
          <w:sz w:val="24"/>
          <w:szCs w:val="24"/>
        </w:rPr>
        <w:t>льдозаливочный</w:t>
      </w:r>
      <w:proofErr w:type="spellEnd"/>
      <w:r w:rsidR="0046346C" w:rsidRPr="00035A74">
        <w:rPr>
          <w:iCs/>
          <w:sz w:val="24"/>
          <w:szCs w:val="24"/>
        </w:rPr>
        <w:t xml:space="preserve"> комбайн</w:t>
      </w:r>
      <w:r w:rsidR="008F7ED1" w:rsidRPr="00035A74">
        <w:rPr>
          <w:iCs/>
          <w:sz w:val="24"/>
          <w:szCs w:val="24"/>
        </w:rPr>
        <w:t>)</w:t>
      </w:r>
      <w:r w:rsidR="00026322" w:rsidRPr="00035A74">
        <w:rPr>
          <w:iCs/>
          <w:sz w:val="24"/>
          <w:szCs w:val="24"/>
        </w:rPr>
        <w:t xml:space="preserve">, </w:t>
      </w:r>
      <w:r w:rsidR="008F7ED1" w:rsidRPr="00035A74">
        <w:rPr>
          <w:iCs/>
          <w:sz w:val="24"/>
          <w:szCs w:val="24"/>
        </w:rPr>
        <w:t>330.28.99.39.190 «Оборудование специального назначения прочее, не включенное в другие группировки» (</w:t>
      </w:r>
      <w:proofErr w:type="spellStart"/>
      <w:r w:rsidR="00026322" w:rsidRPr="00035A74">
        <w:rPr>
          <w:iCs/>
          <w:sz w:val="24"/>
          <w:szCs w:val="24"/>
        </w:rPr>
        <w:t>бортоподрезная</w:t>
      </w:r>
      <w:proofErr w:type="spellEnd"/>
      <w:r w:rsidR="00026322" w:rsidRPr="00035A74">
        <w:rPr>
          <w:iCs/>
          <w:sz w:val="24"/>
          <w:szCs w:val="24"/>
        </w:rPr>
        <w:t xml:space="preserve"> машина</w:t>
      </w:r>
      <w:r w:rsidR="0046346C" w:rsidRPr="00035A74">
        <w:rPr>
          <w:iCs/>
          <w:sz w:val="24"/>
          <w:szCs w:val="24"/>
        </w:rPr>
        <w:t>)</w:t>
      </w:r>
      <w:r w:rsidRPr="00035A74">
        <w:rPr>
          <w:iCs/>
          <w:sz w:val="24"/>
          <w:szCs w:val="24"/>
        </w:rPr>
        <w:t>;</w:t>
      </w:r>
    </w:p>
    <w:p w14:paraId="32E31C18" w14:textId="01D58BDA" w:rsidR="00643119" w:rsidRPr="00035A74" w:rsidRDefault="00643119" w:rsidP="001A7196">
      <w:pPr>
        <w:ind w:firstLine="714"/>
        <w:rPr>
          <w:iCs/>
          <w:sz w:val="24"/>
          <w:szCs w:val="24"/>
        </w:rPr>
      </w:pPr>
      <w:r w:rsidRPr="00035A74">
        <w:rPr>
          <w:iCs/>
          <w:sz w:val="24"/>
          <w:szCs w:val="24"/>
        </w:rPr>
        <w:t>- 0.101.х5.000 «Транспортные средства» - коды ОКОФ: 310.30.12.12 «Суда надувные прогулочные или спортивные», 310.30.12.19 «Суда прогулочные или спортивные прочие»; лодки гребные, шлюпки и каноэ», 310.30.92.10.120 «Велосипеды спортивные».</w:t>
      </w:r>
    </w:p>
    <w:p w14:paraId="2646E30D" w14:textId="77777777" w:rsidR="00643119" w:rsidRPr="00035A74" w:rsidRDefault="00643119" w:rsidP="00D9020E">
      <w:pPr>
        <w:ind w:firstLine="714"/>
        <w:rPr>
          <w:iCs/>
          <w:sz w:val="24"/>
          <w:szCs w:val="24"/>
        </w:rPr>
      </w:pPr>
      <w:r w:rsidRPr="00035A74">
        <w:rPr>
          <w:iCs/>
          <w:sz w:val="24"/>
          <w:szCs w:val="24"/>
        </w:rPr>
        <w:t xml:space="preserve">Особенность при определении амортизационной группы для </w:t>
      </w:r>
      <w:proofErr w:type="gramStart"/>
      <w:r w:rsidRPr="00035A74">
        <w:rPr>
          <w:iCs/>
          <w:sz w:val="24"/>
          <w:szCs w:val="24"/>
        </w:rPr>
        <w:t>гольф-поля</w:t>
      </w:r>
      <w:proofErr w:type="gramEnd"/>
      <w:r w:rsidRPr="00035A74">
        <w:rPr>
          <w:iCs/>
          <w:sz w:val="24"/>
          <w:szCs w:val="24"/>
        </w:rPr>
        <w:t>, футбольного поля и поля для мини-футбола, которые представляют собой сложноорганизованную систему (например, включающую дренажные слои, коллекторы, ирригацию): производится отнесение объектов к пятой амортизационной группе (от 7 до 10 лет) как улучшения земельного участка (письмо Минэкономразвития России от 16.07.2018 № Д23и-3839).</w:t>
      </w:r>
    </w:p>
    <w:p w14:paraId="49C3DC18" w14:textId="6B3A0403" w:rsidR="00D9020E" w:rsidRPr="00035A74" w:rsidRDefault="00A27B3E" w:rsidP="00D9020E">
      <w:pPr>
        <w:ind w:firstLine="714"/>
        <w:rPr>
          <w:b/>
          <w:sz w:val="24"/>
          <w:szCs w:val="24"/>
        </w:rPr>
      </w:pPr>
      <w:r w:rsidRPr="00035A74">
        <w:rPr>
          <w:b/>
          <w:sz w:val="24"/>
          <w:szCs w:val="24"/>
        </w:rPr>
        <w:t>С</w:t>
      </w:r>
      <w:r w:rsidR="00D9020E" w:rsidRPr="00035A74">
        <w:rPr>
          <w:b/>
          <w:sz w:val="24"/>
          <w:szCs w:val="24"/>
        </w:rPr>
        <w:t>тадион</w:t>
      </w:r>
    </w:p>
    <w:p w14:paraId="1D32E8FC" w14:textId="77777777" w:rsidR="00643119" w:rsidRPr="00035A74" w:rsidRDefault="00643119" w:rsidP="00D9020E">
      <w:pPr>
        <w:ind w:firstLine="714"/>
        <w:rPr>
          <w:sz w:val="24"/>
          <w:szCs w:val="24"/>
        </w:rPr>
      </w:pPr>
      <w:r w:rsidRPr="00035A74">
        <w:rPr>
          <w:sz w:val="24"/>
          <w:szCs w:val="24"/>
        </w:rPr>
        <w:t>Стадион (код ОКОФ 220.42.99.12 «Сооружения для занятий спортом и отдыха») принимается к учету в качестве объектов основных средств на счете 0.101.х</w:t>
      </w:r>
      <w:proofErr w:type="gramStart"/>
      <w:r w:rsidRPr="00035A74">
        <w:rPr>
          <w:sz w:val="24"/>
          <w:szCs w:val="24"/>
        </w:rPr>
        <w:t>2</w:t>
      </w:r>
      <w:proofErr w:type="gramEnd"/>
      <w:r w:rsidRPr="00035A74">
        <w:rPr>
          <w:sz w:val="24"/>
          <w:szCs w:val="24"/>
        </w:rPr>
        <w:t>.000 «Нежилые помещения (здания и сооружения)».</w:t>
      </w:r>
    </w:p>
    <w:p w14:paraId="79DF6A3E" w14:textId="4520D726" w:rsidR="00D9020E" w:rsidRPr="00035A74" w:rsidRDefault="00D9020E" w:rsidP="00D9020E">
      <w:pPr>
        <w:ind w:firstLine="714"/>
        <w:rPr>
          <w:sz w:val="24"/>
          <w:szCs w:val="24"/>
        </w:rPr>
      </w:pPr>
      <w:r w:rsidRPr="00035A74">
        <w:rPr>
          <w:sz w:val="24"/>
          <w:szCs w:val="24"/>
        </w:rPr>
        <w:t>При условии, что ни один из составляющих стадиона объектов не может выполнять свои функции вне стадиона, в состав единого объекта могут быть включены:</w:t>
      </w:r>
    </w:p>
    <w:p w14:paraId="0AFBD173" w14:textId="77777777" w:rsidR="00D9020E" w:rsidRPr="00035A74" w:rsidRDefault="00D9020E" w:rsidP="00D9020E">
      <w:pPr>
        <w:ind w:firstLine="714"/>
        <w:rPr>
          <w:sz w:val="24"/>
          <w:szCs w:val="24"/>
        </w:rPr>
      </w:pPr>
      <w:r w:rsidRPr="00035A74">
        <w:rPr>
          <w:sz w:val="24"/>
          <w:szCs w:val="24"/>
        </w:rPr>
        <w:t>- футбольные поля;</w:t>
      </w:r>
    </w:p>
    <w:p w14:paraId="799EE53E" w14:textId="77777777" w:rsidR="00D9020E" w:rsidRPr="00035A74" w:rsidRDefault="00D9020E" w:rsidP="00D9020E">
      <w:pPr>
        <w:ind w:firstLine="714"/>
        <w:rPr>
          <w:sz w:val="24"/>
          <w:szCs w:val="24"/>
        </w:rPr>
      </w:pPr>
      <w:r w:rsidRPr="00035A74">
        <w:rPr>
          <w:sz w:val="24"/>
          <w:szCs w:val="24"/>
        </w:rPr>
        <w:t>- теннисные корты;</w:t>
      </w:r>
    </w:p>
    <w:p w14:paraId="5FCD6BC4" w14:textId="77777777" w:rsidR="00D9020E" w:rsidRPr="00035A74" w:rsidRDefault="00D9020E" w:rsidP="00D9020E">
      <w:pPr>
        <w:ind w:firstLine="714"/>
        <w:rPr>
          <w:sz w:val="24"/>
          <w:szCs w:val="24"/>
        </w:rPr>
      </w:pPr>
      <w:r w:rsidRPr="00035A74">
        <w:rPr>
          <w:sz w:val="24"/>
          <w:szCs w:val="24"/>
        </w:rPr>
        <w:t>- спортивные городки;</w:t>
      </w:r>
    </w:p>
    <w:p w14:paraId="66AC1BF0" w14:textId="77777777" w:rsidR="00D9020E" w:rsidRPr="00035A74" w:rsidRDefault="00D9020E" w:rsidP="00D9020E">
      <w:pPr>
        <w:ind w:firstLine="714"/>
        <w:rPr>
          <w:sz w:val="24"/>
          <w:szCs w:val="24"/>
        </w:rPr>
      </w:pPr>
      <w:r w:rsidRPr="00035A74">
        <w:rPr>
          <w:sz w:val="24"/>
          <w:szCs w:val="24"/>
        </w:rPr>
        <w:t>- универсальные спортивные площадки;</w:t>
      </w:r>
    </w:p>
    <w:p w14:paraId="73B8A8F1" w14:textId="77777777" w:rsidR="00D9020E" w:rsidRPr="00035A74" w:rsidRDefault="00D9020E" w:rsidP="00D9020E">
      <w:pPr>
        <w:ind w:firstLine="714"/>
        <w:rPr>
          <w:sz w:val="24"/>
          <w:szCs w:val="24"/>
        </w:rPr>
      </w:pPr>
      <w:r w:rsidRPr="00035A74">
        <w:rPr>
          <w:sz w:val="24"/>
          <w:szCs w:val="24"/>
        </w:rPr>
        <w:t>- беговые дорожки;</w:t>
      </w:r>
    </w:p>
    <w:p w14:paraId="0E360ED4" w14:textId="77777777" w:rsidR="00D9020E" w:rsidRPr="00035A74" w:rsidRDefault="00D9020E" w:rsidP="00D9020E">
      <w:pPr>
        <w:ind w:firstLine="714"/>
        <w:rPr>
          <w:sz w:val="24"/>
          <w:szCs w:val="24"/>
        </w:rPr>
      </w:pPr>
      <w:r w:rsidRPr="00035A74">
        <w:rPr>
          <w:sz w:val="24"/>
          <w:szCs w:val="24"/>
        </w:rPr>
        <w:t>- яма для прыжков в длину;</w:t>
      </w:r>
    </w:p>
    <w:p w14:paraId="4AE3966F" w14:textId="77777777" w:rsidR="00D9020E" w:rsidRPr="00035A74" w:rsidRDefault="00D9020E" w:rsidP="00D9020E">
      <w:pPr>
        <w:ind w:firstLine="714"/>
        <w:rPr>
          <w:sz w:val="24"/>
          <w:szCs w:val="24"/>
        </w:rPr>
      </w:pPr>
      <w:r w:rsidRPr="00035A74">
        <w:rPr>
          <w:sz w:val="24"/>
          <w:szCs w:val="24"/>
        </w:rPr>
        <w:t>- сборно-разборные зрительские трибуны;</w:t>
      </w:r>
    </w:p>
    <w:p w14:paraId="180EFBBD" w14:textId="77777777" w:rsidR="00D9020E" w:rsidRPr="00035A74" w:rsidRDefault="00D9020E" w:rsidP="00D9020E">
      <w:pPr>
        <w:ind w:firstLine="714"/>
        <w:rPr>
          <w:sz w:val="24"/>
          <w:szCs w:val="24"/>
        </w:rPr>
      </w:pPr>
      <w:r w:rsidRPr="00035A74">
        <w:rPr>
          <w:sz w:val="24"/>
          <w:szCs w:val="24"/>
        </w:rPr>
        <w:t>- твердое покрытие;</w:t>
      </w:r>
    </w:p>
    <w:p w14:paraId="11DC4C38" w14:textId="77777777" w:rsidR="00D9020E" w:rsidRPr="00035A74" w:rsidRDefault="00D9020E" w:rsidP="00D9020E">
      <w:pPr>
        <w:ind w:firstLine="714"/>
        <w:rPr>
          <w:sz w:val="24"/>
          <w:szCs w:val="24"/>
        </w:rPr>
      </w:pPr>
      <w:r w:rsidRPr="00035A74">
        <w:rPr>
          <w:sz w:val="24"/>
          <w:szCs w:val="24"/>
        </w:rPr>
        <w:t>- озеленение;</w:t>
      </w:r>
    </w:p>
    <w:p w14:paraId="4B64A98E" w14:textId="77777777" w:rsidR="00D9020E" w:rsidRPr="00035A74" w:rsidRDefault="00D9020E" w:rsidP="00D9020E">
      <w:pPr>
        <w:ind w:firstLine="714"/>
        <w:rPr>
          <w:sz w:val="24"/>
          <w:szCs w:val="24"/>
        </w:rPr>
      </w:pPr>
      <w:r w:rsidRPr="00035A74">
        <w:rPr>
          <w:sz w:val="24"/>
          <w:szCs w:val="24"/>
        </w:rPr>
        <w:t>- ограждение и подъездные дороги</w:t>
      </w:r>
    </w:p>
    <w:p w14:paraId="6FC982AD" w14:textId="77777777" w:rsidR="00D9020E" w:rsidRPr="00035A74" w:rsidRDefault="00D9020E" w:rsidP="00D9020E">
      <w:pPr>
        <w:ind w:firstLine="714"/>
        <w:rPr>
          <w:sz w:val="24"/>
          <w:szCs w:val="24"/>
        </w:rPr>
      </w:pPr>
      <w:r w:rsidRPr="00035A74">
        <w:rPr>
          <w:sz w:val="24"/>
          <w:szCs w:val="24"/>
        </w:rPr>
        <w:t>- и т.п.</w:t>
      </w:r>
    </w:p>
    <w:p w14:paraId="6061DEC3" w14:textId="77777777" w:rsidR="000437D5" w:rsidRPr="00035A74" w:rsidRDefault="000437D5" w:rsidP="000437D5">
      <w:pPr>
        <w:ind w:firstLine="714"/>
        <w:rPr>
          <w:b/>
          <w:sz w:val="24"/>
          <w:szCs w:val="24"/>
        </w:rPr>
      </w:pPr>
      <w:r w:rsidRPr="00035A74">
        <w:rPr>
          <w:b/>
          <w:sz w:val="24"/>
          <w:szCs w:val="24"/>
        </w:rPr>
        <w:t>Конкурный стадион</w:t>
      </w:r>
    </w:p>
    <w:p w14:paraId="25ABB6CF" w14:textId="77777777" w:rsidR="000437D5" w:rsidRPr="00035A74" w:rsidRDefault="000437D5" w:rsidP="000437D5">
      <w:pPr>
        <w:ind w:firstLine="714"/>
        <w:rPr>
          <w:sz w:val="24"/>
          <w:szCs w:val="24"/>
        </w:rPr>
      </w:pPr>
      <w:r w:rsidRPr="00035A74">
        <w:rPr>
          <w:sz w:val="24"/>
          <w:szCs w:val="24"/>
        </w:rPr>
        <w:t>Конкурный стадион (код ОКОФ 220.42.99.12 «Сооружения для занятий спортом и отдыха») принимается к учету в качестве объектов основных средств на счете 0.101.х</w:t>
      </w:r>
      <w:proofErr w:type="gramStart"/>
      <w:r w:rsidRPr="00035A74">
        <w:rPr>
          <w:sz w:val="24"/>
          <w:szCs w:val="24"/>
        </w:rPr>
        <w:t>2</w:t>
      </w:r>
      <w:proofErr w:type="gramEnd"/>
      <w:r w:rsidRPr="00035A74">
        <w:rPr>
          <w:sz w:val="24"/>
          <w:szCs w:val="24"/>
        </w:rPr>
        <w:t>.000 «Нежилые помещения (здания и сооружения)».</w:t>
      </w:r>
    </w:p>
    <w:p w14:paraId="4790E01E" w14:textId="77777777" w:rsidR="000437D5" w:rsidRPr="00035A74" w:rsidRDefault="000437D5" w:rsidP="000437D5">
      <w:pPr>
        <w:ind w:firstLine="714"/>
        <w:rPr>
          <w:sz w:val="24"/>
          <w:szCs w:val="24"/>
        </w:rPr>
      </w:pPr>
      <w:r w:rsidRPr="00035A74">
        <w:rPr>
          <w:sz w:val="24"/>
          <w:szCs w:val="24"/>
        </w:rPr>
        <w:t>В состав конкурного стадиона включаются все неотъемлемые составляющие части и оборудование:</w:t>
      </w:r>
    </w:p>
    <w:p w14:paraId="1BF2AC3A" w14:textId="77777777" w:rsidR="000437D5" w:rsidRPr="00035A74" w:rsidRDefault="000437D5" w:rsidP="000437D5">
      <w:pPr>
        <w:ind w:firstLine="714"/>
        <w:rPr>
          <w:sz w:val="24"/>
          <w:szCs w:val="24"/>
        </w:rPr>
      </w:pPr>
      <w:r w:rsidRPr="00035A74">
        <w:rPr>
          <w:sz w:val="24"/>
          <w:szCs w:val="24"/>
        </w:rPr>
        <w:t>- газонное покрытие;</w:t>
      </w:r>
    </w:p>
    <w:p w14:paraId="47C5F1EE" w14:textId="77777777" w:rsidR="000437D5" w:rsidRPr="00035A74" w:rsidRDefault="000437D5" w:rsidP="000437D5">
      <w:pPr>
        <w:ind w:firstLine="714"/>
        <w:rPr>
          <w:sz w:val="24"/>
          <w:szCs w:val="24"/>
        </w:rPr>
      </w:pPr>
      <w:r w:rsidRPr="00035A74">
        <w:rPr>
          <w:sz w:val="24"/>
          <w:szCs w:val="24"/>
        </w:rPr>
        <w:t>- сборно-разборные зрительские трибуны;</w:t>
      </w:r>
    </w:p>
    <w:p w14:paraId="0FDF0E88" w14:textId="77777777" w:rsidR="000437D5" w:rsidRPr="00035A74" w:rsidRDefault="000437D5" w:rsidP="000437D5">
      <w:pPr>
        <w:ind w:firstLine="714"/>
        <w:rPr>
          <w:sz w:val="24"/>
          <w:szCs w:val="24"/>
        </w:rPr>
      </w:pPr>
      <w:r w:rsidRPr="00035A74">
        <w:rPr>
          <w:sz w:val="24"/>
          <w:szCs w:val="24"/>
        </w:rPr>
        <w:t xml:space="preserve">- </w:t>
      </w:r>
      <w:proofErr w:type="spellStart"/>
      <w:r w:rsidRPr="00035A74">
        <w:rPr>
          <w:sz w:val="24"/>
          <w:szCs w:val="24"/>
        </w:rPr>
        <w:t>подтрибунные</w:t>
      </w:r>
      <w:proofErr w:type="spellEnd"/>
      <w:r w:rsidRPr="00035A74">
        <w:rPr>
          <w:sz w:val="24"/>
          <w:szCs w:val="24"/>
        </w:rPr>
        <w:t xml:space="preserve"> помещения;</w:t>
      </w:r>
    </w:p>
    <w:p w14:paraId="7B3D2D6D" w14:textId="77777777" w:rsidR="000437D5" w:rsidRPr="00035A74" w:rsidRDefault="000437D5" w:rsidP="000437D5">
      <w:pPr>
        <w:ind w:firstLine="714"/>
        <w:rPr>
          <w:sz w:val="24"/>
          <w:szCs w:val="24"/>
        </w:rPr>
      </w:pPr>
      <w:r w:rsidRPr="00035A74">
        <w:rPr>
          <w:sz w:val="24"/>
          <w:szCs w:val="24"/>
        </w:rPr>
        <w:t>- озеленение;</w:t>
      </w:r>
    </w:p>
    <w:p w14:paraId="7504AD60" w14:textId="77777777" w:rsidR="000437D5" w:rsidRPr="00035A74" w:rsidRDefault="000437D5" w:rsidP="000437D5">
      <w:pPr>
        <w:ind w:firstLine="714"/>
        <w:rPr>
          <w:sz w:val="24"/>
          <w:szCs w:val="24"/>
        </w:rPr>
      </w:pPr>
      <w:r w:rsidRPr="00035A74">
        <w:rPr>
          <w:sz w:val="24"/>
          <w:szCs w:val="24"/>
        </w:rPr>
        <w:t>- ограждение и подъездные дороги</w:t>
      </w:r>
    </w:p>
    <w:p w14:paraId="4F7C229A" w14:textId="77777777" w:rsidR="000437D5" w:rsidRPr="00035A74" w:rsidRDefault="000437D5" w:rsidP="000437D5">
      <w:pPr>
        <w:ind w:firstLine="714"/>
        <w:rPr>
          <w:sz w:val="24"/>
          <w:szCs w:val="24"/>
        </w:rPr>
      </w:pPr>
      <w:r w:rsidRPr="00035A74">
        <w:rPr>
          <w:sz w:val="24"/>
          <w:szCs w:val="24"/>
        </w:rPr>
        <w:t>- и т.п.</w:t>
      </w:r>
    </w:p>
    <w:p w14:paraId="684848FB" w14:textId="77777777" w:rsidR="000437D5" w:rsidRPr="00035A74" w:rsidRDefault="000437D5" w:rsidP="000437D5">
      <w:pPr>
        <w:ind w:firstLine="714"/>
        <w:rPr>
          <w:b/>
          <w:sz w:val="24"/>
          <w:szCs w:val="24"/>
        </w:rPr>
      </w:pPr>
      <w:r w:rsidRPr="00035A74">
        <w:rPr>
          <w:b/>
          <w:sz w:val="24"/>
          <w:szCs w:val="24"/>
        </w:rPr>
        <w:t>Крытый конноспортивный манеж</w:t>
      </w:r>
    </w:p>
    <w:p w14:paraId="3824B99F" w14:textId="77777777" w:rsidR="000437D5" w:rsidRPr="00035A74" w:rsidRDefault="000437D5" w:rsidP="000437D5">
      <w:pPr>
        <w:ind w:firstLine="714"/>
        <w:rPr>
          <w:sz w:val="24"/>
          <w:szCs w:val="24"/>
        </w:rPr>
      </w:pPr>
      <w:r w:rsidRPr="00035A74">
        <w:rPr>
          <w:sz w:val="24"/>
          <w:szCs w:val="24"/>
        </w:rPr>
        <w:t>Крытый конноспортивный манеж (код ОКОФ 220.42.99.12 «Сооружения для занятий спортом и отдыха») принимается к учету в качестве объектов основных средств на счете 0.101.х</w:t>
      </w:r>
      <w:proofErr w:type="gramStart"/>
      <w:r w:rsidRPr="00035A74">
        <w:rPr>
          <w:sz w:val="24"/>
          <w:szCs w:val="24"/>
        </w:rPr>
        <w:t>2</w:t>
      </w:r>
      <w:proofErr w:type="gramEnd"/>
      <w:r w:rsidRPr="00035A74">
        <w:rPr>
          <w:sz w:val="24"/>
          <w:szCs w:val="24"/>
        </w:rPr>
        <w:t>.000 «Нежилые помещения (здания и сооружения)».</w:t>
      </w:r>
    </w:p>
    <w:p w14:paraId="73F1ECF0" w14:textId="77777777" w:rsidR="000437D5" w:rsidRPr="00035A74" w:rsidRDefault="000437D5" w:rsidP="000437D5">
      <w:pPr>
        <w:ind w:firstLine="714"/>
        <w:rPr>
          <w:sz w:val="24"/>
          <w:szCs w:val="24"/>
        </w:rPr>
      </w:pPr>
      <w:r w:rsidRPr="00035A74">
        <w:rPr>
          <w:sz w:val="24"/>
          <w:szCs w:val="24"/>
        </w:rPr>
        <w:lastRenderedPageBreak/>
        <w:t>В состав крытого конноспортивного манежа включаются все неотъемлемые составляющие части и оборудование:</w:t>
      </w:r>
    </w:p>
    <w:p w14:paraId="231BADC6" w14:textId="77777777" w:rsidR="000437D5" w:rsidRPr="00035A74" w:rsidRDefault="000437D5" w:rsidP="000437D5">
      <w:pPr>
        <w:ind w:firstLine="714"/>
        <w:rPr>
          <w:sz w:val="24"/>
          <w:szCs w:val="24"/>
        </w:rPr>
      </w:pPr>
      <w:r w:rsidRPr="00035A74">
        <w:rPr>
          <w:sz w:val="24"/>
          <w:szCs w:val="24"/>
        </w:rPr>
        <w:t>- твердое песчаное покрытие;</w:t>
      </w:r>
    </w:p>
    <w:p w14:paraId="77E63EB2" w14:textId="77777777" w:rsidR="000437D5" w:rsidRPr="00035A74" w:rsidRDefault="000437D5" w:rsidP="000437D5">
      <w:pPr>
        <w:ind w:firstLine="714"/>
        <w:rPr>
          <w:sz w:val="24"/>
          <w:szCs w:val="24"/>
        </w:rPr>
      </w:pPr>
      <w:r w:rsidRPr="00035A74">
        <w:rPr>
          <w:sz w:val="24"/>
          <w:szCs w:val="24"/>
        </w:rPr>
        <w:t>- сборно-разборные зрительские трибуны;</w:t>
      </w:r>
    </w:p>
    <w:p w14:paraId="57003497" w14:textId="77777777" w:rsidR="000437D5" w:rsidRPr="00035A74" w:rsidRDefault="000437D5" w:rsidP="000437D5">
      <w:pPr>
        <w:ind w:firstLine="714"/>
        <w:rPr>
          <w:sz w:val="24"/>
          <w:szCs w:val="24"/>
        </w:rPr>
      </w:pPr>
      <w:r w:rsidRPr="00035A74">
        <w:rPr>
          <w:sz w:val="24"/>
          <w:szCs w:val="24"/>
        </w:rPr>
        <w:t xml:space="preserve">-  </w:t>
      </w:r>
      <w:proofErr w:type="spellStart"/>
      <w:r w:rsidRPr="00035A74">
        <w:rPr>
          <w:sz w:val="24"/>
          <w:szCs w:val="24"/>
        </w:rPr>
        <w:t>предманежник</w:t>
      </w:r>
      <w:proofErr w:type="spellEnd"/>
      <w:r w:rsidRPr="00035A74">
        <w:rPr>
          <w:sz w:val="24"/>
          <w:szCs w:val="24"/>
        </w:rPr>
        <w:t xml:space="preserve"> для разминки и проводки лошадей;</w:t>
      </w:r>
    </w:p>
    <w:p w14:paraId="3DEE5D59" w14:textId="77777777" w:rsidR="000437D5" w:rsidRPr="00035A74" w:rsidRDefault="000437D5" w:rsidP="000437D5">
      <w:pPr>
        <w:ind w:firstLine="714"/>
        <w:rPr>
          <w:sz w:val="24"/>
          <w:szCs w:val="24"/>
        </w:rPr>
      </w:pPr>
      <w:r w:rsidRPr="00035A74">
        <w:rPr>
          <w:sz w:val="24"/>
          <w:szCs w:val="24"/>
        </w:rPr>
        <w:t>- помещения для хранения препятствий;</w:t>
      </w:r>
    </w:p>
    <w:p w14:paraId="7C7FE6A9" w14:textId="77777777" w:rsidR="000437D5" w:rsidRPr="00035A74" w:rsidRDefault="000437D5" w:rsidP="000437D5">
      <w:pPr>
        <w:ind w:firstLine="714"/>
        <w:rPr>
          <w:sz w:val="24"/>
          <w:szCs w:val="24"/>
        </w:rPr>
      </w:pPr>
      <w:r w:rsidRPr="00035A74">
        <w:rPr>
          <w:sz w:val="24"/>
          <w:szCs w:val="24"/>
        </w:rPr>
        <w:t>- ограждение;</w:t>
      </w:r>
    </w:p>
    <w:p w14:paraId="51C0DE99" w14:textId="77777777" w:rsidR="000437D5" w:rsidRPr="00035A74" w:rsidRDefault="000437D5" w:rsidP="000437D5">
      <w:pPr>
        <w:ind w:firstLine="714"/>
        <w:rPr>
          <w:sz w:val="24"/>
          <w:szCs w:val="24"/>
        </w:rPr>
      </w:pPr>
      <w:r w:rsidRPr="00035A74">
        <w:rPr>
          <w:sz w:val="24"/>
          <w:szCs w:val="24"/>
        </w:rPr>
        <w:t>- и т.п.</w:t>
      </w:r>
    </w:p>
    <w:p w14:paraId="26A60D5F" w14:textId="77777777" w:rsidR="000437D5" w:rsidRPr="00035A74" w:rsidRDefault="000437D5" w:rsidP="000437D5">
      <w:pPr>
        <w:ind w:firstLine="714"/>
        <w:rPr>
          <w:b/>
          <w:sz w:val="24"/>
          <w:szCs w:val="24"/>
        </w:rPr>
      </w:pPr>
      <w:r w:rsidRPr="00035A74">
        <w:rPr>
          <w:b/>
          <w:sz w:val="24"/>
          <w:szCs w:val="24"/>
        </w:rPr>
        <w:t>Конюшни</w:t>
      </w:r>
    </w:p>
    <w:p w14:paraId="18406EA2" w14:textId="7703EEC8" w:rsidR="000437D5" w:rsidRPr="00035A74" w:rsidRDefault="000437D5" w:rsidP="000437D5">
      <w:pPr>
        <w:ind w:firstLine="714"/>
        <w:rPr>
          <w:sz w:val="24"/>
          <w:szCs w:val="24"/>
        </w:rPr>
      </w:pPr>
      <w:r w:rsidRPr="00035A74">
        <w:rPr>
          <w:sz w:val="24"/>
          <w:szCs w:val="24"/>
        </w:rPr>
        <w:t>Конюшни (код ОКОФ 220.42.99.12 «Сооружения для занятий спортом и отдыха») принима</w:t>
      </w:r>
      <w:r w:rsidR="00FC4BA6" w:rsidRPr="00035A74">
        <w:rPr>
          <w:sz w:val="24"/>
          <w:szCs w:val="24"/>
        </w:rPr>
        <w:t>ю</w:t>
      </w:r>
      <w:r w:rsidRPr="00035A74">
        <w:rPr>
          <w:sz w:val="24"/>
          <w:szCs w:val="24"/>
        </w:rPr>
        <w:t>тся к учету в качестве объектов основных средств на счете 0.101.х</w:t>
      </w:r>
      <w:proofErr w:type="gramStart"/>
      <w:r w:rsidRPr="00035A74">
        <w:rPr>
          <w:sz w:val="24"/>
          <w:szCs w:val="24"/>
        </w:rPr>
        <w:t>2</w:t>
      </w:r>
      <w:proofErr w:type="gramEnd"/>
      <w:r w:rsidRPr="00035A74">
        <w:rPr>
          <w:sz w:val="24"/>
          <w:szCs w:val="24"/>
        </w:rPr>
        <w:t>.000 «Нежилые помещения (здания и сооружения)».</w:t>
      </w:r>
    </w:p>
    <w:p w14:paraId="20A71BBD" w14:textId="7AE106CD" w:rsidR="00D9020E" w:rsidRPr="00035A74" w:rsidRDefault="00A27B3E" w:rsidP="000437D5">
      <w:pPr>
        <w:ind w:firstLine="714"/>
        <w:rPr>
          <w:b/>
          <w:sz w:val="24"/>
          <w:szCs w:val="24"/>
        </w:rPr>
      </w:pPr>
      <w:r w:rsidRPr="00035A74">
        <w:rPr>
          <w:b/>
          <w:sz w:val="24"/>
          <w:szCs w:val="24"/>
        </w:rPr>
        <w:t>С</w:t>
      </w:r>
      <w:r w:rsidR="00D9020E" w:rsidRPr="00035A74">
        <w:rPr>
          <w:b/>
          <w:sz w:val="24"/>
          <w:szCs w:val="24"/>
        </w:rPr>
        <w:t>портивные площадки (сооружения) на открытом воздухе</w:t>
      </w:r>
    </w:p>
    <w:p w14:paraId="38BDEFEC" w14:textId="77777777" w:rsidR="00643119" w:rsidRPr="00035A74" w:rsidRDefault="00546F49" w:rsidP="00D9020E">
      <w:pPr>
        <w:ind w:firstLine="714"/>
        <w:rPr>
          <w:sz w:val="24"/>
          <w:szCs w:val="24"/>
        </w:rPr>
      </w:pPr>
      <w:hyperlink r:id="rId20" w:history="1">
        <w:r w:rsidR="00643119" w:rsidRPr="00035A74">
          <w:rPr>
            <w:rStyle w:val="af1"/>
            <w:bCs/>
            <w:color w:val="auto"/>
            <w:sz w:val="24"/>
            <w:szCs w:val="24"/>
            <w:u w:val="none"/>
          </w:rPr>
          <w:t>Спортивные площадки</w:t>
        </w:r>
      </w:hyperlink>
      <w:r w:rsidR="00643119" w:rsidRPr="00035A74">
        <w:rPr>
          <w:sz w:val="24"/>
          <w:szCs w:val="24"/>
        </w:rPr>
        <w:t xml:space="preserve"> на открытом воздухе (код ОКОФ </w:t>
      </w:r>
      <w:hyperlink r:id="rId21" w:history="1">
        <w:r w:rsidR="00643119" w:rsidRPr="00035A74">
          <w:rPr>
            <w:rStyle w:val="af1"/>
            <w:color w:val="auto"/>
            <w:sz w:val="24"/>
            <w:szCs w:val="24"/>
            <w:u w:val="none"/>
          </w:rPr>
          <w:t>220.42.99.12.110</w:t>
        </w:r>
      </w:hyperlink>
      <w:r w:rsidR="00643119" w:rsidRPr="00035A74">
        <w:rPr>
          <w:sz w:val="24"/>
          <w:szCs w:val="24"/>
        </w:rPr>
        <w:t xml:space="preserve"> «Площадки спортивные для спортивных игр на открытом воздухе») принимается к учету в качестве объектов основных средств на счете 0.101.х</w:t>
      </w:r>
      <w:proofErr w:type="gramStart"/>
      <w:r w:rsidR="00643119" w:rsidRPr="00035A74">
        <w:rPr>
          <w:sz w:val="24"/>
          <w:szCs w:val="24"/>
        </w:rPr>
        <w:t>2</w:t>
      </w:r>
      <w:proofErr w:type="gramEnd"/>
      <w:r w:rsidR="00643119" w:rsidRPr="00035A74">
        <w:rPr>
          <w:sz w:val="24"/>
          <w:szCs w:val="24"/>
        </w:rPr>
        <w:t>.000 «Нежилые помещения (здания и сооружения)». При этом в состав спортивной площадки включается оборудование, являющееся ее неотъемлемой частью.</w:t>
      </w:r>
    </w:p>
    <w:p w14:paraId="45DFE2EC" w14:textId="69AA0434" w:rsidR="00D9020E" w:rsidRPr="00035A74" w:rsidRDefault="00D9020E" w:rsidP="00D9020E">
      <w:pPr>
        <w:ind w:firstLine="714"/>
        <w:rPr>
          <w:sz w:val="24"/>
          <w:szCs w:val="24"/>
        </w:rPr>
      </w:pPr>
      <w:r w:rsidRPr="00035A74">
        <w:rPr>
          <w:sz w:val="24"/>
          <w:szCs w:val="24"/>
        </w:rPr>
        <w:t>В состав спортивной площадки включаются все неотъемлемые составляющие части и оборудование:</w:t>
      </w:r>
    </w:p>
    <w:p w14:paraId="69A6D83C" w14:textId="55375C19" w:rsidR="00D9020E" w:rsidRPr="00035A74" w:rsidRDefault="00D9020E" w:rsidP="00D9020E">
      <w:pPr>
        <w:ind w:firstLine="714"/>
        <w:rPr>
          <w:sz w:val="24"/>
          <w:szCs w:val="24"/>
        </w:rPr>
      </w:pPr>
      <w:r w:rsidRPr="00035A74">
        <w:rPr>
          <w:sz w:val="24"/>
          <w:szCs w:val="24"/>
        </w:rPr>
        <w:t>-  площадка для пляжного футбола включает, в том числе песчаное покрытие, скамейки запасных, стационарные ворота или закладные для переносных ворот и др.;</w:t>
      </w:r>
    </w:p>
    <w:p w14:paraId="47D508AB" w14:textId="77777777" w:rsidR="0046346C" w:rsidRPr="00035A74" w:rsidRDefault="0046346C" w:rsidP="0046346C">
      <w:pPr>
        <w:ind w:firstLine="714"/>
        <w:rPr>
          <w:sz w:val="24"/>
          <w:szCs w:val="24"/>
        </w:rPr>
      </w:pPr>
      <w:r w:rsidRPr="00035A74">
        <w:rPr>
          <w:sz w:val="24"/>
          <w:szCs w:val="24"/>
        </w:rPr>
        <w:t>-  открытые поля для занятий конным спортом включают, в том числе песчаное покрытие, ограждение;</w:t>
      </w:r>
    </w:p>
    <w:p w14:paraId="528C54B4" w14:textId="61743027" w:rsidR="0046346C" w:rsidRPr="00035A74" w:rsidRDefault="0046346C" w:rsidP="0046346C">
      <w:pPr>
        <w:ind w:firstLine="714"/>
        <w:rPr>
          <w:sz w:val="24"/>
          <w:szCs w:val="24"/>
        </w:rPr>
      </w:pPr>
      <w:r w:rsidRPr="00035A74">
        <w:rPr>
          <w:sz w:val="24"/>
          <w:szCs w:val="24"/>
        </w:rPr>
        <w:t>-</w:t>
      </w:r>
      <w:r w:rsidR="009F1876" w:rsidRPr="00035A74">
        <w:rPr>
          <w:sz w:val="24"/>
          <w:szCs w:val="24"/>
        </w:rPr>
        <w:t xml:space="preserve"> </w:t>
      </w:r>
      <w:r w:rsidRPr="00035A74">
        <w:rPr>
          <w:sz w:val="24"/>
          <w:szCs w:val="24"/>
        </w:rPr>
        <w:t>лыжные трассы;</w:t>
      </w:r>
    </w:p>
    <w:p w14:paraId="40C26298" w14:textId="6C9A5E58" w:rsidR="00D9020E" w:rsidRPr="00035A74" w:rsidRDefault="00D9020E" w:rsidP="0046346C">
      <w:pPr>
        <w:ind w:firstLine="714"/>
        <w:rPr>
          <w:sz w:val="24"/>
          <w:szCs w:val="24"/>
        </w:rPr>
      </w:pPr>
      <w:r w:rsidRPr="00035A74">
        <w:rPr>
          <w:sz w:val="24"/>
          <w:szCs w:val="24"/>
        </w:rPr>
        <w:t xml:space="preserve">- </w:t>
      </w:r>
      <w:proofErr w:type="gramStart"/>
      <w:r w:rsidRPr="00035A74">
        <w:rPr>
          <w:sz w:val="24"/>
          <w:szCs w:val="24"/>
        </w:rPr>
        <w:t>гольф-поля</w:t>
      </w:r>
      <w:proofErr w:type="gramEnd"/>
      <w:r w:rsidRPr="00035A74">
        <w:rPr>
          <w:sz w:val="24"/>
          <w:szCs w:val="24"/>
        </w:rPr>
        <w:t xml:space="preserve"> включают, в том числе дренажные слои, коллекторы, ирригацию;</w:t>
      </w:r>
    </w:p>
    <w:p w14:paraId="7C4D312A" w14:textId="77777777" w:rsidR="00D9020E" w:rsidRPr="00035A74" w:rsidRDefault="00D9020E" w:rsidP="00D9020E">
      <w:pPr>
        <w:ind w:firstLine="714"/>
        <w:rPr>
          <w:sz w:val="24"/>
          <w:szCs w:val="24"/>
        </w:rPr>
      </w:pPr>
      <w:proofErr w:type="gramStart"/>
      <w:r w:rsidRPr="00035A74">
        <w:rPr>
          <w:sz w:val="24"/>
          <w:szCs w:val="24"/>
        </w:rPr>
        <w:t>- футбольные поля, поля для мини-футбола включают, в том числе дренажные слои, ирригацию, покрытие (искусственное, травяное покрытие), ограждение, комплект ворот;</w:t>
      </w:r>
      <w:proofErr w:type="gramEnd"/>
    </w:p>
    <w:p w14:paraId="38641131" w14:textId="77777777" w:rsidR="00D9020E" w:rsidRPr="00035A74" w:rsidRDefault="00D9020E" w:rsidP="00D9020E">
      <w:pPr>
        <w:ind w:firstLine="714"/>
        <w:rPr>
          <w:sz w:val="24"/>
          <w:szCs w:val="24"/>
        </w:rPr>
      </w:pPr>
      <w:proofErr w:type="gramStart"/>
      <w:r w:rsidRPr="00035A74">
        <w:rPr>
          <w:sz w:val="24"/>
          <w:szCs w:val="24"/>
        </w:rPr>
        <w:t xml:space="preserve">- теннисные корты включают, в том числе покрытие (травяные, грунтовые, </w:t>
      </w:r>
      <w:proofErr w:type="spellStart"/>
      <w:r w:rsidRPr="00035A74">
        <w:rPr>
          <w:sz w:val="24"/>
          <w:szCs w:val="24"/>
        </w:rPr>
        <w:t>хард</w:t>
      </w:r>
      <w:proofErr w:type="spellEnd"/>
      <w:r w:rsidRPr="00035A74">
        <w:rPr>
          <w:sz w:val="24"/>
          <w:szCs w:val="24"/>
        </w:rPr>
        <w:t xml:space="preserve">, ковровые, резиновые и т.д.), сетка, стойка для сетки, ограждение; </w:t>
      </w:r>
      <w:proofErr w:type="gramEnd"/>
    </w:p>
    <w:p w14:paraId="1CE86B66" w14:textId="71F4653B" w:rsidR="00D9020E" w:rsidRPr="00035A74" w:rsidRDefault="00D9020E" w:rsidP="00D9020E">
      <w:pPr>
        <w:pStyle w:val="aff8"/>
        <w:ind w:firstLine="709"/>
        <w:jc w:val="both"/>
        <w:rPr>
          <w:rFonts w:ascii="Times New Roman" w:eastAsia="Times New Roman" w:hAnsi="Times New Roman"/>
          <w:sz w:val="24"/>
          <w:szCs w:val="24"/>
          <w:lang w:eastAsia="ru-RU"/>
        </w:rPr>
      </w:pPr>
      <w:r w:rsidRPr="00035A74">
        <w:rPr>
          <w:rFonts w:ascii="Times New Roman" w:eastAsia="Times New Roman" w:hAnsi="Times New Roman"/>
          <w:sz w:val="24"/>
          <w:szCs w:val="24"/>
          <w:lang w:eastAsia="ru-RU"/>
        </w:rPr>
        <w:t>- хоккейные площадки включают, в том числе система дренажа, покрытие, ограждение (хоккейная коробка), ворота и т.п.</w:t>
      </w:r>
    </w:p>
    <w:p w14:paraId="4742F98B" w14:textId="77777777" w:rsidR="00643119" w:rsidRPr="00035A74" w:rsidRDefault="00643119" w:rsidP="00643119">
      <w:pPr>
        <w:shd w:val="clear" w:color="auto" w:fill="FFFFFF"/>
        <w:rPr>
          <w:b/>
          <w:sz w:val="24"/>
          <w:szCs w:val="24"/>
        </w:rPr>
      </w:pPr>
      <w:r w:rsidRPr="00035A74">
        <w:rPr>
          <w:b/>
          <w:sz w:val="24"/>
          <w:szCs w:val="24"/>
        </w:rPr>
        <w:t>Спортивное оружие</w:t>
      </w:r>
    </w:p>
    <w:p w14:paraId="5D7E38C6" w14:textId="16627F6C" w:rsidR="00ED2E0E" w:rsidRPr="00035A74" w:rsidRDefault="00AD5BE3" w:rsidP="00ED2E0E">
      <w:pPr>
        <w:shd w:val="clear" w:color="auto" w:fill="FFFFFF"/>
        <w:rPr>
          <w:sz w:val="24"/>
          <w:szCs w:val="24"/>
        </w:rPr>
      </w:pPr>
      <w:r w:rsidRPr="00035A74">
        <w:rPr>
          <w:sz w:val="24"/>
          <w:szCs w:val="24"/>
        </w:rPr>
        <w:t>О</w:t>
      </w:r>
      <w:r w:rsidR="00ED2E0E" w:rsidRPr="00035A74">
        <w:rPr>
          <w:sz w:val="24"/>
          <w:szCs w:val="24"/>
        </w:rPr>
        <w:t>ружие</w:t>
      </w:r>
      <w:r w:rsidRPr="00035A74">
        <w:rPr>
          <w:sz w:val="24"/>
          <w:szCs w:val="24"/>
        </w:rPr>
        <w:t>, в том числе спортивное (код ОКОФ 400.00.10 «Вооружение»),</w:t>
      </w:r>
      <w:r w:rsidR="00ED2E0E" w:rsidRPr="00035A74">
        <w:rPr>
          <w:sz w:val="24"/>
          <w:szCs w:val="24"/>
        </w:rPr>
        <w:t xml:space="preserve"> принимается к учету в качестве объектов основных средств на счете 0.101.</w:t>
      </w:r>
      <w:r w:rsidR="003309BB" w:rsidRPr="00035A74">
        <w:rPr>
          <w:sz w:val="24"/>
          <w:szCs w:val="24"/>
        </w:rPr>
        <w:t>х</w:t>
      </w:r>
      <w:proofErr w:type="gramStart"/>
      <w:r w:rsidR="00ED2E0E" w:rsidRPr="00035A74">
        <w:rPr>
          <w:sz w:val="24"/>
          <w:szCs w:val="24"/>
        </w:rPr>
        <w:t>4</w:t>
      </w:r>
      <w:proofErr w:type="gramEnd"/>
      <w:r w:rsidR="00ED2E0E" w:rsidRPr="00035A74">
        <w:rPr>
          <w:sz w:val="24"/>
          <w:szCs w:val="24"/>
        </w:rPr>
        <w:t>.000 «Машины и оборудование»</w:t>
      </w:r>
      <w:r w:rsidR="00334535" w:rsidRPr="00035A74">
        <w:rPr>
          <w:sz w:val="24"/>
          <w:szCs w:val="24"/>
        </w:rPr>
        <w:t>.</w:t>
      </w:r>
    </w:p>
    <w:p w14:paraId="62D2D0D4" w14:textId="77777777" w:rsidR="00924EBF" w:rsidRPr="00035A74" w:rsidRDefault="00924EBF" w:rsidP="00924EBF">
      <w:pPr>
        <w:autoSpaceDE w:val="0"/>
        <w:autoSpaceDN w:val="0"/>
        <w:adjustRightInd w:val="0"/>
        <w:ind w:firstLine="540"/>
        <w:rPr>
          <w:iCs/>
          <w:sz w:val="24"/>
          <w:szCs w:val="24"/>
        </w:rPr>
      </w:pPr>
      <w:r w:rsidRPr="00035A74">
        <w:rPr>
          <w:iCs/>
          <w:sz w:val="24"/>
          <w:szCs w:val="24"/>
        </w:rPr>
        <w:t>Спортивное оружие, используемое в учебных целях в качестве макета (демонстрационного изделия) (код ОКОФ 330.32.99.53.190 «Модели, макеты и аналогичные изделия демонстрационные прочие»), принимается к учету в качестве объектов основных средств на счете 0.101.х</w:t>
      </w:r>
      <w:proofErr w:type="gramStart"/>
      <w:r w:rsidRPr="00035A74">
        <w:rPr>
          <w:iCs/>
          <w:sz w:val="24"/>
          <w:szCs w:val="24"/>
        </w:rPr>
        <w:t>6</w:t>
      </w:r>
      <w:proofErr w:type="gramEnd"/>
      <w:r w:rsidRPr="00035A74">
        <w:rPr>
          <w:iCs/>
          <w:sz w:val="24"/>
          <w:szCs w:val="24"/>
        </w:rPr>
        <w:t>.000 «Инвентарь (производственный и хозяйственный)».</w:t>
      </w:r>
    </w:p>
    <w:p w14:paraId="1A35075D" w14:textId="047252AB" w:rsidR="00AD5BE3" w:rsidRPr="00035A74" w:rsidRDefault="00AD5BE3" w:rsidP="00AD5BE3">
      <w:pPr>
        <w:autoSpaceDE w:val="0"/>
        <w:autoSpaceDN w:val="0"/>
        <w:adjustRightInd w:val="0"/>
        <w:ind w:firstLine="540"/>
        <w:rPr>
          <w:iCs/>
          <w:sz w:val="24"/>
          <w:szCs w:val="24"/>
        </w:rPr>
      </w:pPr>
      <w:r w:rsidRPr="00035A74">
        <w:rPr>
          <w:iCs/>
          <w:sz w:val="24"/>
          <w:szCs w:val="24"/>
        </w:rPr>
        <w:t xml:space="preserve">Аналитический учет оружия ведется в соответствии с </w:t>
      </w:r>
      <w:r w:rsidR="00DE42C3" w:rsidRPr="00035A74">
        <w:rPr>
          <w:iCs/>
          <w:sz w:val="24"/>
          <w:szCs w:val="24"/>
        </w:rPr>
        <w:t xml:space="preserve">Порядком </w:t>
      </w:r>
      <w:r w:rsidRPr="00035A74">
        <w:rPr>
          <w:iCs/>
          <w:sz w:val="24"/>
          <w:szCs w:val="24"/>
        </w:rPr>
        <w:t>по учету оружия и патронов, имеющихся у юридических лиц, установленными приказом Министерства внутренних дел Российской Федерации от 12.04.1999 № 288 «О мерах по реализации Постановления Правительства Российской Федер</w:t>
      </w:r>
      <w:r w:rsidR="00F34D9F" w:rsidRPr="00035A74">
        <w:rPr>
          <w:iCs/>
          <w:sz w:val="24"/>
          <w:szCs w:val="24"/>
        </w:rPr>
        <w:t>ации от 21 июля 1998 г. № 814»</w:t>
      </w:r>
      <w:r w:rsidR="00DE42C3" w:rsidRPr="00035A74">
        <w:rPr>
          <w:iCs/>
          <w:sz w:val="24"/>
          <w:szCs w:val="24"/>
        </w:rPr>
        <w:t xml:space="preserve"> (далее – </w:t>
      </w:r>
      <w:r w:rsidR="00F76ED4" w:rsidRPr="00035A74">
        <w:rPr>
          <w:iCs/>
          <w:sz w:val="24"/>
          <w:szCs w:val="24"/>
        </w:rPr>
        <w:t>Приказ</w:t>
      </w:r>
      <w:r w:rsidR="00DE42C3" w:rsidRPr="00035A74">
        <w:rPr>
          <w:iCs/>
          <w:sz w:val="24"/>
          <w:szCs w:val="24"/>
        </w:rPr>
        <w:t xml:space="preserve"> № 288)</w:t>
      </w:r>
      <w:r w:rsidR="00F34D9F" w:rsidRPr="00035A74">
        <w:rPr>
          <w:iCs/>
          <w:sz w:val="24"/>
          <w:szCs w:val="24"/>
        </w:rPr>
        <w:t>.</w:t>
      </w:r>
    </w:p>
    <w:p w14:paraId="4CA24435" w14:textId="081F9460" w:rsidR="00924EBF" w:rsidRPr="00035A74" w:rsidRDefault="00A514C7" w:rsidP="00A514C7">
      <w:pPr>
        <w:autoSpaceDE w:val="0"/>
        <w:autoSpaceDN w:val="0"/>
        <w:adjustRightInd w:val="0"/>
        <w:ind w:firstLine="540"/>
        <w:rPr>
          <w:iCs/>
          <w:sz w:val="24"/>
          <w:szCs w:val="24"/>
        </w:rPr>
      </w:pPr>
      <w:r w:rsidRPr="00035A74">
        <w:rPr>
          <w:iCs/>
          <w:sz w:val="24"/>
          <w:szCs w:val="24"/>
        </w:rPr>
        <w:t>Для учета спортивного оружия, патронов применяются документы, установленные пунктом 137 Приказа № 288. Формы указанных документов утверждаются локальным актом субъекта централизованного учета.</w:t>
      </w:r>
    </w:p>
    <w:p w14:paraId="5A961609" w14:textId="77777777" w:rsidR="00693D78" w:rsidRPr="00035A74" w:rsidRDefault="00693D78" w:rsidP="00693D78">
      <w:pPr>
        <w:spacing w:line="259" w:lineRule="auto"/>
        <w:ind w:firstLine="630"/>
        <w:rPr>
          <w:rFonts w:eastAsia="Calibri"/>
          <w:bCs/>
          <w:sz w:val="24"/>
          <w:szCs w:val="24"/>
          <w:lang w:bidi="ru-RU"/>
        </w:rPr>
      </w:pPr>
      <w:r w:rsidRPr="00035A74">
        <w:rPr>
          <w:rFonts w:eastAsia="Calibri"/>
          <w:b/>
          <w:bCs/>
          <w:sz w:val="24"/>
          <w:szCs w:val="24"/>
          <w:lang w:bidi="ru-RU"/>
        </w:rPr>
        <w:t>Лодочный мотор</w:t>
      </w:r>
    </w:p>
    <w:p w14:paraId="4AD84650" w14:textId="406D9AEA" w:rsidR="00693D78" w:rsidRPr="00035A74" w:rsidRDefault="00693D78" w:rsidP="00693D78">
      <w:pPr>
        <w:spacing w:line="259" w:lineRule="auto"/>
        <w:ind w:firstLine="630"/>
        <w:rPr>
          <w:rFonts w:eastAsia="Calibri"/>
          <w:bCs/>
          <w:sz w:val="24"/>
          <w:szCs w:val="24"/>
          <w:lang w:bidi="ru-RU"/>
        </w:rPr>
      </w:pPr>
      <w:r w:rsidRPr="00035A74">
        <w:rPr>
          <w:rFonts w:eastAsia="Calibri"/>
          <w:bCs/>
          <w:sz w:val="24"/>
          <w:szCs w:val="24"/>
          <w:lang w:bidi="ru-RU"/>
        </w:rPr>
        <w:t>Лодочный мотор принимается к учету в качестве отдельного инвентарного объекта на счет 0.101.</w:t>
      </w:r>
      <w:r w:rsidR="00242E7A" w:rsidRPr="00035A74">
        <w:rPr>
          <w:rFonts w:eastAsia="Calibri"/>
          <w:bCs/>
          <w:sz w:val="24"/>
          <w:szCs w:val="24"/>
          <w:lang w:bidi="ru-RU"/>
        </w:rPr>
        <w:t>х</w:t>
      </w:r>
      <w:proofErr w:type="gramStart"/>
      <w:r w:rsidRPr="00035A74">
        <w:rPr>
          <w:rFonts w:eastAsia="Calibri"/>
          <w:bCs/>
          <w:sz w:val="24"/>
          <w:szCs w:val="24"/>
          <w:lang w:bidi="ru-RU"/>
        </w:rPr>
        <w:t>4</w:t>
      </w:r>
      <w:proofErr w:type="gramEnd"/>
      <w:r w:rsidRPr="00035A74">
        <w:rPr>
          <w:rFonts w:eastAsia="Calibri"/>
          <w:bCs/>
          <w:sz w:val="24"/>
          <w:szCs w:val="24"/>
          <w:lang w:bidi="ru-RU"/>
        </w:rPr>
        <w:t>.000 «Машины и оборудование» при одновременном выполнении следующих условий:</w:t>
      </w:r>
    </w:p>
    <w:p w14:paraId="660E4C3E" w14:textId="77777777" w:rsidR="00693D78" w:rsidRPr="00035A74" w:rsidRDefault="00693D78" w:rsidP="00693D78">
      <w:pPr>
        <w:spacing w:line="259" w:lineRule="auto"/>
        <w:ind w:firstLine="630"/>
        <w:rPr>
          <w:rFonts w:eastAsia="Calibri"/>
          <w:bCs/>
          <w:sz w:val="24"/>
          <w:szCs w:val="24"/>
          <w:lang w:bidi="ru-RU"/>
        </w:rPr>
      </w:pPr>
      <w:r w:rsidRPr="00035A74">
        <w:rPr>
          <w:rFonts w:eastAsia="Calibri"/>
          <w:bCs/>
          <w:sz w:val="24"/>
          <w:szCs w:val="24"/>
          <w:lang w:bidi="ru-RU"/>
        </w:rPr>
        <w:t>оборудование принадлежит субъекту централизованного учета на праве оперативного управления;</w:t>
      </w:r>
    </w:p>
    <w:p w14:paraId="4D8FD6EA" w14:textId="77777777" w:rsidR="00693D78" w:rsidRPr="00035A74" w:rsidRDefault="00693D78" w:rsidP="00693D78">
      <w:pPr>
        <w:spacing w:line="259" w:lineRule="auto"/>
        <w:ind w:firstLine="630"/>
        <w:rPr>
          <w:rFonts w:eastAsia="Calibri"/>
          <w:bCs/>
          <w:sz w:val="24"/>
          <w:szCs w:val="24"/>
          <w:lang w:bidi="ru-RU"/>
        </w:rPr>
      </w:pPr>
      <w:r w:rsidRPr="00035A74">
        <w:rPr>
          <w:rFonts w:eastAsia="Calibri"/>
          <w:bCs/>
          <w:sz w:val="24"/>
          <w:szCs w:val="24"/>
          <w:lang w:bidi="ru-RU"/>
        </w:rPr>
        <w:t>срок полезного использования оборудования превышает 12 месяцев;</w:t>
      </w:r>
    </w:p>
    <w:p w14:paraId="2234BA88" w14:textId="77777777" w:rsidR="00693D78" w:rsidRPr="00035A74" w:rsidRDefault="00693D78" w:rsidP="00693D78">
      <w:pPr>
        <w:spacing w:line="259" w:lineRule="auto"/>
        <w:ind w:firstLine="630"/>
        <w:rPr>
          <w:rFonts w:eastAsia="Calibri"/>
          <w:bCs/>
          <w:sz w:val="24"/>
          <w:szCs w:val="24"/>
          <w:lang w:bidi="ru-RU"/>
        </w:rPr>
      </w:pPr>
      <w:r w:rsidRPr="00035A74">
        <w:rPr>
          <w:rFonts w:eastAsia="Calibri"/>
          <w:bCs/>
          <w:sz w:val="24"/>
          <w:szCs w:val="24"/>
          <w:lang w:bidi="ru-RU"/>
        </w:rPr>
        <w:t>оборудование предназначено для неоднократного или постоянного использования;</w:t>
      </w:r>
    </w:p>
    <w:p w14:paraId="5BE4BFFB" w14:textId="77777777" w:rsidR="00693D78" w:rsidRPr="00035A74" w:rsidRDefault="00693D78" w:rsidP="00693D78">
      <w:pPr>
        <w:spacing w:line="259" w:lineRule="auto"/>
        <w:ind w:firstLine="630"/>
        <w:rPr>
          <w:rFonts w:eastAsia="Calibri"/>
          <w:bCs/>
          <w:sz w:val="24"/>
          <w:szCs w:val="24"/>
          <w:lang w:bidi="ru-RU"/>
        </w:rPr>
      </w:pPr>
      <w:r w:rsidRPr="00035A74">
        <w:rPr>
          <w:rFonts w:eastAsia="Calibri"/>
          <w:bCs/>
          <w:sz w:val="24"/>
          <w:szCs w:val="24"/>
          <w:lang w:bidi="ru-RU"/>
        </w:rPr>
        <w:t>оборудование способно приносить экономические выгоды (полезный потенциал);</w:t>
      </w:r>
    </w:p>
    <w:p w14:paraId="71A5F272" w14:textId="77777777" w:rsidR="00693D78" w:rsidRPr="00035A74" w:rsidRDefault="00693D78" w:rsidP="00693D78">
      <w:pPr>
        <w:spacing w:line="259" w:lineRule="auto"/>
        <w:ind w:firstLine="630"/>
        <w:rPr>
          <w:rFonts w:eastAsia="Calibri"/>
          <w:bCs/>
          <w:sz w:val="24"/>
          <w:szCs w:val="24"/>
          <w:lang w:bidi="ru-RU"/>
        </w:rPr>
      </w:pPr>
      <w:r w:rsidRPr="00035A74">
        <w:rPr>
          <w:rFonts w:eastAsia="Calibri"/>
          <w:bCs/>
          <w:sz w:val="24"/>
          <w:szCs w:val="24"/>
          <w:lang w:bidi="ru-RU"/>
        </w:rPr>
        <w:t>первоначальную стоимость оборудования можно надежно оценить;</w:t>
      </w:r>
    </w:p>
    <w:p w14:paraId="0652FFB2" w14:textId="77777777" w:rsidR="00693D78" w:rsidRPr="00035A74" w:rsidRDefault="00693D78" w:rsidP="00693D78">
      <w:pPr>
        <w:spacing w:line="259" w:lineRule="auto"/>
        <w:ind w:firstLine="630"/>
        <w:rPr>
          <w:rFonts w:eastAsia="Calibri"/>
          <w:bCs/>
          <w:sz w:val="24"/>
          <w:szCs w:val="24"/>
          <w:lang w:bidi="ru-RU"/>
        </w:rPr>
      </w:pPr>
      <w:r w:rsidRPr="00035A74">
        <w:rPr>
          <w:rFonts w:eastAsia="Calibri"/>
          <w:bCs/>
          <w:sz w:val="24"/>
          <w:szCs w:val="24"/>
          <w:lang w:bidi="ru-RU"/>
        </w:rPr>
        <w:lastRenderedPageBreak/>
        <w:t>самостоятельная функция мотора – передвижение лодок;</w:t>
      </w:r>
    </w:p>
    <w:p w14:paraId="392801F1" w14:textId="77777777" w:rsidR="00693D78" w:rsidRPr="00035A74" w:rsidRDefault="00693D78" w:rsidP="00693D78">
      <w:pPr>
        <w:spacing w:line="259" w:lineRule="auto"/>
        <w:ind w:firstLine="630"/>
        <w:rPr>
          <w:rFonts w:eastAsia="Calibri"/>
          <w:bCs/>
          <w:sz w:val="24"/>
          <w:szCs w:val="24"/>
          <w:lang w:bidi="ru-RU"/>
        </w:rPr>
      </w:pPr>
      <w:r w:rsidRPr="00035A74">
        <w:rPr>
          <w:rFonts w:eastAsia="Calibri"/>
          <w:bCs/>
          <w:sz w:val="24"/>
          <w:szCs w:val="24"/>
          <w:lang w:bidi="ru-RU"/>
        </w:rPr>
        <w:t>возможность использования мотора с разными лодками.</w:t>
      </w:r>
    </w:p>
    <w:p w14:paraId="4EDF4FD2" w14:textId="77777777" w:rsidR="00693D78" w:rsidRPr="00035A74" w:rsidRDefault="00693D78" w:rsidP="00693D78">
      <w:pPr>
        <w:spacing w:line="259" w:lineRule="auto"/>
        <w:ind w:firstLine="630"/>
        <w:rPr>
          <w:rFonts w:eastAsia="Calibri"/>
          <w:bCs/>
          <w:sz w:val="24"/>
          <w:szCs w:val="24"/>
          <w:lang w:bidi="ru-RU"/>
        </w:rPr>
      </w:pPr>
      <w:r w:rsidRPr="00035A74">
        <w:rPr>
          <w:rFonts w:eastAsia="Calibri"/>
          <w:bCs/>
          <w:sz w:val="24"/>
          <w:szCs w:val="24"/>
          <w:lang w:bidi="ru-RU"/>
        </w:rPr>
        <w:t>Если мотор используется только с конкретной лодкой, не перемещается и не снимается, то лодка и мотор учитывается в качестве одного инвентарного объекта.</w:t>
      </w:r>
    </w:p>
    <w:p w14:paraId="2B2F6742" w14:textId="77777777" w:rsidR="00844D79" w:rsidRPr="00035A74" w:rsidRDefault="00844D79" w:rsidP="00693D78">
      <w:pPr>
        <w:spacing w:line="259" w:lineRule="auto"/>
        <w:ind w:firstLine="630"/>
        <w:rPr>
          <w:rFonts w:eastAsia="Calibri"/>
          <w:bCs/>
          <w:sz w:val="24"/>
          <w:szCs w:val="24"/>
          <w:lang w:bidi="ru-RU"/>
        </w:rPr>
      </w:pPr>
    </w:p>
    <w:p w14:paraId="6805F9E3" w14:textId="3E4D0115" w:rsidR="00693D78" w:rsidRPr="00035A74" w:rsidRDefault="00693D78" w:rsidP="00693D78">
      <w:pPr>
        <w:spacing w:line="259" w:lineRule="auto"/>
        <w:ind w:firstLine="630"/>
        <w:rPr>
          <w:rFonts w:eastAsia="Calibri"/>
          <w:bCs/>
          <w:sz w:val="24"/>
          <w:szCs w:val="24"/>
          <w:lang w:bidi="ru-RU"/>
        </w:rPr>
      </w:pPr>
      <w:r w:rsidRPr="00035A74">
        <w:rPr>
          <w:rFonts w:eastAsia="Calibri"/>
          <w:bCs/>
          <w:sz w:val="24"/>
          <w:szCs w:val="24"/>
          <w:lang w:bidi="ru-RU"/>
        </w:rPr>
        <w:t xml:space="preserve">Особенности отражения информации в разделе 5 «Краткая индивидуальная характеристика объекта» Инвентарных карточек учета нефинансовых активов (помимо требований, определенных Методическими рекомендациями по применению форм первичных учетных документов и регистров бухгалтерского учета): </w:t>
      </w:r>
    </w:p>
    <w:p w14:paraId="4850680F" w14:textId="77777777" w:rsidR="00693D78" w:rsidRPr="00035A74" w:rsidRDefault="00693D78" w:rsidP="00693D78">
      <w:pPr>
        <w:spacing w:line="259" w:lineRule="auto"/>
        <w:ind w:firstLine="630"/>
        <w:rPr>
          <w:rFonts w:eastAsia="Calibri"/>
          <w:bCs/>
          <w:sz w:val="24"/>
          <w:szCs w:val="24"/>
          <w:lang w:bidi="ru-RU"/>
        </w:rPr>
      </w:pPr>
      <w:r w:rsidRPr="00035A74">
        <w:rPr>
          <w:rFonts w:eastAsia="Calibri"/>
          <w:bCs/>
          <w:sz w:val="24"/>
          <w:szCs w:val="24"/>
          <w:lang w:bidi="ru-RU"/>
        </w:rPr>
        <w:t>по зданиям и помещениям дополнительно отражаются сведения о наличии бассейна, ледовой арены, холодильных установок, систем управления по управлению и т.п.</w:t>
      </w:r>
    </w:p>
    <w:p w14:paraId="4FB4E52F" w14:textId="77777777" w:rsidR="00693D78" w:rsidRPr="00035A74" w:rsidRDefault="00693D78" w:rsidP="00693D78">
      <w:pPr>
        <w:spacing w:line="259" w:lineRule="auto"/>
        <w:ind w:firstLine="630"/>
        <w:rPr>
          <w:rFonts w:eastAsia="Calibri"/>
          <w:bCs/>
          <w:sz w:val="24"/>
          <w:szCs w:val="24"/>
          <w:lang w:bidi="ru-RU"/>
        </w:rPr>
      </w:pPr>
      <w:r w:rsidRPr="00035A74">
        <w:rPr>
          <w:rFonts w:eastAsia="Calibri"/>
          <w:bCs/>
          <w:sz w:val="24"/>
          <w:szCs w:val="24"/>
          <w:lang w:bidi="ru-RU"/>
        </w:rPr>
        <w:t>по сооружениям - (стадионам, спортивным площадкам) отражается перечень составных частей, оборудования, являющихся неотъемлемой частью объекта;</w:t>
      </w:r>
    </w:p>
    <w:p w14:paraId="687B9173" w14:textId="77777777" w:rsidR="00693D78" w:rsidRPr="00035A74" w:rsidRDefault="00693D78" w:rsidP="00693D78">
      <w:pPr>
        <w:autoSpaceDE w:val="0"/>
        <w:autoSpaceDN w:val="0"/>
        <w:adjustRightInd w:val="0"/>
        <w:ind w:firstLine="540"/>
        <w:rPr>
          <w:rFonts w:eastAsia="Calibri"/>
          <w:bCs/>
          <w:sz w:val="24"/>
          <w:szCs w:val="24"/>
          <w:lang w:bidi="ru-RU"/>
        </w:rPr>
      </w:pPr>
      <w:r w:rsidRPr="00035A74">
        <w:rPr>
          <w:rFonts w:eastAsia="Calibri"/>
          <w:bCs/>
          <w:sz w:val="24"/>
          <w:szCs w:val="24"/>
          <w:lang w:bidi="ru-RU"/>
        </w:rPr>
        <w:t>по комплексам объектов основных средств отражается перечень отдельных комплектующих с указанием их стоимости.</w:t>
      </w:r>
    </w:p>
    <w:p w14:paraId="0884C558" w14:textId="5A0C0972" w:rsidR="00495BD3" w:rsidRPr="00035A74" w:rsidRDefault="00495BD3" w:rsidP="00362A08">
      <w:pPr>
        <w:autoSpaceDE w:val="0"/>
        <w:autoSpaceDN w:val="0"/>
        <w:adjustRightInd w:val="0"/>
        <w:ind w:firstLine="540"/>
        <w:rPr>
          <w:iCs/>
          <w:sz w:val="24"/>
          <w:szCs w:val="24"/>
        </w:rPr>
      </w:pPr>
      <w:r w:rsidRPr="00035A74">
        <w:rPr>
          <w:sz w:val="24"/>
          <w:szCs w:val="24"/>
        </w:rPr>
        <w:t>Отнесение объектов спортивного инвентаря в состав материальных запасов осуществляется на основании сроков эксплуатации указанных объектов, установленных</w:t>
      </w:r>
      <w:r w:rsidRPr="00035A74">
        <w:rPr>
          <w:iCs/>
          <w:sz w:val="24"/>
          <w:szCs w:val="24"/>
        </w:rPr>
        <w:t xml:space="preserve"> </w:t>
      </w:r>
      <w:r w:rsidRPr="00035A74">
        <w:rPr>
          <w:sz w:val="24"/>
          <w:szCs w:val="24"/>
        </w:rPr>
        <w:t xml:space="preserve">Перечнем обеспечения учащихся и тренеров-преподавателей спортивных школ спортивной одеждой, обувью и спортивным инвентарем индивидуального пользования, специализирующихся по летним олимпийским видам спорта, утвержденным </w:t>
      </w:r>
      <w:r w:rsidR="00AD5BE3" w:rsidRPr="00035A74">
        <w:rPr>
          <w:iCs/>
          <w:sz w:val="24"/>
          <w:szCs w:val="24"/>
        </w:rPr>
        <w:t>п</w:t>
      </w:r>
      <w:r w:rsidRPr="00035A74">
        <w:rPr>
          <w:iCs/>
          <w:sz w:val="24"/>
          <w:szCs w:val="24"/>
        </w:rPr>
        <w:t>риказ</w:t>
      </w:r>
      <w:r w:rsidR="008F136C" w:rsidRPr="00035A74">
        <w:rPr>
          <w:iCs/>
          <w:sz w:val="24"/>
          <w:szCs w:val="24"/>
        </w:rPr>
        <w:t>ом</w:t>
      </w:r>
      <w:r w:rsidR="00AD5BE3" w:rsidRPr="00035A74">
        <w:rPr>
          <w:iCs/>
          <w:sz w:val="24"/>
          <w:szCs w:val="24"/>
        </w:rPr>
        <w:t xml:space="preserve"> Госкомспорта России от </w:t>
      </w:r>
      <w:r w:rsidRPr="00035A74">
        <w:rPr>
          <w:iCs/>
          <w:sz w:val="24"/>
          <w:szCs w:val="24"/>
        </w:rPr>
        <w:t xml:space="preserve">03.03.2004 </w:t>
      </w:r>
      <w:r w:rsidR="008F136C" w:rsidRPr="00035A74">
        <w:rPr>
          <w:iCs/>
          <w:sz w:val="24"/>
          <w:szCs w:val="24"/>
        </w:rPr>
        <w:t>№</w:t>
      </w:r>
      <w:r w:rsidRPr="00035A74">
        <w:rPr>
          <w:iCs/>
          <w:sz w:val="24"/>
          <w:szCs w:val="24"/>
        </w:rPr>
        <w:t xml:space="preserve"> 190/л для начальной подготовки.</w:t>
      </w:r>
    </w:p>
    <w:p w14:paraId="68937471" w14:textId="06585A0E" w:rsidR="00495BD3" w:rsidRPr="00035A74" w:rsidRDefault="007E5AEC" w:rsidP="00362A08">
      <w:pPr>
        <w:autoSpaceDE w:val="0"/>
        <w:autoSpaceDN w:val="0"/>
        <w:adjustRightInd w:val="0"/>
        <w:ind w:firstLine="540"/>
        <w:rPr>
          <w:iCs/>
          <w:sz w:val="24"/>
          <w:szCs w:val="24"/>
        </w:rPr>
      </w:pPr>
      <w:proofErr w:type="gramStart"/>
      <w:r w:rsidRPr="00035A74">
        <w:rPr>
          <w:iCs/>
          <w:sz w:val="24"/>
          <w:szCs w:val="24"/>
        </w:rPr>
        <w:t xml:space="preserve">В состав материальных запасов </w:t>
      </w:r>
      <w:r w:rsidR="00CB2E94" w:rsidRPr="00035A74">
        <w:rPr>
          <w:iCs/>
          <w:sz w:val="24"/>
          <w:szCs w:val="24"/>
        </w:rPr>
        <w:t xml:space="preserve">включается </w:t>
      </w:r>
      <w:r w:rsidRPr="00035A74">
        <w:rPr>
          <w:iCs/>
          <w:sz w:val="24"/>
          <w:szCs w:val="24"/>
        </w:rPr>
        <w:t>следующий спортивный инвентарь:</w:t>
      </w:r>
      <w:r w:rsidR="00275DBD" w:rsidRPr="00035A74">
        <w:rPr>
          <w:iCs/>
          <w:sz w:val="24"/>
          <w:szCs w:val="24"/>
        </w:rPr>
        <w:t xml:space="preserve"> </w:t>
      </w:r>
      <w:r w:rsidRPr="00035A74">
        <w:rPr>
          <w:iCs/>
          <w:sz w:val="24"/>
          <w:szCs w:val="24"/>
        </w:rPr>
        <w:t>в</w:t>
      </w:r>
      <w:r w:rsidR="00495BD3" w:rsidRPr="00035A74">
        <w:rPr>
          <w:iCs/>
          <w:sz w:val="24"/>
          <w:szCs w:val="24"/>
        </w:rPr>
        <w:t>оланы, ракетки и комплектующие, биты, мячи и хоккейные шайбы,</w:t>
      </w:r>
      <w:r w:rsidRPr="00035A74">
        <w:rPr>
          <w:iCs/>
          <w:sz w:val="24"/>
          <w:szCs w:val="24"/>
        </w:rPr>
        <w:t xml:space="preserve"> насосы для мячей, шипы запасные, секундомеры, напульсники,</w:t>
      </w:r>
      <w:r w:rsidR="00495BD3" w:rsidRPr="00035A74">
        <w:rPr>
          <w:iCs/>
          <w:sz w:val="24"/>
          <w:szCs w:val="24"/>
        </w:rPr>
        <w:t xml:space="preserve"> булавы гимнастические, ленты гимнастические, обручи гимнастические, скакалки гимнастические, диски легкоатлетические,</w:t>
      </w:r>
      <w:r w:rsidRPr="00035A74">
        <w:rPr>
          <w:iCs/>
          <w:sz w:val="24"/>
          <w:szCs w:val="24"/>
        </w:rPr>
        <w:t xml:space="preserve"> ядра, копья,</w:t>
      </w:r>
      <w:r w:rsidR="00495BD3" w:rsidRPr="00035A74">
        <w:rPr>
          <w:iCs/>
          <w:sz w:val="24"/>
          <w:szCs w:val="24"/>
        </w:rPr>
        <w:t xml:space="preserve"> шесты, спортивный лук и комплектующие, клюшки, учебные мишени, чехлы, контейнеры и сети для хранения спортивного инвентаря, инвентарь защитного снаряжения, весла для гребли, дротики, городки</w:t>
      </w:r>
      <w:proofErr w:type="gramEnd"/>
      <w:r w:rsidR="00495BD3" w:rsidRPr="00035A74">
        <w:rPr>
          <w:iCs/>
          <w:sz w:val="24"/>
          <w:szCs w:val="24"/>
        </w:rPr>
        <w:t xml:space="preserve">, </w:t>
      </w:r>
      <w:proofErr w:type="gramStart"/>
      <w:r w:rsidR="00495BD3" w:rsidRPr="00035A74">
        <w:rPr>
          <w:iCs/>
          <w:sz w:val="24"/>
          <w:szCs w:val="24"/>
        </w:rPr>
        <w:t>эстафетная палочка, спасательные круги, надувные круги и нарукавники для плавания, конусы, флажки и фишки для разметки, наборы для подвижных игр, судейские флаги</w:t>
      </w:r>
      <w:r w:rsidRPr="00035A74">
        <w:rPr>
          <w:iCs/>
          <w:sz w:val="24"/>
          <w:szCs w:val="24"/>
        </w:rPr>
        <w:t xml:space="preserve">, свистки, защитные очки, наконечники для шпаг, запасные клинки, шпоры, патроны и пульки, струны теннисные, камера и покрышки для велосипеда, рапира, сабля, шпага, </w:t>
      </w:r>
      <w:proofErr w:type="spellStart"/>
      <w:r w:rsidRPr="00035A74">
        <w:rPr>
          <w:iCs/>
          <w:sz w:val="24"/>
          <w:szCs w:val="24"/>
        </w:rPr>
        <w:t>электрорапира</w:t>
      </w:r>
      <w:proofErr w:type="spellEnd"/>
      <w:r w:rsidRPr="00035A74">
        <w:rPr>
          <w:iCs/>
          <w:sz w:val="24"/>
          <w:szCs w:val="24"/>
        </w:rPr>
        <w:t xml:space="preserve">, </w:t>
      </w:r>
      <w:proofErr w:type="spellStart"/>
      <w:r w:rsidRPr="00035A74">
        <w:rPr>
          <w:iCs/>
          <w:sz w:val="24"/>
          <w:szCs w:val="24"/>
        </w:rPr>
        <w:t>электрошпага</w:t>
      </w:r>
      <w:proofErr w:type="spellEnd"/>
      <w:r w:rsidRPr="00035A74">
        <w:rPr>
          <w:iCs/>
          <w:sz w:val="24"/>
          <w:szCs w:val="24"/>
        </w:rPr>
        <w:t xml:space="preserve"> и комплектующие к ним, крепления для лыж</w:t>
      </w:r>
      <w:r w:rsidR="008F136C" w:rsidRPr="00035A74">
        <w:rPr>
          <w:iCs/>
          <w:sz w:val="24"/>
          <w:szCs w:val="24"/>
        </w:rPr>
        <w:t>.</w:t>
      </w:r>
      <w:proofErr w:type="gramEnd"/>
    </w:p>
    <w:p w14:paraId="7BE70B15" w14:textId="12EE077D" w:rsidR="00495BD3" w:rsidRPr="00035A74" w:rsidRDefault="009B5632" w:rsidP="00FF0608">
      <w:pPr>
        <w:pStyle w:val="aff8"/>
        <w:ind w:firstLine="709"/>
        <w:jc w:val="both"/>
        <w:rPr>
          <w:rFonts w:ascii="Times New Roman" w:eastAsia="Times New Roman" w:hAnsi="Times New Roman"/>
          <w:iCs/>
          <w:sz w:val="24"/>
          <w:szCs w:val="24"/>
          <w:lang w:eastAsia="ru-RU"/>
        </w:rPr>
      </w:pPr>
      <w:r w:rsidRPr="00035A74">
        <w:rPr>
          <w:rFonts w:ascii="Times New Roman" w:eastAsia="Times New Roman" w:hAnsi="Times New Roman"/>
          <w:iCs/>
          <w:sz w:val="24"/>
          <w:szCs w:val="24"/>
          <w:lang w:eastAsia="ru-RU"/>
        </w:rPr>
        <w:t>Спортивный инвентарь, отнесенный к материальным запасам, учитывается на счете 0.105.36</w:t>
      </w:r>
      <w:r w:rsidR="00275DBD" w:rsidRPr="00035A74">
        <w:rPr>
          <w:rFonts w:ascii="Times New Roman" w:eastAsia="Times New Roman" w:hAnsi="Times New Roman"/>
          <w:iCs/>
          <w:sz w:val="24"/>
          <w:szCs w:val="24"/>
          <w:lang w:eastAsia="ru-RU"/>
        </w:rPr>
        <w:t>.000</w:t>
      </w:r>
      <w:r w:rsidRPr="00035A74">
        <w:rPr>
          <w:rFonts w:ascii="Times New Roman" w:eastAsia="Times New Roman" w:hAnsi="Times New Roman"/>
          <w:iCs/>
          <w:sz w:val="24"/>
          <w:szCs w:val="24"/>
          <w:lang w:eastAsia="ru-RU"/>
        </w:rPr>
        <w:t xml:space="preserve"> «</w:t>
      </w:r>
      <w:r w:rsidR="008B34D1" w:rsidRPr="00035A74">
        <w:rPr>
          <w:rFonts w:ascii="Times New Roman" w:eastAsia="Times New Roman" w:hAnsi="Times New Roman"/>
          <w:iCs/>
          <w:sz w:val="24"/>
          <w:szCs w:val="24"/>
          <w:lang w:eastAsia="ru-RU"/>
        </w:rPr>
        <w:t>Прочие материальные запасы - иное движимое имущество учреждения</w:t>
      </w:r>
      <w:r w:rsidRPr="00035A74">
        <w:rPr>
          <w:rFonts w:ascii="Times New Roman" w:eastAsia="Times New Roman" w:hAnsi="Times New Roman"/>
          <w:iCs/>
          <w:sz w:val="24"/>
          <w:szCs w:val="24"/>
          <w:lang w:eastAsia="ru-RU"/>
        </w:rPr>
        <w:t>».</w:t>
      </w:r>
    </w:p>
    <w:p w14:paraId="22F3EBEB" w14:textId="4E87F2D0" w:rsidR="00D92B34" w:rsidRPr="00035A74" w:rsidRDefault="00D92B34" w:rsidP="00D92B34">
      <w:pPr>
        <w:shd w:val="clear" w:color="auto" w:fill="FFFFFF"/>
        <w:rPr>
          <w:b/>
          <w:sz w:val="24"/>
          <w:szCs w:val="24"/>
        </w:rPr>
      </w:pPr>
      <w:r w:rsidRPr="00035A74">
        <w:rPr>
          <w:b/>
          <w:sz w:val="24"/>
          <w:szCs w:val="24"/>
        </w:rPr>
        <w:t>Учет сценическо-постановочных сре</w:t>
      </w:r>
      <w:proofErr w:type="gramStart"/>
      <w:r w:rsidRPr="00035A74">
        <w:rPr>
          <w:b/>
          <w:sz w:val="24"/>
          <w:szCs w:val="24"/>
        </w:rPr>
        <w:t>дств дл</w:t>
      </w:r>
      <w:proofErr w:type="gramEnd"/>
      <w:r w:rsidRPr="00035A74">
        <w:rPr>
          <w:b/>
          <w:sz w:val="24"/>
          <w:szCs w:val="24"/>
        </w:rPr>
        <w:t>я п</w:t>
      </w:r>
      <w:r w:rsidR="000230D9" w:rsidRPr="00035A74">
        <w:rPr>
          <w:b/>
          <w:sz w:val="24"/>
          <w:szCs w:val="24"/>
        </w:rPr>
        <w:t>роведения зрелищных мероприятий</w:t>
      </w:r>
    </w:p>
    <w:p w14:paraId="02AE5AC9" w14:textId="1D50F65E" w:rsidR="00D92B34" w:rsidRPr="00035A74" w:rsidRDefault="00D92B34" w:rsidP="00D92B34">
      <w:pPr>
        <w:shd w:val="clear" w:color="auto" w:fill="FFFFFF"/>
        <w:rPr>
          <w:sz w:val="24"/>
          <w:szCs w:val="24"/>
        </w:rPr>
      </w:pPr>
      <w:r w:rsidRPr="00035A74">
        <w:rPr>
          <w:sz w:val="24"/>
          <w:szCs w:val="24"/>
        </w:rPr>
        <w:t>Сценическо-постановочные средства театров (концертных организаций, организаций дополнительного образования, организующие мероприятия по постановке и проведению спектаклей (театральных представление)) представляют собой совокупность предметов материального оформления спектаклей, принимается к учету в качестве инвентарных объектов на счете 0.101.х8.000 «Прочие основные средства» при одновременном выполнении следующих условий:</w:t>
      </w:r>
    </w:p>
    <w:p w14:paraId="75DD7E46" w14:textId="77777777" w:rsidR="00D92B34" w:rsidRPr="00035A74" w:rsidRDefault="00D92B34" w:rsidP="00D92B34">
      <w:pPr>
        <w:shd w:val="clear" w:color="auto" w:fill="FFFFFF"/>
        <w:rPr>
          <w:sz w:val="24"/>
          <w:szCs w:val="24"/>
        </w:rPr>
      </w:pPr>
      <w:r w:rsidRPr="00035A74">
        <w:rPr>
          <w:sz w:val="24"/>
          <w:szCs w:val="24"/>
        </w:rPr>
        <w:t>сценическо-постановочное средство принадлежит субъекту централизованного учета на праве оперативного управления;</w:t>
      </w:r>
    </w:p>
    <w:p w14:paraId="4D42388B" w14:textId="77777777" w:rsidR="00D92B34" w:rsidRPr="00035A74" w:rsidRDefault="00D92B34" w:rsidP="00D92B34">
      <w:pPr>
        <w:shd w:val="clear" w:color="auto" w:fill="FFFFFF"/>
        <w:rPr>
          <w:sz w:val="24"/>
          <w:szCs w:val="24"/>
        </w:rPr>
      </w:pPr>
      <w:r w:rsidRPr="00035A74">
        <w:rPr>
          <w:sz w:val="24"/>
          <w:szCs w:val="24"/>
        </w:rPr>
        <w:t>срок полезного использования сценическо-постановочное средства превышает 12 месяцев;</w:t>
      </w:r>
    </w:p>
    <w:p w14:paraId="008019AC" w14:textId="77777777" w:rsidR="00D92B34" w:rsidRPr="00035A74" w:rsidRDefault="00D92B34" w:rsidP="00D92B34">
      <w:pPr>
        <w:shd w:val="clear" w:color="auto" w:fill="FFFFFF"/>
        <w:rPr>
          <w:sz w:val="24"/>
          <w:szCs w:val="24"/>
        </w:rPr>
      </w:pPr>
      <w:r w:rsidRPr="00035A74">
        <w:rPr>
          <w:sz w:val="24"/>
          <w:szCs w:val="24"/>
        </w:rPr>
        <w:t>сценическо-постановочное средство предназначено для неоднократного или постоянного использования;</w:t>
      </w:r>
    </w:p>
    <w:p w14:paraId="4D65818C" w14:textId="77777777" w:rsidR="00D92B34" w:rsidRPr="00035A74" w:rsidRDefault="00D92B34" w:rsidP="00D92B34">
      <w:pPr>
        <w:shd w:val="clear" w:color="auto" w:fill="FFFFFF"/>
        <w:rPr>
          <w:sz w:val="24"/>
          <w:szCs w:val="24"/>
        </w:rPr>
      </w:pPr>
      <w:r w:rsidRPr="00035A74">
        <w:rPr>
          <w:sz w:val="24"/>
          <w:szCs w:val="24"/>
        </w:rPr>
        <w:t>сценическо-постановочное средство способно приносить экономические выгоды (полезный потенциал);</w:t>
      </w:r>
    </w:p>
    <w:p w14:paraId="4A27BC30" w14:textId="77777777" w:rsidR="00D92B34" w:rsidRPr="00035A74" w:rsidRDefault="00D92B34" w:rsidP="00D92B34">
      <w:pPr>
        <w:shd w:val="clear" w:color="auto" w:fill="FFFFFF"/>
        <w:rPr>
          <w:sz w:val="24"/>
          <w:szCs w:val="24"/>
        </w:rPr>
      </w:pPr>
      <w:r w:rsidRPr="00035A74">
        <w:rPr>
          <w:sz w:val="24"/>
          <w:szCs w:val="24"/>
        </w:rPr>
        <w:t>первоначальную стоимость сценическо-постановочное средство можно надежно оценить.</w:t>
      </w:r>
    </w:p>
    <w:p w14:paraId="716B6B0E" w14:textId="77777777" w:rsidR="00D92B34" w:rsidRPr="00035A74" w:rsidRDefault="00D92B34" w:rsidP="00D92B34">
      <w:pPr>
        <w:shd w:val="clear" w:color="auto" w:fill="FFFFFF"/>
        <w:rPr>
          <w:sz w:val="24"/>
          <w:szCs w:val="24"/>
        </w:rPr>
      </w:pPr>
      <w:r w:rsidRPr="00035A74">
        <w:rPr>
          <w:sz w:val="24"/>
          <w:szCs w:val="24"/>
        </w:rPr>
        <w:t>К сценическо-постановочным средствам относятся:</w:t>
      </w:r>
    </w:p>
    <w:p w14:paraId="40F6EE53" w14:textId="77777777" w:rsidR="00D92B34" w:rsidRPr="00035A74" w:rsidRDefault="00D92B34" w:rsidP="00D92B34">
      <w:pPr>
        <w:shd w:val="clear" w:color="auto" w:fill="FFFFFF"/>
        <w:rPr>
          <w:sz w:val="24"/>
          <w:szCs w:val="24"/>
        </w:rPr>
      </w:pPr>
      <w:r w:rsidRPr="00035A74">
        <w:rPr>
          <w:sz w:val="24"/>
          <w:szCs w:val="24"/>
        </w:rPr>
        <w:t>- декорации и конструкции;</w:t>
      </w:r>
    </w:p>
    <w:p w14:paraId="5C21B1C1" w14:textId="77777777" w:rsidR="00D92B34" w:rsidRPr="00035A74" w:rsidRDefault="00D92B34" w:rsidP="00D92B34">
      <w:pPr>
        <w:shd w:val="clear" w:color="auto" w:fill="FFFFFF"/>
        <w:rPr>
          <w:sz w:val="24"/>
          <w:szCs w:val="24"/>
        </w:rPr>
      </w:pPr>
      <w:r w:rsidRPr="00035A74">
        <w:rPr>
          <w:sz w:val="24"/>
          <w:szCs w:val="24"/>
        </w:rPr>
        <w:t>- мебель, реквизит, куклы;</w:t>
      </w:r>
    </w:p>
    <w:p w14:paraId="13AD1D85" w14:textId="77777777" w:rsidR="00D92B34" w:rsidRPr="00035A74" w:rsidRDefault="00D92B34" w:rsidP="00D92B34">
      <w:pPr>
        <w:shd w:val="clear" w:color="auto" w:fill="FFFFFF"/>
        <w:rPr>
          <w:sz w:val="24"/>
          <w:szCs w:val="24"/>
        </w:rPr>
      </w:pPr>
      <w:proofErr w:type="gramStart"/>
      <w:r w:rsidRPr="00035A74">
        <w:rPr>
          <w:sz w:val="24"/>
          <w:szCs w:val="24"/>
        </w:rPr>
        <w:lastRenderedPageBreak/>
        <w:t>- костюмы, белье, обувь, головные уборы, костюмный реквизит (бусы, пояса, кошельки, веера, броши и пр.);</w:t>
      </w:r>
      <w:proofErr w:type="gramEnd"/>
    </w:p>
    <w:p w14:paraId="73523A13" w14:textId="24AD9F0A" w:rsidR="00D92B34" w:rsidRPr="00035A74" w:rsidRDefault="00D92B34" w:rsidP="00D92B34">
      <w:pPr>
        <w:shd w:val="clear" w:color="auto" w:fill="FFFFFF"/>
        <w:rPr>
          <w:sz w:val="24"/>
          <w:szCs w:val="24"/>
        </w:rPr>
      </w:pPr>
      <w:r w:rsidRPr="00035A74">
        <w:rPr>
          <w:sz w:val="24"/>
          <w:szCs w:val="24"/>
        </w:rPr>
        <w:t xml:space="preserve">- </w:t>
      </w:r>
      <w:r w:rsidR="003C026A" w:rsidRPr="00035A74">
        <w:rPr>
          <w:sz w:val="24"/>
          <w:szCs w:val="24"/>
        </w:rPr>
        <w:t>гримерно-постижерные изделия (парики, бороды, усы и пр.)</w:t>
      </w:r>
      <w:r w:rsidRPr="00035A74">
        <w:rPr>
          <w:sz w:val="24"/>
          <w:szCs w:val="24"/>
        </w:rPr>
        <w:t>;</w:t>
      </w:r>
    </w:p>
    <w:p w14:paraId="348AE509" w14:textId="77777777" w:rsidR="00D92B34" w:rsidRPr="00035A74" w:rsidRDefault="00D92B34" w:rsidP="00D92B34">
      <w:pPr>
        <w:shd w:val="clear" w:color="auto" w:fill="FFFFFF"/>
        <w:rPr>
          <w:sz w:val="24"/>
          <w:szCs w:val="24"/>
        </w:rPr>
      </w:pPr>
      <w:r w:rsidRPr="00035A74">
        <w:rPr>
          <w:sz w:val="24"/>
          <w:szCs w:val="24"/>
        </w:rPr>
        <w:t xml:space="preserve">- электроосветительное, механическое, электромеханическое и электронное, </w:t>
      </w:r>
      <w:proofErr w:type="spellStart"/>
      <w:r w:rsidRPr="00035A74">
        <w:rPr>
          <w:sz w:val="24"/>
          <w:szCs w:val="24"/>
        </w:rPr>
        <w:t>звукотехническое</w:t>
      </w:r>
      <w:proofErr w:type="spellEnd"/>
      <w:r w:rsidRPr="00035A74">
        <w:rPr>
          <w:sz w:val="24"/>
          <w:szCs w:val="24"/>
        </w:rPr>
        <w:t>, проекционное, телевизионное и кинооборудование, вмонтированное в оформление спектакля.</w:t>
      </w:r>
    </w:p>
    <w:p w14:paraId="4F8166F5" w14:textId="535356D7" w:rsidR="00D92B34" w:rsidRPr="00035A74" w:rsidRDefault="00D92B34" w:rsidP="00D92B34">
      <w:pPr>
        <w:shd w:val="clear" w:color="auto" w:fill="FFFFFF"/>
        <w:rPr>
          <w:sz w:val="24"/>
          <w:szCs w:val="24"/>
        </w:rPr>
      </w:pPr>
      <w:r w:rsidRPr="00035A74">
        <w:rPr>
          <w:sz w:val="24"/>
          <w:szCs w:val="24"/>
        </w:rPr>
        <w:t>Аналитический учет сценическо-постановочных средств театров (концертных организаций, организаций дополнительного образования, организующие мероприятия по постановке и проведению спектаклей (театральных представление)) ведется в разрезе</w:t>
      </w:r>
      <w:r w:rsidR="004C41CA" w:rsidRPr="00035A74">
        <w:rPr>
          <w:sz w:val="24"/>
          <w:szCs w:val="24"/>
        </w:rPr>
        <w:t xml:space="preserve"> материально ответственных лиц.</w:t>
      </w:r>
    </w:p>
    <w:p w14:paraId="325792EE" w14:textId="610C62A0" w:rsidR="00D92B34" w:rsidRPr="00035A74" w:rsidRDefault="00D92B34" w:rsidP="00D92B34">
      <w:pPr>
        <w:shd w:val="clear" w:color="auto" w:fill="FFFFFF"/>
        <w:rPr>
          <w:sz w:val="24"/>
          <w:szCs w:val="24"/>
        </w:rPr>
      </w:pPr>
      <w:r w:rsidRPr="00035A74">
        <w:rPr>
          <w:sz w:val="24"/>
          <w:szCs w:val="24"/>
        </w:rPr>
        <w:t>При невозможности единовременного соблюдении указанных условий сценическо-постановочные средства подлежат учету на счете 0.105.36.000 «</w:t>
      </w:r>
      <w:r w:rsidR="008B34D1" w:rsidRPr="00035A74">
        <w:rPr>
          <w:sz w:val="24"/>
          <w:szCs w:val="24"/>
        </w:rPr>
        <w:t>Прочие материальные запасы - иное движимое имущество учреждения</w:t>
      </w:r>
      <w:r w:rsidRPr="00035A74">
        <w:rPr>
          <w:sz w:val="24"/>
          <w:szCs w:val="24"/>
        </w:rPr>
        <w:t>».</w:t>
      </w:r>
    </w:p>
    <w:p w14:paraId="64AC8AB4" w14:textId="77777777" w:rsidR="00D92B34" w:rsidRPr="00035A74" w:rsidRDefault="00D92B34" w:rsidP="00D92B34">
      <w:pPr>
        <w:shd w:val="clear" w:color="auto" w:fill="FFFFFF"/>
        <w:rPr>
          <w:sz w:val="24"/>
          <w:szCs w:val="24"/>
        </w:rPr>
      </w:pPr>
      <w:r w:rsidRPr="00035A74">
        <w:rPr>
          <w:sz w:val="24"/>
          <w:szCs w:val="24"/>
        </w:rPr>
        <w:t>Не учитываются в составе сценическо-постановочных средств и учитываются в составе основных средств:</w:t>
      </w:r>
    </w:p>
    <w:p w14:paraId="4A51F7DA" w14:textId="77777777" w:rsidR="00D92B34" w:rsidRPr="00035A74" w:rsidRDefault="00D92B34" w:rsidP="00D92B34">
      <w:pPr>
        <w:shd w:val="clear" w:color="auto" w:fill="FFFFFF"/>
        <w:rPr>
          <w:sz w:val="24"/>
          <w:szCs w:val="24"/>
        </w:rPr>
      </w:pPr>
      <w:r w:rsidRPr="00035A74">
        <w:rPr>
          <w:sz w:val="24"/>
          <w:szCs w:val="24"/>
        </w:rPr>
        <w:t>- дежурная одежда сцены;</w:t>
      </w:r>
    </w:p>
    <w:p w14:paraId="459E4594" w14:textId="77777777" w:rsidR="00D92B34" w:rsidRPr="00035A74" w:rsidRDefault="00D92B34" w:rsidP="00D92B34">
      <w:pPr>
        <w:shd w:val="clear" w:color="auto" w:fill="FFFFFF"/>
        <w:rPr>
          <w:sz w:val="24"/>
          <w:szCs w:val="24"/>
        </w:rPr>
      </w:pPr>
      <w:r w:rsidRPr="00035A74">
        <w:rPr>
          <w:sz w:val="24"/>
          <w:szCs w:val="24"/>
        </w:rPr>
        <w:t>- дежурные станки, лестницы и дежурное оборудование сцены;</w:t>
      </w:r>
    </w:p>
    <w:p w14:paraId="63E0215F" w14:textId="77777777" w:rsidR="00D92B34" w:rsidRPr="00035A74" w:rsidRDefault="00D92B34" w:rsidP="00D92B34">
      <w:pPr>
        <w:shd w:val="clear" w:color="auto" w:fill="FFFFFF"/>
        <w:rPr>
          <w:sz w:val="24"/>
          <w:szCs w:val="24"/>
        </w:rPr>
      </w:pPr>
      <w:r w:rsidRPr="00035A74">
        <w:rPr>
          <w:sz w:val="24"/>
          <w:szCs w:val="24"/>
        </w:rPr>
        <w:t xml:space="preserve">- электроосветительное, проекционное, </w:t>
      </w:r>
      <w:proofErr w:type="spellStart"/>
      <w:r w:rsidRPr="00035A74">
        <w:rPr>
          <w:sz w:val="24"/>
          <w:szCs w:val="24"/>
        </w:rPr>
        <w:t>звукотехническое</w:t>
      </w:r>
      <w:proofErr w:type="spellEnd"/>
      <w:r w:rsidRPr="00035A74">
        <w:rPr>
          <w:sz w:val="24"/>
          <w:szCs w:val="24"/>
        </w:rPr>
        <w:t xml:space="preserve"> и кинооборудование, не вмонтированное в оформление спектакля.</w:t>
      </w:r>
    </w:p>
    <w:p w14:paraId="55A709C6" w14:textId="5555821B" w:rsidR="00DD366C" w:rsidRPr="00035A74" w:rsidRDefault="00D92B34" w:rsidP="00D92B34">
      <w:pPr>
        <w:shd w:val="clear" w:color="auto" w:fill="FFFFFF"/>
        <w:rPr>
          <w:sz w:val="24"/>
          <w:szCs w:val="24"/>
        </w:rPr>
      </w:pPr>
      <w:proofErr w:type="gramStart"/>
      <w:r w:rsidRPr="00035A74">
        <w:rPr>
          <w:sz w:val="24"/>
          <w:szCs w:val="24"/>
        </w:rPr>
        <w:t>Исходящий реквизит (цветы, тарелки, бумага, лампочки, «деньги», газеты, пули, пудра, продукты питания (чай, молоко, яблоки, спички и пр.) и т.д.), используемый при проведении спектакля подлежит учету на счете 0.105.36.000 «</w:t>
      </w:r>
      <w:r w:rsidR="008B34D1" w:rsidRPr="00035A74">
        <w:rPr>
          <w:sz w:val="24"/>
          <w:szCs w:val="24"/>
        </w:rPr>
        <w:t>Прочие материальные запасы - иное движимое имущество учреждения</w:t>
      </w:r>
      <w:r w:rsidRPr="00035A74">
        <w:rPr>
          <w:sz w:val="24"/>
          <w:szCs w:val="24"/>
        </w:rPr>
        <w:t>».</w:t>
      </w:r>
      <w:proofErr w:type="gramEnd"/>
    </w:p>
    <w:p w14:paraId="6D103282" w14:textId="77777777" w:rsidR="00E36715" w:rsidRPr="00035A74" w:rsidRDefault="00E36715" w:rsidP="00003337">
      <w:pPr>
        <w:shd w:val="clear" w:color="auto" w:fill="FFFFFF"/>
        <w:rPr>
          <w:b/>
          <w:sz w:val="24"/>
          <w:szCs w:val="24"/>
        </w:rPr>
      </w:pPr>
    </w:p>
    <w:p w14:paraId="620E26C0" w14:textId="77777777" w:rsidR="009A578F" w:rsidRPr="00035A74" w:rsidRDefault="009A578F" w:rsidP="0023104F">
      <w:pPr>
        <w:shd w:val="clear" w:color="auto" w:fill="FFFFFF"/>
        <w:rPr>
          <w:b/>
          <w:sz w:val="24"/>
          <w:szCs w:val="24"/>
        </w:rPr>
      </w:pPr>
      <w:r w:rsidRPr="00035A74">
        <w:rPr>
          <w:b/>
          <w:sz w:val="24"/>
          <w:szCs w:val="24"/>
        </w:rPr>
        <w:t>Отрасль «Культура и кинематография»</w:t>
      </w:r>
    </w:p>
    <w:p w14:paraId="3E753F00" w14:textId="53F17D9F" w:rsidR="0023104F" w:rsidRPr="00035A74" w:rsidRDefault="0023104F" w:rsidP="0023104F">
      <w:pPr>
        <w:shd w:val="clear" w:color="auto" w:fill="FFFFFF"/>
        <w:rPr>
          <w:b/>
          <w:sz w:val="24"/>
          <w:szCs w:val="24"/>
        </w:rPr>
      </w:pPr>
      <w:r w:rsidRPr="00035A74">
        <w:rPr>
          <w:b/>
          <w:sz w:val="24"/>
          <w:szCs w:val="24"/>
        </w:rPr>
        <w:t>Учет музыкальных инструментов</w:t>
      </w:r>
    </w:p>
    <w:p w14:paraId="33E32CB0" w14:textId="4D02268D" w:rsidR="0023104F" w:rsidRPr="00035A74" w:rsidRDefault="00B42175" w:rsidP="0023104F">
      <w:pPr>
        <w:shd w:val="clear" w:color="auto" w:fill="FFFFFF"/>
        <w:rPr>
          <w:sz w:val="24"/>
          <w:szCs w:val="24"/>
        </w:rPr>
      </w:pPr>
      <w:r w:rsidRPr="00035A74">
        <w:rPr>
          <w:sz w:val="24"/>
          <w:szCs w:val="24"/>
        </w:rPr>
        <w:t>Музыкальные инструменты (код ОКОФ 330.302.20 «Инструменты музыкальные»), принимаются к учету в качестве объектов основных средств на счете 0.101.х</w:t>
      </w:r>
      <w:proofErr w:type="gramStart"/>
      <w:r w:rsidRPr="00035A74">
        <w:rPr>
          <w:sz w:val="24"/>
          <w:szCs w:val="24"/>
        </w:rPr>
        <w:t>4</w:t>
      </w:r>
      <w:proofErr w:type="gramEnd"/>
      <w:r w:rsidRPr="00035A74">
        <w:rPr>
          <w:sz w:val="24"/>
          <w:szCs w:val="24"/>
        </w:rPr>
        <w:t>.000 «Машины и оборудование».</w:t>
      </w:r>
    </w:p>
    <w:p w14:paraId="37B88FE6" w14:textId="77777777" w:rsidR="0023104F" w:rsidRPr="00035A74" w:rsidRDefault="0023104F" w:rsidP="00003337">
      <w:pPr>
        <w:shd w:val="clear" w:color="auto" w:fill="FFFFFF"/>
        <w:rPr>
          <w:b/>
          <w:sz w:val="24"/>
          <w:szCs w:val="24"/>
        </w:rPr>
      </w:pPr>
    </w:p>
    <w:p w14:paraId="69A12461" w14:textId="77777777" w:rsidR="00EA4931" w:rsidRPr="00035A74" w:rsidRDefault="00AC274F" w:rsidP="00F454C5">
      <w:pPr>
        <w:pStyle w:val="aff8"/>
        <w:ind w:firstLine="709"/>
        <w:jc w:val="both"/>
        <w:rPr>
          <w:rFonts w:ascii="Times New Roman" w:hAnsi="Times New Roman"/>
          <w:sz w:val="24"/>
          <w:szCs w:val="24"/>
        </w:rPr>
      </w:pPr>
      <w:r w:rsidRPr="00035A74">
        <w:rPr>
          <w:rFonts w:ascii="Times New Roman" w:hAnsi="Times New Roman"/>
          <w:sz w:val="24"/>
          <w:szCs w:val="24"/>
        </w:rPr>
        <w:t xml:space="preserve">2.1.1.3. </w:t>
      </w:r>
      <w:r w:rsidR="00EA4931" w:rsidRPr="00035A74">
        <w:rPr>
          <w:rFonts w:ascii="Times New Roman" w:hAnsi="Times New Roman"/>
          <w:sz w:val="24"/>
          <w:szCs w:val="24"/>
        </w:rPr>
        <w:t>Первоначальная стоимость объектов основных средств определяется в соответствии с требованиями</w:t>
      </w:r>
      <w:r w:rsidR="004D5CDD" w:rsidRPr="00035A74">
        <w:rPr>
          <w:rFonts w:ascii="Times New Roman" w:hAnsi="Times New Roman"/>
          <w:sz w:val="24"/>
          <w:szCs w:val="24"/>
        </w:rPr>
        <w:t xml:space="preserve"> </w:t>
      </w:r>
      <w:r w:rsidRPr="00035A74">
        <w:rPr>
          <w:rFonts w:ascii="Times New Roman" w:hAnsi="Times New Roman"/>
          <w:sz w:val="24"/>
          <w:szCs w:val="24"/>
        </w:rPr>
        <w:t>федерального стандарта бухгалтерского учета государственных финансов «Основные средства», утвержденного п</w:t>
      </w:r>
      <w:r w:rsidR="004D5CDD" w:rsidRPr="00035A74">
        <w:rPr>
          <w:rFonts w:ascii="Times New Roman" w:hAnsi="Times New Roman"/>
          <w:sz w:val="24"/>
          <w:szCs w:val="24"/>
        </w:rPr>
        <w:t>риказ</w:t>
      </w:r>
      <w:r w:rsidRPr="00035A74">
        <w:rPr>
          <w:rFonts w:ascii="Times New Roman" w:hAnsi="Times New Roman"/>
          <w:sz w:val="24"/>
          <w:szCs w:val="24"/>
        </w:rPr>
        <w:t>ом</w:t>
      </w:r>
      <w:r w:rsidR="004D5CDD" w:rsidRPr="00035A74">
        <w:rPr>
          <w:rFonts w:ascii="Times New Roman" w:hAnsi="Times New Roman"/>
          <w:sz w:val="24"/>
          <w:szCs w:val="24"/>
        </w:rPr>
        <w:t xml:space="preserve"> Минфина России от 31.12.2016 № 257н (далее - ФСБУ</w:t>
      </w:r>
      <w:r w:rsidR="00EA4931" w:rsidRPr="00035A74">
        <w:rPr>
          <w:rFonts w:ascii="Times New Roman" w:hAnsi="Times New Roman"/>
          <w:sz w:val="24"/>
          <w:szCs w:val="24"/>
        </w:rPr>
        <w:t xml:space="preserve"> «Основные средства»</w:t>
      </w:r>
      <w:r w:rsidR="004D5CDD" w:rsidRPr="00035A74">
        <w:rPr>
          <w:rFonts w:ascii="Times New Roman" w:hAnsi="Times New Roman"/>
          <w:sz w:val="24"/>
          <w:szCs w:val="24"/>
        </w:rPr>
        <w:t>)</w:t>
      </w:r>
      <w:r w:rsidR="00EA4931" w:rsidRPr="00035A74">
        <w:rPr>
          <w:rFonts w:ascii="Times New Roman" w:hAnsi="Times New Roman"/>
          <w:sz w:val="24"/>
          <w:szCs w:val="24"/>
        </w:rPr>
        <w:t>, другими нормативными правовыми актами, рег</w:t>
      </w:r>
      <w:r w:rsidR="00182805" w:rsidRPr="00035A74">
        <w:rPr>
          <w:rFonts w:ascii="Times New Roman" w:hAnsi="Times New Roman"/>
          <w:sz w:val="24"/>
          <w:szCs w:val="24"/>
        </w:rPr>
        <w:t>ламентирующими</w:t>
      </w:r>
      <w:r w:rsidR="00EA4931" w:rsidRPr="00035A74">
        <w:rPr>
          <w:rFonts w:ascii="Times New Roman" w:hAnsi="Times New Roman"/>
          <w:sz w:val="24"/>
          <w:szCs w:val="24"/>
        </w:rPr>
        <w:t xml:space="preserve"> ведение учета и составление отчетности.</w:t>
      </w:r>
    </w:p>
    <w:p w14:paraId="65FD91E6" w14:textId="74F15D18" w:rsidR="00EA4931" w:rsidRPr="00035A74" w:rsidRDefault="00EA4931" w:rsidP="00F454C5">
      <w:pPr>
        <w:pStyle w:val="aff8"/>
        <w:ind w:firstLine="709"/>
        <w:jc w:val="both"/>
        <w:rPr>
          <w:rFonts w:ascii="Times New Roman" w:hAnsi="Times New Roman"/>
          <w:sz w:val="24"/>
          <w:szCs w:val="24"/>
        </w:rPr>
      </w:pPr>
      <w:bookmarkStart w:id="44" w:name="_Ref14190379"/>
      <w:r w:rsidRPr="00035A74">
        <w:rPr>
          <w:rFonts w:ascii="Times New Roman" w:hAnsi="Times New Roman"/>
          <w:sz w:val="24"/>
          <w:szCs w:val="24"/>
        </w:rPr>
        <w:t xml:space="preserve">Первоначальная стоимость объектов основных средств определяется </w:t>
      </w:r>
      <w:r w:rsidR="005C1D38" w:rsidRPr="00035A74">
        <w:rPr>
          <w:rFonts w:ascii="Times New Roman" w:hAnsi="Times New Roman"/>
          <w:sz w:val="24"/>
          <w:szCs w:val="24"/>
        </w:rPr>
        <w:t xml:space="preserve">комиссией </w:t>
      </w:r>
      <w:r w:rsidR="009721DA" w:rsidRPr="00035A74">
        <w:rPr>
          <w:rFonts w:ascii="Times New Roman" w:hAnsi="Times New Roman"/>
          <w:sz w:val="24"/>
          <w:szCs w:val="24"/>
        </w:rPr>
        <w:t xml:space="preserve">по поступлению и выбытию активов </w:t>
      </w:r>
      <w:r w:rsidRPr="00035A74">
        <w:rPr>
          <w:rFonts w:ascii="Times New Roman" w:hAnsi="Times New Roman"/>
          <w:sz w:val="24"/>
          <w:szCs w:val="24"/>
        </w:rPr>
        <w:t>по справедливой стоимости, установленной методом рыночных цен на дату принятия к учету, в отношении следующих объектов:</w:t>
      </w:r>
      <w:bookmarkEnd w:id="44"/>
    </w:p>
    <w:p w14:paraId="4BD31DA3" w14:textId="77777777" w:rsidR="00EA4931" w:rsidRPr="00035A74" w:rsidRDefault="00EA4931" w:rsidP="009762F0">
      <w:pPr>
        <w:pStyle w:val="aff8"/>
        <w:numPr>
          <w:ilvl w:val="0"/>
          <w:numId w:val="11"/>
        </w:numPr>
        <w:ind w:left="709" w:firstLine="0"/>
        <w:jc w:val="both"/>
        <w:rPr>
          <w:rFonts w:ascii="Times New Roman" w:hAnsi="Times New Roman"/>
          <w:sz w:val="24"/>
          <w:szCs w:val="24"/>
        </w:rPr>
      </w:pPr>
      <w:r w:rsidRPr="00035A74">
        <w:rPr>
          <w:rFonts w:ascii="Times New Roman" w:hAnsi="Times New Roman"/>
          <w:sz w:val="24"/>
          <w:szCs w:val="24"/>
        </w:rPr>
        <w:t xml:space="preserve">при выявлении объектов, созданных в рамках проведения ремонтных работ, соответствующих критериям признания объектами основных средств, если по </w:t>
      </w:r>
      <w:r w:rsidR="0059102D" w:rsidRPr="00035A74">
        <w:rPr>
          <w:rFonts w:ascii="Times New Roman" w:hAnsi="Times New Roman"/>
          <w:sz w:val="24"/>
          <w:szCs w:val="24"/>
        </w:rPr>
        <w:t>данным сметных</w:t>
      </w:r>
      <w:r w:rsidRPr="00035A74">
        <w:rPr>
          <w:rFonts w:ascii="Times New Roman" w:hAnsi="Times New Roman"/>
          <w:sz w:val="24"/>
          <w:szCs w:val="24"/>
        </w:rPr>
        <w:t>, первичных документов на проведение ремонтных работ не представляется возможным определить стоимость таких активов;</w:t>
      </w:r>
    </w:p>
    <w:p w14:paraId="7D24E46E" w14:textId="77777777" w:rsidR="00EA4931" w:rsidRPr="00035A74" w:rsidRDefault="00EA4931" w:rsidP="009762F0">
      <w:pPr>
        <w:pStyle w:val="aff8"/>
        <w:numPr>
          <w:ilvl w:val="0"/>
          <w:numId w:val="11"/>
        </w:numPr>
        <w:ind w:left="709" w:firstLine="0"/>
        <w:jc w:val="both"/>
        <w:rPr>
          <w:rFonts w:ascii="Times New Roman" w:hAnsi="Times New Roman"/>
          <w:sz w:val="24"/>
          <w:szCs w:val="24"/>
        </w:rPr>
      </w:pPr>
      <w:r w:rsidRPr="00035A74">
        <w:rPr>
          <w:rFonts w:ascii="Times New Roman" w:hAnsi="Times New Roman"/>
          <w:sz w:val="24"/>
          <w:szCs w:val="24"/>
        </w:rPr>
        <w:t>возмещаемые виновными лицами объекты основных средств (при ущербе, причиненном в результате хищений, недостач, порчи);</w:t>
      </w:r>
    </w:p>
    <w:p w14:paraId="0B5C5796" w14:textId="77777777" w:rsidR="00A51F51" w:rsidRPr="00035A74" w:rsidRDefault="00EA4931" w:rsidP="009762F0">
      <w:pPr>
        <w:pStyle w:val="aff8"/>
        <w:numPr>
          <w:ilvl w:val="0"/>
          <w:numId w:val="11"/>
        </w:numPr>
        <w:ind w:left="709" w:firstLine="0"/>
        <w:jc w:val="both"/>
        <w:rPr>
          <w:rFonts w:ascii="Times New Roman" w:hAnsi="Times New Roman"/>
          <w:sz w:val="24"/>
          <w:szCs w:val="24"/>
        </w:rPr>
      </w:pPr>
      <w:r w:rsidRPr="00035A74">
        <w:rPr>
          <w:rFonts w:ascii="Times New Roman" w:hAnsi="Times New Roman"/>
          <w:sz w:val="24"/>
          <w:szCs w:val="24"/>
        </w:rPr>
        <w:t>выявленных по результатам инвентаризации объектов основных средств</w:t>
      </w:r>
      <w:r w:rsidR="00A51F51" w:rsidRPr="00035A74">
        <w:rPr>
          <w:rFonts w:ascii="Times New Roman" w:hAnsi="Times New Roman"/>
          <w:sz w:val="24"/>
          <w:szCs w:val="24"/>
        </w:rPr>
        <w:t>;</w:t>
      </w:r>
    </w:p>
    <w:p w14:paraId="7098C046" w14:textId="77777777" w:rsidR="00EA4931" w:rsidRPr="00035A74" w:rsidRDefault="00A51F51" w:rsidP="009762F0">
      <w:pPr>
        <w:pStyle w:val="aff8"/>
        <w:numPr>
          <w:ilvl w:val="0"/>
          <w:numId w:val="11"/>
        </w:numPr>
        <w:ind w:left="709" w:firstLine="0"/>
        <w:jc w:val="both"/>
        <w:rPr>
          <w:rFonts w:ascii="Times New Roman" w:hAnsi="Times New Roman"/>
          <w:sz w:val="24"/>
          <w:szCs w:val="24"/>
        </w:rPr>
      </w:pPr>
      <w:r w:rsidRPr="00035A74">
        <w:rPr>
          <w:rFonts w:ascii="Times New Roman" w:hAnsi="Times New Roman"/>
          <w:sz w:val="24"/>
          <w:szCs w:val="24"/>
        </w:rPr>
        <w:t>полученные по договорам дарения (пожертвования)</w:t>
      </w:r>
      <w:r w:rsidR="00EA4931" w:rsidRPr="00035A74">
        <w:rPr>
          <w:rFonts w:ascii="Times New Roman" w:hAnsi="Times New Roman"/>
          <w:sz w:val="24"/>
          <w:szCs w:val="24"/>
        </w:rPr>
        <w:t>.</w:t>
      </w:r>
    </w:p>
    <w:p w14:paraId="2F1532C5" w14:textId="77777777" w:rsidR="00375B00" w:rsidRPr="00035A74" w:rsidRDefault="00EA4931" w:rsidP="00F454C5">
      <w:pPr>
        <w:pStyle w:val="aff8"/>
        <w:ind w:firstLine="709"/>
        <w:jc w:val="both"/>
        <w:rPr>
          <w:rFonts w:ascii="Times New Roman" w:hAnsi="Times New Roman"/>
          <w:sz w:val="24"/>
          <w:szCs w:val="24"/>
        </w:rPr>
      </w:pPr>
      <w:r w:rsidRPr="00035A74">
        <w:rPr>
          <w:rFonts w:ascii="Times New Roman" w:hAnsi="Times New Roman"/>
          <w:sz w:val="24"/>
          <w:szCs w:val="24"/>
        </w:rPr>
        <w:t xml:space="preserve">При определении рыночных цен используются документально подтвержденные данные о рыночных ценах, </w:t>
      </w:r>
      <w:r w:rsidR="00B9550B" w:rsidRPr="00035A74">
        <w:rPr>
          <w:rFonts w:ascii="Times New Roman" w:hAnsi="Times New Roman"/>
          <w:sz w:val="24"/>
          <w:szCs w:val="24"/>
        </w:rPr>
        <w:t xml:space="preserve">сформированные </w:t>
      </w:r>
      <w:r w:rsidR="005C1D38" w:rsidRPr="00035A74">
        <w:rPr>
          <w:rFonts w:ascii="Times New Roman" w:hAnsi="Times New Roman"/>
          <w:sz w:val="24"/>
          <w:szCs w:val="24"/>
        </w:rPr>
        <w:t xml:space="preserve">комиссией </w:t>
      </w:r>
      <w:r w:rsidR="00B9550B" w:rsidRPr="00035A74">
        <w:rPr>
          <w:rFonts w:ascii="Times New Roman" w:hAnsi="Times New Roman"/>
          <w:sz w:val="24"/>
          <w:szCs w:val="24"/>
        </w:rPr>
        <w:t>по поступлению и выбытию активов самостоятельно путем:</w:t>
      </w:r>
    </w:p>
    <w:p w14:paraId="5B49746D" w14:textId="77777777" w:rsidR="00375B00" w:rsidRPr="00035A74" w:rsidRDefault="00EA4931" w:rsidP="009762F0">
      <w:pPr>
        <w:pStyle w:val="aff8"/>
        <w:numPr>
          <w:ilvl w:val="0"/>
          <w:numId w:val="12"/>
        </w:numPr>
        <w:ind w:left="709" w:firstLine="0"/>
        <w:jc w:val="both"/>
        <w:rPr>
          <w:rFonts w:ascii="Times New Roman" w:hAnsi="Times New Roman"/>
          <w:sz w:val="24"/>
          <w:szCs w:val="24"/>
        </w:rPr>
      </w:pPr>
      <w:r w:rsidRPr="00035A74">
        <w:rPr>
          <w:rFonts w:ascii="Times New Roman" w:hAnsi="Times New Roman"/>
          <w:sz w:val="24"/>
          <w:szCs w:val="24"/>
        </w:rPr>
        <w:t>изучения рыночных цен в открытом доступе</w:t>
      </w:r>
      <w:r w:rsidR="00375B00" w:rsidRPr="00035A74">
        <w:rPr>
          <w:rFonts w:ascii="Times New Roman" w:hAnsi="Times New Roman"/>
          <w:sz w:val="24"/>
          <w:szCs w:val="24"/>
        </w:rPr>
        <w:t xml:space="preserve"> (прикладываются скриншоты страниц (прайс-листов), ссылки на сайты с 2-5 предложениями поставщиков на</w:t>
      </w:r>
      <w:r w:rsidR="00A51F51" w:rsidRPr="00035A74">
        <w:rPr>
          <w:rFonts w:ascii="Times New Roman" w:hAnsi="Times New Roman"/>
          <w:sz w:val="24"/>
          <w:szCs w:val="24"/>
        </w:rPr>
        <w:t xml:space="preserve"> такие или</w:t>
      </w:r>
      <w:r w:rsidR="00375B00" w:rsidRPr="00035A74">
        <w:rPr>
          <w:rFonts w:ascii="Times New Roman" w:hAnsi="Times New Roman"/>
          <w:sz w:val="24"/>
          <w:szCs w:val="24"/>
        </w:rPr>
        <w:t xml:space="preserve"> аналогичные </w:t>
      </w:r>
      <w:r w:rsidR="00A51F51" w:rsidRPr="00035A74">
        <w:rPr>
          <w:rFonts w:ascii="Times New Roman" w:hAnsi="Times New Roman"/>
          <w:sz w:val="24"/>
          <w:szCs w:val="24"/>
        </w:rPr>
        <w:t>активы</w:t>
      </w:r>
      <w:r w:rsidR="00375B00" w:rsidRPr="00035A74">
        <w:rPr>
          <w:rFonts w:ascii="Times New Roman" w:hAnsi="Times New Roman"/>
          <w:sz w:val="24"/>
          <w:szCs w:val="24"/>
        </w:rPr>
        <w:t>);</w:t>
      </w:r>
    </w:p>
    <w:p w14:paraId="2C0450AA" w14:textId="77777777" w:rsidR="00B9550B" w:rsidRPr="00035A74" w:rsidRDefault="00A51F51" w:rsidP="009762F0">
      <w:pPr>
        <w:pStyle w:val="aff8"/>
        <w:numPr>
          <w:ilvl w:val="0"/>
          <w:numId w:val="12"/>
        </w:numPr>
        <w:ind w:left="709" w:firstLine="0"/>
        <w:jc w:val="both"/>
        <w:rPr>
          <w:rFonts w:ascii="Times New Roman" w:hAnsi="Times New Roman"/>
          <w:sz w:val="24"/>
          <w:szCs w:val="24"/>
        </w:rPr>
      </w:pPr>
      <w:r w:rsidRPr="00035A74">
        <w:rPr>
          <w:rFonts w:ascii="Times New Roman" w:hAnsi="Times New Roman"/>
          <w:sz w:val="24"/>
          <w:szCs w:val="24"/>
        </w:rPr>
        <w:t>запроса стоимости актива у передающей стороны или производителя</w:t>
      </w:r>
      <w:r w:rsidR="00B9550B" w:rsidRPr="00035A74">
        <w:rPr>
          <w:rFonts w:ascii="Times New Roman" w:hAnsi="Times New Roman"/>
          <w:sz w:val="24"/>
          <w:szCs w:val="24"/>
        </w:rPr>
        <w:t>;</w:t>
      </w:r>
    </w:p>
    <w:p w14:paraId="3C976625" w14:textId="77777777" w:rsidR="00EA4931" w:rsidRPr="00035A74" w:rsidRDefault="00B9550B" w:rsidP="009762F0">
      <w:pPr>
        <w:pStyle w:val="aff8"/>
        <w:numPr>
          <w:ilvl w:val="0"/>
          <w:numId w:val="12"/>
        </w:numPr>
        <w:ind w:left="709" w:firstLine="0"/>
        <w:jc w:val="both"/>
        <w:rPr>
          <w:rFonts w:ascii="Times New Roman" w:hAnsi="Times New Roman"/>
          <w:sz w:val="24"/>
          <w:szCs w:val="24"/>
        </w:rPr>
      </w:pPr>
      <w:proofErr w:type="gramStart"/>
      <w:r w:rsidRPr="00035A74">
        <w:rPr>
          <w:rFonts w:ascii="Times New Roman" w:hAnsi="Times New Roman"/>
          <w:sz w:val="24"/>
          <w:szCs w:val="24"/>
        </w:rPr>
        <w:lastRenderedPageBreak/>
        <w:t>либо при отсутствии такой возможности - полученные от независимых экспертов (оценщиков)</w:t>
      </w:r>
      <w:r w:rsidR="001055DF" w:rsidRPr="00035A74">
        <w:rPr>
          <w:rFonts w:ascii="Times New Roman" w:hAnsi="Times New Roman"/>
          <w:sz w:val="24"/>
          <w:szCs w:val="24"/>
        </w:rPr>
        <w:t>.</w:t>
      </w:r>
      <w:proofErr w:type="gramEnd"/>
    </w:p>
    <w:p w14:paraId="173671DC" w14:textId="77777777" w:rsidR="00EA4931" w:rsidRPr="00035A74" w:rsidRDefault="00EA4931" w:rsidP="00F454C5">
      <w:pPr>
        <w:pStyle w:val="aff8"/>
        <w:ind w:firstLine="709"/>
        <w:jc w:val="both"/>
        <w:rPr>
          <w:rFonts w:ascii="Times New Roman" w:hAnsi="Times New Roman"/>
          <w:sz w:val="24"/>
          <w:szCs w:val="24"/>
        </w:rPr>
      </w:pPr>
      <w:r w:rsidRPr="00035A74">
        <w:rPr>
          <w:rFonts w:ascii="Times New Roman" w:hAnsi="Times New Roman"/>
          <w:sz w:val="24"/>
          <w:szCs w:val="24"/>
        </w:rPr>
        <w:t>В случае если данные о рыночной стоимости активов, указанны</w:t>
      </w:r>
      <w:r w:rsidR="00B9550B" w:rsidRPr="00035A74">
        <w:rPr>
          <w:rFonts w:ascii="Times New Roman" w:hAnsi="Times New Roman"/>
          <w:sz w:val="24"/>
          <w:szCs w:val="24"/>
        </w:rPr>
        <w:t>е</w:t>
      </w:r>
      <w:r w:rsidRPr="00035A74">
        <w:rPr>
          <w:rFonts w:ascii="Times New Roman" w:hAnsi="Times New Roman"/>
          <w:sz w:val="24"/>
          <w:szCs w:val="24"/>
        </w:rPr>
        <w:t xml:space="preserve"> в настоящем пункте </w:t>
      </w:r>
      <w:r w:rsidR="00320736" w:rsidRPr="00035A74">
        <w:rPr>
          <w:rFonts w:ascii="Times New Roman" w:hAnsi="Times New Roman"/>
          <w:sz w:val="24"/>
          <w:szCs w:val="24"/>
        </w:rPr>
        <w:t>у</w:t>
      </w:r>
      <w:r w:rsidRPr="00035A74">
        <w:rPr>
          <w:rFonts w:ascii="Times New Roman" w:hAnsi="Times New Roman"/>
          <w:sz w:val="24"/>
          <w:szCs w:val="24"/>
        </w:rPr>
        <w:t>четной политики, недоступны, актив принимается к учету в состав основных средств в условной оценке</w:t>
      </w:r>
      <w:r w:rsidR="008B66E2" w:rsidRPr="00035A74">
        <w:rPr>
          <w:rFonts w:ascii="Times New Roman" w:hAnsi="Times New Roman"/>
          <w:sz w:val="24"/>
          <w:szCs w:val="24"/>
        </w:rPr>
        <w:t>: «один объект - один рубль»</w:t>
      </w:r>
      <w:r w:rsidRPr="00035A74">
        <w:rPr>
          <w:rFonts w:ascii="Times New Roman" w:hAnsi="Times New Roman"/>
          <w:sz w:val="24"/>
          <w:szCs w:val="24"/>
        </w:rPr>
        <w:t>.</w:t>
      </w:r>
    </w:p>
    <w:p w14:paraId="7FF62EBD" w14:textId="77777777" w:rsidR="00735E4A" w:rsidRPr="00035A74" w:rsidRDefault="00735E4A" w:rsidP="00003337">
      <w:pPr>
        <w:shd w:val="clear" w:color="auto" w:fill="FFFFFF"/>
        <w:rPr>
          <w:b/>
          <w:sz w:val="24"/>
          <w:szCs w:val="24"/>
        </w:rPr>
      </w:pPr>
    </w:p>
    <w:p w14:paraId="3FF11EA6" w14:textId="77777777" w:rsidR="00003337" w:rsidRPr="00035A74" w:rsidRDefault="00003337" w:rsidP="00003337">
      <w:pPr>
        <w:shd w:val="clear" w:color="auto" w:fill="FFFFFF"/>
        <w:rPr>
          <w:b/>
          <w:sz w:val="24"/>
          <w:szCs w:val="24"/>
        </w:rPr>
      </w:pPr>
      <w:r w:rsidRPr="00035A74">
        <w:rPr>
          <w:b/>
          <w:sz w:val="24"/>
          <w:szCs w:val="24"/>
        </w:rPr>
        <w:t>Сегмент «Государственное управление»</w:t>
      </w:r>
    </w:p>
    <w:p w14:paraId="2031A17F" w14:textId="77777777" w:rsidR="00003337" w:rsidRPr="00035A74" w:rsidRDefault="00003337" w:rsidP="00003337">
      <w:pPr>
        <w:shd w:val="clear" w:color="auto" w:fill="FFFFFF"/>
        <w:rPr>
          <w:b/>
          <w:sz w:val="24"/>
          <w:szCs w:val="24"/>
        </w:rPr>
      </w:pPr>
      <w:r w:rsidRPr="00035A74">
        <w:rPr>
          <w:b/>
          <w:sz w:val="24"/>
          <w:szCs w:val="24"/>
        </w:rPr>
        <w:t>Отрасль «Связь и информатика»</w:t>
      </w:r>
    </w:p>
    <w:p w14:paraId="35950CF5" w14:textId="5414ADC6" w:rsidR="00003337" w:rsidRPr="00035A74" w:rsidRDefault="00003337" w:rsidP="00003337">
      <w:pPr>
        <w:autoSpaceDE w:val="0"/>
        <w:autoSpaceDN w:val="0"/>
        <w:rPr>
          <w:rFonts w:eastAsia="Calibri"/>
          <w:sz w:val="24"/>
          <w:szCs w:val="24"/>
          <w:lang w:eastAsia="en-US"/>
        </w:rPr>
      </w:pPr>
      <w:proofErr w:type="gramStart"/>
      <w:r w:rsidRPr="00035A74">
        <w:rPr>
          <w:rFonts w:eastAsia="Calibri"/>
          <w:sz w:val="24"/>
          <w:szCs w:val="24"/>
          <w:lang w:eastAsia="en-US"/>
        </w:rPr>
        <w:t xml:space="preserve">В целях возмещения ущерба при недостачах, хищениях, порче средств вычислительной техники, выданных в пользование, справедливая стоимость определяется в соответствии с пунктами 54, 55 </w:t>
      </w:r>
      <w:r w:rsidR="004E4C95" w:rsidRPr="00035A74">
        <w:rPr>
          <w:rFonts w:eastAsia="Calibri"/>
          <w:sz w:val="24"/>
          <w:szCs w:val="24"/>
          <w:lang w:eastAsia="en-US"/>
        </w:rPr>
        <w:t xml:space="preserve">ФСБУ </w:t>
      </w:r>
      <w:r w:rsidRPr="00035A74">
        <w:rPr>
          <w:rFonts w:eastAsia="Calibri"/>
          <w:sz w:val="24"/>
          <w:szCs w:val="24"/>
          <w:lang w:eastAsia="en-US"/>
        </w:rPr>
        <w:t xml:space="preserve">«Концептуальные основы бухгалтерского учета и отчетности» методом рыночных цен </w:t>
      </w:r>
      <w:r w:rsidR="004E4C95" w:rsidRPr="00035A74">
        <w:rPr>
          <w:rFonts w:eastAsia="Calibri"/>
          <w:sz w:val="24"/>
          <w:szCs w:val="24"/>
          <w:lang w:eastAsia="en-US"/>
        </w:rPr>
        <w:t xml:space="preserve">на </w:t>
      </w:r>
      <w:r w:rsidRPr="00035A74">
        <w:rPr>
          <w:rFonts w:eastAsia="Calibri"/>
          <w:sz w:val="24"/>
          <w:szCs w:val="24"/>
          <w:lang w:eastAsia="en-US"/>
        </w:rPr>
        <w:t>основании данных о недавних сделках с аналогичными или схожими активами, совершенных без отсрочки платежа с учетом фактического износа.</w:t>
      </w:r>
      <w:proofErr w:type="gramEnd"/>
      <w:r w:rsidRPr="00035A74">
        <w:rPr>
          <w:rFonts w:eastAsia="Calibri"/>
          <w:sz w:val="24"/>
          <w:szCs w:val="24"/>
          <w:lang w:eastAsia="en-US"/>
        </w:rPr>
        <w:t xml:space="preserve"> Расчет средней стоимости активов осуществляется на основании информации о недавних сделках с аналогичными или схожими активами согласно данным о государственных контрактах, имеющимся в ПП СВТ.</w:t>
      </w:r>
    </w:p>
    <w:p w14:paraId="321EE7F9" w14:textId="77777777" w:rsidR="00003337" w:rsidRPr="00035A74" w:rsidRDefault="00003337" w:rsidP="00003337">
      <w:pPr>
        <w:autoSpaceDE w:val="0"/>
        <w:autoSpaceDN w:val="0"/>
        <w:rPr>
          <w:rFonts w:eastAsia="Calibri"/>
          <w:sz w:val="24"/>
          <w:szCs w:val="24"/>
          <w:lang w:eastAsia="en-US"/>
        </w:rPr>
      </w:pPr>
      <w:proofErr w:type="gramStart"/>
      <w:r w:rsidRPr="00035A74">
        <w:rPr>
          <w:rFonts w:eastAsia="Calibri"/>
          <w:sz w:val="24"/>
          <w:szCs w:val="24"/>
          <w:lang w:eastAsia="en-US"/>
        </w:rPr>
        <w:t>Фактический износ утраченных (поврежденных) средств вычислительной техники определяется исходя из планируемого срока эксплуатации пять лет, установленного Требованиями и стандартами к средствам вычислительной техники, оборудованию и программным продуктам для органов исполнительной власти города Москвы и подведомственных им государственных учреждений города Москвы, утвержденными распоряжением Департамента информационных технологий города Москвы от 26 мая 2014 №64-16-99/14.</w:t>
      </w:r>
      <w:proofErr w:type="gramEnd"/>
    </w:p>
    <w:p w14:paraId="66B6148B" w14:textId="77777777" w:rsidR="00003337" w:rsidRPr="00035A74" w:rsidRDefault="00003337" w:rsidP="00003337">
      <w:pPr>
        <w:autoSpaceDE w:val="0"/>
        <w:autoSpaceDN w:val="0"/>
        <w:rPr>
          <w:rFonts w:eastAsia="Calibri"/>
          <w:sz w:val="24"/>
          <w:szCs w:val="24"/>
          <w:lang w:eastAsia="en-US"/>
        </w:rPr>
      </w:pPr>
      <w:r w:rsidRPr="00035A74">
        <w:rPr>
          <w:rFonts w:eastAsia="Calibri"/>
          <w:sz w:val="24"/>
          <w:szCs w:val="24"/>
          <w:lang w:eastAsia="en-US"/>
        </w:rPr>
        <w:t>Формула расчета справедливой стоимости:</w:t>
      </w:r>
    </w:p>
    <w:p w14:paraId="723F1792" w14:textId="77777777" w:rsidR="00003337" w:rsidRPr="00035A74" w:rsidRDefault="00003337" w:rsidP="00003337">
      <w:pPr>
        <w:autoSpaceDE w:val="0"/>
        <w:autoSpaceDN w:val="0"/>
        <w:rPr>
          <w:rFonts w:eastAsia="Calibri"/>
          <w:sz w:val="24"/>
          <w:szCs w:val="24"/>
          <w:lang w:eastAsia="en-US"/>
        </w:rPr>
      </w:pPr>
    </w:p>
    <w:tbl>
      <w:tblPr>
        <w:tblW w:w="10343" w:type="dxa"/>
        <w:tblCellMar>
          <w:left w:w="0" w:type="dxa"/>
          <w:right w:w="0" w:type="dxa"/>
        </w:tblCellMar>
        <w:tblLook w:val="04A0" w:firstRow="1" w:lastRow="0" w:firstColumn="1" w:lastColumn="0" w:noHBand="0" w:noVBand="1"/>
      </w:tblPr>
      <w:tblGrid>
        <w:gridCol w:w="2054"/>
        <w:gridCol w:w="376"/>
        <w:gridCol w:w="4228"/>
        <w:gridCol w:w="425"/>
        <w:gridCol w:w="3260"/>
      </w:tblGrid>
      <w:tr w:rsidR="00035A74" w:rsidRPr="00035A74" w14:paraId="64C886B8" w14:textId="77777777" w:rsidTr="00655DE3">
        <w:tc>
          <w:tcPr>
            <w:tcW w:w="2054" w:type="dxa"/>
            <w:vMerge w:val="restart"/>
            <w:tcMar>
              <w:top w:w="0" w:type="dxa"/>
              <w:left w:w="108" w:type="dxa"/>
              <w:bottom w:w="0" w:type="dxa"/>
              <w:right w:w="108" w:type="dxa"/>
            </w:tcMar>
            <w:vAlign w:val="center"/>
            <w:hideMark/>
          </w:tcPr>
          <w:p w14:paraId="79783EA3" w14:textId="77777777" w:rsidR="00003337" w:rsidRPr="00035A74" w:rsidRDefault="00003337" w:rsidP="00655DE3">
            <w:pPr>
              <w:autoSpaceDE w:val="0"/>
              <w:autoSpaceDN w:val="0"/>
              <w:ind w:firstLine="0"/>
              <w:jc w:val="center"/>
              <w:rPr>
                <w:rFonts w:eastAsia="Calibri"/>
                <w:b/>
                <w:bCs/>
                <w:sz w:val="24"/>
                <w:szCs w:val="24"/>
                <w:lang w:eastAsia="en-US"/>
              </w:rPr>
            </w:pPr>
            <w:r w:rsidRPr="00035A74">
              <w:rPr>
                <w:rFonts w:eastAsia="Calibri"/>
                <w:b/>
                <w:bCs/>
                <w:sz w:val="24"/>
                <w:szCs w:val="24"/>
                <w:lang w:eastAsia="en-US"/>
              </w:rPr>
              <w:t>Справедливая стоимость</w:t>
            </w:r>
          </w:p>
        </w:tc>
        <w:tc>
          <w:tcPr>
            <w:tcW w:w="376" w:type="dxa"/>
            <w:vMerge w:val="restart"/>
            <w:tcMar>
              <w:top w:w="0" w:type="dxa"/>
              <w:left w:w="108" w:type="dxa"/>
              <w:bottom w:w="0" w:type="dxa"/>
              <w:right w:w="108" w:type="dxa"/>
            </w:tcMar>
            <w:vAlign w:val="center"/>
            <w:hideMark/>
          </w:tcPr>
          <w:p w14:paraId="1507E422" w14:textId="77777777" w:rsidR="00003337" w:rsidRPr="00035A74" w:rsidRDefault="00003337" w:rsidP="00655DE3">
            <w:pPr>
              <w:autoSpaceDE w:val="0"/>
              <w:autoSpaceDN w:val="0"/>
              <w:ind w:firstLine="0"/>
              <w:jc w:val="center"/>
              <w:rPr>
                <w:rFonts w:eastAsia="Calibri"/>
                <w:b/>
                <w:bCs/>
                <w:sz w:val="24"/>
                <w:szCs w:val="24"/>
                <w:lang w:eastAsia="en-US"/>
              </w:rPr>
            </w:pPr>
            <w:r w:rsidRPr="00035A74">
              <w:rPr>
                <w:rFonts w:eastAsia="Calibri"/>
                <w:b/>
                <w:bCs/>
                <w:sz w:val="24"/>
                <w:szCs w:val="24"/>
                <w:lang w:eastAsia="en-US"/>
              </w:rPr>
              <w:t>=</w:t>
            </w:r>
          </w:p>
        </w:tc>
        <w:tc>
          <w:tcPr>
            <w:tcW w:w="4228" w:type="dxa"/>
            <w:tcBorders>
              <w:top w:val="nil"/>
              <w:left w:val="nil"/>
              <w:bottom w:val="single" w:sz="8" w:space="0" w:color="auto"/>
              <w:right w:val="nil"/>
            </w:tcBorders>
            <w:tcMar>
              <w:top w:w="0" w:type="dxa"/>
              <w:left w:w="108" w:type="dxa"/>
              <w:bottom w:w="0" w:type="dxa"/>
              <w:right w:w="108" w:type="dxa"/>
            </w:tcMar>
            <w:vAlign w:val="center"/>
            <w:hideMark/>
          </w:tcPr>
          <w:p w14:paraId="6AC7BC00" w14:textId="77777777" w:rsidR="00003337" w:rsidRPr="00035A74" w:rsidRDefault="00003337" w:rsidP="00655DE3">
            <w:pPr>
              <w:autoSpaceDE w:val="0"/>
              <w:autoSpaceDN w:val="0"/>
              <w:ind w:firstLine="0"/>
              <w:jc w:val="center"/>
              <w:rPr>
                <w:rFonts w:eastAsia="Calibri"/>
                <w:b/>
                <w:bCs/>
                <w:sz w:val="24"/>
                <w:szCs w:val="24"/>
                <w:lang w:eastAsia="en-US"/>
              </w:rPr>
            </w:pPr>
            <w:r w:rsidRPr="00035A74">
              <w:rPr>
                <w:rFonts w:eastAsia="Calibri"/>
                <w:b/>
                <w:bCs/>
                <w:sz w:val="24"/>
                <w:szCs w:val="24"/>
                <w:lang w:eastAsia="en-US"/>
              </w:rPr>
              <w:t>Средняя стоимость по недавним сделкам</w:t>
            </w:r>
          </w:p>
        </w:tc>
        <w:tc>
          <w:tcPr>
            <w:tcW w:w="425" w:type="dxa"/>
            <w:vMerge w:val="restart"/>
            <w:tcMar>
              <w:top w:w="0" w:type="dxa"/>
              <w:left w:w="108" w:type="dxa"/>
              <w:bottom w:w="0" w:type="dxa"/>
              <w:right w:w="108" w:type="dxa"/>
            </w:tcMar>
            <w:vAlign w:val="center"/>
            <w:hideMark/>
          </w:tcPr>
          <w:p w14:paraId="0B842911" w14:textId="77777777" w:rsidR="00003337" w:rsidRPr="00035A74" w:rsidRDefault="00003337" w:rsidP="00655DE3">
            <w:pPr>
              <w:autoSpaceDE w:val="0"/>
              <w:autoSpaceDN w:val="0"/>
              <w:ind w:firstLine="0"/>
              <w:jc w:val="center"/>
              <w:rPr>
                <w:rFonts w:eastAsia="Calibri"/>
                <w:b/>
                <w:bCs/>
                <w:sz w:val="24"/>
                <w:szCs w:val="24"/>
                <w:lang w:eastAsia="en-US"/>
              </w:rPr>
            </w:pPr>
            <w:r w:rsidRPr="00035A74">
              <w:rPr>
                <w:rFonts w:eastAsia="Calibri"/>
                <w:b/>
                <w:bCs/>
                <w:sz w:val="24"/>
                <w:szCs w:val="24"/>
                <w:lang w:eastAsia="en-US"/>
              </w:rPr>
              <w:t>*</w:t>
            </w:r>
          </w:p>
        </w:tc>
        <w:tc>
          <w:tcPr>
            <w:tcW w:w="3260" w:type="dxa"/>
            <w:vMerge w:val="restart"/>
            <w:tcMar>
              <w:top w:w="0" w:type="dxa"/>
              <w:left w:w="108" w:type="dxa"/>
              <w:bottom w:w="0" w:type="dxa"/>
              <w:right w:w="108" w:type="dxa"/>
            </w:tcMar>
            <w:vAlign w:val="center"/>
            <w:hideMark/>
          </w:tcPr>
          <w:p w14:paraId="6828155D" w14:textId="77777777" w:rsidR="00003337" w:rsidRPr="00035A74" w:rsidRDefault="00003337" w:rsidP="00655DE3">
            <w:pPr>
              <w:autoSpaceDE w:val="0"/>
              <w:autoSpaceDN w:val="0"/>
              <w:ind w:firstLine="0"/>
              <w:jc w:val="center"/>
              <w:rPr>
                <w:rFonts w:eastAsia="Calibri"/>
                <w:b/>
                <w:bCs/>
                <w:sz w:val="24"/>
                <w:szCs w:val="24"/>
                <w:lang w:eastAsia="en-US"/>
              </w:rPr>
            </w:pPr>
            <w:r w:rsidRPr="00035A74">
              <w:rPr>
                <w:rFonts w:eastAsia="Calibri"/>
                <w:b/>
                <w:bCs/>
                <w:sz w:val="24"/>
                <w:szCs w:val="24"/>
                <w:lang w:eastAsia="en-US"/>
              </w:rPr>
              <w:t>(60 мес. – количество месяцев эксплуатации)</w:t>
            </w:r>
          </w:p>
        </w:tc>
      </w:tr>
      <w:tr w:rsidR="00003337" w:rsidRPr="00035A74" w14:paraId="0A8CEBCC" w14:textId="77777777" w:rsidTr="00655DE3">
        <w:trPr>
          <w:trHeight w:val="681"/>
        </w:trPr>
        <w:tc>
          <w:tcPr>
            <w:tcW w:w="0" w:type="auto"/>
            <w:vMerge/>
            <w:vAlign w:val="center"/>
            <w:hideMark/>
          </w:tcPr>
          <w:p w14:paraId="7BE53D4C" w14:textId="77777777" w:rsidR="00003337" w:rsidRPr="00035A74" w:rsidRDefault="00003337" w:rsidP="00655DE3">
            <w:pPr>
              <w:ind w:firstLine="0"/>
              <w:jc w:val="left"/>
              <w:rPr>
                <w:rFonts w:eastAsia="Calibri"/>
                <w:b/>
                <w:bCs/>
                <w:sz w:val="24"/>
                <w:szCs w:val="24"/>
                <w:lang w:eastAsia="en-US"/>
              </w:rPr>
            </w:pPr>
          </w:p>
        </w:tc>
        <w:tc>
          <w:tcPr>
            <w:tcW w:w="0" w:type="auto"/>
            <w:vMerge/>
            <w:vAlign w:val="center"/>
            <w:hideMark/>
          </w:tcPr>
          <w:p w14:paraId="246D8180" w14:textId="77777777" w:rsidR="00003337" w:rsidRPr="00035A74" w:rsidRDefault="00003337" w:rsidP="00655DE3">
            <w:pPr>
              <w:ind w:firstLine="0"/>
              <w:jc w:val="left"/>
              <w:rPr>
                <w:rFonts w:eastAsia="Calibri"/>
                <w:b/>
                <w:bCs/>
                <w:sz w:val="24"/>
                <w:szCs w:val="24"/>
                <w:lang w:eastAsia="en-US"/>
              </w:rPr>
            </w:pPr>
          </w:p>
        </w:tc>
        <w:tc>
          <w:tcPr>
            <w:tcW w:w="4228" w:type="dxa"/>
            <w:tcMar>
              <w:top w:w="0" w:type="dxa"/>
              <w:left w:w="108" w:type="dxa"/>
              <w:bottom w:w="0" w:type="dxa"/>
              <w:right w:w="108" w:type="dxa"/>
            </w:tcMar>
            <w:vAlign w:val="center"/>
            <w:hideMark/>
          </w:tcPr>
          <w:p w14:paraId="180DCCC4" w14:textId="77777777" w:rsidR="00003337" w:rsidRPr="00035A74" w:rsidRDefault="00003337" w:rsidP="00655DE3">
            <w:pPr>
              <w:autoSpaceDE w:val="0"/>
              <w:autoSpaceDN w:val="0"/>
              <w:ind w:firstLine="0"/>
              <w:jc w:val="center"/>
              <w:rPr>
                <w:rFonts w:eastAsia="Calibri"/>
                <w:b/>
                <w:bCs/>
                <w:sz w:val="24"/>
                <w:szCs w:val="24"/>
                <w:lang w:eastAsia="en-US"/>
              </w:rPr>
            </w:pPr>
            <w:r w:rsidRPr="00035A74">
              <w:rPr>
                <w:rFonts w:eastAsia="Calibri"/>
                <w:b/>
                <w:bCs/>
                <w:sz w:val="24"/>
                <w:szCs w:val="24"/>
                <w:lang w:eastAsia="en-US"/>
              </w:rPr>
              <w:t>60 мес.</w:t>
            </w:r>
          </w:p>
        </w:tc>
        <w:tc>
          <w:tcPr>
            <w:tcW w:w="0" w:type="auto"/>
            <w:vMerge/>
            <w:vAlign w:val="center"/>
            <w:hideMark/>
          </w:tcPr>
          <w:p w14:paraId="647536B2" w14:textId="77777777" w:rsidR="00003337" w:rsidRPr="00035A74" w:rsidRDefault="00003337" w:rsidP="00655DE3">
            <w:pPr>
              <w:ind w:firstLine="0"/>
              <w:jc w:val="left"/>
              <w:rPr>
                <w:rFonts w:eastAsia="Calibri"/>
                <w:b/>
                <w:bCs/>
                <w:sz w:val="24"/>
                <w:szCs w:val="24"/>
                <w:lang w:eastAsia="en-US"/>
              </w:rPr>
            </w:pPr>
          </w:p>
        </w:tc>
        <w:tc>
          <w:tcPr>
            <w:tcW w:w="0" w:type="auto"/>
            <w:vMerge/>
            <w:vAlign w:val="center"/>
            <w:hideMark/>
          </w:tcPr>
          <w:p w14:paraId="7FC02D0B" w14:textId="77777777" w:rsidR="00003337" w:rsidRPr="00035A74" w:rsidRDefault="00003337" w:rsidP="00655DE3">
            <w:pPr>
              <w:ind w:firstLine="0"/>
              <w:jc w:val="left"/>
              <w:rPr>
                <w:rFonts w:eastAsia="Calibri"/>
                <w:b/>
                <w:bCs/>
                <w:sz w:val="24"/>
                <w:szCs w:val="24"/>
                <w:lang w:eastAsia="en-US"/>
              </w:rPr>
            </w:pPr>
          </w:p>
        </w:tc>
      </w:tr>
    </w:tbl>
    <w:p w14:paraId="775C76C9" w14:textId="77777777" w:rsidR="00003337" w:rsidRPr="00035A74" w:rsidRDefault="00003337" w:rsidP="00F454C5">
      <w:pPr>
        <w:pStyle w:val="aff8"/>
        <w:ind w:firstLine="709"/>
        <w:jc w:val="both"/>
        <w:rPr>
          <w:rFonts w:ascii="Times New Roman" w:hAnsi="Times New Roman"/>
          <w:sz w:val="24"/>
          <w:szCs w:val="24"/>
        </w:rPr>
      </w:pPr>
    </w:p>
    <w:p w14:paraId="1EBAC54A" w14:textId="77777777" w:rsidR="00EA4931" w:rsidRPr="00035A74" w:rsidRDefault="00575079" w:rsidP="00F454C5">
      <w:pPr>
        <w:pStyle w:val="aff8"/>
        <w:ind w:firstLine="709"/>
        <w:jc w:val="both"/>
        <w:rPr>
          <w:rFonts w:ascii="Times New Roman" w:hAnsi="Times New Roman"/>
          <w:sz w:val="24"/>
          <w:szCs w:val="24"/>
        </w:rPr>
      </w:pPr>
      <w:r w:rsidRPr="00035A74">
        <w:rPr>
          <w:rFonts w:ascii="Times New Roman" w:hAnsi="Times New Roman"/>
          <w:sz w:val="24"/>
          <w:szCs w:val="24"/>
        </w:rPr>
        <w:t xml:space="preserve">2.1.1.4. </w:t>
      </w:r>
      <w:r w:rsidR="00EA4931" w:rsidRPr="00035A74">
        <w:rPr>
          <w:rFonts w:ascii="Times New Roman" w:hAnsi="Times New Roman"/>
          <w:sz w:val="24"/>
          <w:szCs w:val="24"/>
        </w:rPr>
        <w:t>Изменение балансовой стоимости объекта основных средств</w:t>
      </w:r>
      <w:r w:rsidR="005C36FE" w:rsidRPr="00035A74">
        <w:rPr>
          <w:rFonts w:ascii="Times New Roman" w:hAnsi="Times New Roman"/>
          <w:sz w:val="24"/>
          <w:szCs w:val="24"/>
        </w:rPr>
        <w:t xml:space="preserve"> и сроков полезного использования</w:t>
      </w:r>
      <w:r w:rsidR="00EA4931" w:rsidRPr="00035A74">
        <w:rPr>
          <w:rFonts w:ascii="Times New Roman" w:hAnsi="Times New Roman"/>
          <w:sz w:val="24"/>
          <w:szCs w:val="24"/>
        </w:rPr>
        <w:t xml:space="preserve"> возможно в случае:</w:t>
      </w:r>
    </w:p>
    <w:p w14:paraId="7E2F5C7B" w14:textId="77777777" w:rsidR="00EA4931" w:rsidRPr="00035A74" w:rsidRDefault="00EA4931" w:rsidP="009762F0">
      <w:pPr>
        <w:pStyle w:val="aff8"/>
        <w:numPr>
          <w:ilvl w:val="0"/>
          <w:numId w:val="13"/>
        </w:numPr>
        <w:ind w:left="709" w:firstLine="0"/>
        <w:jc w:val="both"/>
        <w:rPr>
          <w:rFonts w:ascii="Times New Roman" w:hAnsi="Times New Roman"/>
          <w:sz w:val="24"/>
          <w:szCs w:val="24"/>
        </w:rPr>
      </w:pPr>
      <w:r w:rsidRPr="00035A74">
        <w:rPr>
          <w:rFonts w:ascii="Times New Roman" w:hAnsi="Times New Roman"/>
          <w:sz w:val="24"/>
          <w:szCs w:val="24"/>
        </w:rPr>
        <w:t>достройки, дооборудования, реконструкции, в том числе с элементами реставрации, технического перевооружения, модернизации актива;</w:t>
      </w:r>
    </w:p>
    <w:p w14:paraId="79FBC827" w14:textId="77777777" w:rsidR="00EA4931" w:rsidRPr="00035A74" w:rsidRDefault="00EA4931" w:rsidP="009762F0">
      <w:pPr>
        <w:pStyle w:val="aff8"/>
        <w:numPr>
          <w:ilvl w:val="0"/>
          <w:numId w:val="13"/>
        </w:numPr>
        <w:ind w:left="709" w:firstLine="0"/>
        <w:jc w:val="both"/>
        <w:rPr>
          <w:rFonts w:ascii="Times New Roman" w:hAnsi="Times New Roman"/>
          <w:sz w:val="24"/>
          <w:szCs w:val="24"/>
        </w:rPr>
      </w:pPr>
      <w:r w:rsidRPr="00035A74">
        <w:rPr>
          <w:rFonts w:ascii="Times New Roman" w:hAnsi="Times New Roman"/>
          <w:sz w:val="24"/>
          <w:szCs w:val="24"/>
        </w:rPr>
        <w:t>частичной ликвидации (разукомплектации);</w:t>
      </w:r>
    </w:p>
    <w:p w14:paraId="4B3A688B" w14:textId="77777777" w:rsidR="00EA4931" w:rsidRPr="00035A74" w:rsidRDefault="00EA4931" w:rsidP="009762F0">
      <w:pPr>
        <w:pStyle w:val="aff8"/>
        <w:numPr>
          <w:ilvl w:val="0"/>
          <w:numId w:val="13"/>
        </w:numPr>
        <w:ind w:left="709" w:firstLine="0"/>
        <w:jc w:val="both"/>
        <w:rPr>
          <w:rFonts w:ascii="Times New Roman" w:hAnsi="Times New Roman"/>
          <w:sz w:val="24"/>
          <w:szCs w:val="24"/>
        </w:rPr>
      </w:pPr>
      <w:r w:rsidRPr="00035A74">
        <w:rPr>
          <w:rFonts w:ascii="Times New Roman" w:hAnsi="Times New Roman"/>
          <w:sz w:val="24"/>
          <w:szCs w:val="24"/>
        </w:rPr>
        <w:t>переоценки объектов основных средств.</w:t>
      </w:r>
    </w:p>
    <w:p w14:paraId="1AC97763" w14:textId="77777777" w:rsidR="00EA4931" w:rsidRPr="00035A74" w:rsidRDefault="00E844EF" w:rsidP="00F454C5">
      <w:pPr>
        <w:pStyle w:val="aff8"/>
        <w:ind w:firstLine="709"/>
        <w:jc w:val="both"/>
        <w:rPr>
          <w:rFonts w:ascii="Times New Roman" w:hAnsi="Times New Roman"/>
          <w:sz w:val="24"/>
          <w:szCs w:val="24"/>
        </w:rPr>
      </w:pPr>
      <w:r w:rsidRPr="00035A74">
        <w:rPr>
          <w:rFonts w:ascii="Times New Roman" w:hAnsi="Times New Roman"/>
          <w:sz w:val="24"/>
          <w:szCs w:val="24"/>
        </w:rPr>
        <w:t xml:space="preserve">2.1.1.5. </w:t>
      </w:r>
      <w:r w:rsidR="00EA4931" w:rsidRPr="00035A74">
        <w:rPr>
          <w:rFonts w:ascii="Times New Roman" w:hAnsi="Times New Roman"/>
          <w:sz w:val="24"/>
          <w:szCs w:val="24"/>
        </w:rPr>
        <w:t xml:space="preserve">Состав основных средств и специфика деятельности </w:t>
      </w:r>
      <w:r w:rsidR="002A002F" w:rsidRPr="00035A74">
        <w:rPr>
          <w:rFonts w:ascii="Times New Roman" w:hAnsi="Times New Roman"/>
          <w:sz w:val="24"/>
          <w:szCs w:val="24"/>
        </w:rPr>
        <w:t>субъекта централизованного учета</w:t>
      </w:r>
      <w:r w:rsidR="00EA4931" w:rsidRPr="00035A74">
        <w:rPr>
          <w:rFonts w:ascii="Times New Roman" w:hAnsi="Times New Roman"/>
          <w:sz w:val="24"/>
          <w:szCs w:val="24"/>
        </w:rPr>
        <w:t xml:space="preserve"> не предполагают возможности применения пунктов 27 и 28 ФСБУ «Основные средства» в отношении всех групп основных средств.</w:t>
      </w:r>
    </w:p>
    <w:p w14:paraId="3DF5D11B" w14:textId="5F6BF17C" w:rsidR="00EA4931" w:rsidRPr="00035A74" w:rsidRDefault="00E844EF" w:rsidP="00F454C5">
      <w:pPr>
        <w:pStyle w:val="aff8"/>
        <w:ind w:firstLine="709"/>
        <w:jc w:val="both"/>
        <w:rPr>
          <w:rFonts w:ascii="Times New Roman" w:hAnsi="Times New Roman"/>
          <w:sz w:val="24"/>
          <w:szCs w:val="24"/>
        </w:rPr>
      </w:pPr>
      <w:r w:rsidRPr="00035A74">
        <w:rPr>
          <w:rFonts w:ascii="Times New Roman" w:hAnsi="Times New Roman"/>
          <w:sz w:val="24"/>
          <w:szCs w:val="24"/>
        </w:rPr>
        <w:t xml:space="preserve">2.1.1.6. </w:t>
      </w:r>
      <w:r w:rsidR="00EA4931" w:rsidRPr="00035A74">
        <w:rPr>
          <w:rFonts w:ascii="Times New Roman" w:hAnsi="Times New Roman"/>
          <w:sz w:val="24"/>
          <w:szCs w:val="24"/>
        </w:rPr>
        <w:t>Объекты основных сре</w:t>
      </w:r>
      <w:proofErr w:type="gramStart"/>
      <w:r w:rsidR="00EA4931" w:rsidRPr="00035A74">
        <w:rPr>
          <w:rFonts w:ascii="Times New Roman" w:hAnsi="Times New Roman"/>
          <w:sz w:val="24"/>
          <w:szCs w:val="24"/>
        </w:rPr>
        <w:t>дств пр</w:t>
      </w:r>
      <w:proofErr w:type="gramEnd"/>
      <w:r w:rsidR="00EA4931" w:rsidRPr="00035A74">
        <w:rPr>
          <w:rFonts w:ascii="Times New Roman" w:hAnsi="Times New Roman"/>
          <w:sz w:val="24"/>
          <w:szCs w:val="24"/>
        </w:rPr>
        <w:t>инимаются к учету по наименованиям, указанным в первичных учетных документах. Основные средства, подлежащие государственной регистрации (в том числе объекты недвижимости, транспортные средства), отражаются в учете в соответствии с наименованиями, указанными в соответствую</w:t>
      </w:r>
      <w:r w:rsidR="004C41CA" w:rsidRPr="00035A74">
        <w:rPr>
          <w:rFonts w:ascii="Times New Roman" w:hAnsi="Times New Roman"/>
          <w:sz w:val="24"/>
          <w:szCs w:val="24"/>
        </w:rPr>
        <w:t>щих регистрационных документах.</w:t>
      </w:r>
    </w:p>
    <w:p w14:paraId="1A63BEDF" w14:textId="77777777" w:rsidR="00EA4931" w:rsidRPr="00035A74" w:rsidRDefault="00EA4931" w:rsidP="00F454C5">
      <w:pPr>
        <w:pStyle w:val="aff8"/>
        <w:ind w:firstLine="709"/>
        <w:jc w:val="both"/>
        <w:rPr>
          <w:rFonts w:ascii="Times New Roman" w:hAnsi="Times New Roman"/>
          <w:sz w:val="24"/>
          <w:szCs w:val="24"/>
        </w:rPr>
      </w:pPr>
      <w:r w:rsidRPr="00035A74">
        <w:rPr>
          <w:rFonts w:ascii="Times New Roman" w:hAnsi="Times New Roman"/>
          <w:sz w:val="24"/>
          <w:szCs w:val="24"/>
        </w:rPr>
        <w:t>Объекты вычислительной техники, оргтехники, бытовой техники, приборы, инструменты, производственное оборудование отражаются в учете по следующим правилам:</w:t>
      </w:r>
    </w:p>
    <w:p w14:paraId="7F9E1E1D" w14:textId="77777777" w:rsidR="00EA4931" w:rsidRPr="00035A74" w:rsidRDefault="00EA4931" w:rsidP="00F454C5">
      <w:pPr>
        <w:pStyle w:val="aff8"/>
        <w:ind w:firstLine="709"/>
        <w:jc w:val="both"/>
        <w:rPr>
          <w:rFonts w:ascii="Times New Roman" w:hAnsi="Times New Roman"/>
          <w:sz w:val="24"/>
          <w:szCs w:val="24"/>
        </w:rPr>
      </w:pPr>
      <w:r w:rsidRPr="00035A74">
        <w:rPr>
          <w:rFonts w:ascii="Times New Roman" w:hAnsi="Times New Roman"/>
          <w:sz w:val="24"/>
          <w:szCs w:val="24"/>
        </w:rPr>
        <w:t>наименование объекта в учете состоит из наименования вида объекта и наименования марки (модели);</w:t>
      </w:r>
    </w:p>
    <w:p w14:paraId="6FF64C12" w14:textId="77777777" w:rsidR="00EA4931" w:rsidRPr="00035A74" w:rsidRDefault="00EA4931" w:rsidP="00F454C5">
      <w:pPr>
        <w:pStyle w:val="aff8"/>
        <w:ind w:firstLine="709"/>
        <w:jc w:val="both"/>
        <w:rPr>
          <w:rFonts w:ascii="Times New Roman" w:hAnsi="Times New Roman"/>
          <w:sz w:val="24"/>
          <w:szCs w:val="24"/>
        </w:rPr>
      </w:pPr>
      <w:r w:rsidRPr="00035A74">
        <w:rPr>
          <w:rFonts w:ascii="Times New Roman" w:hAnsi="Times New Roman"/>
          <w:sz w:val="24"/>
          <w:szCs w:val="24"/>
        </w:rPr>
        <w:t>наименование вида объекта указывается полностью без сокращений на русском языке в соответствии с документами производителя (техническим паспортом);</w:t>
      </w:r>
    </w:p>
    <w:p w14:paraId="56D15363" w14:textId="77777777" w:rsidR="00EA4931" w:rsidRPr="00035A74" w:rsidRDefault="00EA4931" w:rsidP="00F454C5">
      <w:pPr>
        <w:pStyle w:val="aff8"/>
        <w:ind w:firstLine="709"/>
        <w:jc w:val="both"/>
        <w:rPr>
          <w:rFonts w:ascii="Times New Roman" w:hAnsi="Times New Roman"/>
          <w:sz w:val="24"/>
          <w:szCs w:val="24"/>
        </w:rPr>
      </w:pPr>
      <w:r w:rsidRPr="00035A74">
        <w:rPr>
          <w:rFonts w:ascii="Times New Roman" w:hAnsi="Times New Roman"/>
          <w:sz w:val="24"/>
          <w:szCs w:val="24"/>
        </w:rPr>
        <w:t>наименование марки (модели) указывается в соответствии с документами производителя (техническим паспортом) на соответствующем языке.</w:t>
      </w:r>
    </w:p>
    <w:p w14:paraId="3778D8C1" w14:textId="3B974A97" w:rsidR="00EA4931" w:rsidRPr="00035A74" w:rsidRDefault="00E844EF" w:rsidP="00F454C5">
      <w:pPr>
        <w:pStyle w:val="aff8"/>
        <w:ind w:firstLine="709"/>
        <w:jc w:val="both"/>
        <w:rPr>
          <w:rFonts w:ascii="Times New Roman" w:hAnsi="Times New Roman"/>
          <w:sz w:val="24"/>
          <w:szCs w:val="24"/>
        </w:rPr>
      </w:pPr>
      <w:r w:rsidRPr="00035A74">
        <w:rPr>
          <w:rFonts w:ascii="Times New Roman" w:hAnsi="Times New Roman"/>
          <w:sz w:val="24"/>
          <w:szCs w:val="24"/>
        </w:rPr>
        <w:t xml:space="preserve">2.1.1.7. </w:t>
      </w:r>
      <w:r w:rsidR="00EA4931" w:rsidRPr="00035A74">
        <w:rPr>
          <w:rFonts w:ascii="Times New Roman" w:hAnsi="Times New Roman"/>
          <w:sz w:val="24"/>
          <w:szCs w:val="24"/>
        </w:rPr>
        <w:t>Особенности отражения информации в разделе 5 «Краткая индивидуальная характеристика объекта» Инвентарных карточек учета нефинансовых активов</w:t>
      </w:r>
      <w:r w:rsidR="00DA2B44" w:rsidRPr="00035A74">
        <w:rPr>
          <w:rFonts w:ascii="Times New Roman" w:hAnsi="Times New Roman"/>
          <w:sz w:val="24"/>
          <w:szCs w:val="24"/>
        </w:rPr>
        <w:t xml:space="preserve"> (ф. 0504031)</w:t>
      </w:r>
      <w:r w:rsidR="00EA4931" w:rsidRPr="00035A74">
        <w:rPr>
          <w:rFonts w:ascii="Times New Roman" w:hAnsi="Times New Roman"/>
          <w:sz w:val="24"/>
          <w:szCs w:val="24"/>
        </w:rPr>
        <w:t xml:space="preserve"> (помимо требований, определенных </w:t>
      </w:r>
      <w:r w:rsidR="00BB3351" w:rsidRPr="00035A74">
        <w:rPr>
          <w:rFonts w:ascii="Times New Roman" w:hAnsi="Times New Roman"/>
          <w:sz w:val="24"/>
          <w:szCs w:val="24"/>
        </w:rPr>
        <w:t>Методическими рекомендациями по применению форм первичных учетных документов и регистров бухгалтерского учета</w:t>
      </w:r>
      <w:r w:rsidR="004C41CA" w:rsidRPr="00035A74">
        <w:rPr>
          <w:rFonts w:ascii="Times New Roman" w:hAnsi="Times New Roman"/>
          <w:sz w:val="24"/>
          <w:szCs w:val="24"/>
        </w:rPr>
        <w:t>):</w:t>
      </w:r>
    </w:p>
    <w:p w14:paraId="32202B25" w14:textId="77777777" w:rsidR="00EA4931" w:rsidRPr="00035A74" w:rsidRDefault="00EA4931" w:rsidP="00F454C5">
      <w:pPr>
        <w:pStyle w:val="aff8"/>
        <w:ind w:firstLine="709"/>
        <w:jc w:val="both"/>
        <w:rPr>
          <w:rFonts w:ascii="Times New Roman" w:hAnsi="Times New Roman"/>
          <w:sz w:val="24"/>
          <w:szCs w:val="24"/>
        </w:rPr>
      </w:pPr>
      <w:proofErr w:type="gramStart"/>
      <w:r w:rsidRPr="00035A74">
        <w:rPr>
          <w:rFonts w:ascii="Times New Roman" w:hAnsi="Times New Roman"/>
          <w:sz w:val="24"/>
          <w:szCs w:val="24"/>
        </w:rPr>
        <w:lastRenderedPageBreak/>
        <w:t xml:space="preserve">в случаях, когда комиссионно определить содержание драгоценных металлов в оборудовании невозможно из-за отсутствия </w:t>
      </w:r>
      <w:r w:rsidR="00E844EF" w:rsidRPr="00035A74">
        <w:rPr>
          <w:rFonts w:ascii="Times New Roman" w:hAnsi="Times New Roman"/>
          <w:sz w:val="24"/>
          <w:szCs w:val="24"/>
        </w:rPr>
        <w:t>информации</w:t>
      </w:r>
      <w:r w:rsidRPr="00035A74">
        <w:rPr>
          <w:rFonts w:ascii="Times New Roman" w:hAnsi="Times New Roman"/>
          <w:sz w:val="24"/>
          <w:szCs w:val="24"/>
        </w:rPr>
        <w:t xml:space="preserve"> о наличии драгоценных металлов или аналогов, </w:t>
      </w:r>
      <w:r w:rsidR="005C1D38" w:rsidRPr="00035A74">
        <w:rPr>
          <w:rFonts w:ascii="Times New Roman" w:hAnsi="Times New Roman"/>
          <w:sz w:val="24"/>
          <w:szCs w:val="24"/>
        </w:rPr>
        <w:t xml:space="preserve">комиссией </w:t>
      </w:r>
      <w:r w:rsidR="009721DA" w:rsidRPr="00035A74">
        <w:rPr>
          <w:rFonts w:ascii="Times New Roman" w:hAnsi="Times New Roman"/>
          <w:sz w:val="24"/>
          <w:szCs w:val="24"/>
        </w:rPr>
        <w:t>о поступлении и выбытии активов в Акте о приеме-передаче объектов нефинансовых активов (ф.</w:t>
      </w:r>
      <w:r w:rsidR="00E844EF" w:rsidRPr="00035A74">
        <w:rPr>
          <w:rFonts w:ascii="Times New Roman" w:hAnsi="Times New Roman"/>
          <w:sz w:val="24"/>
          <w:szCs w:val="24"/>
        </w:rPr>
        <w:t xml:space="preserve"> </w:t>
      </w:r>
      <w:r w:rsidR="009721DA" w:rsidRPr="00035A74">
        <w:rPr>
          <w:rFonts w:ascii="Times New Roman" w:hAnsi="Times New Roman"/>
          <w:sz w:val="24"/>
          <w:szCs w:val="24"/>
        </w:rPr>
        <w:t xml:space="preserve">0504101) </w:t>
      </w:r>
      <w:r w:rsidRPr="00035A74">
        <w:rPr>
          <w:rFonts w:ascii="Times New Roman" w:hAnsi="Times New Roman"/>
          <w:sz w:val="24"/>
          <w:szCs w:val="24"/>
        </w:rPr>
        <w:t>делается запись «в данном объекте могут находиться драгоценные металлы, содержание которых будет определено при списании и утилизации»</w:t>
      </w:r>
      <w:r w:rsidR="009721DA" w:rsidRPr="00035A74">
        <w:rPr>
          <w:rFonts w:ascii="Times New Roman" w:hAnsi="Times New Roman"/>
          <w:sz w:val="24"/>
          <w:szCs w:val="24"/>
        </w:rPr>
        <w:t>, аналогичная запись делается в Инвентарной карточке учета нефинансовых</w:t>
      </w:r>
      <w:proofErr w:type="gramEnd"/>
      <w:r w:rsidR="009721DA" w:rsidRPr="00035A74">
        <w:rPr>
          <w:rFonts w:ascii="Times New Roman" w:hAnsi="Times New Roman"/>
          <w:sz w:val="24"/>
          <w:szCs w:val="24"/>
        </w:rPr>
        <w:t xml:space="preserve"> активов (ф.</w:t>
      </w:r>
      <w:r w:rsidR="00E844EF" w:rsidRPr="00035A74">
        <w:rPr>
          <w:rFonts w:ascii="Times New Roman" w:hAnsi="Times New Roman"/>
          <w:sz w:val="24"/>
          <w:szCs w:val="24"/>
        </w:rPr>
        <w:t xml:space="preserve"> </w:t>
      </w:r>
      <w:r w:rsidR="009721DA" w:rsidRPr="00035A74">
        <w:rPr>
          <w:rFonts w:ascii="Times New Roman" w:hAnsi="Times New Roman"/>
          <w:sz w:val="24"/>
          <w:szCs w:val="24"/>
        </w:rPr>
        <w:t>0504031)</w:t>
      </w:r>
      <w:r w:rsidRPr="00035A74">
        <w:rPr>
          <w:rFonts w:ascii="Times New Roman" w:hAnsi="Times New Roman"/>
          <w:sz w:val="24"/>
          <w:szCs w:val="24"/>
        </w:rPr>
        <w:t>;</w:t>
      </w:r>
    </w:p>
    <w:p w14:paraId="17240BC7" w14:textId="77777777" w:rsidR="00EA4931" w:rsidRPr="00035A74" w:rsidRDefault="00EA4931" w:rsidP="00F454C5">
      <w:pPr>
        <w:pStyle w:val="aff8"/>
        <w:ind w:firstLine="709"/>
        <w:jc w:val="both"/>
        <w:rPr>
          <w:rFonts w:ascii="Times New Roman" w:hAnsi="Times New Roman"/>
          <w:sz w:val="24"/>
          <w:szCs w:val="24"/>
        </w:rPr>
      </w:pPr>
      <w:r w:rsidRPr="00035A74">
        <w:rPr>
          <w:rFonts w:ascii="Times New Roman" w:hAnsi="Times New Roman"/>
          <w:sz w:val="24"/>
          <w:szCs w:val="24"/>
        </w:rPr>
        <w:t>по зданиям и помещениям дополнительно отражаются сведения о наличии пожарной, охранной сигнализации и других аналогичных встроенных в здание (помещение) систем, с указанием даты ввода в эксплуатацию и конкретных помещений, оборудованных системой, в случаях, когда такие системы (объекты) не учтены как самостоятельные объекты основных средств;</w:t>
      </w:r>
    </w:p>
    <w:p w14:paraId="5CE482E5" w14:textId="3EEFFBD4" w:rsidR="00EA4931" w:rsidRPr="00035A74" w:rsidRDefault="00EA4931" w:rsidP="00F454C5">
      <w:pPr>
        <w:pStyle w:val="aff8"/>
        <w:ind w:firstLine="709"/>
        <w:jc w:val="both"/>
        <w:rPr>
          <w:rFonts w:ascii="Times New Roman" w:hAnsi="Times New Roman"/>
          <w:sz w:val="24"/>
          <w:szCs w:val="24"/>
        </w:rPr>
      </w:pPr>
      <w:r w:rsidRPr="00035A74">
        <w:rPr>
          <w:rFonts w:ascii="Times New Roman" w:hAnsi="Times New Roman"/>
          <w:sz w:val="24"/>
          <w:szCs w:val="24"/>
        </w:rPr>
        <w:t>помимо серийного (заводского) номер</w:t>
      </w:r>
      <w:r w:rsidR="001055DF" w:rsidRPr="00035A74">
        <w:rPr>
          <w:rFonts w:ascii="Times New Roman" w:hAnsi="Times New Roman"/>
          <w:sz w:val="24"/>
          <w:szCs w:val="24"/>
        </w:rPr>
        <w:t>а</w:t>
      </w:r>
      <w:r w:rsidRPr="00035A74">
        <w:rPr>
          <w:rFonts w:ascii="Times New Roman" w:hAnsi="Times New Roman"/>
          <w:sz w:val="24"/>
          <w:szCs w:val="24"/>
        </w:rPr>
        <w:t xml:space="preserve"> объекта основных средств подлежат отражению серийные (заводские) номера его составных частей (компл</w:t>
      </w:r>
      <w:r w:rsidR="004C41CA" w:rsidRPr="00035A74">
        <w:rPr>
          <w:rFonts w:ascii="Times New Roman" w:hAnsi="Times New Roman"/>
          <w:sz w:val="24"/>
          <w:szCs w:val="24"/>
        </w:rPr>
        <w:t>ектующих), при наличии таковых.</w:t>
      </w:r>
    </w:p>
    <w:p w14:paraId="457E6E79" w14:textId="73420541" w:rsidR="00EA4931" w:rsidRPr="00035A74" w:rsidRDefault="00E844EF" w:rsidP="00F454C5">
      <w:pPr>
        <w:pStyle w:val="aff8"/>
        <w:ind w:firstLine="709"/>
        <w:jc w:val="both"/>
        <w:rPr>
          <w:rFonts w:ascii="Times New Roman" w:hAnsi="Times New Roman"/>
          <w:sz w:val="24"/>
          <w:szCs w:val="24"/>
        </w:rPr>
      </w:pPr>
      <w:r w:rsidRPr="00035A74">
        <w:rPr>
          <w:rFonts w:ascii="Times New Roman" w:hAnsi="Times New Roman"/>
          <w:sz w:val="24"/>
          <w:szCs w:val="24"/>
        </w:rPr>
        <w:t xml:space="preserve">2.1.1.8. </w:t>
      </w:r>
      <w:r w:rsidR="00EA4931" w:rsidRPr="00035A74">
        <w:rPr>
          <w:rFonts w:ascii="Times New Roman" w:hAnsi="Times New Roman"/>
          <w:sz w:val="24"/>
          <w:szCs w:val="24"/>
        </w:rPr>
        <w:t>Ответственными за хранение документов производителя, входящих в комплектацию объекта основных средств (технической документации, гарантийных талонов),</w:t>
      </w:r>
      <w:r w:rsidR="00A51F51" w:rsidRPr="00035A74">
        <w:rPr>
          <w:rFonts w:ascii="Times New Roman" w:hAnsi="Times New Roman"/>
          <w:sz w:val="24"/>
          <w:szCs w:val="24"/>
        </w:rPr>
        <w:t xml:space="preserve"> а также оригиналов правоустанавливающей документации на объекты основных средств</w:t>
      </w:r>
      <w:r w:rsidR="00EA4931" w:rsidRPr="00035A74">
        <w:rPr>
          <w:rFonts w:ascii="Times New Roman" w:hAnsi="Times New Roman"/>
          <w:sz w:val="24"/>
          <w:szCs w:val="24"/>
        </w:rPr>
        <w:t xml:space="preserve"> явля</w:t>
      </w:r>
      <w:r w:rsidR="00A51F51" w:rsidRPr="00035A74">
        <w:rPr>
          <w:rFonts w:ascii="Times New Roman" w:hAnsi="Times New Roman"/>
          <w:sz w:val="24"/>
          <w:szCs w:val="24"/>
        </w:rPr>
        <w:t xml:space="preserve">ется </w:t>
      </w:r>
      <w:r w:rsidR="002A002F" w:rsidRPr="00035A74">
        <w:rPr>
          <w:rFonts w:ascii="Times New Roman" w:hAnsi="Times New Roman"/>
          <w:sz w:val="24"/>
          <w:szCs w:val="24"/>
        </w:rPr>
        <w:t xml:space="preserve">субъект централизованного учета </w:t>
      </w:r>
      <w:r w:rsidR="00A51F51" w:rsidRPr="00035A74">
        <w:rPr>
          <w:rFonts w:ascii="Times New Roman" w:hAnsi="Times New Roman"/>
          <w:sz w:val="24"/>
          <w:szCs w:val="24"/>
        </w:rPr>
        <w:t>(</w:t>
      </w:r>
      <w:r w:rsidR="00EA4931" w:rsidRPr="00035A74">
        <w:rPr>
          <w:rFonts w:ascii="Times New Roman" w:hAnsi="Times New Roman"/>
          <w:sz w:val="24"/>
          <w:szCs w:val="24"/>
        </w:rPr>
        <w:t>материально ответственные лица, за которыми закреплены основные средства</w:t>
      </w:r>
      <w:r w:rsidR="00A51F51" w:rsidRPr="00035A74">
        <w:rPr>
          <w:rFonts w:ascii="Times New Roman" w:hAnsi="Times New Roman"/>
          <w:sz w:val="24"/>
          <w:szCs w:val="24"/>
        </w:rPr>
        <w:t>)</w:t>
      </w:r>
      <w:r w:rsidR="004C41CA" w:rsidRPr="00035A74">
        <w:rPr>
          <w:rFonts w:ascii="Times New Roman" w:hAnsi="Times New Roman"/>
          <w:sz w:val="24"/>
          <w:szCs w:val="24"/>
        </w:rPr>
        <w:t>.</w:t>
      </w:r>
    </w:p>
    <w:p w14:paraId="1E60E549" w14:textId="732C90BF" w:rsidR="00B641A3" w:rsidRPr="00035A74" w:rsidRDefault="00E844EF" w:rsidP="00F454C5">
      <w:pPr>
        <w:pStyle w:val="aff8"/>
        <w:ind w:firstLine="709"/>
        <w:jc w:val="both"/>
        <w:rPr>
          <w:rFonts w:ascii="Times New Roman" w:hAnsi="Times New Roman"/>
          <w:sz w:val="24"/>
          <w:szCs w:val="24"/>
        </w:rPr>
      </w:pPr>
      <w:r w:rsidRPr="00035A74">
        <w:rPr>
          <w:rFonts w:ascii="Times New Roman" w:hAnsi="Times New Roman"/>
          <w:sz w:val="24"/>
          <w:szCs w:val="24"/>
        </w:rPr>
        <w:t xml:space="preserve">2.1.1.9. </w:t>
      </w:r>
      <w:r w:rsidR="00EA4931" w:rsidRPr="00035A74">
        <w:rPr>
          <w:rFonts w:ascii="Times New Roman" w:hAnsi="Times New Roman"/>
          <w:sz w:val="24"/>
          <w:szCs w:val="24"/>
        </w:rPr>
        <w:t>Структура инвентарного номера объекта основны</w:t>
      </w:r>
      <w:r w:rsidR="007A3F16" w:rsidRPr="00035A74">
        <w:rPr>
          <w:rFonts w:ascii="Times New Roman" w:hAnsi="Times New Roman"/>
          <w:sz w:val="24"/>
          <w:szCs w:val="24"/>
        </w:rPr>
        <w:t>х средств состоит из 14 знаков:</w:t>
      </w:r>
    </w:p>
    <w:tbl>
      <w:tblPr>
        <w:tblW w:w="489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0"/>
        <w:gridCol w:w="2553"/>
        <w:gridCol w:w="4392"/>
      </w:tblGrid>
      <w:tr w:rsidR="00035A74" w:rsidRPr="00035A74" w14:paraId="5B564B9F" w14:textId="77777777" w:rsidTr="00F14D7B">
        <w:trPr>
          <w:tblHeader/>
        </w:trPr>
        <w:tc>
          <w:tcPr>
            <w:tcW w:w="1597" w:type="pct"/>
            <w:shd w:val="clear" w:color="auto" w:fill="auto"/>
            <w:vAlign w:val="center"/>
          </w:tcPr>
          <w:p w14:paraId="0648E662" w14:textId="77777777" w:rsidR="00EA4931" w:rsidRPr="00035A74" w:rsidRDefault="00EA4931" w:rsidP="00F454C5">
            <w:pPr>
              <w:pStyle w:val="aff8"/>
              <w:jc w:val="center"/>
              <w:rPr>
                <w:rFonts w:ascii="Times New Roman" w:hAnsi="Times New Roman"/>
                <w:bCs/>
                <w:iCs/>
                <w:sz w:val="20"/>
                <w:szCs w:val="20"/>
              </w:rPr>
            </w:pPr>
            <w:r w:rsidRPr="00035A74">
              <w:rPr>
                <w:rFonts w:ascii="Times New Roman" w:hAnsi="Times New Roman"/>
                <w:bCs/>
                <w:iCs/>
                <w:sz w:val="20"/>
                <w:szCs w:val="20"/>
              </w:rPr>
              <w:t>Очередность знаков инвентарного номера</w:t>
            </w:r>
          </w:p>
        </w:tc>
        <w:tc>
          <w:tcPr>
            <w:tcW w:w="1251" w:type="pct"/>
            <w:shd w:val="clear" w:color="auto" w:fill="auto"/>
            <w:vAlign w:val="center"/>
          </w:tcPr>
          <w:p w14:paraId="35BAEE4E" w14:textId="77777777" w:rsidR="00EA4931" w:rsidRPr="00035A74" w:rsidRDefault="00EA4931" w:rsidP="00F454C5">
            <w:pPr>
              <w:pStyle w:val="aff8"/>
              <w:jc w:val="center"/>
              <w:rPr>
                <w:rFonts w:ascii="Times New Roman" w:hAnsi="Times New Roman"/>
                <w:bCs/>
                <w:iCs/>
                <w:sz w:val="20"/>
                <w:szCs w:val="20"/>
              </w:rPr>
            </w:pPr>
            <w:r w:rsidRPr="00035A74">
              <w:rPr>
                <w:rFonts w:ascii="Times New Roman" w:hAnsi="Times New Roman"/>
                <w:bCs/>
                <w:iCs/>
                <w:sz w:val="20"/>
                <w:szCs w:val="20"/>
              </w:rPr>
              <w:t>Количество знаков инвентарного номера</w:t>
            </w:r>
          </w:p>
        </w:tc>
        <w:tc>
          <w:tcPr>
            <w:tcW w:w="2152" w:type="pct"/>
            <w:shd w:val="clear" w:color="auto" w:fill="auto"/>
            <w:vAlign w:val="center"/>
          </w:tcPr>
          <w:p w14:paraId="5F5502B9" w14:textId="77777777" w:rsidR="00EA4931" w:rsidRPr="00035A74" w:rsidRDefault="00EA4931" w:rsidP="00F454C5">
            <w:pPr>
              <w:pStyle w:val="aff8"/>
              <w:jc w:val="center"/>
              <w:rPr>
                <w:rFonts w:ascii="Times New Roman" w:hAnsi="Times New Roman"/>
                <w:bCs/>
                <w:iCs/>
                <w:sz w:val="20"/>
                <w:szCs w:val="20"/>
              </w:rPr>
            </w:pPr>
            <w:r w:rsidRPr="00035A74">
              <w:rPr>
                <w:rFonts w:ascii="Times New Roman" w:hAnsi="Times New Roman"/>
                <w:bCs/>
                <w:iCs/>
                <w:sz w:val="20"/>
                <w:szCs w:val="20"/>
              </w:rPr>
              <w:t>Обозначение знаков инвентарного номера</w:t>
            </w:r>
          </w:p>
        </w:tc>
      </w:tr>
      <w:tr w:rsidR="00035A74" w:rsidRPr="00035A74" w14:paraId="34590D7C" w14:textId="77777777" w:rsidTr="00F14D7B">
        <w:tc>
          <w:tcPr>
            <w:tcW w:w="1597" w:type="pct"/>
            <w:shd w:val="clear" w:color="auto" w:fill="auto"/>
            <w:vAlign w:val="center"/>
          </w:tcPr>
          <w:p w14:paraId="189FF97E" w14:textId="77777777" w:rsidR="00EA4931" w:rsidRPr="00035A74" w:rsidRDefault="00EA4931" w:rsidP="00F454C5">
            <w:pPr>
              <w:pStyle w:val="aff8"/>
              <w:jc w:val="center"/>
              <w:rPr>
                <w:rFonts w:ascii="Times New Roman" w:hAnsi="Times New Roman"/>
                <w:sz w:val="20"/>
                <w:szCs w:val="20"/>
              </w:rPr>
            </w:pPr>
            <w:r w:rsidRPr="00035A74">
              <w:rPr>
                <w:rFonts w:ascii="Times New Roman" w:hAnsi="Times New Roman"/>
                <w:sz w:val="20"/>
                <w:szCs w:val="20"/>
              </w:rPr>
              <w:t>1</w:t>
            </w:r>
          </w:p>
        </w:tc>
        <w:tc>
          <w:tcPr>
            <w:tcW w:w="1251" w:type="pct"/>
            <w:shd w:val="clear" w:color="auto" w:fill="auto"/>
            <w:vAlign w:val="center"/>
          </w:tcPr>
          <w:p w14:paraId="4C330B5F" w14:textId="77777777" w:rsidR="00EA4931" w:rsidRPr="00035A74" w:rsidRDefault="00EA4931" w:rsidP="00F454C5">
            <w:pPr>
              <w:pStyle w:val="aff8"/>
              <w:jc w:val="center"/>
              <w:rPr>
                <w:rFonts w:ascii="Times New Roman" w:hAnsi="Times New Roman"/>
                <w:sz w:val="20"/>
                <w:szCs w:val="20"/>
              </w:rPr>
            </w:pPr>
            <w:r w:rsidRPr="00035A74">
              <w:rPr>
                <w:rFonts w:ascii="Times New Roman" w:hAnsi="Times New Roman"/>
                <w:sz w:val="20"/>
                <w:szCs w:val="20"/>
              </w:rPr>
              <w:t>1</w:t>
            </w:r>
          </w:p>
        </w:tc>
        <w:tc>
          <w:tcPr>
            <w:tcW w:w="2152" w:type="pct"/>
            <w:shd w:val="clear" w:color="auto" w:fill="auto"/>
            <w:vAlign w:val="center"/>
          </w:tcPr>
          <w:p w14:paraId="5D4828FB" w14:textId="77777777" w:rsidR="00EA4931" w:rsidRPr="00035A74" w:rsidRDefault="00EA4931" w:rsidP="00F454C5">
            <w:pPr>
              <w:pStyle w:val="aff8"/>
              <w:jc w:val="both"/>
              <w:rPr>
                <w:rFonts w:ascii="Times New Roman" w:hAnsi="Times New Roman"/>
                <w:sz w:val="20"/>
                <w:szCs w:val="20"/>
              </w:rPr>
            </w:pPr>
            <w:r w:rsidRPr="00035A74">
              <w:rPr>
                <w:rFonts w:ascii="Times New Roman" w:hAnsi="Times New Roman"/>
                <w:sz w:val="20"/>
                <w:szCs w:val="20"/>
              </w:rPr>
              <w:t>Код финансового обеспечения</w:t>
            </w:r>
          </w:p>
        </w:tc>
      </w:tr>
      <w:tr w:rsidR="00035A74" w:rsidRPr="00035A74" w14:paraId="1E9A4AD1" w14:textId="77777777" w:rsidTr="00F14D7B">
        <w:tc>
          <w:tcPr>
            <w:tcW w:w="1597" w:type="pct"/>
            <w:shd w:val="clear" w:color="auto" w:fill="auto"/>
            <w:vAlign w:val="center"/>
          </w:tcPr>
          <w:p w14:paraId="576721E4" w14:textId="77777777" w:rsidR="00EA4931" w:rsidRPr="00035A74" w:rsidRDefault="00EA4931" w:rsidP="00F454C5">
            <w:pPr>
              <w:pStyle w:val="aff8"/>
              <w:jc w:val="center"/>
              <w:rPr>
                <w:rFonts w:ascii="Times New Roman" w:hAnsi="Times New Roman"/>
                <w:sz w:val="20"/>
                <w:szCs w:val="20"/>
              </w:rPr>
            </w:pPr>
            <w:r w:rsidRPr="00035A74">
              <w:rPr>
                <w:rFonts w:ascii="Times New Roman" w:hAnsi="Times New Roman"/>
                <w:sz w:val="20"/>
                <w:szCs w:val="20"/>
              </w:rPr>
              <w:t>2</w:t>
            </w:r>
          </w:p>
        </w:tc>
        <w:tc>
          <w:tcPr>
            <w:tcW w:w="1251" w:type="pct"/>
            <w:shd w:val="clear" w:color="auto" w:fill="auto"/>
            <w:vAlign w:val="center"/>
          </w:tcPr>
          <w:p w14:paraId="2A8C0B7C" w14:textId="77777777" w:rsidR="00EA4931" w:rsidRPr="00035A74" w:rsidRDefault="00EA4931" w:rsidP="00F454C5">
            <w:pPr>
              <w:pStyle w:val="aff8"/>
              <w:jc w:val="center"/>
              <w:rPr>
                <w:rFonts w:ascii="Times New Roman" w:hAnsi="Times New Roman"/>
                <w:sz w:val="20"/>
                <w:szCs w:val="20"/>
              </w:rPr>
            </w:pPr>
            <w:r w:rsidRPr="00035A74">
              <w:rPr>
                <w:rFonts w:ascii="Times New Roman" w:hAnsi="Times New Roman"/>
                <w:sz w:val="20"/>
                <w:szCs w:val="20"/>
              </w:rPr>
              <w:t>2-4</w:t>
            </w:r>
          </w:p>
        </w:tc>
        <w:tc>
          <w:tcPr>
            <w:tcW w:w="2152" w:type="pct"/>
            <w:shd w:val="clear" w:color="auto" w:fill="auto"/>
            <w:vAlign w:val="center"/>
          </w:tcPr>
          <w:p w14:paraId="59A15DDA" w14:textId="77777777" w:rsidR="00EA4931" w:rsidRPr="00035A74" w:rsidRDefault="00EA4931" w:rsidP="00F454C5">
            <w:pPr>
              <w:pStyle w:val="aff8"/>
              <w:jc w:val="both"/>
              <w:rPr>
                <w:rFonts w:ascii="Times New Roman" w:hAnsi="Times New Roman"/>
                <w:sz w:val="20"/>
                <w:szCs w:val="20"/>
              </w:rPr>
            </w:pPr>
            <w:r w:rsidRPr="00035A74">
              <w:rPr>
                <w:rFonts w:ascii="Times New Roman" w:hAnsi="Times New Roman"/>
                <w:sz w:val="20"/>
                <w:szCs w:val="20"/>
              </w:rPr>
              <w:t>Синтетический счет объекта учета</w:t>
            </w:r>
          </w:p>
        </w:tc>
      </w:tr>
      <w:tr w:rsidR="00035A74" w:rsidRPr="00035A74" w14:paraId="324F762E" w14:textId="77777777" w:rsidTr="00F14D7B">
        <w:tc>
          <w:tcPr>
            <w:tcW w:w="1597" w:type="pct"/>
            <w:shd w:val="clear" w:color="auto" w:fill="auto"/>
            <w:vAlign w:val="center"/>
          </w:tcPr>
          <w:p w14:paraId="2034E681" w14:textId="77777777" w:rsidR="00EA4931" w:rsidRPr="00035A74" w:rsidRDefault="00EA4931" w:rsidP="00F454C5">
            <w:pPr>
              <w:pStyle w:val="aff8"/>
              <w:jc w:val="center"/>
              <w:rPr>
                <w:rFonts w:ascii="Times New Roman" w:hAnsi="Times New Roman"/>
                <w:sz w:val="20"/>
                <w:szCs w:val="20"/>
              </w:rPr>
            </w:pPr>
            <w:r w:rsidRPr="00035A74">
              <w:rPr>
                <w:rFonts w:ascii="Times New Roman" w:hAnsi="Times New Roman"/>
                <w:sz w:val="20"/>
                <w:szCs w:val="20"/>
              </w:rPr>
              <w:t>3</w:t>
            </w:r>
          </w:p>
        </w:tc>
        <w:tc>
          <w:tcPr>
            <w:tcW w:w="1251" w:type="pct"/>
            <w:shd w:val="clear" w:color="auto" w:fill="auto"/>
            <w:vAlign w:val="center"/>
          </w:tcPr>
          <w:p w14:paraId="287BADA5" w14:textId="77777777" w:rsidR="00EA4931" w:rsidRPr="00035A74" w:rsidRDefault="00EA4931" w:rsidP="00F454C5">
            <w:pPr>
              <w:pStyle w:val="aff8"/>
              <w:jc w:val="center"/>
              <w:rPr>
                <w:rFonts w:ascii="Times New Roman" w:hAnsi="Times New Roman"/>
                <w:sz w:val="20"/>
                <w:szCs w:val="20"/>
              </w:rPr>
            </w:pPr>
            <w:r w:rsidRPr="00035A74">
              <w:rPr>
                <w:rFonts w:ascii="Times New Roman" w:hAnsi="Times New Roman"/>
                <w:sz w:val="20"/>
                <w:szCs w:val="20"/>
              </w:rPr>
              <w:t>5-6</w:t>
            </w:r>
          </w:p>
        </w:tc>
        <w:tc>
          <w:tcPr>
            <w:tcW w:w="2152" w:type="pct"/>
            <w:shd w:val="clear" w:color="auto" w:fill="auto"/>
            <w:vAlign w:val="center"/>
          </w:tcPr>
          <w:p w14:paraId="2BC1510F" w14:textId="77777777" w:rsidR="00EA4931" w:rsidRPr="00035A74" w:rsidRDefault="00EA4931" w:rsidP="00F454C5">
            <w:pPr>
              <w:pStyle w:val="aff8"/>
              <w:jc w:val="both"/>
              <w:rPr>
                <w:rFonts w:ascii="Times New Roman" w:hAnsi="Times New Roman"/>
                <w:sz w:val="20"/>
                <w:szCs w:val="20"/>
              </w:rPr>
            </w:pPr>
            <w:r w:rsidRPr="00035A74">
              <w:rPr>
                <w:rFonts w:ascii="Times New Roman" w:hAnsi="Times New Roman"/>
                <w:sz w:val="20"/>
                <w:szCs w:val="20"/>
              </w:rPr>
              <w:t>Код аналитического учета счета</w:t>
            </w:r>
          </w:p>
        </w:tc>
      </w:tr>
      <w:tr w:rsidR="00035A74" w:rsidRPr="00035A74" w14:paraId="7F73D6C6" w14:textId="77777777" w:rsidTr="00F14D7B">
        <w:tc>
          <w:tcPr>
            <w:tcW w:w="1597" w:type="pct"/>
            <w:shd w:val="clear" w:color="auto" w:fill="auto"/>
            <w:vAlign w:val="center"/>
          </w:tcPr>
          <w:p w14:paraId="2D75925C" w14:textId="77777777" w:rsidR="00EA4931" w:rsidRPr="00035A74" w:rsidRDefault="00EA4931" w:rsidP="00F454C5">
            <w:pPr>
              <w:pStyle w:val="aff8"/>
              <w:jc w:val="center"/>
              <w:rPr>
                <w:rFonts w:ascii="Times New Roman" w:hAnsi="Times New Roman"/>
                <w:sz w:val="20"/>
                <w:szCs w:val="20"/>
              </w:rPr>
            </w:pPr>
            <w:r w:rsidRPr="00035A74">
              <w:rPr>
                <w:rFonts w:ascii="Times New Roman" w:hAnsi="Times New Roman"/>
                <w:sz w:val="20"/>
                <w:szCs w:val="20"/>
              </w:rPr>
              <w:t>4</w:t>
            </w:r>
          </w:p>
        </w:tc>
        <w:tc>
          <w:tcPr>
            <w:tcW w:w="1251" w:type="pct"/>
            <w:shd w:val="clear" w:color="auto" w:fill="auto"/>
            <w:vAlign w:val="center"/>
          </w:tcPr>
          <w:p w14:paraId="127CB07C" w14:textId="77777777" w:rsidR="00EA4931" w:rsidRPr="00035A74" w:rsidRDefault="00EA4931" w:rsidP="00F454C5">
            <w:pPr>
              <w:pStyle w:val="aff8"/>
              <w:jc w:val="center"/>
              <w:rPr>
                <w:rFonts w:ascii="Times New Roman" w:hAnsi="Times New Roman"/>
                <w:sz w:val="20"/>
                <w:szCs w:val="20"/>
              </w:rPr>
            </w:pPr>
            <w:r w:rsidRPr="00035A74">
              <w:rPr>
                <w:rFonts w:ascii="Times New Roman" w:hAnsi="Times New Roman"/>
                <w:sz w:val="20"/>
                <w:szCs w:val="20"/>
              </w:rPr>
              <w:t>7-14</w:t>
            </w:r>
          </w:p>
        </w:tc>
        <w:tc>
          <w:tcPr>
            <w:tcW w:w="2152" w:type="pct"/>
            <w:shd w:val="clear" w:color="auto" w:fill="auto"/>
            <w:vAlign w:val="center"/>
          </w:tcPr>
          <w:p w14:paraId="548B4F73" w14:textId="77777777" w:rsidR="00EA4931" w:rsidRPr="00035A74" w:rsidRDefault="00EA4931" w:rsidP="00F454C5">
            <w:pPr>
              <w:pStyle w:val="aff8"/>
              <w:jc w:val="both"/>
              <w:rPr>
                <w:rFonts w:ascii="Times New Roman" w:hAnsi="Times New Roman"/>
                <w:sz w:val="20"/>
                <w:szCs w:val="20"/>
              </w:rPr>
            </w:pPr>
            <w:r w:rsidRPr="00035A74">
              <w:rPr>
                <w:rFonts w:ascii="Times New Roman" w:hAnsi="Times New Roman"/>
                <w:sz w:val="20"/>
                <w:szCs w:val="20"/>
              </w:rPr>
              <w:t xml:space="preserve">Порядковый номер объекта </w:t>
            </w:r>
          </w:p>
        </w:tc>
      </w:tr>
    </w:tbl>
    <w:p w14:paraId="1A036EA1" w14:textId="78FABCA0" w:rsidR="00A51F51" w:rsidRPr="00035A74" w:rsidRDefault="00A51F51" w:rsidP="00F454C5">
      <w:pPr>
        <w:pStyle w:val="aff8"/>
        <w:ind w:firstLine="709"/>
        <w:jc w:val="both"/>
        <w:rPr>
          <w:rFonts w:ascii="Times New Roman" w:hAnsi="Times New Roman"/>
          <w:sz w:val="24"/>
          <w:szCs w:val="24"/>
        </w:rPr>
      </w:pPr>
      <w:r w:rsidRPr="00035A74">
        <w:rPr>
          <w:rFonts w:ascii="Times New Roman" w:hAnsi="Times New Roman"/>
          <w:sz w:val="24"/>
          <w:szCs w:val="24"/>
        </w:rPr>
        <w:t xml:space="preserve">Присвоение и регистрация инвентарных номеров объектам основных средств осуществляется в </w:t>
      </w:r>
      <w:r w:rsidR="005279F5" w:rsidRPr="00035A74">
        <w:rPr>
          <w:rFonts w:ascii="Times New Roman" w:hAnsi="Times New Roman"/>
          <w:sz w:val="24"/>
          <w:szCs w:val="24"/>
        </w:rPr>
        <w:t xml:space="preserve">СКУУ ЕМИАС </w:t>
      </w:r>
      <w:r w:rsidR="00260F57" w:rsidRPr="00035A74">
        <w:rPr>
          <w:rFonts w:ascii="Times New Roman" w:hAnsi="Times New Roman"/>
          <w:sz w:val="24"/>
          <w:szCs w:val="24"/>
        </w:rPr>
        <w:t xml:space="preserve">работником </w:t>
      </w:r>
      <w:r w:rsidR="008A1848" w:rsidRPr="00035A74">
        <w:rPr>
          <w:rFonts w:ascii="Times New Roman" w:hAnsi="Times New Roman"/>
          <w:sz w:val="24"/>
          <w:szCs w:val="24"/>
        </w:rPr>
        <w:t>централизованной бухгалтерии</w:t>
      </w:r>
      <w:r w:rsidRPr="00035A74">
        <w:rPr>
          <w:rFonts w:ascii="Times New Roman" w:hAnsi="Times New Roman"/>
          <w:sz w:val="24"/>
          <w:szCs w:val="24"/>
        </w:rPr>
        <w:t>.</w:t>
      </w:r>
    </w:p>
    <w:p w14:paraId="10B7E458" w14:textId="77777777" w:rsidR="00312801" w:rsidRPr="00035A74" w:rsidRDefault="00312801" w:rsidP="00F454C5">
      <w:pPr>
        <w:pStyle w:val="aff8"/>
        <w:ind w:firstLine="709"/>
        <w:jc w:val="both"/>
        <w:rPr>
          <w:rFonts w:ascii="Times New Roman" w:hAnsi="Times New Roman"/>
          <w:sz w:val="24"/>
          <w:szCs w:val="24"/>
        </w:rPr>
      </w:pPr>
      <w:proofErr w:type="gramStart"/>
      <w:r w:rsidRPr="00035A74">
        <w:rPr>
          <w:rFonts w:ascii="Times New Roman" w:hAnsi="Times New Roman"/>
          <w:sz w:val="24"/>
          <w:szCs w:val="24"/>
        </w:rPr>
        <w:t>Нанесение инвентарных номеров производится несмываемой краской и иными способами, обеспечивающие сохранность инвентарного номера (в том числе ярлыками со штрих-, QR – кодами).</w:t>
      </w:r>
      <w:proofErr w:type="gramEnd"/>
    </w:p>
    <w:p w14:paraId="79BFACE0" w14:textId="77777777" w:rsidR="00312801" w:rsidRPr="00035A74" w:rsidRDefault="00312801" w:rsidP="00F454C5">
      <w:pPr>
        <w:pStyle w:val="aff8"/>
        <w:ind w:firstLine="709"/>
        <w:jc w:val="both"/>
        <w:rPr>
          <w:rFonts w:ascii="Times New Roman" w:hAnsi="Times New Roman"/>
          <w:sz w:val="24"/>
          <w:szCs w:val="24"/>
        </w:rPr>
      </w:pPr>
      <w:proofErr w:type="gramStart"/>
      <w:r w:rsidRPr="00035A74">
        <w:rPr>
          <w:rFonts w:ascii="Times New Roman" w:hAnsi="Times New Roman"/>
          <w:sz w:val="24"/>
          <w:szCs w:val="24"/>
        </w:rPr>
        <w:t>На основании п</w:t>
      </w:r>
      <w:r w:rsidR="008621AC" w:rsidRPr="00035A74">
        <w:rPr>
          <w:rFonts w:ascii="Times New Roman" w:hAnsi="Times New Roman"/>
          <w:sz w:val="24"/>
          <w:szCs w:val="24"/>
        </w:rPr>
        <w:t>ункта</w:t>
      </w:r>
      <w:r w:rsidRPr="00035A74">
        <w:rPr>
          <w:rFonts w:ascii="Times New Roman" w:hAnsi="Times New Roman"/>
          <w:sz w:val="24"/>
          <w:szCs w:val="24"/>
        </w:rPr>
        <w:t xml:space="preserve"> 46 </w:t>
      </w:r>
      <w:r w:rsidR="007C4F80" w:rsidRPr="00035A74">
        <w:rPr>
          <w:rFonts w:ascii="Times New Roman" w:hAnsi="Times New Roman"/>
          <w:sz w:val="24"/>
          <w:szCs w:val="24"/>
        </w:rPr>
        <w:t>Инструкции</w:t>
      </w:r>
      <w:r w:rsidRPr="00035A74">
        <w:rPr>
          <w:rFonts w:ascii="Times New Roman" w:hAnsi="Times New Roman"/>
          <w:sz w:val="24"/>
          <w:szCs w:val="24"/>
        </w:rPr>
        <w:t xml:space="preserve"> № 157н и решения </w:t>
      </w:r>
      <w:r w:rsidR="005C1D38" w:rsidRPr="00035A74">
        <w:rPr>
          <w:rFonts w:ascii="Times New Roman" w:hAnsi="Times New Roman"/>
          <w:sz w:val="24"/>
          <w:szCs w:val="24"/>
        </w:rPr>
        <w:t xml:space="preserve">комиссии </w:t>
      </w:r>
      <w:r w:rsidRPr="00035A74">
        <w:rPr>
          <w:rFonts w:ascii="Times New Roman" w:hAnsi="Times New Roman"/>
          <w:sz w:val="24"/>
          <w:szCs w:val="24"/>
        </w:rPr>
        <w:t>по поступлению и выбытию активов объектам основных средств, имеющим уникальный номер однозначно его идентифицирующий в качестве индивидуально-определенной вещи (например, кадастровый номер, государственный (регистрационный) опознавательный знак (номер) транспортного средства, серийный номер единицы изготовленного оружия), присваивается инвентарный номер без нанесения его на объект, в том числе на объекты основных средств:</w:t>
      </w:r>
      <w:proofErr w:type="gramEnd"/>
    </w:p>
    <w:p w14:paraId="49581452" w14:textId="77777777" w:rsidR="00312801" w:rsidRPr="00035A74" w:rsidRDefault="00312801" w:rsidP="00F454C5">
      <w:pPr>
        <w:pStyle w:val="aff8"/>
        <w:ind w:firstLine="709"/>
        <w:jc w:val="both"/>
        <w:rPr>
          <w:rFonts w:ascii="Times New Roman" w:hAnsi="Times New Roman"/>
          <w:sz w:val="24"/>
          <w:szCs w:val="24"/>
        </w:rPr>
      </w:pPr>
      <w:r w:rsidRPr="00035A74">
        <w:rPr>
          <w:rFonts w:ascii="Times New Roman" w:hAnsi="Times New Roman"/>
          <w:sz w:val="24"/>
          <w:szCs w:val="24"/>
        </w:rPr>
        <w:t>недвижимое имущество;</w:t>
      </w:r>
    </w:p>
    <w:p w14:paraId="53106CDF" w14:textId="77777777" w:rsidR="00312801" w:rsidRPr="00035A74" w:rsidRDefault="00312801" w:rsidP="00F454C5">
      <w:pPr>
        <w:pStyle w:val="aff8"/>
        <w:ind w:firstLine="709"/>
        <w:jc w:val="both"/>
        <w:rPr>
          <w:rFonts w:ascii="Times New Roman" w:hAnsi="Times New Roman"/>
          <w:sz w:val="24"/>
          <w:szCs w:val="24"/>
        </w:rPr>
      </w:pPr>
      <w:r w:rsidRPr="00035A74">
        <w:rPr>
          <w:rFonts w:ascii="Times New Roman" w:hAnsi="Times New Roman"/>
          <w:sz w:val="24"/>
          <w:szCs w:val="24"/>
        </w:rPr>
        <w:t>автотранспорт, спецтехнику;</w:t>
      </w:r>
    </w:p>
    <w:p w14:paraId="382D941C" w14:textId="77777777" w:rsidR="00312801" w:rsidRPr="00035A74" w:rsidRDefault="00312801" w:rsidP="00F454C5">
      <w:pPr>
        <w:pStyle w:val="aff8"/>
        <w:ind w:firstLine="709"/>
        <w:jc w:val="both"/>
        <w:rPr>
          <w:rFonts w:ascii="Times New Roman" w:hAnsi="Times New Roman"/>
          <w:sz w:val="24"/>
          <w:szCs w:val="24"/>
        </w:rPr>
      </w:pPr>
      <w:r w:rsidRPr="00035A74">
        <w:rPr>
          <w:rFonts w:ascii="Times New Roman" w:hAnsi="Times New Roman"/>
          <w:sz w:val="24"/>
          <w:szCs w:val="24"/>
        </w:rPr>
        <w:t>многолетние насаждения (деревья, цветники и т.д.);</w:t>
      </w:r>
    </w:p>
    <w:p w14:paraId="4797BBA1" w14:textId="77777777" w:rsidR="00312801" w:rsidRPr="00035A74" w:rsidRDefault="00312801" w:rsidP="00F454C5">
      <w:pPr>
        <w:pStyle w:val="aff8"/>
        <w:ind w:firstLine="709"/>
        <w:jc w:val="both"/>
        <w:rPr>
          <w:rFonts w:ascii="Times New Roman" w:hAnsi="Times New Roman"/>
          <w:sz w:val="24"/>
          <w:szCs w:val="24"/>
        </w:rPr>
      </w:pPr>
      <w:r w:rsidRPr="00035A74">
        <w:rPr>
          <w:rFonts w:ascii="Times New Roman" w:hAnsi="Times New Roman"/>
          <w:sz w:val="24"/>
          <w:szCs w:val="24"/>
        </w:rPr>
        <w:t>объекты благоустройства;</w:t>
      </w:r>
    </w:p>
    <w:p w14:paraId="2305F7F1" w14:textId="77777777" w:rsidR="00312801" w:rsidRPr="00035A74" w:rsidRDefault="00312801" w:rsidP="00F454C5">
      <w:pPr>
        <w:pStyle w:val="aff8"/>
        <w:ind w:firstLine="709"/>
        <w:jc w:val="both"/>
        <w:rPr>
          <w:rFonts w:ascii="Times New Roman" w:hAnsi="Times New Roman"/>
          <w:sz w:val="24"/>
          <w:szCs w:val="24"/>
        </w:rPr>
      </w:pPr>
      <w:r w:rsidRPr="00035A74">
        <w:rPr>
          <w:rFonts w:ascii="Times New Roman" w:hAnsi="Times New Roman"/>
          <w:sz w:val="24"/>
          <w:szCs w:val="24"/>
        </w:rPr>
        <w:t>текстильные изделия (шторы);</w:t>
      </w:r>
    </w:p>
    <w:p w14:paraId="370593F8" w14:textId="77777777" w:rsidR="00312801" w:rsidRPr="00035A74" w:rsidRDefault="00312801" w:rsidP="00F454C5">
      <w:pPr>
        <w:pStyle w:val="aff8"/>
        <w:ind w:firstLine="709"/>
        <w:jc w:val="both"/>
        <w:rPr>
          <w:rFonts w:ascii="Times New Roman" w:hAnsi="Times New Roman"/>
          <w:sz w:val="24"/>
          <w:szCs w:val="24"/>
        </w:rPr>
      </w:pPr>
      <w:r w:rsidRPr="00035A74">
        <w:rPr>
          <w:rFonts w:ascii="Times New Roman" w:hAnsi="Times New Roman"/>
          <w:sz w:val="24"/>
          <w:szCs w:val="24"/>
        </w:rPr>
        <w:t>мобильные телефоны;</w:t>
      </w:r>
    </w:p>
    <w:p w14:paraId="4AC7B9E6" w14:textId="77777777" w:rsidR="00BC2D41" w:rsidRPr="00035A74" w:rsidRDefault="00BC2D41" w:rsidP="00BC2D41">
      <w:pPr>
        <w:pStyle w:val="aff8"/>
        <w:ind w:firstLine="709"/>
        <w:rPr>
          <w:rFonts w:ascii="Times New Roman" w:hAnsi="Times New Roman"/>
          <w:sz w:val="24"/>
          <w:szCs w:val="24"/>
          <w:highlight w:val="yellow"/>
        </w:rPr>
      </w:pPr>
    </w:p>
    <w:p w14:paraId="21DE29C4" w14:textId="77777777" w:rsidR="00AF3F40" w:rsidRPr="00035A74" w:rsidRDefault="00AF3F40" w:rsidP="00AF3F40">
      <w:pPr>
        <w:pStyle w:val="aff8"/>
        <w:ind w:firstLine="709"/>
        <w:rPr>
          <w:rFonts w:ascii="Times New Roman" w:hAnsi="Times New Roman"/>
          <w:b/>
          <w:sz w:val="24"/>
          <w:szCs w:val="24"/>
        </w:rPr>
      </w:pPr>
      <w:r w:rsidRPr="00035A74">
        <w:rPr>
          <w:rFonts w:ascii="Times New Roman" w:hAnsi="Times New Roman"/>
          <w:b/>
          <w:sz w:val="24"/>
          <w:szCs w:val="24"/>
        </w:rPr>
        <w:t>Сегмент «Социальная сфера»</w:t>
      </w:r>
    </w:p>
    <w:p w14:paraId="62F4FFFE" w14:textId="77777777" w:rsidR="00AF3F40" w:rsidRPr="00035A74" w:rsidRDefault="00AF3F40" w:rsidP="00AF3F40">
      <w:pPr>
        <w:pStyle w:val="aff8"/>
        <w:ind w:firstLine="709"/>
        <w:rPr>
          <w:rFonts w:ascii="Times New Roman" w:hAnsi="Times New Roman"/>
          <w:b/>
          <w:sz w:val="24"/>
          <w:szCs w:val="24"/>
        </w:rPr>
      </w:pPr>
      <w:r w:rsidRPr="00035A74">
        <w:rPr>
          <w:rFonts w:ascii="Times New Roman" w:hAnsi="Times New Roman"/>
          <w:b/>
          <w:sz w:val="24"/>
          <w:szCs w:val="24"/>
        </w:rPr>
        <w:t>Отрасль «Физическая культура и спорт»</w:t>
      </w:r>
    </w:p>
    <w:p w14:paraId="6C0DB186" w14:textId="77777777" w:rsidR="00AF3F40" w:rsidRPr="00035A74" w:rsidRDefault="00AF3F40" w:rsidP="00AF3F40">
      <w:pPr>
        <w:pStyle w:val="aff8"/>
        <w:ind w:firstLine="709"/>
        <w:rPr>
          <w:rFonts w:ascii="Times New Roman" w:hAnsi="Times New Roman"/>
          <w:sz w:val="24"/>
          <w:szCs w:val="24"/>
        </w:rPr>
      </w:pPr>
      <w:r w:rsidRPr="00035A74">
        <w:rPr>
          <w:rFonts w:ascii="Times New Roman" w:hAnsi="Times New Roman"/>
          <w:sz w:val="24"/>
          <w:szCs w:val="24"/>
        </w:rPr>
        <w:t>мелкий спортивный инвентарь (стрелковое оружие, лыжи, коньки, ролики, гантели и т.п.);</w:t>
      </w:r>
    </w:p>
    <w:p w14:paraId="6460645A" w14:textId="77777777" w:rsidR="00AF3F40" w:rsidRPr="00035A74" w:rsidRDefault="00AF3F40" w:rsidP="00AF3F40">
      <w:pPr>
        <w:pStyle w:val="aff8"/>
        <w:ind w:firstLine="709"/>
        <w:rPr>
          <w:rFonts w:ascii="Times New Roman" w:hAnsi="Times New Roman"/>
          <w:sz w:val="24"/>
          <w:szCs w:val="24"/>
        </w:rPr>
      </w:pPr>
      <w:r w:rsidRPr="00035A74">
        <w:rPr>
          <w:rFonts w:ascii="Times New Roman" w:hAnsi="Times New Roman"/>
          <w:sz w:val="24"/>
          <w:szCs w:val="24"/>
        </w:rPr>
        <w:t>велосипеды;</w:t>
      </w:r>
    </w:p>
    <w:p w14:paraId="60F6C881" w14:textId="77777777" w:rsidR="00AF3F40" w:rsidRPr="00035A74" w:rsidRDefault="00AF3F40" w:rsidP="00AF3F40">
      <w:pPr>
        <w:pStyle w:val="aff8"/>
        <w:ind w:firstLine="709"/>
        <w:rPr>
          <w:rFonts w:ascii="Times New Roman" w:hAnsi="Times New Roman"/>
          <w:sz w:val="24"/>
          <w:szCs w:val="24"/>
        </w:rPr>
      </w:pPr>
      <w:r w:rsidRPr="00035A74">
        <w:rPr>
          <w:rFonts w:ascii="Times New Roman" w:hAnsi="Times New Roman"/>
          <w:sz w:val="24"/>
          <w:szCs w:val="24"/>
        </w:rPr>
        <w:t>посуда (кастрюли, чайники, сковороды и т.п.);</w:t>
      </w:r>
    </w:p>
    <w:p w14:paraId="7C0AAE8C" w14:textId="7676E7B5" w:rsidR="00BC2D41" w:rsidRPr="00035A74" w:rsidRDefault="00AF3F40" w:rsidP="00AF3F40">
      <w:pPr>
        <w:pStyle w:val="aff8"/>
        <w:ind w:firstLine="709"/>
        <w:rPr>
          <w:rFonts w:ascii="Times New Roman" w:hAnsi="Times New Roman"/>
          <w:sz w:val="24"/>
          <w:szCs w:val="24"/>
        </w:rPr>
      </w:pPr>
      <w:r w:rsidRPr="00035A74">
        <w:rPr>
          <w:rFonts w:ascii="Times New Roman" w:hAnsi="Times New Roman"/>
          <w:sz w:val="24"/>
          <w:szCs w:val="24"/>
        </w:rPr>
        <w:t>мелкое медицинское оборудование (эндоскоп, мониторы сердечного ритма и т.п.);</w:t>
      </w:r>
    </w:p>
    <w:p w14:paraId="1D061CB8" w14:textId="77777777" w:rsidR="00BC2D41" w:rsidRPr="00035A74" w:rsidRDefault="00BC2D41" w:rsidP="00BC2D41">
      <w:pPr>
        <w:pStyle w:val="aff8"/>
        <w:ind w:firstLine="709"/>
        <w:jc w:val="both"/>
        <w:rPr>
          <w:rFonts w:ascii="Times New Roman" w:hAnsi="Times New Roman"/>
          <w:sz w:val="24"/>
          <w:szCs w:val="24"/>
        </w:rPr>
      </w:pPr>
    </w:p>
    <w:p w14:paraId="7EFB1034" w14:textId="498884E7" w:rsidR="000E1D97" w:rsidRPr="00035A74" w:rsidRDefault="000E1D97" w:rsidP="00BC2D41">
      <w:pPr>
        <w:pStyle w:val="aff8"/>
        <w:ind w:firstLine="709"/>
        <w:jc w:val="both"/>
        <w:rPr>
          <w:rFonts w:ascii="Times New Roman" w:hAnsi="Times New Roman"/>
          <w:b/>
          <w:sz w:val="24"/>
          <w:szCs w:val="24"/>
        </w:rPr>
      </w:pPr>
      <w:r w:rsidRPr="00035A74">
        <w:rPr>
          <w:rFonts w:ascii="Times New Roman" w:hAnsi="Times New Roman"/>
          <w:b/>
          <w:sz w:val="24"/>
          <w:szCs w:val="24"/>
        </w:rPr>
        <w:t>Отрасль «Здравоохранение»</w:t>
      </w:r>
    </w:p>
    <w:p w14:paraId="155F66BD" w14:textId="4CCBB95B" w:rsidR="000E1D97" w:rsidRPr="00035A74" w:rsidRDefault="000E1D97" w:rsidP="00BC2D41">
      <w:pPr>
        <w:pStyle w:val="aff8"/>
        <w:ind w:firstLine="709"/>
        <w:jc w:val="both"/>
        <w:rPr>
          <w:rFonts w:ascii="Times New Roman" w:hAnsi="Times New Roman"/>
          <w:sz w:val="24"/>
          <w:szCs w:val="24"/>
        </w:rPr>
      </w:pPr>
      <w:r w:rsidRPr="00035A74">
        <w:rPr>
          <w:rFonts w:ascii="Times New Roman" w:hAnsi="Times New Roman"/>
          <w:sz w:val="24"/>
          <w:szCs w:val="24"/>
        </w:rPr>
        <w:t>эндоскопы и инструменты к ним;</w:t>
      </w:r>
    </w:p>
    <w:p w14:paraId="1AF99520" w14:textId="014F0ADD" w:rsidR="00AD7F65" w:rsidRPr="00035A74" w:rsidRDefault="00AD7F65" w:rsidP="00AD7F65">
      <w:pPr>
        <w:pStyle w:val="aff8"/>
        <w:ind w:firstLine="709"/>
        <w:jc w:val="both"/>
        <w:rPr>
          <w:rFonts w:ascii="Times New Roman" w:hAnsi="Times New Roman"/>
          <w:sz w:val="24"/>
          <w:szCs w:val="24"/>
        </w:rPr>
      </w:pPr>
      <w:r w:rsidRPr="00035A74">
        <w:rPr>
          <w:rFonts w:ascii="Times New Roman" w:hAnsi="Times New Roman"/>
          <w:sz w:val="24"/>
          <w:szCs w:val="24"/>
        </w:rPr>
        <w:t>стоматологические инструменты (</w:t>
      </w:r>
      <w:proofErr w:type="spellStart"/>
      <w:r w:rsidRPr="00035A74">
        <w:rPr>
          <w:rFonts w:ascii="Times New Roman" w:hAnsi="Times New Roman"/>
          <w:sz w:val="24"/>
          <w:szCs w:val="24"/>
        </w:rPr>
        <w:t>штопферы</w:t>
      </w:r>
      <w:proofErr w:type="spellEnd"/>
      <w:r w:rsidRPr="00035A74">
        <w:rPr>
          <w:rFonts w:ascii="Times New Roman" w:hAnsi="Times New Roman"/>
          <w:sz w:val="24"/>
          <w:szCs w:val="24"/>
        </w:rPr>
        <w:t xml:space="preserve">, </w:t>
      </w:r>
      <w:proofErr w:type="spellStart"/>
      <w:r w:rsidRPr="00035A74">
        <w:rPr>
          <w:rFonts w:ascii="Times New Roman" w:hAnsi="Times New Roman"/>
          <w:sz w:val="24"/>
          <w:szCs w:val="24"/>
        </w:rPr>
        <w:t>кюреты</w:t>
      </w:r>
      <w:proofErr w:type="spellEnd"/>
      <w:r w:rsidRPr="00035A74">
        <w:rPr>
          <w:rFonts w:ascii="Times New Roman" w:hAnsi="Times New Roman"/>
          <w:sz w:val="24"/>
          <w:szCs w:val="24"/>
        </w:rPr>
        <w:t xml:space="preserve">, </w:t>
      </w:r>
      <w:proofErr w:type="spellStart"/>
      <w:r w:rsidRPr="00035A74">
        <w:rPr>
          <w:rFonts w:ascii="Times New Roman" w:hAnsi="Times New Roman"/>
          <w:sz w:val="24"/>
          <w:szCs w:val="24"/>
        </w:rPr>
        <w:t>скейлеры</w:t>
      </w:r>
      <w:proofErr w:type="spellEnd"/>
      <w:r w:rsidRPr="00035A74">
        <w:rPr>
          <w:rFonts w:ascii="Times New Roman" w:hAnsi="Times New Roman"/>
          <w:sz w:val="24"/>
          <w:szCs w:val="24"/>
        </w:rPr>
        <w:t>, элеваторы и т.п.)</w:t>
      </w:r>
      <w:r w:rsidR="003919A5" w:rsidRPr="00035A74">
        <w:rPr>
          <w:rFonts w:ascii="Times New Roman" w:hAnsi="Times New Roman"/>
          <w:sz w:val="24"/>
          <w:szCs w:val="24"/>
        </w:rPr>
        <w:t>.</w:t>
      </w:r>
    </w:p>
    <w:p w14:paraId="07EDD107" w14:textId="77777777" w:rsidR="000E1D97" w:rsidRPr="00035A74" w:rsidRDefault="000E1D97" w:rsidP="00BC2D41">
      <w:pPr>
        <w:pStyle w:val="aff8"/>
        <w:ind w:firstLine="709"/>
        <w:jc w:val="both"/>
        <w:rPr>
          <w:rFonts w:ascii="Times New Roman" w:hAnsi="Times New Roman"/>
          <w:sz w:val="24"/>
          <w:szCs w:val="24"/>
        </w:rPr>
      </w:pPr>
    </w:p>
    <w:p w14:paraId="6C0A6C81" w14:textId="54505F20" w:rsidR="00312801" w:rsidRPr="00035A74" w:rsidRDefault="00312801" w:rsidP="00BC2D41">
      <w:pPr>
        <w:pStyle w:val="aff8"/>
        <w:ind w:firstLine="709"/>
        <w:jc w:val="both"/>
        <w:rPr>
          <w:rFonts w:ascii="Times New Roman" w:hAnsi="Times New Roman"/>
          <w:sz w:val="24"/>
          <w:szCs w:val="24"/>
        </w:rPr>
      </w:pPr>
      <w:r w:rsidRPr="00035A74">
        <w:rPr>
          <w:rFonts w:ascii="Times New Roman" w:hAnsi="Times New Roman"/>
          <w:sz w:val="24"/>
          <w:szCs w:val="24"/>
        </w:rPr>
        <w:lastRenderedPageBreak/>
        <w:t>иное имущество, нанесение номеров на которое невозможно (нецелесообразно) по техническим причинам, особенностям эксплуатации актива, искажает их внешний вид и т.д.</w:t>
      </w:r>
    </w:p>
    <w:p w14:paraId="66F181C7" w14:textId="77777777" w:rsidR="00EA4931" w:rsidRPr="00035A74" w:rsidRDefault="007A47FA" w:rsidP="00F454C5">
      <w:pPr>
        <w:pStyle w:val="aff8"/>
        <w:ind w:firstLine="709"/>
        <w:jc w:val="both"/>
        <w:rPr>
          <w:rFonts w:ascii="Times New Roman" w:hAnsi="Times New Roman"/>
          <w:sz w:val="24"/>
          <w:szCs w:val="24"/>
        </w:rPr>
      </w:pPr>
      <w:r w:rsidRPr="00035A74">
        <w:rPr>
          <w:rFonts w:ascii="Times New Roman" w:hAnsi="Times New Roman"/>
          <w:sz w:val="24"/>
          <w:szCs w:val="24"/>
        </w:rPr>
        <w:t xml:space="preserve">2.1.1.10. </w:t>
      </w:r>
      <w:r w:rsidR="00EA4931" w:rsidRPr="00035A74">
        <w:rPr>
          <w:rFonts w:ascii="Times New Roman" w:hAnsi="Times New Roman"/>
          <w:sz w:val="24"/>
          <w:szCs w:val="24"/>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5A0CA54E" w14:textId="1B7466D1" w:rsidR="00EA4931" w:rsidRPr="00035A74" w:rsidRDefault="007A47FA" w:rsidP="00F454C5">
      <w:pPr>
        <w:pStyle w:val="aff8"/>
        <w:ind w:firstLine="709"/>
        <w:jc w:val="both"/>
        <w:rPr>
          <w:rFonts w:ascii="Times New Roman" w:hAnsi="Times New Roman"/>
          <w:sz w:val="24"/>
          <w:szCs w:val="24"/>
        </w:rPr>
      </w:pPr>
      <w:bookmarkStart w:id="45" w:name="_Ref10219031"/>
      <w:r w:rsidRPr="00035A74">
        <w:rPr>
          <w:rFonts w:ascii="Times New Roman" w:hAnsi="Times New Roman"/>
          <w:sz w:val="24"/>
          <w:szCs w:val="24"/>
        </w:rPr>
        <w:t xml:space="preserve">2.1.1.11. </w:t>
      </w:r>
      <w:r w:rsidR="00EA4931" w:rsidRPr="00035A74">
        <w:rPr>
          <w:rFonts w:ascii="Times New Roman" w:hAnsi="Times New Roman"/>
          <w:sz w:val="24"/>
          <w:szCs w:val="24"/>
        </w:rPr>
        <w:t>Срок полезного использования объекта основных средств определяется в порядке</w:t>
      </w:r>
      <w:r w:rsidR="00F57D14" w:rsidRPr="00035A74">
        <w:rPr>
          <w:rFonts w:ascii="Times New Roman" w:hAnsi="Times New Roman"/>
          <w:sz w:val="24"/>
          <w:szCs w:val="24"/>
        </w:rPr>
        <w:t>, установленном федеральным стандартом бухгалтерского учета для организаций государственного сектора «Основные средства», утвержденным приказом Минфина России от 31.12.2016 № 257н.</w:t>
      </w:r>
      <w:bookmarkEnd w:id="45"/>
    </w:p>
    <w:p w14:paraId="1CFA264E" w14:textId="4313A311" w:rsidR="00EA4931" w:rsidRPr="00035A74" w:rsidRDefault="00EA4931" w:rsidP="00F454C5">
      <w:pPr>
        <w:pStyle w:val="aff8"/>
        <w:ind w:firstLine="709"/>
        <w:jc w:val="both"/>
        <w:rPr>
          <w:rFonts w:ascii="Times New Roman" w:hAnsi="Times New Roman"/>
          <w:sz w:val="24"/>
          <w:szCs w:val="24"/>
        </w:rPr>
      </w:pPr>
      <w:r w:rsidRPr="00035A74">
        <w:rPr>
          <w:rFonts w:ascii="Times New Roman" w:hAnsi="Times New Roman"/>
          <w:sz w:val="24"/>
          <w:szCs w:val="24"/>
        </w:rPr>
        <w:t>Решение о сроке полезного использования объекта основных сре</w:t>
      </w:r>
      <w:proofErr w:type="gramStart"/>
      <w:r w:rsidRPr="00035A74">
        <w:rPr>
          <w:rFonts w:ascii="Times New Roman" w:hAnsi="Times New Roman"/>
          <w:sz w:val="24"/>
          <w:szCs w:val="24"/>
        </w:rPr>
        <w:t>дств дл</w:t>
      </w:r>
      <w:proofErr w:type="gramEnd"/>
      <w:r w:rsidRPr="00035A74">
        <w:rPr>
          <w:rFonts w:ascii="Times New Roman" w:hAnsi="Times New Roman"/>
          <w:sz w:val="24"/>
          <w:szCs w:val="24"/>
        </w:rPr>
        <w:t xml:space="preserve">я целей учета принимается </w:t>
      </w:r>
      <w:r w:rsidR="00A373E0" w:rsidRPr="00035A74">
        <w:rPr>
          <w:rFonts w:ascii="Times New Roman" w:hAnsi="Times New Roman"/>
          <w:sz w:val="24"/>
          <w:szCs w:val="24"/>
        </w:rPr>
        <w:t>к</w:t>
      </w:r>
      <w:r w:rsidRPr="00035A74">
        <w:rPr>
          <w:rFonts w:ascii="Times New Roman" w:hAnsi="Times New Roman"/>
          <w:sz w:val="24"/>
          <w:szCs w:val="24"/>
        </w:rPr>
        <w:t>омиссией по поступлению и выбытию активов.</w:t>
      </w:r>
    </w:p>
    <w:p w14:paraId="439C46A4" w14:textId="5B5831FF" w:rsidR="00EA4931" w:rsidRPr="00035A74" w:rsidRDefault="00EA4931" w:rsidP="00F454C5">
      <w:pPr>
        <w:pStyle w:val="aff8"/>
        <w:ind w:firstLine="709"/>
        <w:jc w:val="both"/>
        <w:rPr>
          <w:rFonts w:ascii="Times New Roman" w:hAnsi="Times New Roman"/>
          <w:sz w:val="24"/>
          <w:szCs w:val="24"/>
        </w:rPr>
      </w:pPr>
      <w:r w:rsidRPr="00035A74">
        <w:rPr>
          <w:rFonts w:ascii="Times New Roman" w:hAnsi="Times New Roman"/>
          <w:sz w:val="24"/>
          <w:szCs w:val="24"/>
        </w:rPr>
        <w:t>На объект основных средств, имеющий структурные части, не выделенные в отдельные инвентарные объекты, срок полезного использования и метод начисления амортизации устанавливаются для объекта основных сре</w:t>
      </w:r>
      <w:proofErr w:type="gramStart"/>
      <w:r w:rsidRPr="00035A74">
        <w:rPr>
          <w:rFonts w:ascii="Times New Roman" w:hAnsi="Times New Roman"/>
          <w:sz w:val="24"/>
          <w:szCs w:val="24"/>
        </w:rPr>
        <w:t>дст</w:t>
      </w:r>
      <w:r w:rsidR="00504CBF" w:rsidRPr="00035A74">
        <w:rPr>
          <w:rFonts w:ascii="Times New Roman" w:hAnsi="Times New Roman"/>
          <w:sz w:val="24"/>
          <w:szCs w:val="24"/>
        </w:rPr>
        <w:t>в в ц</w:t>
      </w:r>
      <w:proofErr w:type="gramEnd"/>
      <w:r w:rsidR="00504CBF" w:rsidRPr="00035A74">
        <w:rPr>
          <w:rFonts w:ascii="Times New Roman" w:hAnsi="Times New Roman"/>
          <w:sz w:val="24"/>
          <w:szCs w:val="24"/>
        </w:rPr>
        <w:t>елом.</w:t>
      </w:r>
    </w:p>
    <w:p w14:paraId="5D4EE648" w14:textId="00764A49" w:rsidR="00B85836" w:rsidRPr="00035A74" w:rsidRDefault="00A373E0" w:rsidP="00F454C5">
      <w:pPr>
        <w:pStyle w:val="aff8"/>
        <w:ind w:firstLine="709"/>
        <w:jc w:val="both"/>
        <w:rPr>
          <w:rFonts w:ascii="Times New Roman" w:hAnsi="Times New Roman"/>
          <w:sz w:val="24"/>
          <w:szCs w:val="24"/>
        </w:rPr>
      </w:pPr>
      <w:r w:rsidRPr="00035A74">
        <w:rPr>
          <w:rFonts w:ascii="Times New Roman" w:hAnsi="Times New Roman"/>
          <w:sz w:val="24"/>
          <w:szCs w:val="24"/>
        </w:rPr>
        <w:t xml:space="preserve">2.1.1.12. </w:t>
      </w:r>
      <w:r w:rsidR="00110AED" w:rsidRPr="00035A74">
        <w:rPr>
          <w:rFonts w:ascii="Times New Roman" w:hAnsi="Times New Roman"/>
          <w:sz w:val="24"/>
          <w:szCs w:val="24"/>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w:t>
      </w:r>
      <w:r w:rsidR="00CA0BF2" w:rsidRPr="00035A74">
        <w:rPr>
          <w:rFonts w:ascii="Times New Roman" w:hAnsi="Times New Roman"/>
          <w:sz w:val="24"/>
          <w:szCs w:val="24"/>
        </w:rPr>
        <w:t>,</w:t>
      </w:r>
      <w:r w:rsidR="00EA4931" w:rsidRPr="00035A74">
        <w:rPr>
          <w:rFonts w:ascii="Times New Roman" w:hAnsi="Times New Roman"/>
          <w:sz w:val="24"/>
          <w:szCs w:val="24"/>
        </w:rPr>
        <w:t xml:space="preserve"> в порядке</w:t>
      </w:r>
      <w:r w:rsidR="00110AED" w:rsidRPr="00035A74">
        <w:rPr>
          <w:rFonts w:ascii="Times New Roman" w:hAnsi="Times New Roman"/>
          <w:sz w:val="24"/>
          <w:szCs w:val="24"/>
        </w:rPr>
        <w:t>, установленном Положением об инвентаризации активов и обязательств (</w:t>
      </w:r>
      <w:r w:rsidR="004454E4" w:rsidRPr="00035A74">
        <w:rPr>
          <w:rFonts w:ascii="Times New Roman" w:hAnsi="Times New Roman"/>
          <w:sz w:val="24"/>
          <w:szCs w:val="24"/>
        </w:rPr>
        <w:t>п</w:t>
      </w:r>
      <w:r w:rsidR="00110AED" w:rsidRPr="00035A74">
        <w:rPr>
          <w:rFonts w:ascii="Times New Roman" w:hAnsi="Times New Roman"/>
          <w:sz w:val="24"/>
          <w:szCs w:val="24"/>
        </w:rPr>
        <w:t>риложение 4 к настоящей учетной политике)</w:t>
      </w:r>
      <w:r w:rsidR="00504CBF" w:rsidRPr="00035A74">
        <w:rPr>
          <w:rFonts w:ascii="Times New Roman" w:hAnsi="Times New Roman"/>
          <w:sz w:val="24"/>
          <w:szCs w:val="24"/>
        </w:rPr>
        <w:t>.</w:t>
      </w:r>
    </w:p>
    <w:p w14:paraId="36E536CB" w14:textId="77777777" w:rsidR="00EA4931" w:rsidRPr="00035A74" w:rsidRDefault="00A373E0" w:rsidP="00F454C5">
      <w:pPr>
        <w:pStyle w:val="aff8"/>
        <w:ind w:firstLine="709"/>
        <w:jc w:val="both"/>
        <w:rPr>
          <w:rFonts w:ascii="Times New Roman" w:hAnsi="Times New Roman"/>
          <w:sz w:val="24"/>
          <w:szCs w:val="24"/>
        </w:rPr>
      </w:pPr>
      <w:r w:rsidRPr="00035A74">
        <w:rPr>
          <w:rFonts w:ascii="Times New Roman" w:hAnsi="Times New Roman"/>
          <w:sz w:val="24"/>
          <w:szCs w:val="24"/>
        </w:rPr>
        <w:t xml:space="preserve">2.1.1.13. </w:t>
      </w:r>
      <w:r w:rsidR="00EA4931" w:rsidRPr="00035A74">
        <w:rPr>
          <w:rFonts w:ascii="Times New Roman" w:hAnsi="Times New Roman"/>
          <w:sz w:val="24"/>
          <w:szCs w:val="24"/>
        </w:rPr>
        <w:t>Переоценка объектов основных средств осуществляется в порядке и сроки, устанавливаемые Правительством Российской Федерации.</w:t>
      </w:r>
    </w:p>
    <w:p w14:paraId="1273CD09" w14:textId="37C0EE1D" w:rsidR="00EA4931" w:rsidRPr="00035A74" w:rsidRDefault="00EA4931" w:rsidP="00F454C5">
      <w:pPr>
        <w:pStyle w:val="aff8"/>
        <w:ind w:firstLine="709"/>
        <w:jc w:val="both"/>
        <w:rPr>
          <w:rFonts w:ascii="Times New Roman" w:hAnsi="Times New Roman"/>
          <w:sz w:val="24"/>
          <w:szCs w:val="24"/>
        </w:rPr>
      </w:pPr>
      <w:r w:rsidRPr="00035A74">
        <w:rPr>
          <w:rFonts w:ascii="Times New Roman" w:hAnsi="Times New Roman"/>
          <w:sz w:val="24"/>
          <w:szCs w:val="24"/>
        </w:rPr>
        <w:t xml:space="preserve">При отражении результатов переоценки производится пересчет накопленной амортизации, </w:t>
      </w:r>
      <w:r w:rsidR="00756771" w:rsidRPr="00035A74">
        <w:rPr>
          <w:rFonts w:ascii="Times New Roman" w:hAnsi="Times New Roman"/>
          <w:sz w:val="24"/>
          <w:szCs w:val="24"/>
        </w:rPr>
        <w:t>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w:t>
      </w:r>
      <w:r w:rsidR="00974351" w:rsidRPr="00035A74">
        <w:rPr>
          <w:rFonts w:ascii="Times New Roman" w:hAnsi="Times New Roman"/>
          <w:sz w:val="24"/>
          <w:szCs w:val="24"/>
        </w:rPr>
        <w:t>.</w:t>
      </w:r>
    </w:p>
    <w:p w14:paraId="75C220A4" w14:textId="77777777" w:rsidR="00374FF1" w:rsidRPr="00035A74" w:rsidRDefault="00B77AC8" w:rsidP="00B77AC8">
      <w:pPr>
        <w:pStyle w:val="aff8"/>
        <w:ind w:firstLine="709"/>
        <w:jc w:val="both"/>
        <w:rPr>
          <w:rFonts w:ascii="Times New Roman" w:hAnsi="Times New Roman"/>
          <w:sz w:val="24"/>
          <w:szCs w:val="24"/>
        </w:rPr>
      </w:pPr>
      <w:r w:rsidRPr="00035A74">
        <w:rPr>
          <w:rFonts w:ascii="Times New Roman" w:hAnsi="Times New Roman"/>
          <w:sz w:val="24"/>
          <w:szCs w:val="24"/>
        </w:rPr>
        <w:t xml:space="preserve">2.1.1.14. </w:t>
      </w:r>
      <w:proofErr w:type="gramStart"/>
      <w:r w:rsidRPr="00035A74">
        <w:rPr>
          <w:rFonts w:ascii="Times New Roman" w:hAnsi="Times New Roman"/>
          <w:sz w:val="24"/>
          <w:szCs w:val="24"/>
        </w:rPr>
        <w:t>При принятии решения об использовании основных средств для заключения договоров аренды с целью получения платы за пользование</w:t>
      </w:r>
      <w:proofErr w:type="gramEnd"/>
      <w:r w:rsidRPr="00035A74">
        <w:rPr>
          <w:rFonts w:ascii="Times New Roman" w:hAnsi="Times New Roman"/>
          <w:sz w:val="24"/>
          <w:szCs w:val="24"/>
        </w:rPr>
        <w:t xml:space="preserve"> имуществом (арендной платы)</w:t>
      </w:r>
      <w:r w:rsidR="00374FF1" w:rsidRPr="00035A74">
        <w:rPr>
          <w:rFonts w:ascii="Times New Roman" w:hAnsi="Times New Roman"/>
          <w:sz w:val="24"/>
          <w:szCs w:val="24"/>
        </w:rPr>
        <w:t>:</w:t>
      </w:r>
    </w:p>
    <w:p w14:paraId="53CC30F0" w14:textId="6363A27C" w:rsidR="00B77AC8" w:rsidRPr="00035A74" w:rsidRDefault="00374FF1" w:rsidP="00B77AC8">
      <w:pPr>
        <w:pStyle w:val="aff8"/>
        <w:ind w:firstLine="709"/>
        <w:jc w:val="both"/>
        <w:rPr>
          <w:rFonts w:ascii="Times New Roman" w:hAnsi="Times New Roman"/>
          <w:sz w:val="24"/>
          <w:szCs w:val="24"/>
        </w:rPr>
      </w:pPr>
      <w:r w:rsidRPr="00035A74">
        <w:rPr>
          <w:rFonts w:ascii="Times New Roman" w:hAnsi="Times New Roman"/>
          <w:sz w:val="24"/>
          <w:szCs w:val="24"/>
        </w:rPr>
        <w:t>- в случае</w:t>
      </w:r>
      <w:proofErr w:type="gramStart"/>
      <w:r w:rsidRPr="00035A74">
        <w:rPr>
          <w:rFonts w:ascii="Times New Roman" w:hAnsi="Times New Roman"/>
          <w:sz w:val="24"/>
          <w:szCs w:val="24"/>
        </w:rPr>
        <w:t>,</w:t>
      </w:r>
      <w:proofErr w:type="gramEnd"/>
      <w:r w:rsidRPr="00035A74">
        <w:rPr>
          <w:rFonts w:ascii="Times New Roman" w:hAnsi="Times New Roman"/>
          <w:sz w:val="24"/>
          <w:szCs w:val="24"/>
        </w:rPr>
        <w:t xml:space="preserve"> если передаваемые в аренду основные средства соответствуют критериям признания объектов основных средств к группе основных средств «Инвестиционная недвижимость»</w:t>
      </w:r>
      <w:r w:rsidR="00B77AC8" w:rsidRPr="00035A74">
        <w:rPr>
          <w:rFonts w:ascii="Times New Roman" w:hAnsi="Times New Roman"/>
          <w:sz w:val="24"/>
          <w:szCs w:val="24"/>
        </w:rPr>
        <w:t xml:space="preserve">, </w:t>
      </w:r>
      <w:r w:rsidR="004C41CA" w:rsidRPr="00035A74">
        <w:rPr>
          <w:rFonts w:ascii="Times New Roman" w:hAnsi="Times New Roman"/>
          <w:sz w:val="24"/>
          <w:szCs w:val="24"/>
        </w:rPr>
        <w:t>проводится</w:t>
      </w:r>
      <w:r w:rsidR="00B77AC8" w:rsidRPr="00035A74">
        <w:rPr>
          <w:rFonts w:ascii="Times New Roman" w:hAnsi="Times New Roman"/>
          <w:sz w:val="24"/>
          <w:szCs w:val="24"/>
        </w:rPr>
        <w:t xml:space="preserve"> </w:t>
      </w:r>
      <w:proofErr w:type="spellStart"/>
      <w:r w:rsidR="004C41CA" w:rsidRPr="00035A74">
        <w:rPr>
          <w:rFonts w:ascii="Times New Roman" w:hAnsi="Times New Roman"/>
          <w:sz w:val="24"/>
          <w:szCs w:val="24"/>
        </w:rPr>
        <w:t>реклассификация</w:t>
      </w:r>
      <w:proofErr w:type="spellEnd"/>
      <w:r w:rsidR="004C41CA" w:rsidRPr="00035A74">
        <w:rPr>
          <w:rFonts w:ascii="Times New Roman" w:hAnsi="Times New Roman"/>
          <w:sz w:val="24"/>
          <w:szCs w:val="24"/>
        </w:rPr>
        <w:t xml:space="preserve"> </w:t>
      </w:r>
      <w:r w:rsidR="00B77AC8" w:rsidRPr="00035A74">
        <w:rPr>
          <w:rFonts w:ascii="Times New Roman" w:hAnsi="Times New Roman"/>
          <w:sz w:val="24"/>
          <w:szCs w:val="24"/>
        </w:rPr>
        <w:t>имущества в группу основных средств «Инвестиционная недвижимость» согласно пунктам 13, 31 ФСБУ «Основные средства</w:t>
      </w:r>
      <w:r w:rsidRPr="00035A74">
        <w:rPr>
          <w:rFonts w:ascii="Times New Roman" w:hAnsi="Times New Roman"/>
          <w:sz w:val="24"/>
          <w:szCs w:val="24"/>
        </w:rPr>
        <w:t>»;</w:t>
      </w:r>
    </w:p>
    <w:p w14:paraId="3642785E" w14:textId="5A71201B" w:rsidR="00374FF1" w:rsidRPr="00035A74" w:rsidRDefault="00374FF1" w:rsidP="00374FF1">
      <w:pPr>
        <w:pStyle w:val="affd"/>
        <w:rPr>
          <w:rFonts w:ascii="Times New Roman" w:hAnsi="Times New Roman"/>
          <w:sz w:val="24"/>
        </w:rPr>
      </w:pPr>
      <w:r w:rsidRPr="00035A74">
        <w:rPr>
          <w:rFonts w:ascii="Times New Roman" w:hAnsi="Times New Roman"/>
          <w:sz w:val="24"/>
          <w:szCs w:val="24"/>
        </w:rPr>
        <w:t xml:space="preserve">- </w:t>
      </w:r>
      <w:r w:rsidRPr="00035A74">
        <w:rPr>
          <w:rFonts w:ascii="Times New Roman" w:hAnsi="Times New Roman"/>
          <w:sz w:val="24"/>
        </w:rPr>
        <w:t>в случае</w:t>
      </w:r>
      <w:proofErr w:type="gramStart"/>
      <w:r w:rsidRPr="00035A74">
        <w:rPr>
          <w:rFonts w:ascii="Times New Roman" w:hAnsi="Times New Roman"/>
          <w:sz w:val="24"/>
        </w:rPr>
        <w:t>,</w:t>
      </w:r>
      <w:proofErr w:type="gramEnd"/>
      <w:r w:rsidRPr="00035A74">
        <w:rPr>
          <w:rFonts w:ascii="Times New Roman" w:hAnsi="Times New Roman"/>
          <w:sz w:val="24"/>
        </w:rPr>
        <w:t xml:space="preserve"> если передаваемые в аренду основные средства не соответствуют критериям отнесения имущества в группу основных средств «Инвестиционная недвижимость», установленным пунктом 31 ФСБУ «Основные средства», </w:t>
      </w:r>
      <w:proofErr w:type="spellStart"/>
      <w:r w:rsidRPr="00035A74">
        <w:rPr>
          <w:rFonts w:ascii="Times New Roman" w:hAnsi="Times New Roman"/>
          <w:sz w:val="24"/>
        </w:rPr>
        <w:t>реклассификация</w:t>
      </w:r>
      <w:proofErr w:type="spellEnd"/>
      <w:r w:rsidRPr="00035A74">
        <w:rPr>
          <w:rFonts w:ascii="Times New Roman" w:hAnsi="Times New Roman"/>
          <w:sz w:val="24"/>
        </w:rPr>
        <w:t xml:space="preserve"> таких основных средств не производится.</w:t>
      </w:r>
    </w:p>
    <w:p w14:paraId="11178343" w14:textId="6764C095" w:rsidR="00CC6170" w:rsidRPr="00035A74" w:rsidRDefault="00B77AC8" w:rsidP="00867741">
      <w:pPr>
        <w:pStyle w:val="aff8"/>
        <w:ind w:firstLine="709"/>
        <w:jc w:val="both"/>
        <w:rPr>
          <w:rFonts w:ascii="Times New Roman" w:hAnsi="Times New Roman"/>
          <w:sz w:val="24"/>
          <w:szCs w:val="24"/>
        </w:rPr>
      </w:pPr>
      <w:r w:rsidRPr="00035A74">
        <w:rPr>
          <w:rFonts w:ascii="Times New Roman" w:hAnsi="Times New Roman"/>
          <w:sz w:val="24"/>
          <w:szCs w:val="24"/>
        </w:rPr>
        <w:t>При прекращении договора аренды и в случае, если в дальнейшем использование имущества в целях получения платы за пользование имуществом (арендной платы) не предполагается, объекты основных средств исключаются из группы основных средств «Инвестиционная недвижимость» и включаются в соответствующие группы основных средств согласно пунктам 8, 31 ФСБУ «Основные средства».</w:t>
      </w:r>
    </w:p>
    <w:p w14:paraId="1F3D11DC" w14:textId="04E2F6D3" w:rsidR="00867741" w:rsidRPr="00035A74" w:rsidRDefault="00867741" w:rsidP="00867741">
      <w:pPr>
        <w:pStyle w:val="aff8"/>
        <w:ind w:firstLine="709"/>
        <w:jc w:val="both"/>
        <w:rPr>
          <w:rFonts w:ascii="Times New Roman" w:hAnsi="Times New Roman"/>
          <w:sz w:val="24"/>
          <w:szCs w:val="24"/>
        </w:rPr>
      </w:pPr>
    </w:p>
    <w:p w14:paraId="54253C2A" w14:textId="77777777" w:rsidR="00CB77C5" w:rsidRPr="00035A74" w:rsidRDefault="00B12C35" w:rsidP="00B12C35">
      <w:pPr>
        <w:pStyle w:val="aff8"/>
        <w:ind w:firstLine="709"/>
        <w:jc w:val="both"/>
        <w:outlineLvl w:val="2"/>
        <w:rPr>
          <w:rFonts w:ascii="Times New Roman" w:hAnsi="Times New Roman"/>
          <w:b/>
          <w:sz w:val="24"/>
          <w:szCs w:val="24"/>
        </w:rPr>
      </w:pPr>
      <w:bookmarkStart w:id="46" w:name="_Toc414553237"/>
      <w:bookmarkStart w:id="47" w:name="_Toc510405965"/>
      <w:bookmarkStart w:id="48" w:name="_Toc14946383"/>
      <w:bookmarkStart w:id="49" w:name="_Toc146539364"/>
      <w:r w:rsidRPr="00035A74">
        <w:rPr>
          <w:rFonts w:ascii="Times New Roman" w:hAnsi="Times New Roman"/>
          <w:b/>
          <w:sz w:val="24"/>
          <w:szCs w:val="24"/>
        </w:rPr>
        <w:t xml:space="preserve">2.1.2. </w:t>
      </w:r>
      <w:r w:rsidR="00CB77C5" w:rsidRPr="00035A74">
        <w:rPr>
          <w:rFonts w:ascii="Times New Roman" w:hAnsi="Times New Roman"/>
          <w:b/>
          <w:sz w:val="24"/>
          <w:szCs w:val="24"/>
        </w:rPr>
        <w:t>Нематериальные активы</w:t>
      </w:r>
      <w:bookmarkEnd w:id="46"/>
      <w:bookmarkEnd w:id="47"/>
      <w:bookmarkEnd w:id="48"/>
      <w:r w:rsidR="001F47E3" w:rsidRPr="00035A74">
        <w:rPr>
          <w:rFonts w:ascii="Times New Roman" w:hAnsi="Times New Roman"/>
          <w:b/>
          <w:sz w:val="24"/>
          <w:szCs w:val="24"/>
        </w:rPr>
        <w:t>.</w:t>
      </w:r>
      <w:bookmarkEnd w:id="49"/>
    </w:p>
    <w:p w14:paraId="338203FB" w14:textId="77777777" w:rsidR="00D25BF5" w:rsidRPr="00035A74" w:rsidRDefault="00D25BF5" w:rsidP="00D25BF5">
      <w:pPr>
        <w:tabs>
          <w:tab w:val="left" w:pos="540"/>
        </w:tabs>
        <w:autoSpaceDE w:val="0"/>
        <w:autoSpaceDN w:val="0"/>
        <w:adjustRightInd w:val="0"/>
        <w:rPr>
          <w:sz w:val="24"/>
          <w:szCs w:val="24"/>
        </w:rPr>
      </w:pPr>
      <w:r w:rsidRPr="00035A74">
        <w:rPr>
          <w:sz w:val="24"/>
          <w:szCs w:val="24"/>
        </w:rPr>
        <w:t>2.1.2.1. Решения о принятии, выбытии, перемещении объектов нематериальных активов, сроке полезного использования, его изменении, установлении справедливой стоимости и др. принимаются комиссией по поступлению и выбытию активов в соответствии с Положением о комиссии по поступлению и выбытию активов (приложение 5 к настоящей учетной политике).</w:t>
      </w:r>
    </w:p>
    <w:p w14:paraId="1DDF7D2B" w14:textId="77777777" w:rsidR="00D25BF5" w:rsidRPr="00035A74" w:rsidRDefault="00D25BF5" w:rsidP="008D506D">
      <w:pPr>
        <w:tabs>
          <w:tab w:val="left" w:pos="540"/>
        </w:tabs>
        <w:autoSpaceDE w:val="0"/>
        <w:autoSpaceDN w:val="0"/>
        <w:adjustRightInd w:val="0"/>
        <w:rPr>
          <w:sz w:val="24"/>
          <w:szCs w:val="24"/>
        </w:rPr>
      </w:pPr>
      <w:r w:rsidRPr="00035A74">
        <w:rPr>
          <w:sz w:val="24"/>
          <w:szCs w:val="24"/>
        </w:rPr>
        <w:t>К нематериальным активам, принимаемым к учету, не относятся материальные объекты (материальные носители), в которых выражены результаты интеллектуальной деятельности и приравненные к ним средства индивидуализации (CD, DVD, схемы, макеты, брошюры и т.д.).</w:t>
      </w:r>
    </w:p>
    <w:p w14:paraId="21D18AF4" w14:textId="0E658ED4" w:rsidR="00D25BF5" w:rsidRPr="00035A74" w:rsidRDefault="00D25BF5" w:rsidP="008D506D">
      <w:pPr>
        <w:tabs>
          <w:tab w:val="left" w:pos="540"/>
        </w:tabs>
        <w:autoSpaceDE w:val="0"/>
        <w:autoSpaceDN w:val="0"/>
        <w:adjustRightInd w:val="0"/>
        <w:rPr>
          <w:sz w:val="24"/>
          <w:szCs w:val="24"/>
        </w:rPr>
      </w:pPr>
      <w:r w:rsidRPr="00035A74">
        <w:rPr>
          <w:sz w:val="24"/>
          <w:szCs w:val="24"/>
        </w:rPr>
        <w:t>Единицей учета нематериальных активов является инвентарный объект.</w:t>
      </w:r>
    </w:p>
    <w:p w14:paraId="7ECC6C2F" w14:textId="77777777" w:rsidR="00D25BF5" w:rsidRPr="00035A74" w:rsidRDefault="00D25BF5" w:rsidP="00D25BF5">
      <w:pPr>
        <w:tabs>
          <w:tab w:val="left" w:pos="540"/>
        </w:tabs>
        <w:autoSpaceDE w:val="0"/>
        <w:autoSpaceDN w:val="0"/>
        <w:adjustRightInd w:val="0"/>
        <w:rPr>
          <w:sz w:val="24"/>
          <w:szCs w:val="24"/>
        </w:rPr>
      </w:pPr>
      <w:r w:rsidRPr="00035A74">
        <w:rPr>
          <w:sz w:val="24"/>
          <w:szCs w:val="24"/>
        </w:rPr>
        <w:t>В качестве одного инвентарного объекта нематериальных активов признаются объекты, включающие несколько охраняемых результатов интеллектуальной деятельности (кинофильм, иное аудиовизуальное произведение, театрально-зрелищное представление, мультимедийный продукт, единая технология, иные аналогичные объекты).</w:t>
      </w:r>
    </w:p>
    <w:p w14:paraId="035F3419" w14:textId="77777777" w:rsidR="00D25BF5" w:rsidRPr="00035A74" w:rsidRDefault="00D25BF5" w:rsidP="008D506D">
      <w:pPr>
        <w:tabs>
          <w:tab w:val="left" w:pos="540"/>
        </w:tabs>
        <w:autoSpaceDE w:val="0"/>
        <w:autoSpaceDN w:val="0"/>
        <w:adjustRightInd w:val="0"/>
        <w:rPr>
          <w:sz w:val="24"/>
          <w:szCs w:val="24"/>
        </w:rPr>
      </w:pPr>
      <w:r w:rsidRPr="00035A74">
        <w:rPr>
          <w:sz w:val="24"/>
          <w:szCs w:val="24"/>
        </w:rPr>
        <w:lastRenderedPageBreak/>
        <w:t>Решение о порядке учета в качестве одного инвентарного объекта или в качестве самостоятельных объектов принимает комиссия по поступлению и выбытию активов.</w:t>
      </w:r>
    </w:p>
    <w:p w14:paraId="765E61A5" w14:textId="77777777" w:rsidR="00D25BF5" w:rsidRPr="00035A74" w:rsidRDefault="00D25BF5" w:rsidP="008D506D">
      <w:pPr>
        <w:tabs>
          <w:tab w:val="left" w:pos="540"/>
        </w:tabs>
        <w:autoSpaceDE w:val="0"/>
        <w:autoSpaceDN w:val="0"/>
        <w:adjustRightInd w:val="0"/>
        <w:rPr>
          <w:sz w:val="24"/>
          <w:szCs w:val="24"/>
        </w:rPr>
      </w:pPr>
      <w:r w:rsidRPr="00035A74">
        <w:rPr>
          <w:sz w:val="24"/>
          <w:szCs w:val="24"/>
        </w:rPr>
        <w:t>Инвентарные объекты нематериальных активов принимаются к учету</w:t>
      </w:r>
      <w:r w:rsidR="001F520A" w:rsidRPr="00035A74">
        <w:rPr>
          <w:sz w:val="24"/>
          <w:szCs w:val="24"/>
        </w:rPr>
        <w:t xml:space="preserve"> согласно требованиям ОКОФ</w:t>
      </w:r>
      <w:r w:rsidRPr="00035A74">
        <w:rPr>
          <w:sz w:val="24"/>
          <w:szCs w:val="24"/>
        </w:rPr>
        <w:t xml:space="preserve"> в порядке, установленном для объектов основных средств.</w:t>
      </w:r>
    </w:p>
    <w:p w14:paraId="1DD4EA7C" w14:textId="692523B2" w:rsidR="00D25BF5" w:rsidRPr="00035A74" w:rsidRDefault="00D25BF5" w:rsidP="008D506D">
      <w:pPr>
        <w:tabs>
          <w:tab w:val="left" w:pos="540"/>
        </w:tabs>
        <w:autoSpaceDE w:val="0"/>
        <w:autoSpaceDN w:val="0"/>
        <w:adjustRightInd w:val="0"/>
        <w:rPr>
          <w:sz w:val="24"/>
          <w:szCs w:val="24"/>
        </w:rPr>
      </w:pPr>
      <w:r w:rsidRPr="00035A74">
        <w:rPr>
          <w:sz w:val="24"/>
          <w:szCs w:val="24"/>
        </w:rPr>
        <w:t>Капитальные вложения в объекты нематериальных активов, полученные от органов исполнительной власти, государственных (муниципальных) учреждений, принимаются в порядке, установленном для объектов основных средств.</w:t>
      </w:r>
    </w:p>
    <w:p w14:paraId="0C344E1F" w14:textId="77777777" w:rsidR="00D25BF5" w:rsidRPr="00035A74" w:rsidRDefault="00D25BF5" w:rsidP="00D25BF5">
      <w:pPr>
        <w:tabs>
          <w:tab w:val="left" w:pos="540"/>
        </w:tabs>
        <w:autoSpaceDE w:val="0"/>
        <w:autoSpaceDN w:val="0"/>
        <w:adjustRightInd w:val="0"/>
        <w:rPr>
          <w:sz w:val="24"/>
          <w:szCs w:val="24"/>
        </w:rPr>
      </w:pPr>
      <w:r w:rsidRPr="00035A74">
        <w:rPr>
          <w:sz w:val="24"/>
          <w:szCs w:val="24"/>
        </w:rPr>
        <w:t>Нематериальные активы подразделяются на две подгруппы:</w:t>
      </w:r>
    </w:p>
    <w:p w14:paraId="4DA5C225" w14:textId="77777777" w:rsidR="00D25BF5" w:rsidRPr="00035A74" w:rsidRDefault="00D25BF5" w:rsidP="00D25BF5">
      <w:pPr>
        <w:tabs>
          <w:tab w:val="left" w:pos="540"/>
        </w:tabs>
        <w:autoSpaceDE w:val="0"/>
        <w:autoSpaceDN w:val="0"/>
        <w:adjustRightInd w:val="0"/>
        <w:rPr>
          <w:sz w:val="24"/>
          <w:szCs w:val="24"/>
        </w:rPr>
      </w:pPr>
      <w:r w:rsidRPr="00035A74">
        <w:rPr>
          <w:sz w:val="24"/>
          <w:szCs w:val="24"/>
        </w:rPr>
        <w:t>- с определенным сроком полезного использования - объект нематериальных активов, в отношении которого может быть определен и документально подтвержден срок полезного использования;</w:t>
      </w:r>
    </w:p>
    <w:p w14:paraId="6B15D8D6" w14:textId="77777777" w:rsidR="00D25BF5" w:rsidRPr="00035A74" w:rsidRDefault="00D25BF5" w:rsidP="00D25BF5">
      <w:pPr>
        <w:tabs>
          <w:tab w:val="left" w:pos="540"/>
        </w:tabs>
        <w:autoSpaceDE w:val="0"/>
        <w:autoSpaceDN w:val="0"/>
        <w:adjustRightInd w:val="0"/>
        <w:rPr>
          <w:sz w:val="24"/>
          <w:szCs w:val="24"/>
        </w:rPr>
      </w:pPr>
      <w:r w:rsidRPr="00035A74">
        <w:rPr>
          <w:sz w:val="24"/>
          <w:szCs w:val="24"/>
        </w:rPr>
        <w:t>- с неопределенным сроком полезного использования - объект нематериальных активов, в отношении которого срок полезного использования не может быть определен и документально подтвержден.</w:t>
      </w:r>
    </w:p>
    <w:p w14:paraId="402C69F3" w14:textId="77777777" w:rsidR="00D25BF5" w:rsidRPr="00035A74" w:rsidRDefault="00D25BF5" w:rsidP="008D506D">
      <w:pPr>
        <w:tabs>
          <w:tab w:val="left" w:pos="540"/>
        </w:tabs>
        <w:autoSpaceDE w:val="0"/>
        <w:autoSpaceDN w:val="0"/>
        <w:adjustRightInd w:val="0"/>
        <w:rPr>
          <w:sz w:val="24"/>
          <w:szCs w:val="24"/>
        </w:rPr>
      </w:pPr>
      <w:r w:rsidRPr="00035A74">
        <w:rPr>
          <w:sz w:val="24"/>
          <w:szCs w:val="24"/>
        </w:rPr>
        <w:t>Решение о направлении использования объекта нематериальных активов принимается комиссией по поступлению и выбытию активов.</w:t>
      </w:r>
    </w:p>
    <w:p w14:paraId="02E971D0" w14:textId="77777777" w:rsidR="00D25BF5" w:rsidRPr="00035A74" w:rsidRDefault="00D25BF5" w:rsidP="00B25B39">
      <w:pPr>
        <w:pStyle w:val="aff8"/>
        <w:ind w:firstLine="709"/>
        <w:jc w:val="both"/>
        <w:rPr>
          <w:rFonts w:ascii="Times New Roman" w:hAnsi="Times New Roman"/>
          <w:sz w:val="24"/>
          <w:szCs w:val="24"/>
        </w:rPr>
      </w:pPr>
      <w:r w:rsidRPr="00035A74">
        <w:rPr>
          <w:rFonts w:ascii="Times New Roman" w:hAnsi="Times New Roman"/>
          <w:sz w:val="24"/>
          <w:szCs w:val="24"/>
        </w:rPr>
        <w:t xml:space="preserve">Порядок отражения в учете объектов нематериальных активов, присвоения им инвентарных номеров, принятых на баланс до вступления в силу </w:t>
      </w:r>
      <w:r w:rsidR="00715EA7" w:rsidRPr="00035A74">
        <w:rPr>
          <w:rFonts w:ascii="Times New Roman" w:hAnsi="Times New Roman"/>
          <w:sz w:val="24"/>
          <w:szCs w:val="24"/>
        </w:rPr>
        <w:t xml:space="preserve">положений </w:t>
      </w:r>
      <w:r w:rsidRPr="00035A74">
        <w:rPr>
          <w:rFonts w:ascii="Times New Roman" w:hAnsi="Times New Roman"/>
          <w:sz w:val="24"/>
          <w:szCs w:val="24"/>
        </w:rPr>
        <w:t>настоящей учетной политики, не изменяются и пересмотру не подлежат, если они не противоречат действовавшим на момент признания актива нормативным правовым актам.</w:t>
      </w:r>
    </w:p>
    <w:p w14:paraId="50BFE691" w14:textId="77777777" w:rsidR="00D25BF5" w:rsidRPr="00035A74" w:rsidRDefault="00D25BF5" w:rsidP="00D25BF5">
      <w:pPr>
        <w:tabs>
          <w:tab w:val="left" w:pos="540"/>
        </w:tabs>
        <w:autoSpaceDE w:val="0"/>
        <w:autoSpaceDN w:val="0"/>
        <w:adjustRightInd w:val="0"/>
        <w:rPr>
          <w:sz w:val="24"/>
          <w:szCs w:val="24"/>
        </w:rPr>
      </w:pPr>
      <w:r w:rsidRPr="00035A74">
        <w:rPr>
          <w:sz w:val="24"/>
          <w:szCs w:val="24"/>
        </w:rPr>
        <w:t>2.1.2.2. Особенности учета отдельных видов нематериальных активов.</w:t>
      </w:r>
    </w:p>
    <w:p w14:paraId="6CFD36BF" w14:textId="77E3E209" w:rsidR="00D25BF5" w:rsidRPr="00035A74" w:rsidRDefault="00EF6029" w:rsidP="00D25BF5">
      <w:pPr>
        <w:rPr>
          <w:b/>
          <w:sz w:val="24"/>
          <w:szCs w:val="24"/>
        </w:rPr>
      </w:pPr>
      <w:r w:rsidRPr="00035A74">
        <w:rPr>
          <w:b/>
          <w:sz w:val="24"/>
          <w:szCs w:val="24"/>
        </w:rPr>
        <w:t xml:space="preserve">Учет </w:t>
      </w:r>
      <w:r w:rsidR="00D25BF5" w:rsidRPr="00035A74">
        <w:rPr>
          <w:b/>
          <w:sz w:val="24"/>
          <w:szCs w:val="24"/>
        </w:rPr>
        <w:t>интернет-сайт</w:t>
      </w:r>
      <w:r w:rsidRPr="00035A74">
        <w:rPr>
          <w:b/>
          <w:sz w:val="24"/>
          <w:szCs w:val="24"/>
        </w:rPr>
        <w:t>ов</w:t>
      </w:r>
    </w:p>
    <w:p w14:paraId="492A27B6" w14:textId="578D408D" w:rsidR="00D25BF5" w:rsidRPr="00035A74" w:rsidRDefault="00D25BF5" w:rsidP="00D25BF5">
      <w:pPr>
        <w:rPr>
          <w:sz w:val="24"/>
          <w:szCs w:val="24"/>
        </w:rPr>
      </w:pPr>
      <w:r w:rsidRPr="00035A74">
        <w:rPr>
          <w:sz w:val="24"/>
          <w:szCs w:val="24"/>
        </w:rPr>
        <w:t xml:space="preserve">Интернет-сайтом является совокупность программ для электронных вычислительных машин и иной информации, содержащейся в информационной системе, доступ к которой обеспечивается посредством информационно-телекоммуникационной сети </w:t>
      </w:r>
      <w:r w:rsidR="00A77C67" w:rsidRPr="00035A74">
        <w:rPr>
          <w:sz w:val="24"/>
          <w:szCs w:val="24"/>
        </w:rPr>
        <w:t>«Интернет» по доменным именам и/</w:t>
      </w:r>
      <w:r w:rsidRPr="00035A74">
        <w:rPr>
          <w:sz w:val="24"/>
          <w:szCs w:val="24"/>
        </w:rPr>
        <w:t>или по сетевым адресам, позволяющим идентифицировать сайты в сети «Интернет».</w:t>
      </w:r>
    </w:p>
    <w:p w14:paraId="7142415D" w14:textId="64ED2E6C" w:rsidR="00D25BF5" w:rsidRPr="00035A74" w:rsidRDefault="00D25BF5" w:rsidP="00D25BF5">
      <w:pPr>
        <w:rPr>
          <w:sz w:val="24"/>
          <w:szCs w:val="24"/>
        </w:rPr>
      </w:pPr>
      <w:r w:rsidRPr="00035A74">
        <w:rPr>
          <w:sz w:val="24"/>
          <w:szCs w:val="24"/>
        </w:rPr>
        <w:t xml:space="preserve">При разработке интернет-сайта </w:t>
      </w:r>
      <w:r w:rsidR="00FB4B9C" w:rsidRPr="00035A74">
        <w:rPr>
          <w:sz w:val="24"/>
          <w:szCs w:val="24"/>
        </w:rPr>
        <w:t xml:space="preserve">субъекта централизованного учета </w:t>
      </w:r>
      <w:r w:rsidRPr="00035A74">
        <w:rPr>
          <w:sz w:val="24"/>
          <w:szCs w:val="24"/>
        </w:rPr>
        <w:t xml:space="preserve">работниками </w:t>
      </w:r>
      <w:r w:rsidR="00126158" w:rsidRPr="00035A74">
        <w:rPr>
          <w:sz w:val="24"/>
          <w:szCs w:val="24"/>
        </w:rPr>
        <w:t>субъекта централизованного учета</w:t>
      </w:r>
      <w:r w:rsidRPr="00035A74">
        <w:rPr>
          <w:sz w:val="24"/>
          <w:szCs w:val="24"/>
        </w:rPr>
        <w:t xml:space="preserve">, исключительные права на него принадлежат </w:t>
      </w:r>
      <w:r w:rsidR="00126158" w:rsidRPr="00035A74">
        <w:rPr>
          <w:sz w:val="24"/>
          <w:szCs w:val="24"/>
        </w:rPr>
        <w:t>субъекту централизованного учета</w:t>
      </w:r>
      <w:r w:rsidRPr="00035A74">
        <w:rPr>
          <w:sz w:val="24"/>
          <w:szCs w:val="24"/>
        </w:rPr>
        <w:t>, как на результат интеллектуальной деятельности, созданный творческим трудом, при условии, что в трудовом или ином договоре с работниками, занятыми разработкой интернет-сайта, не предусмотрено сохранение за ними исключительных прав.</w:t>
      </w:r>
    </w:p>
    <w:p w14:paraId="15D27B3B" w14:textId="71F56CFB" w:rsidR="00D25BF5" w:rsidRPr="00035A74" w:rsidRDefault="00D25BF5" w:rsidP="00D25BF5">
      <w:pPr>
        <w:rPr>
          <w:sz w:val="24"/>
          <w:szCs w:val="24"/>
        </w:rPr>
      </w:pPr>
      <w:r w:rsidRPr="00035A74">
        <w:rPr>
          <w:sz w:val="24"/>
          <w:szCs w:val="24"/>
        </w:rPr>
        <w:t xml:space="preserve">При создании интернет-сайта собственными силами (работниками </w:t>
      </w:r>
      <w:r w:rsidR="00126158" w:rsidRPr="00035A74">
        <w:rPr>
          <w:sz w:val="24"/>
          <w:szCs w:val="24"/>
        </w:rPr>
        <w:t>субъекта централизованного учета</w:t>
      </w:r>
      <w:r w:rsidRPr="00035A74">
        <w:rPr>
          <w:sz w:val="24"/>
          <w:szCs w:val="24"/>
        </w:rPr>
        <w:t>) в первоначальную стоимость объекта нематериальных активов включаются:</w:t>
      </w:r>
    </w:p>
    <w:p w14:paraId="46CE5662" w14:textId="77777777" w:rsidR="00D25BF5" w:rsidRPr="00035A74" w:rsidRDefault="00D25BF5" w:rsidP="00D25BF5">
      <w:pPr>
        <w:rPr>
          <w:sz w:val="24"/>
          <w:szCs w:val="24"/>
        </w:rPr>
      </w:pPr>
      <w:r w:rsidRPr="00035A74">
        <w:rPr>
          <w:sz w:val="24"/>
          <w:szCs w:val="24"/>
        </w:rPr>
        <w:t>- гонорары, выплачиваемые работникам за выполненную работу (если они предусмотрены);</w:t>
      </w:r>
    </w:p>
    <w:p w14:paraId="74D4C02B" w14:textId="77777777" w:rsidR="00D25BF5" w:rsidRPr="00035A74" w:rsidRDefault="00D25BF5" w:rsidP="00D25BF5">
      <w:pPr>
        <w:rPr>
          <w:sz w:val="24"/>
          <w:szCs w:val="24"/>
        </w:rPr>
      </w:pPr>
      <w:r w:rsidRPr="00035A74">
        <w:rPr>
          <w:sz w:val="24"/>
          <w:szCs w:val="24"/>
        </w:rPr>
        <w:t>- страховые взносы на указанные выплаты;</w:t>
      </w:r>
    </w:p>
    <w:p w14:paraId="20DD3845" w14:textId="77777777" w:rsidR="00D25BF5" w:rsidRPr="00035A74" w:rsidRDefault="00D25BF5" w:rsidP="00D25BF5">
      <w:pPr>
        <w:rPr>
          <w:sz w:val="24"/>
          <w:szCs w:val="24"/>
        </w:rPr>
      </w:pPr>
      <w:r w:rsidRPr="00035A74">
        <w:rPr>
          <w:sz w:val="24"/>
          <w:szCs w:val="24"/>
        </w:rPr>
        <w:t>- расходы на регистрацию доменного имени интернет-сайта,</w:t>
      </w:r>
    </w:p>
    <w:p w14:paraId="61C47246" w14:textId="77777777" w:rsidR="00D25BF5" w:rsidRPr="00035A74" w:rsidRDefault="00D25BF5" w:rsidP="00D25BF5">
      <w:pPr>
        <w:rPr>
          <w:sz w:val="24"/>
          <w:szCs w:val="24"/>
        </w:rPr>
      </w:pPr>
      <w:r w:rsidRPr="00035A74">
        <w:rPr>
          <w:sz w:val="24"/>
          <w:szCs w:val="24"/>
        </w:rPr>
        <w:t>- услуги хостинга и иные расходы, связанные с непосредственным созданием интернет-сайта.</w:t>
      </w:r>
    </w:p>
    <w:p w14:paraId="1D16D96A" w14:textId="77777777" w:rsidR="008432D4" w:rsidRPr="00035A74" w:rsidRDefault="00D25BF5" w:rsidP="008432D4">
      <w:pPr>
        <w:rPr>
          <w:sz w:val="24"/>
          <w:szCs w:val="24"/>
        </w:rPr>
      </w:pPr>
      <w:r w:rsidRPr="00035A74">
        <w:rPr>
          <w:sz w:val="24"/>
          <w:szCs w:val="24"/>
        </w:rPr>
        <w:t>Интернет-сайт принимается к учету на основании Акта о приеме-передаче объектов нефинансовых активов (ф. 0504101).</w:t>
      </w:r>
    </w:p>
    <w:p w14:paraId="70B2BB52" w14:textId="4D4CFBEB" w:rsidR="00F278B7" w:rsidRPr="00035A74" w:rsidRDefault="00F278B7" w:rsidP="00F278B7">
      <w:pPr>
        <w:rPr>
          <w:b/>
          <w:sz w:val="24"/>
          <w:szCs w:val="24"/>
        </w:rPr>
      </w:pPr>
      <w:r w:rsidRPr="00035A74">
        <w:rPr>
          <w:b/>
          <w:sz w:val="24"/>
          <w:szCs w:val="24"/>
        </w:rPr>
        <w:t xml:space="preserve">Учет нематериальных активов, переданных </w:t>
      </w:r>
      <w:r w:rsidR="00A9589A" w:rsidRPr="00035A74">
        <w:rPr>
          <w:b/>
          <w:sz w:val="24"/>
          <w:szCs w:val="24"/>
        </w:rPr>
        <w:t xml:space="preserve">в пользование на безвозмездной основе </w:t>
      </w:r>
      <w:r w:rsidRPr="00035A74">
        <w:rPr>
          <w:b/>
          <w:sz w:val="24"/>
          <w:szCs w:val="24"/>
        </w:rPr>
        <w:t>по лицензионным договорам</w:t>
      </w:r>
    </w:p>
    <w:p w14:paraId="13C939D2" w14:textId="098A749F" w:rsidR="00F278B7" w:rsidRPr="00035A74" w:rsidRDefault="00F278B7" w:rsidP="00F278B7">
      <w:pPr>
        <w:pStyle w:val="af9"/>
        <w:autoSpaceDE w:val="0"/>
        <w:autoSpaceDN w:val="0"/>
        <w:adjustRightInd w:val="0"/>
        <w:ind w:left="0"/>
        <w:rPr>
          <w:sz w:val="24"/>
          <w:szCs w:val="24"/>
        </w:rPr>
      </w:pPr>
      <w:r w:rsidRPr="00035A74">
        <w:rPr>
          <w:sz w:val="24"/>
          <w:szCs w:val="24"/>
        </w:rPr>
        <w:t xml:space="preserve">Передача нематериальных активов </w:t>
      </w:r>
      <w:proofErr w:type="gramStart"/>
      <w:r w:rsidR="00A9589A" w:rsidRPr="00035A74">
        <w:rPr>
          <w:sz w:val="24"/>
          <w:szCs w:val="24"/>
        </w:rPr>
        <w:t xml:space="preserve">в пользование на безвозмездной основе </w:t>
      </w:r>
      <w:r w:rsidRPr="00035A74">
        <w:rPr>
          <w:sz w:val="24"/>
          <w:szCs w:val="24"/>
        </w:rPr>
        <w:t>по лицензионным договорам на право пользования объектами нематериальных активов между органами</w:t>
      </w:r>
      <w:proofErr w:type="gramEnd"/>
      <w:r w:rsidRPr="00035A74">
        <w:rPr>
          <w:sz w:val="24"/>
          <w:szCs w:val="24"/>
        </w:rPr>
        <w:t xml:space="preserve"> исполнительной власти и государственными учреждениями отражается передающей стороной на забалансовом счете 26 «Имущество, переданное в безвозмездное пользование» в условной оценке: «один объект </w:t>
      </w:r>
      <w:r w:rsidR="00160BF5" w:rsidRPr="00035A74">
        <w:rPr>
          <w:sz w:val="24"/>
          <w:szCs w:val="24"/>
        </w:rPr>
        <w:t xml:space="preserve">по одному лицензионному договору </w:t>
      </w:r>
      <w:r w:rsidRPr="00035A74">
        <w:rPr>
          <w:sz w:val="24"/>
          <w:szCs w:val="24"/>
        </w:rPr>
        <w:t>- один рубль».</w:t>
      </w:r>
    </w:p>
    <w:p w14:paraId="29BBD886" w14:textId="24A523DB" w:rsidR="00F278B7" w:rsidRPr="00035A74" w:rsidRDefault="00F278B7" w:rsidP="00F278B7">
      <w:pPr>
        <w:pStyle w:val="af9"/>
        <w:autoSpaceDE w:val="0"/>
        <w:autoSpaceDN w:val="0"/>
        <w:adjustRightInd w:val="0"/>
        <w:ind w:left="0"/>
        <w:rPr>
          <w:sz w:val="24"/>
          <w:szCs w:val="24"/>
        </w:rPr>
      </w:pPr>
      <w:r w:rsidRPr="00035A74">
        <w:rPr>
          <w:rFonts w:eastAsia="Calibri"/>
          <w:sz w:val="24"/>
          <w:szCs w:val="24"/>
          <w:lang w:eastAsia="en-US"/>
        </w:rPr>
        <w:t xml:space="preserve">Принимающая сторона отражает в учете поступление нематериальных активов, переданных </w:t>
      </w:r>
      <w:r w:rsidR="00A9589A" w:rsidRPr="00035A74">
        <w:rPr>
          <w:rFonts w:eastAsia="Calibri"/>
          <w:sz w:val="24"/>
          <w:szCs w:val="24"/>
          <w:lang w:eastAsia="en-US"/>
        </w:rPr>
        <w:t xml:space="preserve">в пользование на безвозмездной основе </w:t>
      </w:r>
      <w:r w:rsidRPr="00035A74">
        <w:rPr>
          <w:rFonts w:eastAsia="Calibri"/>
          <w:sz w:val="24"/>
          <w:szCs w:val="24"/>
          <w:lang w:eastAsia="en-US"/>
        </w:rPr>
        <w:t xml:space="preserve">по лицензионным договорам на забалансовом счете 35 «Неисключительные лицензии, полученные </w:t>
      </w:r>
      <w:r w:rsidR="00A9589A" w:rsidRPr="00035A74">
        <w:rPr>
          <w:rFonts w:eastAsia="Calibri"/>
          <w:sz w:val="24"/>
          <w:szCs w:val="24"/>
          <w:lang w:eastAsia="en-US"/>
        </w:rPr>
        <w:t xml:space="preserve">в пользование на безвозмездной основе </w:t>
      </w:r>
      <w:r w:rsidRPr="00035A74">
        <w:rPr>
          <w:rFonts w:eastAsia="Calibri"/>
          <w:sz w:val="24"/>
          <w:szCs w:val="24"/>
          <w:lang w:eastAsia="en-US"/>
        </w:rPr>
        <w:t xml:space="preserve">от органов исполнительной власти и государственных учреждений» </w:t>
      </w:r>
      <w:r w:rsidRPr="00035A74">
        <w:rPr>
          <w:sz w:val="24"/>
          <w:szCs w:val="24"/>
        </w:rPr>
        <w:t>в условной оценке: «один объект - один рубль».</w:t>
      </w:r>
    </w:p>
    <w:p w14:paraId="483E680D" w14:textId="331F065D" w:rsidR="00D25BF5" w:rsidRPr="00035A74" w:rsidRDefault="00D25BF5" w:rsidP="00D25BF5">
      <w:pPr>
        <w:pStyle w:val="af9"/>
        <w:autoSpaceDE w:val="0"/>
        <w:autoSpaceDN w:val="0"/>
        <w:adjustRightInd w:val="0"/>
        <w:ind w:left="0"/>
        <w:rPr>
          <w:sz w:val="24"/>
          <w:szCs w:val="24"/>
        </w:rPr>
      </w:pPr>
      <w:r w:rsidRPr="00035A74">
        <w:rPr>
          <w:sz w:val="24"/>
          <w:szCs w:val="24"/>
        </w:rPr>
        <w:lastRenderedPageBreak/>
        <w:t>2.1.2.3. Первоначальная стоимость объектов нематериальных активов определяется в соответствии с требованиями федерального стандарта бухгалтерского учета государственных финансов «Нематериальные активы», утвержденного приказом Министерства финансов Российской Федерац</w:t>
      </w:r>
      <w:r w:rsidR="00D92B34" w:rsidRPr="00035A74">
        <w:rPr>
          <w:sz w:val="24"/>
          <w:szCs w:val="24"/>
        </w:rPr>
        <w:t>ии от 15.11.</w:t>
      </w:r>
      <w:r w:rsidR="00504CBF" w:rsidRPr="00035A74">
        <w:rPr>
          <w:sz w:val="24"/>
          <w:szCs w:val="24"/>
        </w:rPr>
        <w:t>2019 № 181н.</w:t>
      </w:r>
    </w:p>
    <w:p w14:paraId="1D2A8AE6" w14:textId="77777777" w:rsidR="00D25BF5" w:rsidRPr="00035A74" w:rsidRDefault="00D25BF5" w:rsidP="00D25BF5">
      <w:pPr>
        <w:pStyle w:val="aff8"/>
        <w:ind w:firstLine="709"/>
        <w:jc w:val="both"/>
        <w:rPr>
          <w:rFonts w:ascii="Times New Roman" w:hAnsi="Times New Roman"/>
          <w:sz w:val="24"/>
          <w:szCs w:val="24"/>
        </w:rPr>
      </w:pPr>
      <w:r w:rsidRPr="00035A74">
        <w:rPr>
          <w:rFonts w:ascii="Times New Roman" w:hAnsi="Times New Roman"/>
          <w:sz w:val="24"/>
          <w:szCs w:val="24"/>
        </w:rPr>
        <w:t>Первоначальная стоимость объектов нематериальных активов определяется комиссией по поступлению и выбытию активов по справедливой стоимости, установленной методом рыночных цен на дату принятия к учету, в отношении следующих объектов:</w:t>
      </w:r>
    </w:p>
    <w:p w14:paraId="041F5AAC" w14:textId="6182F96C" w:rsidR="00D25BF5" w:rsidRPr="00035A74" w:rsidRDefault="00D25BF5" w:rsidP="00D25BF5">
      <w:pPr>
        <w:pStyle w:val="aff8"/>
        <w:numPr>
          <w:ilvl w:val="0"/>
          <w:numId w:val="11"/>
        </w:numPr>
        <w:ind w:left="709" w:firstLine="0"/>
        <w:jc w:val="both"/>
        <w:rPr>
          <w:rFonts w:ascii="Times New Roman" w:hAnsi="Times New Roman"/>
          <w:sz w:val="24"/>
          <w:szCs w:val="24"/>
        </w:rPr>
      </w:pPr>
      <w:r w:rsidRPr="00035A74">
        <w:rPr>
          <w:rFonts w:ascii="Times New Roman" w:hAnsi="Times New Roman"/>
          <w:sz w:val="24"/>
          <w:szCs w:val="24"/>
        </w:rPr>
        <w:t>возмещаемые виновными лицами объекты основных средств (при ущербе, причиненном в результате хищений, недостач, порчи);</w:t>
      </w:r>
    </w:p>
    <w:p w14:paraId="41E6260A" w14:textId="77777777" w:rsidR="00D25BF5" w:rsidRPr="00035A74" w:rsidRDefault="00D25BF5" w:rsidP="00D25BF5">
      <w:pPr>
        <w:pStyle w:val="aff8"/>
        <w:numPr>
          <w:ilvl w:val="0"/>
          <w:numId w:val="11"/>
        </w:numPr>
        <w:ind w:left="709" w:firstLine="0"/>
        <w:jc w:val="both"/>
        <w:rPr>
          <w:rFonts w:ascii="Times New Roman" w:hAnsi="Times New Roman"/>
          <w:sz w:val="24"/>
          <w:szCs w:val="24"/>
        </w:rPr>
      </w:pPr>
      <w:r w:rsidRPr="00035A74">
        <w:rPr>
          <w:rFonts w:ascii="Times New Roman" w:hAnsi="Times New Roman"/>
          <w:sz w:val="24"/>
          <w:szCs w:val="24"/>
        </w:rPr>
        <w:t>выявленных по результатам инвентаризации объектов нематериальных активов;</w:t>
      </w:r>
    </w:p>
    <w:p w14:paraId="354E3842" w14:textId="77777777" w:rsidR="00D25BF5" w:rsidRPr="00035A74" w:rsidRDefault="00D25BF5" w:rsidP="00D25BF5">
      <w:pPr>
        <w:pStyle w:val="aff8"/>
        <w:numPr>
          <w:ilvl w:val="0"/>
          <w:numId w:val="11"/>
        </w:numPr>
        <w:ind w:left="709" w:firstLine="0"/>
        <w:jc w:val="both"/>
        <w:rPr>
          <w:rFonts w:ascii="Times New Roman" w:hAnsi="Times New Roman"/>
          <w:sz w:val="24"/>
          <w:szCs w:val="24"/>
        </w:rPr>
      </w:pPr>
      <w:r w:rsidRPr="00035A74">
        <w:rPr>
          <w:rFonts w:ascii="Times New Roman" w:hAnsi="Times New Roman"/>
          <w:sz w:val="24"/>
          <w:szCs w:val="24"/>
        </w:rPr>
        <w:t>полученные по договорам дарения (пожертвования).</w:t>
      </w:r>
    </w:p>
    <w:p w14:paraId="14D101AA" w14:textId="77777777" w:rsidR="00D25BF5" w:rsidRPr="00035A74" w:rsidRDefault="00D25BF5" w:rsidP="00D25BF5">
      <w:pPr>
        <w:pStyle w:val="aff8"/>
        <w:ind w:firstLine="709"/>
        <w:jc w:val="both"/>
        <w:rPr>
          <w:rFonts w:ascii="Times New Roman" w:hAnsi="Times New Roman"/>
          <w:sz w:val="24"/>
          <w:szCs w:val="24"/>
        </w:rPr>
      </w:pPr>
      <w:r w:rsidRPr="00035A74">
        <w:rPr>
          <w:rFonts w:ascii="Times New Roman" w:hAnsi="Times New Roman"/>
          <w:sz w:val="24"/>
          <w:szCs w:val="24"/>
        </w:rPr>
        <w:t>Определение рыночных цен осуществляется в порядке, установленном пунктом 2.1.1.3. настоящей учетной политики для объектов основных средств.</w:t>
      </w:r>
    </w:p>
    <w:p w14:paraId="31398763" w14:textId="77777777" w:rsidR="00D25BF5" w:rsidRPr="00035A74" w:rsidRDefault="00D25BF5" w:rsidP="00D25BF5">
      <w:pPr>
        <w:pStyle w:val="aff8"/>
        <w:ind w:firstLine="709"/>
        <w:jc w:val="both"/>
        <w:rPr>
          <w:rFonts w:ascii="Times New Roman" w:hAnsi="Times New Roman"/>
          <w:sz w:val="24"/>
          <w:szCs w:val="24"/>
        </w:rPr>
      </w:pPr>
      <w:r w:rsidRPr="00035A74">
        <w:rPr>
          <w:rFonts w:ascii="Times New Roman" w:hAnsi="Times New Roman"/>
          <w:sz w:val="24"/>
          <w:szCs w:val="24"/>
        </w:rPr>
        <w:t>В случае если данные о рыночной стоимости активов, указанные в настоящем пункте учетной политики, недоступны, актив принимается к учету в состав нематериальных активов в условной оценке: «один объект - один рубль».</w:t>
      </w:r>
    </w:p>
    <w:p w14:paraId="070BB663" w14:textId="77777777" w:rsidR="00D25BF5" w:rsidRPr="00035A74" w:rsidRDefault="00D25BF5" w:rsidP="00D25BF5">
      <w:pPr>
        <w:autoSpaceDE w:val="0"/>
        <w:autoSpaceDN w:val="0"/>
        <w:adjustRightInd w:val="0"/>
        <w:ind w:firstLine="540"/>
        <w:rPr>
          <w:sz w:val="24"/>
          <w:szCs w:val="24"/>
        </w:rPr>
      </w:pPr>
      <w:r w:rsidRPr="00035A74">
        <w:rPr>
          <w:rFonts w:eastAsiaTheme="minorHAnsi"/>
          <w:sz w:val="24"/>
          <w:szCs w:val="24"/>
          <w:lang w:eastAsia="en-US"/>
        </w:rPr>
        <w:t>После получения данных о ценах на аналогичные либо схожие нематериальные активы по объекту нематериального актива, отраженного на дату признания в условной оценке, комиссией по поступлению и выбытию активов субъекта учета осуществляется пересмотр балансовой (справедливой) стоимости такого объекта.</w:t>
      </w:r>
    </w:p>
    <w:p w14:paraId="6760AA23" w14:textId="77777777" w:rsidR="00D25BF5" w:rsidRPr="00035A74" w:rsidRDefault="00D25BF5" w:rsidP="00D25BF5">
      <w:pPr>
        <w:pStyle w:val="aff8"/>
        <w:ind w:firstLine="709"/>
        <w:jc w:val="both"/>
        <w:rPr>
          <w:rFonts w:ascii="Times New Roman" w:hAnsi="Times New Roman"/>
          <w:sz w:val="24"/>
          <w:szCs w:val="24"/>
        </w:rPr>
      </w:pPr>
      <w:r w:rsidRPr="00035A74">
        <w:rPr>
          <w:rFonts w:ascii="Times New Roman" w:hAnsi="Times New Roman"/>
          <w:sz w:val="24"/>
          <w:szCs w:val="24"/>
        </w:rPr>
        <w:t xml:space="preserve">Нематериальные активы, приобретенные в результате обменных операций, принимаются к учету по сформированной </w:t>
      </w:r>
      <w:hyperlink r:id="rId22" w:history="1">
        <w:r w:rsidRPr="00035A74">
          <w:rPr>
            <w:rFonts w:ascii="Times New Roman" w:hAnsi="Times New Roman"/>
            <w:sz w:val="24"/>
            <w:szCs w:val="24"/>
          </w:rPr>
          <w:t>первоначальной стоимости</w:t>
        </w:r>
      </w:hyperlink>
      <w:r w:rsidRPr="00035A74">
        <w:rPr>
          <w:rFonts w:ascii="Times New Roman" w:hAnsi="Times New Roman"/>
          <w:sz w:val="24"/>
          <w:szCs w:val="24"/>
        </w:rPr>
        <w:t>.</w:t>
      </w:r>
    </w:p>
    <w:p w14:paraId="026BE712" w14:textId="69CC2768" w:rsidR="00D25BF5" w:rsidRPr="00035A74" w:rsidRDefault="00D25BF5" w:rsidP="00D25BF5">
      <w:pPr>
        <w:pStyle w:val="aff8"/>
        <w:ind w:firstLine="709"/>
        <w:jc w:val="both"/>
        <w:rPr>
          <w:rFonts w:ascii="Times New Roman" w:hAnsi="Times New Roman"/>
          <w:sz w:val="24"/>
          <w:szCs w:val="24"/>
        </w:rPr>
      </w:pPr>
      <w:r w:rsidRPr="00035A74">
        <w:rPr>
          <w:rFonts w:ascii="Times New Roman" w:hAnsi="Times New Roman"/>
          <w:sz w:val="24"/>
          <w:szCs w:val="24"/>
        </w:rPr>
        <w:t>2.1.2.4. Изменение балансовой стоимости объекта нематериальных активов возможно в случае:</w:t>
      </w:r>
    </w:p>
    <w:p w14:paraId="008C55AA" w14:textId="1CAA135F" w:rsidR="00D25BF5" w:rsidRPr="00035A74" w:rsidRDefault="00D25BF5" w:rsidP="00D25BF5">
      <w:pPr>
        <w:pStyle w:val="aff8"/>
        <w:numPr>
          <w:ilvl w:val="0"/>
          <w:numId w:val="13"/>
        </w:numPr>
        <w:ind w:left="0" w:firstLine="709"/>
        <w:jc w:val="both"/>
        <w:rPr>
          <w:rFonts w:ascii="Times New Roman" w:hAnsi="Times New Roman"/>
          <w:sz w:val="24"/>
          <w:szCs w:val="24"/>
        </w:rPr>
      </w:pPr>
      <w:r w:rsidRPr="00035A74">
        <w:rPr>
          <w:rFonts w:ascii="Times New Roman" w:hAnsi="Times New Roman"/>
          <w:sz w:val="24"/>
          <w:szCs w:val="24"/>
        </w:rPr>
        <w:t xml:space="preserve">модернизации </w:t>
      </w:r>
      <w:r w:rsidR="00C41048" w:rsidRPr="00035A74">
        <w:rPr>
          <w:rFonts w:ascii="Times New Roman" w:hAnsi="Times New Roman"/>
          <w:sz w:val="24"/>
          <w:szCs w:val="24"/>
        </w:rPr>
        <w:t>объектов нематериальных активов</w:t>
      </w:r>
      <w:r w:rsidRPr="00035A74">
        <w:rPr>
          <w:rFonts w:ascii="Times New Roman" w:hAnsi="Times New Roman"/>
          <w:sz w:val="24"/>
          <w:szCs w:val="24"/>
        </w:rPr>
        <w:t>;</w:t>
      </w:r>
    </w:p>
    <w:p w14:paraId="435A78E2" w14:textId="00DC4FF2" w:rsidR="00F17A4C" w:rsidRPr="00035A74" w:rsidRDefault="00F17A4C" w:rsidP="00D25BF5">
      <w:pPr>
        <w:pStyle w:val="aff8"/>
        <w:numPr>
          <w:ilvl w:val="0"/>
          <w:numId w:val="13"/>
        </w:numPr>
        <w:ind w:left="0" w:firstLine="709"/>
        <w:jc w:val="both"/>
        <w:rPr>
          <w:rFonts w:ascii="Times New Roman" w:hAnsi="Times New Roman"/>
          <w:sz w:val="24"/>
          <w:szCs w:val="24"/>
        </w:rPr>
      </w:pPr>
      <w:r w:rsidRPr="00035A74">
        <w:rPr>
          <w:rFonts w:ascii="Times New Roman" w:hAnsi="Times New Roman"/>
          <w:bCs/>
          <w:sz w:val="24"/>
          <w:szCs w:val="24"/>
        </w:rPr>
        <w:t>частичной ликвидации (разукомплектации) объектов нематериальных активов;</w:t>
      </w:r>
    </w:p>
    <w:p w14:paraId="22BF101C" w14:textId="77777777" w:rsidR="00D25BF5" w:rsidRPr="00035A74" w:rsidRDefault="00D25BF5" w:rsidP="00D25BF5">
      <w:pPr>
        <w:pStyle w:val="aff8"/>
        <w:numPr>
          <w:ilvl w:val="0"/>
          <w:numId w:val="13"/>
        </w:numPr>
        <w:ind w:left="0" w:firstLine="709"/>
        <w:jc w:val="both"/>
        <w:rPr>
          <w:rFonts w:ascii="Times New Roman" w:hAnsi="Times New Roman"/>
          <w:sz w:val="24"/>
          <w:szCs w:val="24"/>
        </w:rPr>
      </w:pPr>
      <w:r w:rsidRPr="00035A74">
        <w:rPr>
          <w:rFonts w:ascii="Times New Roman" w:hAnsi="Times New Roman"/>
          <w:sz w:val="24"/>
          <w:szCs w:val="24"/>
        </w:rPr>
        <w:t>переоценки объектов нематериальных активов.</w:t>
      </w:r>
    </w:p>
    <w:p w14:paraId="16D9D93C" w14:textId="77777777" w:rsidR="00D25BF5" w:rsidRPr="00035A74" w:rsidRDefault="00D25BF5" w:rsidP="00D25BF5">
      <w:pPr>
        <w:pStyle w:val="aff8"/>
        <w:ind w:firstLine="709"/>
        <w:jc w:val="both"/>
        <w:rPr>
          <w:rFonts w:ascii="Times New Roman" w:hAnsi="Times New Roman"/>
          <w:sz w:val="24"/>
          <w:szCs w:val="24"/>
        </w:rPr>
      </w:pPr>
      <w:r w:rsidRPr="00035A74">
        <w:rPr>
          <w:rFonts w:ascii="Times New Roman" w:hAnsi="Times New Roman"/>
          <w:sz w:val="24"/>
          <w:szCs w:val="24"/>
        </w:rPr>
        <w:t xml:space="preserve">2.1.2.5. Ответственным за хранение документов на объекты нематериальных активов является субъект централизованного учета (материально ответственные лица, за которыми закреплены нематериальные активы). </w:t>
      </w:r>
    </w:p>
    <w:p w14:paraId="3E6F9C0A" w14:textId="77777777" w:rsidR="00D25BF5" w:rsidRPr="00035A74" w:rsidRDefault="00D25BF5" w:rsidP="00D25BF5">
      <w:pPr>
        <w:pStyle w:val="aff8"/>
        <w:ind w:firstLine="709"/>
        <w:jc w:val="both"/>
        <w:rPr>
          <w:rFonts w:ascii="Times New Roman" w:hAnsi="Times New Roman"/>
          <w:sz w:val="24"/>
          <w:szCs w:val="24"/>
        </w:rPr>
      </w:pPr>
      <w:r w:rsidRPr="00035A74">
        <w:rPr>
          <w:rFonts w:ascii="Times New Roman" w:hAnsi="Times New Roman"/>
          <w:sz w:val="24"/>
          <w:szCs w:val="24"/>
        </w:rPr>
        <w:t>2.1.2.6. Каждому инвентарному объекту нематериальных активов присваивается уникальный инвентарный порядковый номер, который используется исключительно в регистрах учета. Этот номер сохраняется за объектом на весь период его учета. Вновь принятым к учету объектам нематериальных активов не могут присваиваться инвентарные номера выбывших (списанных) инвентарных объектов нематериальных активов.</w:t>
      </w:r>
    </w:p>
    <w:p w14:paraId="5AC20788" w14:textId="51030CD6" w:rsidR="00D25BF5" w:rsidRPr="00035A74" w:rsidRDefault="00D25BF5" w:rsidP="00D25BF5">
      <w:pPr>
        <w:pStyle w:val="aff8"/>
        <w:ind w:firstLine="709"/>
        <w:jc w:val="both"/>
        <w:rPr>
          <w:rFonts w:ascii="Times New Roman" w:hAnsi="Times New Roman"/>
          <w:sz w:val="24"/>
          <w:szCs w:val="24"/>
        </w:rPr>
      </w:pPr>
      <w:r w:rsidRPr="00035A74">
        <w:rPr>
          <w:rFonts w:ascii="Times New Roman" w:hAnsi="Times New Roman"/>
          <w:sz w:val="24"/>
          <w:szCs w:val="24"/>
        </w:rPr>
        <w:t xml:space="preserve">Структура инвентарного номера объекта нематериальных активов состоит из </w:t>
      </w:r>
      <w:r w:rsidR="00871162" w:rsidRPr="00035A74">
        <w:rPr>
          <w:rFonts w:ascii="Times New Roman" w:hAnsi="Times New Roman"/>
          <w:sz w:val="24"/>
          <w:szCs w:val="24"/>
        </w:rPr>
        <w:t xml:space="preserve">14 </w:t>
      </w:r>
      <w:r w:rsidR="00504CBF" w:rsidRPr="00035A74">
        <w:rPr>
          <w:rFonts w:ascii="Times New Roman" w:hAnsi="Times New Roman"/>
          <w:sz w:val="24"/>
          <w:szCs w:val="24"/>
        </w:rPr>
        <w:t>знаков:</w:t>
      </w:r>
    </w:p>
    <w:p w14:paraId="7D10525E" w14:textId="77777777" w:rsidR="000F43A2" w:rsidRPr="00035A74" w:rsidRDefault="000F43A2" w:rsidP="00D25BF5">
      <w:pPr>
        <w:pStyle w:val="aff8"/>
        <w:ind w:firstLine="709"/>
        <w:jc w:val="both"/>
        <w:rPr>
          <w:rFonts w:ascii="Times New Roman" w:hAnsi="Times New Roman"/>
          <w:sz w:val="24"/>
          <w:szCs w:val="24"/>
        </w:rPr>
      </w:pPr>
    </w:p>
    <w:tbl>
      <w:tblPr>
        <w:tblW w:w="488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4"/>
        <w:gridCol w:w="2470"/>
        <w:gridCol w:w="4785"/>
      </w:tblGrid>
      <w:tr w:rsidR="00035A74" w:rsidRPr="00035A74" w14:paraId="047BC03C" w14:textId="77777777" w:rsidTr="0022730D">
        <w:trPr>
          <w:tblHeader/>
        </w:trPr>
        <w:tc>
          <w:tcPr>
            <w:tcW w:w="1440" w:type="pct"/>
            <w:shd w:val="clear" w:color="auto" w:fill="auto"/>
            <w:vAlign w:val="center"/>
          </w:tcPr>
          <w:p w14:paraId="60A7D11C" w14:textId="77777777" w:rsidR="00D25BF5" w:rsidRPr="00035A74" w:rsidRDefault="00D25BF5" w:rsidP="0022730D">
            <w:pPr>
              <w:pStyle w:val="aff8"/>
              <w:jc w:val="center"/>
              <w:rPr>
                <w:rFonts w:ascii="Times New Roman" w:hAnsi="Times New Roman"/>
                <w:bCs/>
                <w:iCs/>
                <w:sz w:val="24"/>
                <w:szCs w:val="24"/>
              </w:rPr>
            </w:pPr>
            <w:r w:rsidRPr="00035A74">
              <w:rPr>
                <w:rFonts w:ascii="Times New Roman" w:hAnsi="Times New Roman"/>
                <w:bCs/>
                <w:iCs/>
                <w:sz w:val="24"/>
                <w:szCs w:val="24"/>
              </w:rPr>
              <w:t>Очередность знаков инвентарного номера</w:t>
            </w:r>
          </w:p>
        </w:tc>
        <w:tc>
          <w:tcPr>
            <w:tcW w:w="1212" w:type="pct"/>
            <w:shd w:val="clear" w:color="auto" w:fill="auto"/>
            <w:vAlign w:val="center"/>
          </w:tcPr>
          <w:p w14:paraId="210DFDCF" w14:textId="77777777" w:rsidR="00D25BF5" w:rsidRPr="00035A74" w:rsidRDefault="00D25BF5" w:rsidP="0022730D">
            <w:pPr>
              <w:pStyle w:val="aff8"/>
              <w:jc w:val="center"/>
              <w:rPr>
                <w:rFonts w:ascii="Times New Roman" w:hAnsi="Times New Roman"/>
                <w:bCs/>
                <w:iCs/>
                <w:sz w:val="24"/>
                <w:szCs w:val="24"/>
              </w:rPr>
            </w:pPr>
            <w:r w:rsidRPr="00035A74">
              <w:rPr>
                <w:rFonts w:ascii="Times New Roman" w:hAnsi="Times New Roman"/>
                <w:bCs/>
                <w:iCs/>
                <w:sz w:val="24"/>
                <w:szCs w:val="24"/>
              </w:rPr>
              <w:t>Количество знаков инвентарного номера</w:t>
            </w:r>
          </w:p>
        </w:tc>
        <w:tc>
          <w:tcPr>
            <w:tcW w:w="2348" w:type="pct"/>
            <w:shd w:val="clear" w:color="auto" w:fill="auto"/>
            <w:vAlign w:val="center"/>
          </w:tcPr>
          <w:p w14:paraId="30CEB17C" w14:textId="77777777" w:rsidR="00D25BF5" w:rsidRPr="00035A74" w:rsidRDefault="00D25BF5" w:rsidP="0022730D">
            <w:pPr>
              <w:pStyle w:val="aff8"/>
              <w:jc w:val="center"/>
              <w:rPr>
                <w:rFonts w:ascii="Times New Roman" w:hAnsi="Times New Roman"/>
                <w:bCs/>
                <w:iCs/>
                <w:sz w:val="24"/>
                <w:szCs w:val="24"/>
              </w:rPr>
            </w:pPr>
            <w:r w:rsidRPr="00035A74">
              <w:rPr>
                <w:rFonts w:ascii="Times New Roman" w:hAnsi="Times New Roman"/>
                <w:bCs/>
                <w:iCs/>
                <w:sz w:val="24"/>
                <w:szCs w:val="24"/>
              </w:rPr>
              <w:t>Обозначение знаков инвентарного номера</w:t>
            </w:r>
          </w:p>
        </w:tc>
      </w:tr>
      <w:tr w:rsidR="00035A74" w:rsidRPr="00035A74" w14:paraId="4841D36C" w14:textId="77777777" w:rsidTr="0022730D">
        <w:tc>
          <w:tcPr>
            <w:tcW w:w="1440" w:type="pct"/>
            <w:shd w:val="clear" w:color="auto" w:fill="auto"/>
            <w:vAlign w:val="center"/>
          </w:tcPr>
          <w:p w14:paraId="1A8A7DA3" w14:textId="77777777" w:rsidR="00D25BF5" w:rsidRPr="00035A74" w:rsidRDefault="00D25BF5" w:rsidP="0022730D">
            <w:pPr>
              <w:pStyle w:val="aff8"/>
              <w:jc w:val="center"/>
              <w:rPr>
                <w:rFonts w:ascii="Times New Roman" w:hAnsi="Times New Roman"/>
                <w:sz w:val="24"/>
                <w:szCs w:val="24"/>
              </w:rPr>
            </w:pPr>
            <w:r w:rsidRPr="00035A74">
              <w:rPr>
                <w:rFonts w:ascii="Times New Roman" w:hAnsi="Times New Roman"/>
                <w:sz w:val="24"/>
                <w:szCs w:val="24"/>
              </w:rPr>
              <w:t>1</w:t>
            </w:r>
          </w:p>
        </w:tc>
        <w:tc>
          <w:tcPr>
            <w:tcW w:w="1212" w:type="pct"/>
            <w:shd w:val="clear" w:color="auto" w:fill="auto"/>
            <w:vAlign w:val="center"/>
          </w:tcPr>
          <w:p w14:paraId="4E02A6C3" w14:textId="77777777" w:rsidR="00D25BF5" w:rsidRPr="00035A74" w:rsidRDefault="00D25BF5" w:rsidP="0022730D">
            <w:pPr>
              <w:pStyle w:val="aff8"/>
              <w:jc w:val="center"/>
              <w:rPr>
                <w:rFonts w:ascii="Times New Roman" w:hAnsi="Times New Roman"/>
                <w:sz w:val="24"/>
                <w:szCs w:val="24"/>
              </w:rPr>
            </w:pPr>
            <w:r w:rsidRPr="00035A74">
              <w:rPr>
                <w:rFonts w:ascii="Times New Roman" w:hAnsi="Times New Roman"/>
                <w:sz w:val="24"/>
                <w:szCs w:val="24"/>
              </w:rPr>
              <w:t>1</w:t>
            </w:r>
          </w:p>
        </w:tc>
        <w:tc>
          <w:tcPr>
            <w:tcW w:w="2348" w:type="pct"/>
            <w:shd w:val="clear" w:color="auto" w:fill="auto"/>
            <w:vAlign w:val="center"/>
          </w:tcPr>
          <w:p w14:paraId="56C46ACB" w14:textId="77777777" w:rsidR="00D25BF5" w:rsidRPr="00035A74" w:rsidRDefault="00D25BF5" w:rsidP="0022730D">
            <w:pPr>
              <w:pStyle w:val="aff8"/>
              <w:jc w:val="both"/>
              <w:rPr>
                <w:rFonts w:ascii="Times New Roman" w:hAnsi="Times New Roman"/>
                <w:sz w:val="24"/>
                <w:szCs w:val="24"/>
              </w:rPr>
            </w:pPr>
            <w:r w:rsidRPr="00035A74">
              <w:rPr>
                <w:rFonts w:ascii="Times New Roman" w:hAnsi="Times New Roman"/>
                <w:sz w:val="24"/>
                <w:szCs w:val="24"/>
              </w:rPr>
              <w:t>Код финансового обеспечения</w:t>
            </w:r>
          </w:p>
        </w:tc>
      </w:tr>
      <w:tr w:rsidR="00035A74" w:rsidRPr="00035A74" w14:paraId="7A5A8675" w14:textId="77777777" w:rsidTr="0022730D">
        <w:tc>
          <w:tcPr>
            <w:tcW w:w="1440" w:type="pct"/>
            <w:shd w:val="clear" w:color="auto" w:fill="auto"/>
            <w:vAlign w:val="center"/>
          </w:tcPr>
          <w:p w14:paraId="2058C2BC" w14:textId="77777777" w:rsidR="00D25BF5" w:rsidRPr="00035A74" w:rsidRDefault="00D25BF5" w:rsidP="0022730D">
            <w:pPr>
              <w:pStyle w:val="aff8"/>
              <w:jc w:val="center"/>
              <w:rPr>
                <w:rFonts w:ascii="Times New Roman" w:hAnsi="Times New Roman"/>
                <w:sz w:val="24"/>
                <w:szCs w:val="24"/>
              </w:rPr>
            </w:pPr>
            <w:r w:rsidRPr="00035A74">
              <w:rPr>
                <w:rFonts w:ascii="Times New Roman" w:hAnsi="Times New Roman"/>
                <w:sz w:val="24"/>
                <w:szCs w:val="24"/>
              </w:rPr>
              <w:t>2</w:t>
            </w:r>
          </w:p>
        </w:tc>
        <w:tc>
          <w:tcPr>
            <w:tcW w:w="1212" w:type="pct"/>
            <w:shd w:val="clear" w:color="auto" w:fill="auto"/>
            <w:vAlign w:val="center"/>
          </w:tcPr>
          <w:p w14:paraId="08335A60" w14:textId="77777777" w:rsidR="00D25BF5" w:rsidRPr="00035A74" w:rsidRDefault="00D25BF5" w:rsidP="0022730D">
            <w:pPr>
              <w:pStyle w:val="aff8"/>
              <w:jc w:val="center"/>
              <w:rPr>
                <w:rFonts w:ascii="Times New Roman" w:hAnsi="Times New Roman"/>
                <w:sz w:val="24"/>
                <w:szCs w:val="24"/>
              </w:rPr>
            </w:pPr>
            <w:r w:rsidRPr="00035A74">
              <w:rPr>
                <w:rFonts w:ascii="Times New Roman" w:hAnsi="Times New Roman"/>
                <w:sz w:val="24"/>
                <w:szCs w:val="24"/>
              </w:rPr>
              <w:t>2-4</w:t>
            </w:r>
          </w:p>
        </w:tc>
        <w:tc>
          <w:tcPr>
            <w:tcW w:w="2348" w:type="pct"/>
            <w:shd w:val="clear" w:color="auto" w:fill="auto"/>
            <w:vAlign w:val="center"/>
          </w:tcPr>
          <w:p w14:paraId="351ED191" w14:textId="77777777" w:rsidR="00D25BF5" w:rsidRPr="00035A74" w:rsidRDefault="00D25BF5" w:rsidP="0022730D">
            <w:pPr>
              <w:pStyle w:val="aff8"/>
              <w:jc w:val="both"/>
              <w:rPr>
                <w:rFonts w:ascii="Times New Roman" w:hAnsi="Times New Roman"/>
                <w:sz w:val="24"/>
                <w:szCs w:val="24"/>
              </w:rPr>
            </w:pPr>
            <w:r w:rsidRPr="00035A74">
              <w:rPr>
                <w:rFonts w:ascii="Times New Roman" w:hAnsi="Times New Roman"/>
                <w:sz w:val="24"/>
                <w:szCs w:val="24"/>
              </w:rPr>
              <w:t>Синтетический счет объекта учета</w:t>
            </w:r>
          </w:p>
        </w:tc>
      </w:tr>
      <w:tr w:rsidR="00035A74" w:rsidRPr="00035A74" w14:paraId="764E8DAF" w14:textId="77777777" w:rsidTr="0022730D">
        <w:tc>
          <w:tcPr>
            <w:tcW w:w="1440" w:type="pct"/>
            <w:shd w:val="clear" w:color="auto" w:fill="auto"/>
            <w:vAlign w:val="center"/>
          </w:tcPr>
          <w:p w14:paraId="7DE52E16" w14:textId="77777777" w:rsidR="00D25BF5" w:rsidRPr="00035A74" w:rsidRDefault="00D25BF5" w:rsidP="0022730D">
            <w:pPr>
              <w:pStyle w:val="aff8"/>
              <w:jc w:val="center"/>
              <w:rPr>
                <w:rFonts w:ascii="Times New Roman" w:hAnsi="Times New Roman"/>
                <w:sz w:val="24"/>
                <w:szCs w:val="24"/>
              </w:rPr>
            </w:pPr>
            <w:r w:rsidRPr="00035A74">
              <w:rPr>
                <w:rFonts w:ascii="Times New Roman" w:hAnsi="Times New Roman"/>
                <w:sz w:val="24"/>
                <w:szCs w:val="24"/>
              </w:rPr>
              <w:t>3</w:t>
            </w:r>
          </w:p>
        </w:tc>
        <w:tc>
          <w:tcPr>
            <w:tcW w:w="1212" w:type="pct"/>
            <w:shd w:val="clear" w:color="auto" w:fill="auto"/>
            <w:vAlign w:val="center"/>
          </w:tcPr>
          <w:p w14:paraId="5C25FE4C" w14:textId="77777777" w:rsidR="00D25BF5" w:rsidRPr="00035A74" w:rsidRDefault="00D25BF5" w:rsidP="0022730D">
            <w:pPr>
              <w:pStyle w:val="aff8"/>
              <w:jc w:val="center"/>
              <w:rPr>
                <w:rFonts w:ascii="Times New Roman" w:hAnsi="Times New Roman"/>
                <w:sz w:val="24"/>
                <w:szCs w:val="24"/>
              </w:rPr>
            </w:pPr>
            <w:r w:rsidRPr="00035A74">
              <w:rPr>
                <w:rFonts w:ascii="Times New Roman" w:hAnsi="Times New Roman"/>
                <w:sz w:val="24"/>
                <w:szCs w:val="24"/>
              </w:rPr>
              <w:t>5-6</w:t>
            </w:r>
          </w:p>
        </w:tc>
        <w:tc>
          <w:tcPr>
            <w:tcW w:w="2348" w:type="pct"/>
            <w:shd w:val="clear" w:color="auto" w:fill="auto"/>
            <w:vAlign w:val="center"/>
          </w:tcPr>
          <w:p w14:paraId="389990A3" w14:textId="77777777" w:rsidR="00D25BF5" w:rsidRPr="00035A74" w:rsidRDefault="00D25BF5" w:rsidP="0022730D">
            <w:pPr>
              <w:pStyle w:val="aff8"/>
              <w:jc w:val="both"/>
              <w:rPr>
                <w:rFonts w:ascii="Times New Roman" w:hAnsi="Times New Roman"/>
                <w:sz w:val="24"/>
                <w:szCs w:val="24"/>
              </w:rPr>
            </w:pPr>
            <w:r w:rsidRPr="00035A74">
              <w:rPr>
                <w:rFonts w:ascii="Times New Roman" w:hAnsi="Times New Roman"/>
                <w:sz w:val="24"/>
                <w:szCs w:val="24"/>
              </w:rPr>
              <w:t>Код аналитического учета счета</w:t>
            </w:r>
          </w:p>
        </w:tc>
      </w:tr>
      <w:tr w:rsidR="00035A74" w:rsidRPr="00035A74" w14:paraId="3FC183E5" w14:textId="77777777" w:rsidTr="0022730D">
        <w:tc>
          <w:tcPr>
            <w:tcW w:w="1440" w:type="pct"/>
            <w:shd w:val="clear" w:color="auto" w:fill="auto"/>
            <w:vAlign w:val="center"/>
          </w:tcPr>
          <w:p w14:paraId="3E9E75ED" w14:textId="77777777" w:rsidR="00D25BF5" w:rsidRPr="00035A74" w:rsidRDefault="00D25BF5" w:rsidP="0022730D">
            <w:pPr>
              <w:pStyle w:val="aff8"/>
              <w:jc w:val="center"/>
              <w:rPr>
                <w:rFonts w:ascii="Times New Roman" w:hAnsi="Times New Roman"/>
                <w:sz w:val="24"/>
                <w:szCs w:val="24"/>
              </w:rPr>
            </w:pPr>
            <w:r w:rsidRPr="00035A74">
              <w:rPr>
                <w:rFonts w:ascii="Times New Roman" w:hAnsi="Times New Roman"/>
                <w:sz w:val="24"/>
                <w:szCs w:val="24"/>
              </w:rPr>
              <w:t>4</w:t>
            </w:r>
          </w:p>
        </w:tc>
        <w:tc>
          <w:tcPr>
            <w:tcW w:w="1212" w:type="pct"/>
            <w:shd w:val="clear" w:color="auto" w:fill="auto"/>
            <w:vAlign w:val="center"/>
          </w:tcPr>
          <w:p w14:paraId="601EC89B" w14:textId="47D10F31" w:rsidR="00D25BF5" w:rsidRPr="00035A74" w:rsidRDefault="00D25BF5" w:rsidP="00871162">
            <w:pPr>
              <w:pStyle w:val="aff8"/>
              <w:jc w:val="center"/>
              <w:rPr>
                <w:rFonts w:ascii="Times New Roman" w:hAnsi="Times New Roman"/>
                <w:sz w:val="24"/>
                <w:szCs w:val="24"/>
              </w:rPr>
            </w:pPr>
            <w:r w:rsidRPr="00035A74">
              <w:rPr>
                <w:rFonts w:ascii="Times New Roman" w:hAnsi="Times New Roman"/>
                <w:sz w:val="24"/>
                <w:szCs w:val="24"/>
              </w:rPr>
              <w:t>7-</w:t>
            </w:r>
            <w:r w:rsidR="00871162" w:rsidRPr="00035A74">
              <w:rPr>
                <w:rFonts w:ascii="Times New Roman" w:hAnsi="Times New Roman"/>
                <w:sz w:val="24"/>
                <w:szCs w:val="24"/>
              </w:rPr>
              <w:t xml:space="preserve">14 </w:t>
            </w:r>
          </w:p>
        </w:tc>
        <w:tc>
          <w:tcPr>
            <w:tcW w:w="2348" w:type="pct"/>
            <w:shd w:val="clear" w:color="auto" w:fill="auto"/>
            <w:vAlign w:val="center"/>
          </w:tcPr>
          <w:p w14:paraId="1802D567" w14:textId="77777777" w:rsidR="00D25BF5" w:rsidRPr="00035A74" w:rsidRDefault="00D25BF5" w:rsidP="0022730D">
            <w:pPr>
              <w:pStyle w:val="aff8"/>
              <w:jc w:val="both"/>
              <w:rPr>
                <w:rFonts w:ascii="Times New Roman" w:hAnsi="Times New Roman"/>
                <w:sz w:val="24"/>
                <w:szCs w:val="24"/>
              </w:rPr>
            </w:pPr>
            <w:r w:rsidRPr="00035A74">
              <w:rPr>
                <w:rFonts w:ascii="Times New Roman" w:hAnsi="Times New Roman"/>
                <w:sz w:val="24"/>
                <w:szCs w:val="24"/>
              </w:rPr>
              <w:t xml:space="preserve">Порядковый номер объекта </w:t>
            </w:r>
          </w:p>
        </w:tc>
      </w:tr>
    </w:tbl>
    <w:p w14:paraId="7DEDB9DC" w14:textId="1E0FCD99" w:rsidR="00D25BF5" w:rsidRPr="00035A74" w:rsidRDefault="00D25BF5" w:rsidP="00D25BF5">
      <w:pPr>
        <w:pStyle w:val="aff8"/>
        <w:ind w:firstLine="709"/>
        <w:jc w:val="both"/>
        <w:rPr>
          <w:rFonts w:ascii="Times New Roman" w:hAnsi="Times New Roman"/>
          <w:sz w:val="24"/>
          <w:szCs w:val="24"/>
        </w:rPr>
      </w:pPr>
      <w:r w:rsidRPr="00035A74">
        <w:rPr>
          <w:rFonts w:ascii="Times New Roman" w:hAnsi="Times New Roman"/>
          <w:sz w:val="24"/>
          <w:szCs w:val="24"/>
        </w:rPr>
        <w:t xml:space="preserve">Присвоение и регистрация инвентарных номеров объектам нематериальных активов осуществляется в </w:t>
      </w:r>
      <w:r w:rsidR="005279F5" w:rsidRPr="00035A74">
        <w:rPr>
          <w:rFonts w:ascii="Times New Roman" w:hAnsi="Times New Roman"/>
          <w:sz w:val="24"/>
          <w:szCs w:val="24"/>
        </w:rPr>
        <w:t xml:space="preserve">СКУУ ЕМИАС </w:t>
      </w:r>
      <w:r w:rsidR="00260F57" w:rsidRPr="00035A74">
        <w:rPr>
          <w:rFonts w:ascii="Times New Roman" w:hAnsi="Times New Roman"/>
          <w:sz w:val="24"/>
          <w:szCs w:val="24"/>
        </w:rPr>
        <w:t xml:space="preserve">работником </w:t>
      </w:r>
      <w:r w:rsidRPr="00035A74">
        <w:rPr>
          <w:rFonts w:ascii="Times New Roman" w:hAnsi="Times New Roman"/>
          <w:sz w:val="24"/>
          <w:szCs w:val="24"/>
        </w:rPr>
        <w:t>централизованной бухгалтерии.</w:t>
      </w:r>
    </w:p>
    <w:p w14:paraId="24002CAD" w14:textId="26B2AF05" w:rsidR="00D25BF5" w:rsidRPr="00035A74" w:rsidRDefault="00D25BF5" w:rsidP="00D25BF5">
      <w:pPr>
        <w:pStyle w:val="ConsPlusNormal"/>
        <w:ind w:firstLine="540"/>
        <w:jc w:val="both"/>
        <w:rPr>
          <w:rFonts w:ascii="Times New Roman" w:hAnsi="Times New Roman" w:cs="Times New Roman"/>
          <w:sz w:val="24"/>
          <w:szCs w:val="24"/>
        </w:rPr>
      </w:pPr>
      <w:r w:rsidRPr="00035A74">
        <w:rPr>
          <w:rFonts w:ascii="Times New Roman" w:hAnsi="Times New Roman" w:cs="Times New Roman"/>
          <w:sz w:val="24"/>
          <w:szCs w:val="24"/>
        </w:rPr>
        <w:t xml:space="preserve">2.1.2.7. Начисление амортизации по объекту нематериальных активов производится линейным методом, который предполагает </w:t>
      </w:r>
      <w:r w:rsidR="007D3889" w:rsidRPr="00035A74">
        <w:rPr>
          <w:rFonts w:ascii="Times New Roman" w:hAnsi="Times New Roman" w:cs="Times New Roman"/>
          <w:sz w:val="24"/>
          <w:szCs w:val="24"/>
        </w:rPr>
        <w:t>ежемесячное</w:t>
      </w:r>
      <w:r w:rsidRPr="00035A74">
        <w:rPr>
          <w:rFonts w:ascii="Times New Roman" w:hAnsi="Times New Roman" w:cs="Times New Roman"/>
          <w:sz w:val="24"/>
          <w:szCs w:val="24"/>
        </w:rPr>
        <w:t xml:space="preserve"> начисление постоянной суммы амортизации на протяжении всего срока полезного использования актива.</w:t>
      </w:r>
    </w:p>
    <w:p w14:paraId="35BEB726" w14:textId="77777777" w:rsidR="00D25BF5" w:rsidRPr="00035A74" w:rsidRDefault="00D25BF5" w:rsidP="00D25BF5">
      <w:pPr>
        <w:pStyle w:val="ConsPlusNormal"/>
        <w:ind w:firstLine="709"/>
        <w:jc w:val="both"/>
        <w:rPr>
          <w:rFonts w:ascii="Times New Roman" w:hAnsi="Times New Roman" w:cs="Times New Roman"/>
          <w:sz w:val="24"/>
          <w:szCs w:val="24"/>
        </w:rPr>
      </w:pPr>
      <w:r w:rsidRPr="00035A74">
        <w:rPr>
          <w:rFonts w:ascii="Times New Roman" w:hAnsi="Times New Roman" w:cs="Times New Roman"/>
          <w:sz w:val="24"/>
          <w:szCs w:val="24"/>
        </w:rPr>
        <w:t xml:space="preserve">По объектам нематериальных активов с неопределенным сроком полезного использования амортизация не начисляется до момента их </w:t>
      </w:r>
      <w:proofErr w:type="spellStart"/>
      <w:r w:rsidRPr="00035A74">
        <w:rPr>
          <w:rFonts w:ascii="Times New Roman" w:hAnsi="Times New Roman" w:cs="Times New Roman"/>
          <w:sz w:val="24"/>
          <w:szCs w:val="24"/>
        </w:rPr>
        <w:t>реклассификации</w:t>
      </w:r>
      <w:proofErr w:type="spellEnd"/>
      <w:r w:rsidRPr="00035A74">
        <w:rPr>
          <w:rFonts w:ascii="Times New Roman" w:hAnsi="Times New Roman" w:cs="Times New Roman"/>
          <w:sz w:val="24"/>
          <w:szCs w:val="24"/>
        </w:rPr>
        <w:t xml:space="preserve"> в подгруппу объектов нематериальных активов с определенным сроком полезного использования.</w:t>
      </w:r>
    </w:p>
    <w:p w14:paraId="7084FF86" w14:textId="19A51C8F" w:rsidR="00D25BF5" w:rsidRPr="00035A74" w:rsidRDefault="00D25BF5" w:rsidP="00D25BF5">
      <w:pPr>
        <w:pStyle w:val="ConsPlusNormal"/>
        <w:ind w:firstLine="709"/>
        <w:jc w:val="both"/>
        <w:rPr>
          <w:rFonts w:ascii="Times New Roman" w:hAnsi="Times New Roman" w:cs="Times New Roman"/>
          <w:sz w:val="24"/>
          <w:szCs w:val="24"/>
        </w:rPr>
      </w:pPr>
      <w:proofErr w:type="spellStart"/>
      <w:r w:rsidRPr="00035A74">
        <w:rPr>
          <w:rFonts w:ascii="Times New Roman" w:hAnsi="Times New Roman" w:cs="Times New Roman"/>
          <w:sz w:val="24"/>
          <w:szCs w:val="24"/>
        </w:rPr>
        <w:t>Реклассификация</w:t>
      </w:r>
      <w:proofErr w:type="spellEnd"/>
      <w:r w:rsidRPr="00035A74">
        <w:rPr>
          <w:rFonts w:ascii="Times New Roman" w:hAnsi="Times New Roman" w:cs="Times New Roman"/>
          <w:sz w:val="24"/>
          <w:szCs w:val="24"/>
        </w:rPr>
        <w:t xml:space="preserve"> объектов нематериальных активов из подгруппы «Нематериальные активы с неопределенным сроком полезного использования» в подгруппу «Нематериальные активы с определенным сроком полезного использования» отражается перспективно как </w:t>
      </w:r>
      <w:r w:rsidRPr="00035A74">
        <w:rPr>
          <w:rFonts w:ascii="Times New Roman" w:hAnsi="Times New Roman" w:cs="Times New Roman"/>
          <w:sz w:val="24"/>
          <w:szCs w:val="24"/>
        </w:rPr>
        <w:lastRenderedPageBreak/>
        <w:t>изменение оценочных значений в соответствии с положениями ФСБУ «Учетная политика».</w:t>
      </w:r>
    </w:p>
    <w:p w14:paraId="394BA5E6" w14:textId="29CEA6ED" w:rsidR="00D25BF5" w:rsidRPr="00035A74" w:rsidRDefault="00D25BF5" w:rsidP="00D25BF5">
      <w:pPr>
        <w:autoSpaceDE w:val="0"/>
        <w:autoSpaceDN w:val="0"/>
        <w:adjustRightInd w:val="0"/>
        <w:rPr>
          <w:rFonts w:eastAsiaTheme="minorHAnsi"/>
          <w:sz w:val="24"/>
          <w:szCs w:val="24"/>
          <w:lang w:eastAsia="en-US"/>
        </w:rPr>
      </w:pPr>
      <w:r w:rsidRPr="00035A74">
        <w:rPr>
          <w:sz w:val="24"/>
          <w:szCs w:val="24"/>
        </w:rPr>
        <w:t xml:space="preserve">2.1.2.8. </w:t>
      </w:r>
      <w:r w:rsidRPr="00035A74">
        <w:rPr>
          <w:rFonts w:eastAsiaTheme="minorHAnsi"/>
          <w:sz w:val="24"/>
          <w:szCs w:val="24"/>
          <w:lang w:eastAsia="en-US"/>
        </w:rPr>
        <w:t xml:space="preserve">Сроком полезного использования нематериального актива является период, в течение которого </w:t>
      </w:r>
      <w:r w:rsidR="00126158" w:rsidRPr="00035A74">
        <w:rPr>
          <w:sz w:val="24"/>
          <w:szCs w:val="24"/>
        </w:rPr>
        <w:t>субъектом централизованного учета</w:t>
      </w:r>
      <w:r w:rsidR="00126158" w:rsidRPr="00035A74" w:rsidDel="00126158">
        <w:rPr>
          <w:rFonts w:eastAsiaTheme="minorHAnsi"/>
          <w:sz w:val="24"/>
          <w:szCs w:val="24"/>
          <w:lang w:eastAsia="en-US"/>
        </w:rPr>
        <w:t xml:space="preserve"> </w:t>
      </w:r>
      <w:r w:rsidRPr="00035A74">
        <w:rPr>
          <w:rFonts w:eastAsiaTheme="minorHAnsi"/>
          <w:sz w:val="24"/>
          <w:szCs w:val="24"/>
          <w:lang w:eastAsia="en-US"/>
        </w:rPr>
        <w:t>предполагается использование актива.</w:t>
      </w:r>
    </w:p>
    <w:p w14:paraId="262849E3" w14:textId="63CFB0DB" w:rsidR="00D25BF5" w:rsidRPr="00035A74" w:rsidRDefault="00D25BF5" w:rsidP="00D25BF5">
      <w:pPr>
        <w:autoSpaceDE w:val="0"/>
        <w:autoSpaceDN w:val="0"/>
        <w:adjustRightInd w:val="0"/>
        <w:rPr>
          <w:rFonts w:eastAsiaTheme="minorHAnsi"/>
          <w:sz w:val="24"/>
          <w:szCs w:val="24"/>
          <w:lang w:eastAsia="en-US"/>
        </w:rPr>
      </w:pPr>
      <w:r w:rsidRPr="00035A74">
        <w:rPr>
          <w:rFonts w:eastAsiaTheme="minorHAnsi"/>
          <w:sz w:val="24"/>
          <w:szCs w:val="24"/>
          <w:lang w:eastAsia="en-US"/>
        </w:rPr>
        <w:t xml:space="preserve">Срок полезного использования нематериальных активов в целях принятия объекта к учету и начисления амортизации определяется комиссией по поступлению и выбытию активов исходя </w:t>
      </w:r>
      <w:proofErr w:type="gramStart"/>
      <w:r w:rsidRPr="00035A74">
        <w:rPr>
          <w:rFonts w:eastAsiaTheme="minorHAnsi"/>
          <w:sz w:val="24"/>
          <w:szCs w:val="24"/>
          <w:lang w:eastAsia="en-US"/>
        </w:rPr>
        <w:t>из</w:t>
      </w:r>
      <w:proofErr w:type="gramEnd"/>
      <w:r w:rsidRPr="00035A74">
        <w:rPr>
          <w:rFonts w:eastAsiaTheme="minorHAnsi"/>
          <w:sz w:val="24"/>
          <w:szCs w:val="24"/>
          <w:lang w:eastAsia="en-US"/>
        </w:rPr>
        <w:t>:</w:t>
      </w:r>
    </w:p>
    <w:p w14:paraId="72A7616E" w14:textId="31C09D0C" w:rsidR="00D25BF5" w:rsidRPr="00035A74" w:rsidRDefault="00D25BF5" w:rsidP="00D25BF5">
      <w:pPr>
        <w:autoSpaceDE w:val="0"/>
        <w:autoSpaceDN w:val="0"/>
        <w:adjustRightInd w:val="0"/>
        <w:rPr>
          <w:rFonts w:eastAsiaTheme="minorHAnsi"/>
          <w:sz w:val="24"/>
          <w:szCs w:val="24"/>
          <w:lang w:eastAsia="en-US"/>
        </w:rPr>
      </w:pPr>
      <w:r w:rsidRPr="00035A74">
        <w:rPr>
          <w:rFonts w:eastAsiaTheme="minorHAnsi"/>
          <w:sz w:val="24"/>
          <w:szCs w:val="24"/>
          <w:lang w:eastAsia="en-US"/>
        </w:rPr>
        <w:t xml:space="preserve">срока действия прав </w:t>
      </w:r>
      <w:r w:rsidR="00126158" w:rsidRPr="00035A74">
        <w:rPr>
          <w:rFonts w:eastAsiaTheme="minorHAnsi"/>
          <w:sz w:val="24"/>
          <w:szCs w:val="24"/>
          <w:lang w:eastAsia="en-US"/>
        </w:rPr>
        <w:t>субъекта централизованного учета</w:t>
      </w:r>
      <w:r w:rsidR="00126158" w:rsidRPr="00035A74" w:rsidDel="00126158">
        <w:rPr>
          <w:rFonts w:eastAsiaTheme="minorHAnsi"/>
          <w:sz w:val="24"/>
          <w:szCs w:val="24"/>
          <w:lang w:eastAsia="en-US"/>
        </w:rPr>
        <w:t xml:space="preserve"> </w:t>
      </w:r>
      <w:r w:rsidRPr="00035A74">
        <w:rPr>
          <w:rFonts w:eastAsiaTheme="minorHAnsi"/>
          <w:sz w:val="24"/>
          <w:szCs w:val="24"/>
          <w:lang w:eastAsia="en-US"/>
        </w:rPr>
        <w:t>на результат интеллектуальной деятельности или средство индивидуализации и периода контроля над активом;</w:t>
      </w:r>
    </w:p>
    <w:p w14:paraId="1A519C3E" w14:textId="77777777" w:rsidR="00D25BF5" w:rsidRPr="00035A74" w:rsidRDefault="00D25BF5" w:rsidP="00D25BF5">
      <w:pPr>
        <w:autoSpaceDE w:val="0"/>
        <w:autoSpaceDN w:val="0"/>
        <w:adjustRightInd w:val="0"/>
        <w:rPr>
          <w:rFonts w:eastAsiaTheme="minorHAnsi"/>
          <w:sz w:val="24"/>
          <w:szCs w:val="24"/>
          <w:lang w:eastAsia="en-US"/>
        </w:rPr>
      </w:pPr>
      <w:r w:rsidRPr="00035A74">
        <w:rPr>
          <w:rFonts w:eastAsiaTheme="minorHAnsi"/>
          <w:sz w:val="24"/>
          <w:szCs w:val="24"/>
          <w:lang w:eastAsia="en-US"/>
        </w:rPr>
        <w:t>срока действия патента, свидетельства и других ограничений сроков использования объектов интеллектуальной собственности согласно законодательству Российской Федерации;</w:t>
      </w:r>
    </w:p>
    <w:p w14:paraId="47E3C3ED" w14:textId="6DF8D90D" w:rsidR="00D25BF5" w:rsidRPr="00035A74" w:rsidRDefault="00D25BF5" w:rsidP="00D25BF5">
      <w:pPr>
        <w:autoSpaceDE w:val="0"/>
        <w:autoSpaceDN w:val="0"/>
        <w:adjustRightInd w:val="0"/>
        <w:rPr>
          <w:rFonts w:eastAsiaTheme="minorHAnsi"/>
          <w:sz w:val="24"/>
          <w:szCs w:val="24"/>
          <w:lang w:eastAsia="en-US"/>
        </w:rPr>
      </w:pPr>
      <w:r w:rsidRPr="00035A74">
        <w:rPr>
          <w:rFonts w:eastAsiaTheme="minorHAnsi"/>
          <w:sz w:val="24"/>
          <w:szCs w:val="24"/>
          <w:lang w:eastAsia="en-US"/>
        </w:rPr>
        <w:t xml:space="preserve">ожидаемого срока использования актива, в течение которого </w:t>
      </w:r>
      <w:r w:rsidR="00126158" w:rsidRPr="00035A74">
        <w:rPr>
          <w:rFonts w:eastAsiaTheme="minorHAnsi"/>
          <w:sz w:val="24"/>
          <w:szCs w:val="24"/>
          <w:lang w:eastAsia="en-US"/>
        </w:rPr>
        <w:t>субъект централизованного учета</w:t>
      </w:r>
      <w:r w:rsidR="00126158" w:rsidRPr="00035A74" w:rsidDel="00126158">
        <w:rPr>
          <w:rFonts w:eastAsiaTheme="minorHAnsi"/>
          <w:sz w:val="24"/>
          <w:szCs w:val="24"/>
          <w:lang w:eastAsia="en-US"/>
        </w:rPr>
        <w:t xml:space="preserve"> </w:t>
      </w:r>
      <w:r w:rsidRPr="00035A74">
        <w:rPr>
          <w:rFonts w:eastAsiaTheme="minorHAnsi"/>
          <w:sz w:val="24"/>
          <w:szCs w:val="24"/>
          <w:lang w:eastAsia="en-US"/>
        </w:rPr>
        <w:t xml:space="preserve">предполагает использовать актив в деятельности, направленной на достижение целей создания </w:t>
      </w:r>
      <w:r w:rsidR="00126158" w:rsidRPr="00035A74">
        <w:rPr>
          <w:sz w:val="24"/>
          <w:szCs w:val="24"/>
        </w:rPr>
        <w:t>субъекта централизованного учета</w:t>
      </w:r>
      <w:r w:rsidRPr="00035A74">
        <w:rPr>
          <w:rFonts w:eastAsiaTheme="minorHAnsi"/>
          <w:sz w:val="24"/>
          <w:szCs w:val="24"/>
          <w:lang w:eastAsia="en-US"/>
        </w:rPr>
        <w:t>, либо в случаях, предусмотренных законодательством Российской Федерации, получать экономические выгоды;</w:t>
      </w:r>
    </w:p>
    <w:p w14:paraId="07E026EE" w14:textId="77777777" w:rsidR="00D25BF5" w:rsidRPr="00035A74" w:rsidRDefault="00D25BF5" w:rsidP="00D25BF5">
      <w:pPr>
        <w:autoSpaceDE w:val="0"/>
        <w:autoSpaceDN w:val="0"/>
        <w:adjustRightInd w:val="0"/>
        <w:ind w:firstLine="708"/>
        <w:rPr>
          <w:rFonts w:eastAsiaTheme="minorHAnsi"/>
          <w:sz w:val="24"/>
          <w:szCs w:val="24"/>
          <w:lang w:eastAsia="en-US"/>
        </w:rPr>
      </w:pPr>
      <w:r w:rsidRPr="00035A74">
        <w:rPr>
          <w:rFonts w:eastAsiaTheme="minorHAnsi"/>
          <w:sz w:val="24"/>
          <w:szCs w:val="24"/>
          <w:lang w:eastAsia="en-US"/>
        </w:rPr>
        <w:t>срока полезного использования иного актива, с которым объект нематериальных активов непосредственно связан.</w:t>
      </w:r>
    </w:p>
    <w:p w14:paraId="3D42250B" w14:textId="77777777" w:rsidR="00D25BF5" w:rsidRPr="00035A74" w:rsidRDefault="00D25BF5" w:rsidP="00871162">
      <w:pPr>
        <w:autoSpaceDE w:val="0"/>
        <w:autoSpaceDN w:val="0"/>
        <w:adjustRightInd w:val="0"/>
        <w:ind w:firstLine="708"/>
        <w:rPr>
          <w:sz w:val="24"/>
          <w:szCs w:val="24"/>
        </w:rPr>
      </w:pPr>
      <w:r w:rsidRPr="00035A74">
        <w:rPr>
          <w:sz w:val="24"/>
          <w:szCs w:val="24"/>
        </w:rPr>
        <w:t>Изменение сроков полезного использования возможно в случае:</w:t>
      </w:r>
    </w:p>
    <w:p w14:paraId="2D93F3C2" w14:textId="77777777" w:rsidR="00D25BF5" w:rsidRPr="00035A74" w:rsidRDefault="00D25BF5" w:rsidP="00871162">
      <w:pPr>
        <w:pStyle w:val="aff8"/>
        <w:numPr>
          <w:ilvl w:val="0"/>
          <w:numId w:val="13"/>
        </w:numPr>
        <w:ind w:left="0" w:firstLine="709"/>
        <w:jc w:val="both"/>
        <w:rPr>
          <w:rFonts w:ascii="Times New Roman" w:hAnsi="Times New Roman"/>
          <w:sz w:val="24"/>
          <w:szCs w:val="24"/>
        </w:rPr>
      </w:pPr>
      <w:r w:rsidRPr="00035A74">
        <w:rPr>
          <w:rFonts w:ascii="Times New Roman" w:hAnsi="Times New Roman"/>
          <w:sz w:val="24"/>
          <w:szCs w:val="24"/>
        </w:rPr>
        <w:t>модернизации нематериального актива;</w:t>
      </w:r>
    </w:p>
    <w:p w14:paraId="1FFB2E5F" w14:textId="77777777" w:rsidR="00D25BF5" w:rsidRPr="00035A74" w:rsidRDefault="00D25BF5" w:rsidP="00F17A4C">
      <w:pPr>
        <w:pStyle w:val="aff8"/>
        <w:numPr>
          <w:ilvl w:val="0"/>
          <w:numId w:val="13"/>
        </w:numPr>
        <w:ind w:left="0" w:firstLine="709"/>
        <w:jc w:val="both"/>
        <w:rPr>
          <w:rFonts w:ascii="Times New Roman" w:hAnsi="Times New Roman"/>
          <w:sz w:val="24"/>
          <w:szCs w:val="24"/>
        </w:rPr>
      </w:pPr>
      <w:proofErr w:type="spellStart"/>
      <w:r w:rsidRPr="00035A74">
        <w:rPr>
          <w:rFonts w:ascii="Times New Roman" w:hAnsi="Times New Roman"/>
          <w:sz w:val="24"/>
          <w:szCs w:val="24"/>
        </w:rPr>
        <w:t>реклассификации</w:t>
      </w:r>
      <w:proofErr w:type="spellEnd"/>
      <w:r w:rsidRPr="00035A74">
        <w:rPr>
          <w:rFonts w:ascii="Times New Roman" w:hAnsi="Times New Roman"/>
          <w:sz w:val="24"/>
          <w:szCs w:val="24"/>
        </w:rPr>
        <w:t xml:space="preserve"> нематериального актива;</w:t>
      </w:r>
    </w:p>
    <w:p w14:paraId="49FC97EB" w14:textId="136230AC" w:rsidR="00871162" w:rsidRPr="00035A74" w:rsidRDefault="00871162" w:rsidP="00871162">
      <w:pPr>
        <w:numPr>
          <w:ilvl w:val="0"/>
          <w:numId w:val="13"/>
        </w:numPr>
        <w:ind w:left="5" w:firstLine="709"/>
        <w:rPr>
          <w:rFonts w:eastAsia="Calibri"/>
          <w:sz w:val="24"/>
          <w:szCs w:val="24"/>
        </w:rPr>
      </w:pPr>
      <w:r w:rsidRPr="00035A74">
        <w:rPr>
          <w:sz w:val="24"/>
          <w:szCs w:val="24"/>
        </w:rPr>
        <w:t>частичной ликвидации (разукомплектации) нематериальных активов;</w:t>
      </w:r>
    </w:p>
    <w:p w14:paraId="022EC4A3" w14:textId="77777777" w:rsidR="00D25BF5" w:rsidRPr="00035A74" w:rsidRDefault="00D25BF5" w:rsidP="00871162">
      <w:pPr>
        <w:pStyle w:val="aff8"/>
        <w:numPr>
          <w:ilvl w:val="0"/>
          <w:numId w:val="13"/>
        </w:numPr>
        <w:autoSpaceDE w:val="0"/>
        <w:autoSpaceDN w:val="0"/>
        <w:adjustRightInd w:val="0"/>
        <w:ind w:left="0" w:firstLine="708"/>
        <w:jc w:val="both"/>
        <w:rPr>
          <w:rFonts w:eastAsiaTheme="minorHAnsi"/>
          <w:sz w:val="24"/>
          <w:szCs w:val="24"/>
        </w:rPr>
      </w:pPr>
      <w:r w:rsidRPr="00035A74">
        <w:rPr>
          <w:rFonts w:ascii="Times New Roman" w:hAnsi="Times New Roman"/>
          <w:sz w:val="24"/>
          <w:szCs w:val="24"/>
        </w:rPr>
        <w:t>изменения первоначально принятых нормативных показателей функционирования амортизируемого объекта нематериального актива, установленных в настоящем пункте учетной политики.</w:t>
      </w:r>
    </w:p>
    <w:p w14:paraId="573A57B0" w14:textId="2D0F8E8D" w:rsidR="00D25BF5" w:rsidRPr="00035A74" w:rsidRDefault="00D25BF5" w:rsidP="00D25BF5">
      <w:pPr>
        <w:autoSpaceDE w:val="0"/>
        <w:autoSpaceDN w:val="0"/>
        <w:adjustRightInd w:val="0"/>
        <w:ind w:firstLine="540"/>
        <w:rPr>
          <w:rFonts w:eastAsiaTheme="minorHAnsi"/>
          <w:sz w:val="24"/>
          <w:szCs w:val="24"/>
          <w:lang w:eastAsia="en-US"/>
        </w:rPr>
      </w:pPr>
      <w:r w:rsidRPr="00035A74">
        <w:rPr>
          <w:rFonts w:eastAsiaTheme="minorHAnsi"/>
          <w:sz w:val="24"/>
          <w:szCs w:val="24"/>
          <w:lang w:eastAsia="en-US"/>
        </w:rPr>
        <w:t>По результатам инвентаризации объектов нематериальных активов в целях составления годовой отчетности срок их полезного использования, в том числе объектов нематериальных активов с неопределенным сроком полезного использования, уточняется в случае изменения указанных в настоящем пункте факторов и</w:t>
      </w:r>
      <w:r w:rsidR="00A77C67" w:rsidRPr="00035A74">
        <w:rPr>
          <w:rFonts w:eastAsiaTheme="minorHAnsi"/>
          <w:sz w:val="24"/>
          <w:szCs w:val="24"/>
          <w:lang w:eastAsia="en-US"/>
        </w:rPr>
        <w:t>/или</w:t>
      </w:r>
      <w:r w:rsidRPr="00035A74">
        <w:rPr>
          <w:rFonts w:eastAsiaTheme="minorHAnsi"/>
          <w:sz w:val="24"/>
          <w:szCs w:val="24"/>
          <w:lang w:eastAsia="en-US"/>
        </w:rPr>
        <w:t xml:space="preserve"> условий их использования.</w:t>
      </w:r>
    </w:p>
    <w:p w14:paraId="7442D6CD" w14:textId="77777777" w:rsidR="00D25BF5" w:rsidRPr="00035A74" w:rsidRDefault="00D25BF5" w:rsidP="00D25BF5">
      <w:pPr>
        <w:autoSpaceDE w:val="0"/>
        <w:autoSpaceDN w:val="0"/>
        <w:adjustRightInd w:val="0"/>
        <w:ind w:firstLine="708"/>
        <w:rPr>
          <w:rFonts w:eastAsiaTheme="minorHAnsi"/>
          <w:sz w:val="24"/>
          <w:szCs w:val="24"/>
          <w:lang w:eastAsia="en-US"/>
        </w:rPr>
      </w:pPr>
      <w:r w:rsidRPr="00035A74">
        <w:rPr>
          <w:rFonts w:eastAsiaTheme="minorHAnsi"/>
          <w:sz w:val="24"/>
          <w:szCs w:val="24"/>
          <w:lang w:eastAsia="en-US"/>
        </w:rPr>
        <w:t>Определение продолжительности периода, в течение которого предполагается использовать нематериальный актив, и в случаях его существенного изменения уточнение срока его полезного использования осуществляет комиссия по поступлению и выбытию активов.</w:t>
      </w:r>
    </w:p>
    <w:p w14:paraId="43375B7A" w14:textId="77777777" w:rsidR="00D25BF5" w:rsidRPr="00035A74" w:rsidRDefault="00D25BF5" w:rsidP="00D25BF5">
      <w:pPr>
        <w:autoSpaceDE w:val="0"/>
        <w:autoSpaceDN w:val="0"/>
        <w:adjustRightInd w:val="0"/>
        <w:ind w:firstLine="708"/>
        <w:rPr>
          <w:rFonts w:eastAsiaTheme="minorHAnsi"/>
          <w:sz w:val="24"/>
          <w:szCs w:val="24"/>
          <w:lang w:eastAsia="en-US"/>
        </w:rPr>
      </w:pPr>
      <w:r w:rsidRPr="00035A74">
        <w:rPr>
          <w:rFonts w:eastAsiaTheme="minorHAnsi"/>
          <w:sz w:val="24"/>
          <w:szCs w:val="24"/>
          <w:lang w:eastAsia="en-US"/>
        </w:rPr>
        <w:t>Возникшая в связи с этим корректировка суммы начисляемой ежемесячно амортизации осуществляется, начиная с месяца, следующего за месяцем, в котором произведено уточнение срока полезного использования.</w:t>
      </w:r>
    </w:p>
    <w:p w14:paraId="3DBD2B77" w14:textId="77777777" w:rsidR="00D25BF5" w:rsidRPr="00035A74" w:rsidRDefault="00D25BF5" w:rsidP="00D25BF5">
      <w:pPr>
        <w:pStyle w:val="aff8"/>
        <w:ind w:firstLine="709"/>
        <w:jc w:val="both"/>
        <w:rPr>
          <w:rFonts w:ascii="Times New Roman" w:hAnsi="Times New Roman"/>
          <w:sz w:val="24"/>
          <w:szCs w:val="24"/>
        </w:rPr>
      </w:pPr>
      <w:r w:rsidRPr="00035A74">
        <w:rPr>
          <w:rFonts w:ascii="Times New Roman" w:hAnsi="Times New Roman"/>
          <w:sz w:val="24"/>
          <w:szCs w:val="24"/>
        </w:rPr>
        <w:t>2.1.2.9. Выявление признаков обесценения нематериальных активов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 (приложение 4 к настоящей учетной политике).</w:t>
      </w:r>
    </w:p>
    <w:p w14:paraId="1D394D66" w14:textId="77777777" w:rsidR="00D25BF5" w:rsidRPr="00035A74" w:rsidRDefault="00D25BF5" w:rsidP="00D25BF5">
      <w:pPr>
        <w:pStyle w:val="aff8"/>
        <w:ind w:firstLine="709"/>
        <w:jc w:val="both"/>
        <w:rPr>
          <w:rFonts w:ascii="Times New Roman" w:hAnsi="Times New Roman"/>
          <w:sz w:val="24"/>
          <w:szCs w:val="24"/>
        </w:rPr>
      </w:pPr>
      <w:r w:rsidRPr="00035A74">
        <w:rPr>
          <w:rFonts w:ascii="Times New Roman" w:hAnsi="Times New Roman"/>
          <w:sz w:val="24"/>
          <w:szCs w:val="24"/>
        </w:rPr>
        <w:t>2.1.2.10. Переоценка стоимости объектов нематериальных активов проводится в порядке и в сроки, устанавливаемые Правительством Российской Федерации.</w:t>
      </w:r>
    </w:p>
    <w:p w14:paraId="3A5AFB60" w14:textId="77777777" w:rsidR="00987FCF" w:rsidRPr="00035A74" w:rsidRDefault="00987FCF" w:rsidP="00F454C5">
      <w:pPr>
        <w:pStyle w:val="aff8"/>
        <w:ind w:firstLine="709"/>
        <w:jc w:val="both"/>
        <w:rPr>
          <w:rFonts w:ascii="Times New Roman" w:hAnsi="Times New Roman"/>
          <w:sz w:val="24"/>
          <w:szCs w:val="24"/>
        </w:rPr>
      </w:pPr>
    </w:p>
    <w:p w14:paraId="4F6A69FD" w14:textId="77777777" w:rsidR="006B7813" w:rsidRPr="00035A74" w:rsidRDefault="00B12C35" w:rsidP="00B12C35">
      <w:pPr>
        <w:pStyle w:val="aff8"/>
        <w:ind w:firstLine="709"/>
        <w:jc w:val="both"/>
        <w:outlineLvl w:val="2"/>
        <w:rPr>
          <w:rFonts w:ascii="Times New Roman" w:hAnsi="Times New Roman"/>
          <w:b/>
          <w:sz w:val="24"/>
          <w:szCs w:val="24"/>
        </w:rPr>
      </w:pPr>
      <w:bookmarkStart w:id="50" w:name="_Toc14946384"/>
      <w:bookmarkStart w:id="51" w:name="_Toc146539365"/>
      <w:r w:rsidRPr="00035A74">
        <w:rPr>
          <w:rFonts w:ascii="Times New Roman" w:hAnsi="Times New Roman"/>
          <w:b/>
          <w:sz w:val="24"/>
          <w:szCs w:val="24"/>
        </w:rPr>
        <w:t xml:space="preserve">2.1.3. </w:t>
      </w:r>
      <w:r w:rsidR="006B7813" w:rsidRPr="00035A74">
        <w:rPr>
          <w:rFonts w:ascii="Times New Roman" w:hAnsi="Times New Roman"/>
          <w:b/>
          <w:sz w:val="24"/>
          <w:szCs w:val="24"/>
        </w:rPr>
        <w:t>Непроизведенные активы</w:t>
      </w:r>
      <w:bookmarkEnd w:id="50"/>
      <w:bookmarkEnd w:id="51"/>
    </w:p>
    <w:p w14:paraId="40710021" w14:textId="77777777" w:rsidR="006F131D" w:rsidRPr="00035A74" w:rsidRDefault="00B12C35" w:rsidP="00F454C5">
      <w:pPr>
        <w:pStyle w:val="aff8"/>
        <w:ind w:firstLine="709"/>
        <w:jc w:val="both"/>
        <w:rPr>
          <w:rFonts w:ascii="Times New Roman" w:hAnsi="Times New Roman"/>
          <w:sz w:val="24"/>
          <w:szCs w:val="24"/>
        </w:rPr>
      </w:pPr>
      <w:r w:rsidRPr="00035A74">
        <w:rPr>
          <w:rFonts w:ascii="Times New Roman" w:hAnsi="Times New Roman"/>
          <w:sz w:val="24"/>
          <w:szCs w:val="24"/>
        </w:rPr>
        <w:t xml:space="preserve">2.1.3.1. </w:t>
      </w:r>
      <w:proofErr w:type="gramStart"/>
      <w:r w:rsidR="006F131D" w:rsidRPr="00035A74">
        <w:rPr>
          <w:rFonts w:ascii="Times New Roman" w:hAnsi="Times New Roman"/>
          <w:sz w:val="24"/>
          <w:szCs w:val="24"/>
        </w:rPr>
        <w:t>В состав</w:t>
      </w:r>
      <w:r w:rsidR="0083480B" w:rsidRPr="00035A74">
        <w:rPr>
          <w:rFonts w:ascii="Times New Roman" w:hAnsi="Times New Roman"/>
          <w:sz w:val="24"/>
          <w:szCs w:val="24"/>
        </w:rPr>
        <w:t>е</w:t>
      </w:r>
      <w:r w:rsidR="006F131D" w:rsidRPr="00035A74">
        <w:rPr>
          <w:rFonts w:ascii="Times New Roman" w:hAnsi="Times New Roman"/>
          <w:sz w:val="24"/>
          <w:szCs w:val="24"/>
        </w:rPr>
        <w:t xml:space="preserve"> непроизведенных активов </w:t>
      </w:r>
      <w:r w:rsidR="0083480B" w:rsidRPr="00035A74">
        <w:rPr>
          <w:rFonts w:ascii="Times New Roman" w:hAnsi="Times New Roman"/>
          <w:sz w:val="24"/>
          <w:szCs w:val="24"/>
        </w:rPr>
        <w:t xml:space="preserve">признаются </w:t>
      </w:r>
      <w:r w:rsidR="006F131D" w:rsidRPr="00035A74">
        <w:rPr>
          <w:rFonts w:ascii="Times New Roman" w:hAnsi="Times New Roman"/>
          <w:sz w:val="24"/>
          <w:szCs w:val="24"/>
        </w:rPr>
        <w:t xml:space="preserve">земельные участки (за исключением зданий, сооружений, дорог, многолетних насаждений и иных объектов, расположенных (построенных) на этих участках), используемые </w:t>
      </w:r>
      <w:r w:rsidR="0087787C" w:rsidRPr="00035A74">
        <w:rPr>
          <w:rFonts w:ascii="Times New Roman" w:hAnsi="Times New Roman"/>
          <w:sz w:val="24"/>
          <w:szCs w:val="24"/>
        </w:rPr>
        <w:t xml:space="preserve">субъектом централизованного учета </w:t>
      </w:r>
      <w:r w:rsidR="006F131D" w:rsidRPr="00035A74">
        <w:rPr>
          <w:rFonts w:ascii="Times New Roman" w:hAnsi="Times New Roman"/>
          <w:sz w:val="24"/>
          <w:szCs w:val="24"/>
        </w:rPr>
        <w:t xml:space="preserve">для получения экономических выгод или полезного потенциала, и закрепленные за </w:t>
      </w:r>
      <w:r w:rsidR="0087787C" w:rsidRPr="00035A74">
        <w:rPr>
          <w:rFonts w:ascii="Times New Roman" w:hAnsi="Times New Roman"/>
          <w:sz w:val="24"/>
          <w:szCs w:val="24"/>
        </w:rPr>
        <w:t xml:space="preserve">субъектом централизованного учета </w:t>
      </w:r>
      <w:r w:rsidR="006F131D" w:rsidRPr="00035A74">
        <w:rPr>
          <w:rFonts w:ascii="Times New Roman" w:hAnsi="Times New Roman"/>
          <w:sz w:val="24"/>
          <w:szCs w:val="24"/>
        </w:rPr>
        <w:t>на праве постоянного (бессрочного) пользования</w:t>
      </w:r>
      <w:r w:rsidR="004074F5" w:rsidRPr="00035A74">
        <w:rPr>
          <w:rFonts w:ascii="Times New Roman" w:hAnsi="Times New Roman"/>
          <w:sz w:val="24"/>
          <w:szCs w:val="24"/>
        </w:rPr>
        <w:t>, а также земельные участки</w:t>
      </w:r>
      <w:r w:rsidR="003237DE" w:rsidRPr="00035A74">
        <w:rPr>
          <w:rFonts w:ascii="Times New Roman" w:hAnsi="Times New Roman"/>
          <w:sz w:val="24"/>
          <w:szCs w:val="24"/>
        </w:rPr>
        <w:t>,</w:t>
      </w:r>
      <w:r w:rsidR="004074F5" w:rsidRPr="00035A74">
        <w:rPr>
          <w:rFonts w:ascii="Times New Roman" w:hAnsi="Times New Roman"/>
          <w:sz w:val="24"/>
          <w:szCs w:val="24"/>
        </w:rPr>
        <w:t xml:space="preserve"> по которым собственность не разграничена, вовлекаемые уполномоченными органами власти в хозяйственный оборот</w:t>
      </w:r>
      <w:proofErr w:type="gramEnd"/>
      <w:r w:rsidR="006F131D" w:rsidRPr="00035A74">
        <w:rPr>
          <w:rFonts w:ascii="Times New Roman" w:hAnsi="Times New Roman"/>
          <w:sz w:val="24"/>
          <w:szCs w:val="24"/>
        </w:rPr>
        <w:t>.</w:t>
      </w:r>
    </w:p>
    <w:p w14:paraId="4A1EB712" w14:textId="38BCB552" w:rsidR="00B12C35" w:rsidRPr="00035A74" w:rsidRDefault="006F131D" w:rsidP="00F454C5">
      <w:pPr>
        <w:pStyle w:val="aff8"/>
        <w:ind w:firstLine="709"/>
        <w:jc w:val="both"/>
        <w:rPr>
          <w:rFonts w:ascii="Times New Roman" w:hAnsi="Times New Roman"/>
          <w:sz w:val="24"/>
          <w:szCs w:val="24"/>
        </w:rPr>
      </w:pPr>
      <w:proofErr w:type="gramStart"/>
      <w:r w:rsidRPr="00035A74">
        <w:rPr>
          <w:rFonts w:ascii="Times New Roman" w:hAnsi="Times New Roman"/>
          <w:sz w:val="24"/>
          <w:szCs w:val="24"/>
        </w:rPr>
        <w:t xml:space="preserve">Земельные участки, подлежащие включению в состав непроизведенных активов, принимаются к учету на счет </w:t>
      </w:r>
      <w:r w:rsidR="0049596F" w:rsidRPr="00035A74">
        <w:rPr>
          <w:rFonts w:ascii="Times New Roman" w:hAnsi="Times New Roman"/>
          <w:sz w:val="24"/>
          <w:szCs w:val="24"/>
        </w:rPr>
        <w:t>0</w:t>
      </w:r>
      <w:r w:rsidRPr="00035A74">
        <w:rPr>
          <w:rFonts w:ascii="Times New Roman" w:hAnsi="Times New Roman"/>
          <w:sz w:val="24"/>
          <w:szCs w:val="24"/>
        </w:rPr>
        <w:t>.103.11</w:t>
      </w:r>
      <w:r w:rsidR="00D92B34" w:rsidRPr="00035A74">
        <w:rPr>
          <w:rFonts w:ascii="Times New Roman" w:hAnsi="Times New Roman"/>
          <w:sz w:val="24"/>
          <w:szCs w:val="24"/>
        </w:rPr>
        <w:t>.000</w:t>
      </w:r>
      <w:r w:rsidRPr="00035A74">
        <w:rPr>
          <w:rFonts w:ascii="Times New Roman" w:hAnsi="Times New Roman"/>
          <w:sz w:val="24"/>
          <w:szCs w:val="24"/>
        </w:rPr>
        <w:t xml:space="preserve"> «Земля</w:t>
      </w:r>
      <w:r w:rsidR="00E569A7" w:rsidRPr="00035A74">
        <w:rPr>
          <w:rFonts w:ascii="Times New Roman" w:hAnsi="Times New Roman"/>
          <w:sz w:val="24"/>
          <w:szCs w:val="24"/>
        </w:rPr>
        <w:t xml:space="preserve"> (земельные участки)</w:t>
      </w:r>
      <w:r w:rsidRPr="00035A74">
        <w:rPr>
          <w:rFonts w:ascii="Times New Roman" w:hAnsi="Times New Roman"/>
          <w:sz w:val="24"/>
          <w:szCs w:val="24"/>
        </w:rPr>
        <w:t xml:space="preserve"> – недвижимое имущество учреждения» </w:t>
      </w:r>
      <w:r w:rsidR="0071248E" w:rsidRPr="00035A74">
        <w:rPr>
          <w:rFonts w:ascii="Times New Roman" w:hAnsi="Times New Roman"/>
          <w:sz w:val="24"/>
          <w:szCs w:val="24"/>
        </w:rPr>
        <w:t xml:space="preserve">по дате </w:t>
      </w:r>
      <w:r w:rsidR="008E7599" w:rsidRPr="00035A74">
        <w:rPr>
          <w:rFonts w:ascii="Times New Roman" w:hAnsi="Times New Roman"/>
          <w:sz w:val="24"/>
          <w:szCs w:val="24"/>
        </w:rPr>
        <w:t xml:space="preserve">государственной </w:t>
      </w:r>
      <w:r w:rsidR="0071248E" w:rsidRPr="00035A74">
        <w:rPr>
          <w:rFonts w:ascii="Times New Roman" w:hAnsi="Times New Roman"/>
          <w:sz w:val="24"/>
          <w:szCs w:val="24"/>
        </w:rPr>
        <w:t>регистрации права постоянного (бессрочного) пользования</w:t>
      </w:r>
      <w:r w:rsidR="00240A79" w:rsidRPr="00035A74">
        <w:rPr>
          <w:rFonts w:ascii="Times New Roman" w:hAnsi="Times New Roman"/>
          <w:sz w:val="24"/>
          <w:szCs w:val="24"/>
        </w:rPr>
        <w:t xml:space="preserve"> (выписка из Единого государственного реестра недвижимости)</w:t>
      </w:r>
      <w:r w:rsidR="0071248E" w:rsidRPr="00035A74">
        <w:rPr>
          <w:rFonts w:ascii="Times New Roman" w:hAnsi="Times New Roman"/>
          <w:sz w:val="24"/>
          <w:szCs w:val="24"/>
        </w:rPr>
        <w:t xml:space="preserve"> </w:t>
      </w:r>
      <w:r w:rsidRPr="00035A74">
        <w:rPr>
          <w:rFonts w:ascii="Times New Roman" w:hAnsi="Times New Roman"/>
          <w:sz w:val="24"/>
          <w:szCs w:val="24"/>
        </w:rPr>
        <w:t xml:space="preserve">на основании распоряжения </w:t>
      </w:r>
      <w:r w:rsidRPr="00035A74">
        <w:rPr>
          <w:rFonts w:ascii="Times New Roman" w:hAnsi="Times New Roman"/>
          <w:sz w:val="24"/>
          <w:szCs w:val="24"/>
        </w:rPr>
        <w:lastRenderedPageBreak/>
        <w:t>Департамента городского имущества города Москвы либо правового акта Правительства Москвы о предоставлении земельного участка на праве постоянного (бессрочного) пользования</w:t>
      </w:r>
      <w:r w:rsidR="00504CBF" w:rsidRPr="00035A74">
        <w:rPr>
          <w:rFonts w:ascii="Times New Roman" w:hAnsi="Times New Roman"/>
          <w:sz w:val="24"/>
          <w:szCs w:val="24"/>
        </w:rPr>
        <w:t>.</w:t>
      </w:r>
      <w:proofErr w:type="gramEnd"/>
    </w:p>
    <w:p w14:paraId="17621983" w14:textId="77777777" w:rsidR="006F131D" w:rsidRPr="00035A74" w:rsidRDefault="004373C1" w:rsidP="00F454C5">
      <w:pPr>
        <w:pStyle w:val="aff8"/>
        <w:ind w:firstLine="709"/>
        <w:jc w:val="both"/>
        <w:rPr>
          <w:rFonts w:ascii="Times New Roman" w:hAnsi="Times New Roman"/>
          <w:sz w:val="24"/>
          <w:szCs w:val="24"/>
        </w:rPr>
      </w:pPr>
      <w:r w:rsidRPr="00035A74">
        <w:rPr>
          <w:rFonts w:ascii="Times New Roman" w:hAnsi="Times New Roman"/>
          <w:sz w:val="24"/>
          <w:szCs w:val="24"/>
        </w:rPr>
        <w:t>Д</w:t>
      </w:r>
      <w:r w:rsidR="00815815" w:rsidRPr="00035A74">
        <w:rPr>
          <w:rFonts w:ascii="Times New Roman" w:hAnsi="Times New Roman"/>
          <w:sz w:val="24"/>
          <w:szCs w:val="24"/>
        </w:rPr>
        <w:t xml:space="preserve">о </w:t>
      </w:r>
      <w:r w:rsidRPr="00035A74">
        <w:rPr>
          <w:rFonts w:ascii="Times New Roman" w:hAnsi="Times New Roman"/>
          <w:sz w:val="24"/>
          <w:szCs w:val="24"/>
        </w:rPr>
        <w:t xml:space="preserve">оформления права </w:t>
      </w:r>
      <w:r w:rsidR="00815815" w:rsidRPr="00035A74">
        <w:rPr>
          <w:rFonts w:ascii="Times New Roman" w:hAnsi="Times New Roman"/>
          <w:sz w:val="24"/>
          <w:szCs w:val="24"/>
        </w:rPr>
        <w:t xml:space="preserve">постоянного (бессрочного) пользования </w:t>
      </w:r>
      <w:r w:rsidRPr="00035A74">
        <w:rPr>
          <w:rFonts w:ascii="Times New Roman" w:hAnsi="Times New Roman"/>
          <w:sz w:val="24"/>
          <w:szCs w:val="24"/>
        </w:rPr>
        <w:t>такие земельные участки</w:t>
      </w:r>
      <w:r w:rsidR="00815815" w:rsidRPr="00035A74">
        <w:rPr>
          <w:rFonts w:ascii="Times New Roman" w:hAnsi="Times New Roman"/>
          <w:sz w:val="24"/>
          <w:szCs w:val="24"/>
        </w:rPr>
        <w:t xml:space="preserve"> учитываются на забалансовом счете 01 «Имущество, полученное в пользование» в условной оценке: «один объект</w:t>
      </w:r>
      <w:r w:rsidRPr="00035A74">
        <w:rPr>
          <w:rFonts w:ascii="Times New Roman" w:hAnsi="Times New Roman"/>
          <w:sz w:val="24"/>
          <w:szCs w:val="24"/>
        </w:rPr>
        <w:t xml:space="preserve"> </w:t>
      </w:r>
      <w:r w:rsidR="00815815" w:rsidRPr="00035A74">
        <w:rPr>
          <w:rFonts w:ascii="Times New Roman" w:hAnsi="Times New Roman"/>
          <w:sz w:val="24"/>
          <w:szCs w:val="24"/>
        </w:rPr>
        <w:t>-</w:t>
      </w:r>
      <w:r w:rsidRPr="00035A74">
        <w:rPr>
          <w:rFonts w:ascii="Times New Roman" w:hAnsi="Times New Roman"/>
          <w:sz w:val="24"/>
          <w:szCs w:val="24"/>
        </w:rPr>
        <w:t xml:space="preserve"> </w:t>
      </w:r>
      <w:r w:rsidR="00815815" w:rsidRPr="00035A74">
        <w:rPr>
          <w:rFonts w:ascii="Times New Roman" w:hAnsi="Times New Roman"/>
          <w:sz w:val="24"/>
          <w:szCs w:val="24"/>
        </w:rPr>
        <w:t xml:space="preserve">один рубль». </w:t>
      </w:r>
      <w:r w:rsidR="00DA76B4" w:rsidRPr="00035A74">
        <w:rPr>
          <w:rFonts w:ascii="Times New Roman" w:hAnsi="Times New Roman"/>
          <w:sz w:val="24"/>
          <w:szCs w:val="24"/>
        </w:rPr>
        <w:t>После завершения регистрации права производится списание земельного участка с забалансового учета</w:t>
      </w:r>
      <w:r w:rsidRPr="00035A74">
        <w:rPr>
          <w:rFonts w:ascii="Times New Roman" w:hAnsi="Times New Roman"/>
          <w:sz w:val="24"/>
          <w:szCs w:val="24"/>
        </w:rPr>
        <w:t xml:space="preserve"> с одновременным принятием в состав непроизведенных активов</w:t>
      </w:r>
      <w:r w:rsidR="00DA76B4" w:rsidRPr="00035A74">
        <w:rPr>
          <w:rFonts w:ascii="Times New Roman" w:hAnsi="Times New Roman"/>
          <w:sz w:val="24"/>
          <w:szCs w:val="24"/>
        </w:rPr>
        <w:t>.</w:t>
      </w:r>
    </w:p>
    <w:p w14:paraId="2979869D" w14:textId="77777777" w:rsidR="006F131D" w:rsidRPr="00035A74" w:rsidRDefault="006F131D" w:rsidP="00F454C5">
      <w:pPr>
        <w:pStyle w:val="aff8"/>
        <w:ind w:firstLine="709"/>
        <w:jc w:val="both"/>
        <w:rPr>
          <w:rFonts w:ascii="Times New Roman" w:hAnsi="Times New Roman"/>
          <w:sz w:val="24"/>
          <w:szCs w:val="24"/>
        </w:rPr>
      </w:pPr>
      <w:proofErr w:type="gramStart"/>
      <w:r w:rsidRPr="00035A74">
        <w:rPr>
          <w:rFonts w:ascii="Times New Roman" w:hAnsi="Times New Roman"/>
          <w:sz w:val="24"/>
          <w:szCs w:val="24"/>
        </w:rPr>
        <w:t xml:space="preserve">Земельные участки, переданные </w:t>
      </w:r>
      <w:r w:rsidR="0087787C" w:rsidRPr="00035A74">
        <w:rPr>
          <w:rFonts w:ascii="Times New Roman" w:hAnsi="Times New Roman"/>
          <w:sz w:val="24"/>
          <w:szCs w:val="24"/>
        </w:rPr>
        <w:t xml:space="preserve">субъекту централизованного учета </w:t>
      </w:r>
      <w:r w:rsidRPr="00035A74">
        <w:rPr>
          <w:rFonts w:ascii="Times New Roman" w:hAnsi="Times New Roman"/>
          <w:sz w:val="24"/>
          <w:szCs w:val="24"/>
        </w:rPr>
        <w:t>от органа исполнительной власти города Москвы по договорам безвозмездного пользования,</w:t>
      </w:r>
      <w:r w:rsidR="001150AD" w:rsidRPr="00035A74">
        <w:rPr>
          <w:rFonts w:ascii="Times New Roman" w:hAnsi="Times New Roman"/>
          <w:sz w:val="24"/>
          <w:szCs w:val="24"/>
        </w:rPr>
        <w:t xml:space="preserve"> соглашениям о</w:t>
      </w:r>
      <w:r w:rsidR="0070091B" w:rsidRPr="00035A74">
        <w:rPr>
          <w:rFonts w:ascii="Times New Roman" w:hAnsi="Times New Roman"/>
          <w:sz w:val="24"/>
          <w:szCs w:val="24"/>
        </w:rPr>
        <w:t>б установлении прав ограниченного пользования чужими земельными участками (</w:t>
      </w:r>
      <w:r w:rsidR="001150AD" w:rsidRPr="00035A74">
        <w:rPr>
          <w:rFonts w:ascii="Times New Roman" w:hAnsi="Times New Roman"/>
          <w:sz w:val="24"/>
          <w:szCs w:val="24"/>
        </w:rPr>
        <w:t>сервитут)</w:t>
      </w:r>
      <w:r w:rsidRPr="00035A74">
        <w:rPr>
          <w:rFonts w:ascii="Times New Roman" w:hAnsi="Times New Roman"/>
          <w:sz w:val="24"/>
          <w:szCs w:val="24"/>
        </w:rPr>
        <w:t xml:space="preserve"> не признаются объектами непроизведенных активов и подлежат учету на забалансовом счете 01 «Имущество, полученное в пользование» по стоимости, указанной (определенной) передающей стороной (собственником).</w:t>
      </w:r>
      <w:proofErr w:type="gramEnd"/>
      <w:r w:rsidRPr="00035A74">
        <w:rPr>
          <w:rFonts w:ascii="Times New Roman" w:hAnsi="Times New Roman"/>
          <w:sz w:val="24"/>
          <w:szCs w:val="24"/>
        </w:rPr>
        <w:t xml:space="preserve"> В случаях отсутствия указания собственником стоимости </w:t>
      </w:r>
      <w:r w:rsidR="005D23A7" w:rsidRPr="00035A74">
        <w:rPr>
          <w:rFonts w:ascii="Times New Roman" w:hAnsi="Times New Roman"/>
          <w:sz w:val="24"/>
          <w:szCs w:val="24"/>
        </w:rPr>
        <w:t xml:space="preserve">по решению </w:t>
      </w:r>
      <w:r w:rsidR="0095017D" w:rsidRPr="00035A74">
        <w:rPr>
          <w:rFonts w:ascii="Times New Roman" w:hAnsi="Times New Roman"/>
          <w:sz w:val="24"/>
          <w:szCs w:val="24"/>
        </w:rPr>
        <w:t>к</w:t>
      </w:r>
      <w:r w:rsidR="00F031C4" w:rsidRPr="00035A74">
        <w:rPr>
          <w:rFonts w:ascii="Times New Roman" w:hAnsi="Times New Roman"/>
          <w:sz w:val="24"/>
          <w:szCs w:val="24"/>
        </w:rPr>
        <w:t xml:space="preserve">омиссии </w:t>
      </w:r>
      <w:r w:rsidR="005D23A7" w:rsidRPr="00035A74">
        <w:rPr>
          <w:rFonts w:ascii="Times New Roman" w:hAnsi="Times New Roman"/>
          <w:sz w:val="24"/>
          <w:szCs w:val="24"/>
        </w:rPr>
        <w:t xml:space="preserve">по поступлению и выбытию активов </w:t>
      </w:r>
      <w:r w:rsidRPr="00035A74">
        <w:rPr>
          <w:rFonts w:ascii="Times New Roman" w:hAnsi="Times New Roman"/>
          <w:sz w:val="24"/>
          <w:szCs w:val="24"/>
        </w:rPr>
        <w:t xml:space="preserve">- в условной оценке: </w:t>
      </w:r>
      <w:r w:rsidR="0080348F" w:rsidRPr="00035A74">
        <w:rPr>
          <w:rFonts w:ascii="Times New Roman" w:hAnsi="Times New Roman"/>
          <w:sz w:val="24"/>
          <w:szCs w:val="24"/>
        </w:rPr>
        <w:t>«</w:t>
      </w:r>
      <w:r w:rsidRPr="00035A74">
        <w:rPr>
          <w:rFonts w:ascii="Times New Roman" w:hAnsi="Times New Roman"/>
          <w:sz w:val="24"/>
          <w:szCs w:val="24"/>
        </w:rPr>
        <w:t>один объект - один рубль</w:t>
      </w:r>
      <w:r w:rsidR="0080348F" w:rsidRPr="00035A74">
        <w:rPr>
          <w:rFonts w:ascii="Times New Roman" w:hAnsi="Times New Roman"/>
          <w:sz w:val="24"/>
          <w:szCs w:val="24"/>
        </w:rPr>
        <w:t>»</w:t>
      </w:r>
      <w:r w:rsidRPr="00035A74">
        <w:rPr>
          <w:rFonts w:ascii="Times New Roman" w:hAnsi="Times New Roman"/>
          <w:sz w:val="24"/>
          <w:szCs w:val="24"/>
        </w:rPr>
        <w:t>.</w:t>
      </w:r>
    </w:p>
    <w:p w14:paraId="362E0E93" w14:textId="77777777" w:rsidR="005D23A7" w:rsidRPr="00035A74" w:rsidRDefault="005D23A7" w:rsidP="00F454C5">
      <w:pPr>
        <w:pStyle w:val="aff8"/>
        <w:ind w:firstLine="709"/>
        <w:jc w:val="both"/>
        <w:rPr>
          <w:rFonts w:ascii="Times New Roman" w:hAnsi="Times New Roman"/>
          <w:sz w:val="24"/>
          <w:szCs w:val="24"/>
        </w:rPr>
      </w:pPr>
      <w:r w:rsidRPr="00035A74">
        <w:rPr>
          <w:rFonts w:ascii="Times New Roman" w:hAnsi="Times New Roman"/>
          <w:sz w:val="24"/>
          <w:szCs w:val="24"/>
        </w:rPr>
        <w:t xml:space="preserve">Земельные участки, полученные </w:t>
      </w:r>
      <w:r w:rsidR="0009287E" w:rsidRPr="00035A74">
        <w:rPr>
          <w:rFonts w:ascii="Times New Roman" w:hAnsi="Times New Roman"/>
          <w:sz w:val="24"/>
          <w:szCs w:val="24"/>
        </w:rPr>
        <w:t xml:space="preserve">субъектом централизованного учета </w:t>
      </w:r>
      <w:r w:rsidRPr="00035A74">
        <w:rPr>
          <w:rFonts w:ascii="Times New Roman" w:hAnsi="Times New Roman"/>
          <w:sz w:val="24"/>
          <w:szCs w:val="24"/>
        </w:rPr>
        <w:t>в аренду</w:t>
      </w:r>
      <w:r w:rsidR="002467D4" w:rsidRPr="00035A74">
        <w:rPr>
          <w:rFonts w:ascii="Times New Roman" w:hAnsi="Times New Roman"/>
          <w:sz w:val="24"/>
          <w:szCs w:val="24"/>
        </w:rPr>
        <w:t>,</w:t>
      </w:r>
      <w:r w:rsidRPr="00035A74">
        <w:rPr>
          <w:rFonts w:ascii="Times New Roman" w:hAnsi="Times New Roman"/>
          <w:sz w:val="24"/>
          <w:szCs w:val="24"/>
        </w:rPr>
        <w:t xml:space="preserve"> подлежат отражению в учете в порядке, предусмотренном </w:t>
      </w:r>
      <w:r w:rsidR="00950BBB" w:rsidRPr="00035A74">
        <w:rPr>
          <w:rFonts w:ascii="Times New Roman" w:hAnsi="Times New Roman"/>
          <w:sz w:val="24"/>
          <w:szCs w:val="24"/>
        </w:rPr>
        <w:t>2.1.5</w:t>
      </w:r>
      <w:r w:rsidRPr="00035A74">
        <w:rPr>
          <w:rFonts w:ascii="Times New Roman" w:hAnsi="Times New Roman"/>
          <w:sz w:val="24"/>
          <w:szCs w:val="24"/>
        </w:rPr>
        <w:t xml:space="preserve"> «Права пользования активами» настоящей </w:t>
      </w:r>
      <w:r w:rsidR="00320736" w:rsidRPr="00035A74">
        <w:rPr>
          <w:rFonts w:ascii="Times New Roman" w:hAnsi="Times New Roman"/>
          <w:sz w:val="24"/>
          <w:szCs w:val="24"/>
        </w:rPr>
        <w:t>у</w:t>
      </w:r>
      <w:r w:rsidRPr="00035A74">
        <w:rPr>
          <w:rFonts w:ascii="Times New Roman" w:hAnsi="Times New Roman"/>
          <w:sz w:val="24"/>
          <w:szCs w:val="24"/>
        </w:rPr>
        <w:t>четной политики.</w:t>
      </w:r>
    </w:p>
    <w:p w14:paraId="1FF1F991" w14:textId="77777777" w:rsidR="006F131D" w:rsidRPr="00035A74" w:rsidRDefault="006F131D" w:rsidP="00F454C5">
      <w:pPr>
        <w:pStyle w:val="aff8"/>
        <w:ind w:firstLine="709"/>
        <w:jc w:val="both"/>
        <w:rPr>
          <w:rFonts w:ascii="Times New Roman" w:hAnsi="Times New Roman"/>
          <w:sz w:val="24"/>
          <w:szCs w:val="24"/>
        </w:rPr>
      </w:pPr>
      <w:r w:rsidRPr="00035A74">
        <w:rPr>
          <w:rFonts w:ascii="Times New Roman" w:hAnsi="Times New Roman"/>
          <w:sz w:val="24"/>
          <w:szCs w:val="24"/>
        </w:rPr>
        <w:t>Земельные участки, подлежащие учету в составе непроизведенных активов, принимаются на баланс по стоимости, определяемой в следующем порядке:</w:t>
      </w:r>
    </w:p>
    <w:p w14:paraId="20FFF330" w14:textId="77777777" w:rsidR="006F131D" w:rsidRPr="00035A74" w:rsidRDefault="0095017D" w:rsidP="00F454C5">
      <w:pPr>
        <w:pStyle w:val="aff8"/>
        <w:ind w:firstLine="709"/>
        <w:jc w:val="both"/>
        <w:rPr>
          <w:rFonts w:ascii="Times New Roman" w:hAnsi="Times New Roman"/>
          <w:sz w:val="24"/>
          <w:szCs w:val="24"/>
        </w:rPr>
      </w:pPr>
      <w:r w:rsidRPr="00035A74">
        <w:rPr>
          <w:rFonts w:ascii="Times New Roman" w:hAnsi="Times New Roman"/>
          <w:sz w:val="24"/>
          <w:szCs w:val="24"/>
        </w:rPr>
        <w:t>з</w:t>
      </w:r>
      <w:r w:rsidR="008C6453" w:rsidRPr="00035A74">
        <w:rPr>
          <w:rFonts w:ascii="Times New Roman" w:hAnsi="Times New Roman"/>
          <w:sz w:val="24"/>
          <w:szCs w:val="24"/>
        </w:rPr>
        <w:t>емельные</w:t>
      </w:r>
      <w:r w:rsidR="006F131D" w:rsidRPr="00035A74">
        <w:rPr>
          <w:rFonts w:ascii="Times New Roman" w:hAnsi="Times New Roman"/>
          <w:sz w:val="24"/>
          <w:szCs w:val="24"/>
        </w:rPr>
        <w:t xml:space="preserve"> участк</w:t>
      </w:r>
      <w:r w:rsidR="008C6453" w:rsidRPr="00035A74">
        <w:rPr>
          <w:rFonts w:ascii="Times New Roman" w:hAnsi="Times New Roman"/>
          <w:sz w:val="24"/>
          <w:szCs w:val="24"/>
        </w:rPr>
        <w:t>и</w:t>
      </w:r>
      <w:r w:rsidR="006F131D" w:rsidRPr="00035A74">
        <w:rPr>
          <w:rFonts w:ascii="Times New Roman" w:hAnsi="Times New Roman"/>
          <w:sz w:val="24"/>
          <w:szCs w:val="24"/>
        </w:rPr>
        <w:t>, внесенны</w:t>
      </w:r>
      <w:r w:rsidR="008C6453" w:rsidRPr="00035A74">
        <w:rPr>
          <w:rFonts w:ascii="Times New Roman" w:hAnsi="Times New Roman"/>
          <w:sz w:val="24"/>
          <w:szCs w:val="24"/>
        </w:rPr>
        <w:t>е</w:t>
      </w:r>
      <w:r w:rsidR="006F131D" w:rsidRPr="00035A74">
        <w:rPr>
          <w:rFonts w:ascii="Times New Roman" w:hAnsi="Times New Roman"/>
          <w:sz w:val="24"/>
          <w:szCs w:val="24"/>
        </w:rPr>
        <w:t xml:space="preserve"> в </w:t>
      </w:r>
      <w:r w:rsidR="004C51F0" w:rsidRPr="00035A74">
        <w:rPr>
          <w:rFonts w:ascii="Times New Roman" w:hAnsi="Times New Roman"/>
          <w:sz w:val="24"/>
          <w:szCs w:val="24"/>
        </w:rPr>
        <w:t xml:space="preserve">Единый государственный реестр недвижимости </w:t>
      </w:r>
      <w:r w:rsidR="006F131D" w:rsidRPr="00035A74">
        <w:rPr>
          <w:rFonts w:ascii="Times New Roman" w:hAnsi="Times New Roman"/>
          <w:sz w:val="24"/>
          <w:szCs w:val="24"/>
        </w:rPr>
        <w:t>и закрепленны</w:t>
      </w:r>
      <w:r w:rsidR="008C6453" w:rsidRPr="00035A74">
        <w:rPr>
          <w:rFonts w:ascii="Times New Roman" w:hAnsi="Times New Roman"/>
          <w:sz w:val="24"/>
          <w:szCs w:val="24"/>
        </w:rPr>
        <w:t>е</w:t>
      </w:r>
      <w:r w:rsidR="006F131D" w:rsidRPr="00035A74">
        <w:rPr>
          <w:rFonts w:ascii="Times New Roman" w:hAnsi="Times New Roman"/>
          <w:sz w:val="24"/>
          <w:szCs w:val="24"/>
        </w:rPr>
        <w:t xml:space="preserve"> за </w:t>
      </w:r>
      <w:r w:rsidR="0087787C" w:rsidRPr="00035A74">
        <w:rPr>
          <w:rFonts w:ascii="Times New Roman" w:hAnsi="Times New Roman"/>
          <w:sz w:val="24"/>
          <w:szCs w:val="24"/>
        </w:rPr>
        <w:t xml:space="preserve">субъектом централизованного учета </w:t>
      </w:r>
      <w:r w:rsidR="006F131D" w:rsidRPr="00035A74">
        <w:rPr>
          <w:rFonts w:ascii="Times New Roman" w:hAnsi="Times New Roman"/>
          <w:sz w:val="24"/>
          <w:szCs w:val="24"/>
        </w:rPr>
        <w:t xml:space="preserve">на праве постоянного (бессрочного) пользования, </w:t>
      </w:r>
      <w:r w:rsidR="008C6453" w:rsidRPr="00035A74">
        <w:rPr>
          <w:rFonts w:ascii="Times New Roman" w:hAnsi="Times New Roman"/>
          <w:sz w:val="24"/>
          <w:szCs w:val="24"/>
        </w:rPr>
        <w:t>учитываются</w:t>
      </w:r>
      <w:r w:rsidR="006F131D" w:rsidRPr="00035A74">
        <w:rPr>
          <w:rFonts w:ascii="Times New Roman" w:hAnsi="Times New Roman"/>
          <w:sz w:val="24"/>
          <w:szCs w:val="24"/>
        </w:rPr>
        <w:t xml:space="preserve"> по кадастровой стоимости указанных земельных участков.</w:t>
      </w:r>
    </w:p>
    <w:p w14:paraId="1621452B" w14:textId="77777777" w:rsidR="006F131D" w:rsidRPr="00035A74" w:rsidRDefault="0095017D" w:rsidP="00F454C5">
      <w:pPr>
        <w:pStyle w:val="aff8"/>
        <w:ind w:firstLine="709"/>
        <w:jc w:val="both"/>
        <w:rPr>
          <w:rFonts w:ascii="Times New Roman" w:hAnsi="Times New Roman"/>
          <w:sz w:val="24"/>
          <w:szCs w:val="24"/>
        </w:rPr>
      </w:pPr>
      <w:proofErr w:type="gramStart"/>
      <w:r w:rsidRPr="00035A74">
        <w:rPr>
          <w:rFonts w:ascii="Times New Roman" w:hAnsi="Times New Roman"/>
          <w:sz w:val="24"/>
          <w:szCs w:val="24"/>
        </w:rPr>
        <w:t>з</w:t>
      </w:r>
      <w:r w:rsidR="008C6453" w:rsidRPr="00035A74">
        <w:rPr>
          <w:rFonts w:ascii="Times New Roman" w:hAnsi="Times New Roman"/>
          <w:sz w:val="24"/>
          <w:szCs w:val="24"/>
        </w:rPr>
        <w:t>емельные</w:t>
      </w:r>
      <w:r w:rsidR="006F131D" w:rsidRPr="00035A74">
        <w:rPr>
          <w:rFonts w:ascii="Times New Roman" w:hAnsi="Times New Roman"/>
          <w:sz w:val="24"/>
          <w:szCs w:val="24"/>
        </w:rPr>
        <w:t xml:space="preserve"> участк</w:t>
      </w:r>
      <w:r w:rsidR="008C6453" w:rsidRPr="00035A74">
        <w:rPr>
          <w:rFonts w:ascii="Times New Roman" w:hAnsi="Times New Roman"/>
          <w:sz w:val="24"/>
          <w:szCs w:val="24"/>
        </w:rPr>
        <w:t>и</w:t>
      </w:r>
      <w:r w:rsidR="006F131D" w:rsidRPr="00035A74">
        <w:rPr>
          <w:rFonts w:ascii="Times New Roman" w:hAnsi="Times New Roman"/>
          <w:sz w:val="24"/>
          <w:szCs w:val="24"/>
        </w:rPr>
        <w:t>, не внесенны</w:t>
      </w:r>
      <w:r w:rsidR="008C6453" w:rsidRPr="00035A74">
        <w:rPr>
          <w:rFonts w:ascii="Times New Roman" w:hAnsi="Times New Roman"/>
          <w:sz w:val="24"/>
          <w:szCs w:val="24"/>
        </w:rPr>
        <w:t>е</w:t>
      </w:r>
      <w:r w:rsidR="006F131D" w:rsidRPr="00035A74">
        <w:rPr>
          <w:rFonts w:ascii="Times New Roman" w:hAnsi="Times New Roman"/>
          <w:sz w:val="24"/>
          <w:szCs w:val="24"/>
        </w:rPr>
        <w:t xml:space="preserve"> в </w:t>
      </w:r>
      <w:r w:rsidR="004C51F0" w:rsidRPr="00035A74">
        <w:rPr>
          <w:rFonts w:ascii="Times New Roman" w:hAnsi="Times New Roman"/>
          <w:sz w:val="24"/>
          <w:szCs w:val="24"/>
        </w:rPr>
        <w:t>Единый государственный реестр недвижимости</w:t>
      </w:r>
      <w:r w:rsidR="006F131D" w:rsidRPr="00035A74">
        <w:rPr>
          <w:rFonts w:ascii="Times New Roman" w:hAnsi="Times New Roman"/>
          <w:sz w:val="24"/>
          <w:szCs w:val="24"/>
        </w:rPr>
        <w:t>, но закрепленны</w:t>
      </w:r>
      <w:r w:rsidR="008C6453" w:rsidRPr="00035A74">
        <w:rPr>
          <w:rFonts w:ascii="Times New Roman" w:hAnsi="Times New Roman"/>
          <w:sz w:val="24"/>
          <w:szCs w:val="24"/>
        </w:rPr>
        <w:t>е</w:t>
      </w:r>
      <w:r w:rsidR="006F131D" w:rsidRPr="00035A74">
        <w:rPr>
          <w:rFonts w:ascii="Times New Roman" w:hAnsi="Times New Roman"/>
          <w:sz w:val="24"/>
          <w:szCs w:val="24"/>
        </w:rPr>
        <w:t xml:space="preserve"> на праве постоянного (бессрочного) пользования за </w:t>
      </w:r>
      <w:r w:rsidR="0087787C" w:rsidRPr="00035A74">
        <w:rPr>
          <w:rFonts w:ascii="Times New Roman" w:hAnsi="Times New Roman"/>
          <w:sz w:val="24"/>
          <w:szCs w:val="24"/>
        </w:rPr>
        <w:t>субъектом централизованного учета</w:t>
      </w:r>
      <w:r w:rsidR="006F131D" w:rsidRPr="00035A74">
        <w:rPr>
          <w:rFonts w:ascii="Times New Roman" w:hAnsi="Times New Roman"/>
          <w:sz w:val="24"/>
          <w:szCs w:val="24"/>
        </w:rPr>
        <w:t xml:space="preserve">, </w:t>
      </w:r>
      <w:r w:rsidR="008C6453" w:rsidRPr="00035A74">
        <w:rPr>
          <w:rFonts w:ascii="Times New Roman" w:hAnsi="Times New Roman"/>
          <w:sz w:val="24"/>
          <w:szCs w:val="24"/>
        </w:rPr>
        <w:t>учитываются по</w:t>
      </w:r>
      <w:r w:rsidR="006F131D" w:rsidRPr="00035A74">
        <w:rPr>
          <w:rFonts w:ascii="Times New Roman" w:hAnsi="Times New Roman"/>
          <w:sz w:val="24"/>
          <w:szCs w:val="24"/>
        </w:rPr>
        <w:t xml:space="preserve"> наименьшей кадастровой стоимости квадратного метра аналогичного земельного участка (например, граничащего с объектом учета), внесенного в </w:t>
      </w:r>
      <w:r w:rsidR="004C51F0" w:rsidRPr="00035A74">
        <w:rPr>
          <w:rFonts w:ascii="Times New Roman" w:hAnsi="Times New Roman"/>
          <w:sz w:val="24"/>
          <w:szCs w:val="24"/>
        </w:rPr>
        <w:t>Единый государственный реестр недвижимости</w:t>
      </w:r>
      <w:r w:rsidR="006F131D" w:rsidRPr="00035A74">
        <w:rPr>
          <w:rFonts w:ascii="Times New Roman" w:hAnsi="Times New Roman"/>
          <w:sz w:val="24"/>
          <w:szCs w:val="24"/>
        </w:rPr>
        <w:t>.</w:t>
      </w:r>
      <w:proofErr w:type="gramEnd"/>
      <w:r w:rsidR="005D23A7" w:rsidRPr="00035A74">
        <w:rPr>
          <w:rFonts w:ascii="Times New Roman" w:hAnsi="Times New Roman"/>
          <w:sz w:val="24"/>
          <w:szCs w:val="24"/>
        </w:rPr>
        <w:t xml:space="preserve"> Балансовая стоимость земельного участка в данном случае определяется </w:t>
      </w:r>
      <w:r w:rsidRPr="00035A74">
        <w:rPr>
          <w:rFonts w:ascii="Times New Roman" w:hAnsi="Times New Roman"/>
          <w:sz w:val="24"/>
          <w:szCs w:val="24"/>
        </w:rPr>
        <w:t>к</w:t>
      </w:r>
      <w:r w:rsidR="00F031C4" w:rsidRPr="00035A74">
        <w:rPr>
          <w:rFonts w:ascii="Times New Roman" w:hAnsi="Times New Roman"/>
          <w:sz w:val="24"/>
          <w:szCs w:val="24"/>
        </w:rPr>
        <w:t>омисси</w:t>
      </w:r>
      <w:r w:rsidR="005D23A7" w:rsidRPr="00035A74">
        <w:rPr>
          <w:rFonts w:ascii="Times New Roman" w:hAnsi="Times New Roman"/>
          <w:sz w:val="24"/>
          <w:szCs w:val="24"/>
        </w:rPr>
        <w:t>ей по поступлению и выбытию активов.</w:t>
      </w:r>
    </w:p>
    <w:p w14:paraId="1567361A" w14:textId="77777777" w:rsidR="006F131D" w:rsidRPr="00035A74" w:rsidRDefault="0095017D" w:rsidP="00F454C5">
      <w:pPr>
        <w:pStyle w:val="aff8"/>
        <w:ind w:firstLine="709"/>
        <w:jc w:val="both"/>
        <w:rPr>
          <w:rFonts w:ascii="Times New Roman" w:hAnsi="Times New Roman"/>
          <w:sz w:val="24"/>
          <w:szCs w:val="24"/>
        </w:rPr>
      </w:pPr>
      <w:r w:rsidRPr="00035A74">
        <w:rPr>
          <w:rFonts w:ascii="Times New Roman" w:hAnsi="Times New Roman"/>
          <w:sz w:val="24"/>
          <w:szCs w:val="24"/>
        </w:rPr>
        <w:t xml:space="preserve">2.1.3.2. </w:t>
      </w:r>
      <w:r w:rsidR="006F131D" w:rsidRPr="00035A74">
        <w:rPr>
          <w:rFonts w:ascii="Times New Roman" w:hAnsi="Times New Roman"/>
          <w:sz w:val="24"/>
          <w:szCs w:val="24"/>
        </w:rPr>
        <w:t>Единицей учета непроизведенных активов является инвентарный объект.</w:t>
      </w:r>
    </w:p>
    <w:p w14:paraId="33932EC1" w14:textId="77777777" w:rsidR="006F131D" w:rsidRPr="00035A74" w:rsidRDefault="006F131D" w:rsidP="00F454C5">
      <w:pPr>
        <w:pStyle w:val="aff8"/>
        <w:ind w:firstLine="709"/>
        <w:jc w:val="both"/>
        <w:rPr>
          <w:rFonts w:ascii="Times New Roman" w:hAnsi="Times New Roman"/>
          <w:sz w:val="24"/>
          <w:szCs w:val="24"/>
        </w:rPr>
      </w:pPr>
      <w:r w:rsidRPr="00035A74">
        <w:rPr>
          <w:rFonts w:ascii="Times New Roman" w:hAnsi="Times New Roman"/>
          <w:sz w:val="24"/>
          <w:szCs w:val="24"/>
        </w:rPr>
        <w:t>В целях организации и ведения аналитического учета каждому инвентарному объекту непроизведенных активов присваивается уникальный инвентарный номер, который используется исключительно в регистрах бухгалтерского учета.</w:t>
      </w:r>
    </w:p>
    <w:p w14:paraId="30757B81" w14:textId="70FBD0BD" w:rsidR="006F131D" w:rsidRPr="00035A74" w:rsidRDefault="006F131D" w:rsidP="00F454C5">
      <w:pPr>
        <w:pStyle w:val="aff8"/>
        <w:ind w:firstLine="709"/>
        <w:jc w:val="both"/>
        <w:rPr>
          <w:rFonts w:ascii="Times New Roman" w:hAnsi="Times New Roman"/>
          <w:sz w:val="24"/>
          <w:szCs w:val="24"/>
        </w:rPr>
      </w:pPr>
      <w:r w:rsidRPr="00035A74">
        <w:rPr>
          <w:rFonts w:ascii="Times New Roman" w:hAnsi="Times New Roman"/>
          <w:sz w:val="24"/>
          <w:szCs w:val="24"/>
        </w:rPr>
        <w:t>Структура инвентарного номера объекта непроизведенн</w:t>
      </w:r>
      <w:r w:rsidR="00504CBF" w:rsidRPr="00035A74">
        <w:rPr>
          <w:rFonts w:ascii="Times New Roman" w:hAnsi="Times New Roman"/>
          <w:sz w:val="24"/>
          <w:szCs w:val="24"/>
        </w:rPr>
        <w:t>ых активов состоит из 8 знаков:</w:t>
      </w:r>
    </w:p>
    <w:tbl>
      <w:tblPr>
        <w:tblW w:w="4828"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2763"/>
        <w:gridCol w:w="4498"/>
      </w:tblGrid>
      <w:tr w:rsidR="00035A74" w:rsidRPr="00035A74" w14:paraId="25D8A0B0" w14:textId="77777777" w:rsidTr="00F14D7B">
        <w:trPr>
          <w:tblHeader/>
        </w:trPr>
        <w:tc>
          <w:tcPr>
            <w:tcW w:w="1392" w:type="pct"/>
            <w:shd w:val="clear" w:color="auto" w:fill="auto"/>
            <w:vAlign w:val="center"/>
          </w:tcPr>
          <w:p w14:paraId="260FD217" w14:textId="77777777" w:rsidR="006F131D" w:rsidRPr="00035A74" w:rsidRDefault="006F131D" w:rsidP="00F454C5">
            <w:pPr>
              <w:pStyle w:val="aff8"/>
              <w:jc w:val="center"/>
              <w:rPr>
                <w:rFonts w:ascii="Times New Roman" w:hAnsi="Times New Roman"/>
                <w:bCs/>
                <w:iCs/>
                <w:sz w:val="20"/>
                <w:szCs w:val="20"/>
              </w:rPr>
            </w:pPr>
            <w:r w:rsidRPr="00035A74">
              <w:rPr>
                <w:rFonts w:ascii="Times New Roman" w:hAnsi="Times New Roman"/>
                <w:bCs/>
                <w:iCs/>
                <w:sz w:val="20"/>
                <w:szCs w:val="20"/>
              </w:rPr>
              <w:t>Очередность знаков инвентарного номера</w:t>
            </w:r>
          </w:p>
        </w:tc>
        <w:tc>
          <w:tcPr>
            <w:tcW w:w="1373" w:type="pct"/>
            <w:shd w:val="clear" w:color="auto" w:fill="auto"/>
            <w:vAlign w:val="center"/>
          </w:tcPr>
          <w:p w14:paraId="47FB881C" w14:textId="77777777" w:rsidR="006F131D" w:rsidRPr="00035A74" w:rsidRDefault="006F131D" w:rsidP="00F454C5">
            <w:pPr>
              <w:pStyle w:val="aff8"/>
              <w:jc w:val="center"/>
              <w:rPr>
                <w:rFonts w:ascii="Times New Roman" w:hAnsi="Times New Roman"/>
                <w:bCs/>
                <w:iCs/>
                <w:sz w:val="20"/>
                <w:szCs w:val="20"/>
              </w:rPr>
            </w:pPr>
            <w:r w:rsidRPr="00035A74">
              <w:rPr>
                <w:rFonts w:ascii="Times New Roman" w:hAnsi="Times New Roman"/>
                <w:bCs/>
                <w:iCs/>
                <w:sz w:val="20"/>
                <w:szCs w:val="20"/>
              </w:rPr>
              <w:t>Количество знаков инвентарного номера</w:t>
            </w:r>
          </w:p>
        </w:tc>
        <w:tc>
          <w:tcPr>
            <w:tcW w:w="2235" w:type="pct"/>
            <w:shd w:val="clear" w:color="auto" w:fill="auto"/>
            <w:vAlign w:val="center"/>
          </w:tcPr>
          <w:p w14:paraId="17A16627" w14:textId="77777777" w:rsidR="006F131D" w:rsidRPr="00035A74" w:rsidRDefault="006F131D" w:rsidP="00F454C5">
            <w:pPr>
              <w:pStyle w:val="aff8"/>
              <w:jc w:val="center"/>
              <w:rPr>
                <w:rFonts w:ascii="Times New Roman" w:hAnsi="Times New Roman"/>
                <w:bCs/>
                <w:iCs/>
                <w:sz w:val="20"/>
                <w:szCs w:val="20"/>
              </w:rPr>
            </w:pPr>
            <w:r w:rsidRPr="00035A74">
              <w:rPr>
                <w:rFonts w:ascii="Times New Roman" w:hAnsi="Times New Roman"/>
                <w:bCs/>
                <w:iCs/>
                <w:sz w:val="20"/>
                <w:szCs w:val="20"/>
              </w:rPr>
              <w:t>Обозначение знаков инвентарного номера</w:t>
            </w:r>
          </w:p>
        </w:tc>
      </w:tr>
      <w:tr w:rsidR="00035A74" w:rsidRPr="00035A74" w14:paraId="1A2A4D19" w14:textId="77777777" w:rsidTr="00F14D7B">
        <w:tc>
          <w:tcPr>
            <w:tcW w:w="1392" w:type="pct"/>
            <w:shd w:val="clear" w:color="auto" w:fill="auto"/>
          </w:tcPr>
          <w:p w14:paraId="02995476" w14:textId="77777777" w:rsidR="006F131D" w:rsidRPr="00035A74" w:rsidRDefault="006F131D" w:rsidP="00F454C5">
            <w:pPr>
              <w:pStyle w:val="aff8"/>
              <w:jc w:val="center"/>
              <w:rPr>
                <w:rFonts w:ascii="Times New Roman" w:hAnsi="Times New Roman"/>
                <w:sz w:val="20"/>
                <w:szCs w:val="20"/>
              </w:rPr>
            </w:pPr>
            <w:r w:rsidRPr="00035A74">
              <w:rPr>
                <w:rFonts w:ascii="Times New Roman" w:hAnsi="Times New Roman"/>
                <w:sz w:val="20"/>
                <w:szCs w:val="20"/>
              </w:rPr>
              <w:t>1</w:t>
            </w:r>
          </w:p>
        </w:tc>
        <w:tc>
          <w:tcPr>
            <w:tcW w:w="1373" w:type="pct"/>
            <w:shd w:val="clear" w:color="auto" w:fill="auto"/>
          </w:tcPr>
          <w:p w14:paraId="4F49E225" w14:textId="77777777" w:rsidR="006F131D" w:rsidRPr="00035A74" w:rsidRDefault="006F131D" w:rsidP="00F454C5">
            <w:pPr>
              <w:pStyle w:val="aff8"/>
              <w:jc w:val="center"/>
              <w:rPr>
                <w:rFonts w:ascii="Times New Roman" w:hAnsi="Times New Roman"/>
                <w:sz w:val="20"/>
                <w:szCs w:val="20"/>
              </w:rPr>
            </w:pPr>
            <w:r w:rsidRPr="00035A74">
              <w:rPr>
                <w:rFonts w:ascii="Times New Roman" w:hAnsi="Times New Roman"/>
                <w:sz w:val="20"/>
                <w:szCs w:val="20"/>
              </w:rPr>
              <w:t>1</w:t>
            </w:r>
          </w:p>
        </w:tc>
        <w:tc>
          <w:tcPr>
            <w:tcW w:w="2235" w:type="pct"/>
            <w:shd w:val="clear" w:color="auto" w:fill="auto"/>
          </w:tcPr>
          <w:p w14:paraId="607596E2" w14:textId="77777777" w:rsidR="006F131D" w:rsidRPr="00035A74" w:rsidRDefault="006F131D" w:rsidP="00F454C5">
            <w:pPr>
              <w:pStyle w:val="aff8"/>
              <w:jc w:val="both"/>
              <w:rPr>
                <w:rFonts w:ascii="Times New Roman" w:hAnsi="Times New Roman"/>
                <w:sz w:val="20"/>
                <w:szCs w:val="20"/>
              </w:rPr>
            </w:pPr>
            <w:r w:rsidRPr="00035A74">
              <w:rPr>
                <w:rFonts w:ascii="Times New Roman" w:hAnsi="Times New Roman"/>
                <w:sz w:val="20"/>
                <w:szCs w:val="20"/>
              </w:rPr>
              <w:t>Код финансового обеспечения</w:t>
            </w:r>
          </w:p>
        </w:tc>
      </w:tr>
      <w:tr w:rsidR="00035A74" w:rsidRPr="00035A74" w14:paraId="47424479" w14:textId="77777777" w:rsidTr="00F14D7B">
        <w:tc>
          <w:tcPr>
            <w:tcW w:w="1392" w:type="pct"/>
            <w:shd w:val="clear" w:color="auto" w:fill="auto"/>
          </w:tcPr>
          <w:p w14:paraId="63DC6842" w14:textId="77777777" w:rsidR="006F131D" w:rsidRPr="00035A74" w:rsidRDefault="006F131D" w:rsidP="00F454C5">
            <w:pPr>
              <w:pStyle w:val="aff8"/>
              <w:jc w:val="center"/>
              <w:rPr>
                <w:rFonts w:ascii="Times New Roman" w:hAnsi="Times New Roman"/>
                <w:sz w:val="20"/>
                <w:szCs w:val="20"/>
              </w:rPr>
            </w:pPr>
            <w:r w:rsidRPr="00035A74">
              <w:rPr>
                <w:rFonts w:ascii="Times New Roman" w:hAnsi="Times New Roman"/>
                <w:sz w:val="20"/>
                <w:szCs w:val="20"/>
              </w:rPr>
              <w:t>2</w:t>
            </w:r>
          </w:p>
        </w:tc>
        <w:tc>
          <w:tcPr>
            <w:tcW w:w="1373" w:type="pct"/>
            <w:shd w:val="clear" w:color="auto" w:fill="auto"/>
          </w:tcPr>
          <w:p w14:paraId="1998A450" w14:textId="77777777" w:rsidR="006F131D" w:rsidRPr="00035A74" w:rsidRDefault="006F131D" w:rsidP="00F454C5">
            <w:pPr>
              <w:pStyle w:val="aff8"/>
              <w:jc w:val="center"/>
              <w:rPr>
                <w:rFonts w:ascii="Times New Roman" w:hAnsi="Times New Roman"/>
                <w:sz w:val="20"/>
                <w:szCs w:val="20"/>
              </w:rPr>
            </w:pPr>
            <w:r w:rsidRPr="00035A74">
              <w:rPr>
                <w:rFonts w:ascii="Times New Roman" w:hAnsi="Times New Roman"/>
                <w:sz w:val="20"/>
                <w:szCs w:val="20"/>
              </w:rPr>
              <w:t>2-4</w:t>
            </w:r>
          </w:p>
        </w:tc>
        <w:tc>
          <w:tcPr>
            <w:tcW w:w="2235" w:type="pct"/>
            <w:shd w:val="clear" w:color="auto" w:fill="auto"/>
          </w:tcPr>
          <w:p w14:paraId="0FE45FF7" w14:textId="77777777" w:rsidR="006F131D" w:rsidRPr="00035A74" w:rsidRDefault="006F131D" w:rsidP="00F454C5">
            <w:pPr>
              <w:pStyle w:val="aff8"/>
              <w:jc w:val="both"/>
              <w:rPr>
                <w:rFonts w:ascii="Times New Roman" w:hAnsi="Times New Roman"/>
                <w:sz w:val="20"/>
                <w:szCs w:val="20"/>
              </w:rPr>
            </w:pPr>
            <w:r w:rsidRPr="00035A74">
              <w:rPr>
                <w:rFonts w:ascii="Times New Roman" w:hAnsi="Times New Roman"/>
                <w:sz w:val="20"/>
                <w:szCs w:val="20"/>
              </w:rPr>
              <w:t>Синтетический счет объекта учета</w:t>
            </w:r>
          </w:p>
        </w:tc>
      </w:tr>
      <w:tr w:rsidR="00035A74" w:rsidRPr="00035A74" w14:paraId="58046885" w14:textId="77777777" w:rsidTr="00F14D7B">
        <w:tc>
          <w:tcPr>
            <w:tcW w:w="1392" w:type="pct"/>
            <w:shd w:val="clear" w:color="auto" w:fill="auto"/>
          </w:tcPr>
          <w:p w14:paraId="5449A335" w14:textId="77777777" w:rsidR="006F131D" w:rsidRPr="00035A74" w:rsidRDefault="006F131D" w:rsidP="00F454C5">
            <w:pPr>
              <w:pStyle w:val="aff8"/>
              <w:jc w:val="center"/>
              <w:rPr>
                <w:rFonts w:ascii="Times New Roman" w:hAnsi="Times New Roman"/>
                <w:sz w:val="20"/>
                <w:szCs w:val="20"/>
              </w:rPr>
            </w:pPr>
            <w:r w:rsidRPr="00035A74">
              <w:rPr>
                <w:rFonts w:ascii="Times New Roman" w:hAnsi="Times New Roman"/>
                <w:sz w:val="20"/>
                <w:szCs w:val="20"/>
              </w:rPr>
              <w:t>3</w:t>
            </w:r>
          </w:p>
        </w:tc>
        <w:tc>
          <w:tcPr>
            <w:tcW w:w="1373" w:type="pct"/>
            <w:shd w:val="clear" w:color="auto" w:fill="auto"/>
          </w:tcPr>
          <w:p w14:paraId="28070C82" w14:textId="77777777" w:rsidR="006F131D" w:rsidRPr="00035A74" w:rsidRDefault="006F131D" w:rsidP="00F454C5">
            <w:pPr>
              <w:pStyle w:val="aff8"/>
              <w:jc w:val="center"/>
              <w:rPr>
                <w:rFonts w:ascii="Times New Roman" w:hAnsi="Times New Roman"/>
                <w:sz w:val="20"/>
                <w:szCs w:val="20"/>
              </w:rPr>
            </w:pPr>
            <w:r w:rsidRPr="00035A74">
              <w:rPr>
                <w:rFonts w:ascii="Times New Roman" w:hAnsi="Times New Roman"/>
                <w:sz w:val="20"/>
                <w:szCs w:val="20"/>
              </w:rPr>
              <w:t>5-6</w:t>
            </w:r>
          </w:p>
        </w:tc>
        <w:tc>
          <w:tcPr>
            <w:tcW w:w="2235" w:type="pct"/>
            <w:shd w:val="clear" w:color="auto" w:fill="auto"/>
          </w:tcPr>
          <w:p w14:paraId="3177B26A" w14:textId="77777777" w:rsidR="006F131D" w:rsidRPr="00035A74" w:rsidRDefault="006F131D" w:rsidP="00F454C5">
            <w:pPr>
              <w:pStyle w:val="aff8"/>
              <w:jc w:val="both"/>
              <w:rPr>
                <w:rFonts w:ascii="Times New Roman" w:hAnsi="Times New Roman"/>
                <w:sz w:val="20"/>
                <w:szCs w:val="20"/>
              </w:rPr>
            </w:pPr>
            <w:r w:rsidRPr="00035A74">
              <w:rPr>
                <w:rFonts w:ascii="Times New Roman" w:hAnsi="Times New Roman"/>
                <w:sz w:val="20"/>
                <w:szCs w:val="20"/>
              </w:rPr>
              <w:t>Код аналитического учета счета</w:t>
            </w:r>
          </w:p>
        </w:tc>
      </w:tr>
      <w:tr w:rsidR="00035A74" w:rsidRPr="00035A74" w14:paraId="50F2120F" w14:textId="77777777" w:rsidTr="00F14D7B">
        <w:tc>
          <w:tcPr>
            <w:tcW w:w="1392" w:type="pct"/>
            <w:shd w:val="clear" w:color="auto" w:fill="auto"/>
          </w:tcPr>
          <w:p w14:paraId="3C2A9241" w14:textId="77777777" w:rsidR="006F131D" w:rsidRPr="00035A74" w:rsidRDefault="006F131D" w:rsidP="00F454C5">
            <w:pPr>
              <w:pStyle w:val="aff8"/>
              <w:jc w:val="center"/>
              <w:rPr>
                <w:rFonts w:ascii="Times New Roman" w:hAnsi="Times New Roman"/>
                <w:sz w:val="20"/>
                <w:szCs w:val="20"/>
              </w:rPr>
            </w:pPr>
            <w:r w:rsidRPr="00035A74">
              <w:rPr>
                <w:rFonts w:ascii="Times New Roman" w:hAnsi="Times New Roman"/>
                <w:sz w:val="20"/>
                <w:szCs w:val="20"/>
              </w:rPr>
              <w:t>4</w:t>
            </w:r>
          </w:p>
        </w:tc>
        <w:tc>
          <w:tcPr>
            <w:tcW w:w="1373" w:type="pct"/>
            <w:shd w:val="clear" w:color="auto" w:fill="auto"/>
          </w:tcPr>
          <w:p w14:paraId="48399C95" w14:textId="77777777" w:rsidR="006F131D" w:rsidRPr="00035A74" w:rsidRDefault="006F131D" w:rsidP="00F454C5">
            <w:pPr>
              <w:pStyle w:val="aff8"/>
              <w:jc w:val="center"/>
              <w:rPr>
                <w:rFonts w:ascii="Times New Roman" w:hAnsi="Times New Roman"/>
                <w:sz w:val="20"/>
                <w:szCs w:val="20"/>
              </w:rPr>
            </w:pPr>
            <w:r w:rsidRPr="00035A74">
              <w:rPr>
                <w:rFonts w:ascii="Times New Roman" w:hAnsi="Times New Roman"/>
                <w:sz w:val="20"/>
                <w:szCs w:val="20"/>
              </w:rPr>
              <w:t>7-8</w:t>
            </w:r>
          </w:p>
        </w:tc>
        <w:tc>
          <w:tcPr>
            <w:tcW w:w="2235" w:type="pct"/>
            <w:shd w:val="clear" w:color="auto" w:fill="auto"/>
          </w:tcPr>
          <w:p w14:paraId="6538D937" w14:textId="77777777" w:rsidR="006F131D" w:rsidRPr="00035A74" w:rsidRDefault="006F131D" w:rsidP="00F454C5">
            <w:pPr>
              <w:pStyle w:val="aff8"/>
              <w:jc w:val="both"/>
              <w:rPr>
                <w:rFonts w:ascii="Times New Roman" w:hAnsi="Times New Roman"/>
                <w:sz w:val="20"/>
                <w:szCs w:val="20"/>
              </w:rPr>
            </w:pPr>
            <w:r w:rsidRPr="00035A74">
              <w:rPr>
                <w:rFonts w:ascii="Times New Roman" w:hAnsi="Times New Roman"/>
                <w:sz w:val="20"/>
                <w:szCs w:val="20"/>
              </w:rPr>
              <w:t xml:space="preserve">Порядковый номер объекта </w:t>
            </w:r>
          </w:p>
        </w:tc>
      </w:tr>
    </w:tbl>
    <w:p w14:paraId="71ABA5AF" w14:textId="258B61E3" w:rsidR="0080403F" w:rsidRPr="00035A74" w:rsidRDefault="0080403F" w:rsidP="00F454C5">
      <w:pPr>
        <w:pStyle w:val="aff8"/>
        <w:ind w:firstLine="709"/>
        <w:jc w:val="both"/>
        <w:rPr>
          <w:rFonts w:ascii="Times New Roman" w:hAnsi="Times New Roman"/>
          <w:sz w:val="24"/>
          <w:szCs w:val="24"/>
        </w:rPr>
      </w:pPr>
      <w:r w:rsidRPr="00035A74">
        <w:rPr>
          <w:rFonts w:ascii="Times New Roman" w:hAnsi="Times New Roman"/>
          <w:sz w:val="24"/>
          <w:szCs w:val="24"/>
        </w:rPr>
        <w:t xml:space="preserve">Присвоение и регистрация инвентарных номеров объектам непроизведенных активов осуществляется в </w:t>
      </w:r>
      <w:r w:rsidR="005279F5" w:rsidRPr="00035A74">
        <w:rPr>
          <w:rFonts w:ascii="Times New Roman" w:hAnsi="Times New Roman"/>
          <w:sz w:val="24"/>
          <w:szCs w:val="24"/>
        </w:rPr>
        <w:t xml:space="preserve">СКУУ ЕМИАС </w:t>
      </w:r>
      <w:r w:rsidR="00260F57" w:rsidRPr="00035A74">
        <w:rPr>
          <w:rFonts w:ascii="Times New Roman" w:hAnsi="Times New Roman"/>
          <w:sz w:val="24"/>
          <w:szCs w:val="24"/>
        </w:rPr>
        <w:t xml:space="preserve">работником </w:t>
      </w:r>
      <w:r w:rsidR="008A1848" w:rsidRPr="00035A74">
        <w:rPr>
          <w:rFonts w:ascii="Times New Roman" w:hAnsi="Times New Roman"/>
          <w:sz w:val="24"/>
          <w:szCs w:val="24"/>
        </w:rPr>
        <w:t>централизованной бухгалтерии</w:t>
      </w:r>
      <w:r w:rsidRPr="00035A74">
        <w:rPr>
          <w:rFonts w:ascii="Times New Roman" w:hAnsi="Times New Roman"/>
          <w:sz w:val="24"/>
          <w:szCs w:val="24"/>
        </w:rPr>
        <w:t>.</w:t>
      </w:r>
    </w:p>
    <w:p w14:paraId="61001B6A" w14:textId="44DD76C8" w:rsidR="006F131D" w:rsidRPr="00035A74" w:rsidRDefault="0095017D" w:rsidP="00F454C5">
      <w:pPr>
        <w:pStyle w:val="aff8"/>
        <w:ind w:firstLine="709"/>
        <w:jc w:val="both"/>
        <w:rPr>
          <w:rFonts w:ascii="Times New Roman" w:hAnsi="Times New Roman"/>
          <w:sz w:val="24"/>
          <w:szCs w:val="24"/>
        </w:rPr>
      </w:pPr>
      <w:r w:rsidRPr="00035A74">
        <w:rPr>
          <w:rFonts w:ascii="Times New Roman" w:hAnsi="Times New Roman"/>
          <w:sz w:val="24"/>
          <w:szCs w:val="24"/>
        </w:rPr>
        <w:t xml:space="preserve">2.1.3.3. </w:t>
      </w:r>
      <w:r w:rsidR="006F131D" w:rsidRPr="00035A74">
        <w:rPr>
          <w:rFonts w:ascii="Times New Roman" w:hAnsi="Times New Roman"/>
          <w:sz w:val="24"/>
          <w:szCs w:val="24"/>
        </w:rPr>
        <w:t>Земельные участ</w:t>
      </w:r>
      <w:r w:rsidR="004631A8" w:rsidRPr="00035A74">
        <w:rPr>
          <w:rFonts w:ascii="Times New Roman" w:hAnsi="Times New Roman"/>
          <w:sz w:val="24"/>
          <w:szCs w:val="24"/>
        </w:rPr>
        <w:t>к</w:t>
      </w:r>
      <w:r w:rsidR="006F131D" w:rsidRPr="00035A74">
        <w:rPr>
          <w:rFonts w:ascii="Times New Roman" w:hAnsi="Times New Roman"/>
          <w:sz w:val="24"/>
          <w:szCs w:val="24"/>
        </w:rPr>
        <w:t xml:space="preserve">и, включенные в состав </w:t>
      </w:r>
      <w:r w:rsidR="009343F5" w:rsidRPr="00035A74">
        <w:rPr>
          <w:rFonts w:ascii="Times New Roman" w:hAnsi="Times New Roman"/>
          <w:sz w:val="24"/>
          <w:szCs w:val="24"/>
        </w:rPr>
        <w:t>непроизведенных активов,</w:t>
      </w:r>
      <w:r w:rsidR="006F131D" w:rsidRPr="00035A74">
        <w:rPr>
          <w:rFonts w:ascii="Times New Roman" w:hAnsi="Times New Roman"/>
          <w:sz w:val="24"/>
          <w:szCs w:val="24"/>
        </w:rPr>
        <w:t xml:space="preserve"> подлежат ежегодной переоценке на протяжении всего периода пользования земельным участком до момента перевода так</w:t>
      </w:r>
      <w:r w:rsidR="002901DD" w:rsidRPr="00035A74">
        <w:rPr>
          <w:rFonts w:ascii="Times New Roman" w:hAnsi="Times New Roman"/>
          <w:sz w:val="24"/>
          <w:szCs w:val="24"/>
        </w:rPr>
        <w:t>их</w:t>
      </w:r>
      <w:r w:rsidR="006F131D" w:rsidRPr="00035A74">
        <w:rPr>
          <w:rFonts w:ascii="Times New Roman" w:hAnsi="Times New Roman"/>
          <w:sz w:val="24"/>
          <w:szCs w:val="24"/>
        </w:rPr>
        <w:t xml:space="preserve"> объект</w:t>
      </w:r>
      <w:r w:rsidR="002901DD" w:rsidRPr="00035A74">
        <w:rPr>
          <w:rFonts w:ascii="Times New Roman" w:hAnsi="Times New Roman"/>
          <w:sz w:val="24"/>
          <w:szCs w:val="24"/>
        </w:rPr>
        <w:t>ов</w:t>
      </w:r>
      <w:r w:rsidR="006F131D" w:rsidRPr="00035A74">
        <w:rPr>
          <w:rFonts w:ascii="Times New Roman" w:hAnsi="Times New Roman"/>
          <w:sz w:val="24"/>
          <w:szCs w:val="24"/>
        </w:rPr>
        <w:t xml:space="preserve"> в иную категорию объектов учета в связи </w:t>
      </w:r>
      <w:proofErr w:type="gramStart"/>
      <w:r w:rsidR="006F131D" w:rsidRPr="00035A74">
        <w:rPr>
          <w:rFonts w:ascii="Times New Roman" w:hAnsi="Times New Roman"/>
          <w:sz w:val="24"/>
          <w:szCs w:val="24"/>
        </w:rPr>
        <w:t>с</w:t>
      </w:r>
      <w:proofErr w:type="gramEnd"/>
      <w:r w:rsidR="006F131D" w:rsidRPr="00035A74">
        <w:rPr>
          <w:rFonts w:ascii="Times New Roman" w:hAnsi="Times New Roman"/>
          <w:sz w:val="24"/>
          <w:szCs w:val="24"/>
        </w:rPr>
        <w:t xml:space="preserve"> </w:t>
      </w:r>
      <w:proofErr w:type="gramStart"/>
      <w:r w:rsidR="002901DD" w:rsidRPr="00035A74">
        <w:rPr>
          <w:rFonts w:ascii="Times New Roman" w:hAnsi="Times New Roman"/>
          <w:sz w:val="24"/>
          <w:szCs w:val="24"/>
        </w:rPr>
        <w:t>их</w:t>
      </w:r>
      <w:proofErr w:type="gramEnd"/>
      <w:r w:rsidR="006F131D" w:rsidRPr="00035A74">
        <w:rPr>
          <w:rFonts w:ascii="Times New Roman" w:hAnsi="Times New Roman"/>
          <w:sz w:val="24"/>
          <w:szCs w:val="24"/>
        </w:rPr>
        <w:t xml:space="preserve"> </w:t>
      </w:r>
      <w:proofErr w:type="spellStart"/>
      <w:r w:rsidR="006F131D" w:rsidRPr="00035A74">
        <w:rPr>
          <w:rFonts w:ascii="Times New Roman" w:hAnsi="Times New Roman"/>
          <w:sz w:val="24"/>
          <w:szCs w:val="24"/>
        </w:rPr>
        <w:t>ре</w:t>
      </w:r>
      <w:r w:rsidR="009025E2" w:rsidRPr="00035A74">
        <w:rPr>
          <w:rFonts w:ascii="Times New Roman" w:hAnsi="Times New Roman"/>
          <w:sz w:val="24"/>
          <w:szCs w:val="24"/>
        </w:rPr>
        <w:t>классификацией</w:t>
      </w:r>
      <w:proofErr w:type="spellEnd"/>
      <w:r w:rsidR="009025E2" w:rsidRPr="00035A74">
        <w:rPr>
          <w:rFonts w:ascii="Times New Roman" w:hAnsi="Times New Roman"/>
          <w:sz w:val="24"/>
          <w:szCs w:val="24"/>
        </w:rPr>
        <w:t>.</w:t>
      </w:r>
    </w:p>
    <w:p w14:paraId="5C28A0A0" w14:textId="553D1CD3" w:rsidR="0095017D" w:rsidRPr="00035A74" w:rsidRDefault="006F131D" w:rsidP="00F454C5">
      <w:pPr>
        <w:pStyle w:val="aff8"/>
        <w:ind w:firstLine="709"/>
        <w:jc w:val="both"/>
        <w:rPr>
          <w:rFonts w:ascii="Times New Roman" w:hAnsi="Times New Roman"/>
          <w:sz w:val="24"/>
          <w:szCs w:val="24"/>
        </w:rPr>
      </w:pPr>
      <w:r w:rsidRPr="00035A74">
        <w:rPr>
          <w:rFonts w:ascii="Times New Roman" w:hAnsi="Times New Roman"/>
          <w:sz w:val="24"/>
          <w:szCs w:val="24"/>
        </w:rPr>
        <w:t xml:space="preserve">Переоценка осуществляется в результате проведения государственной кадастровой переоценки или внесения изменений в </w:t>
      </w:r>
      <w:r w:rsidR="00AA7766" w:rsidRPr="00035A74">
        <w:rPr>
          <w:rFonts w:ascii="Times New Roman" w:hAnsi="Times New Roman"/>
          <w:sz w:val="24"/>
          <w:szCs w:val="24"/>
        </w:rPr>
        <w:t xml:space="preserve">Единый государственный реестр недвижимости </w:t>
      </w:r>
      <w:r w:rsidRPr="00035A74">
        <w:rPr>
          <w:rFonts w:ascii="Times New Roman" w:hAnsi="Times New Roman"/>
          <w:sz w:val="24"/>
          <w:szCs w:val="24"/>
        </w:rPr>
        <w:t xml:space="preserve">в соответствии с законодательством Российской Федерации (по данным, размещенным на официальном сайте Федеральной службы государственной регистрации, кадастра и картографии), </w:t>
      </w:r>
      <w:r w:rsidR="004F4171" w:rsidRPr="00035A74">
        <w:rPr>
          <w:rFonts w:ascii="Times New Roman" w:hAnsi="Times New Roman"/>
          <w:bCs/>
          <w:sz w:val="24"/>
          <w:szCs w:val="24"/>
        </w:rPr>
        <w:t>и отражается последним рабочим днем отчетного года</w:t>
      </w:r>
      <w:r w:rsidRPr="00035A74">
        <w:rPr>
          <w:rFonts w:ascii="Times New Roman" w:hAnsi="Times New Roman"/>
          <w:sz w:val="24"/>
          <w:szCs w:val="24"/>
        </w:rPr>
        <w:t>.</w:t>
      </w:r>
    </w:p>
    <w:p w14:paraId="1DA70247" w14:textId="77777777" w:rsidR="008727CA" w:rsidRPr="00035A74" w:rsidRDefault="00CE25D8" w:rsidP="00F454C5">
      <w:pPr>
        <w:pStyle w:val="aff8"/>
        <w:ind w:firstLine="709"/>
        <w:jc w:val="both"/>
        <w:rPr>
          <w:rFonts w:ascii="Times New Roman" w:hAnsi="Times New Roman"/>
          <w:sz w:val="24"/>
          <w:szCs w:val="24"/>
        </w:rPr>
      </w:pPr>
      <w:r w:rsidRPr="00035A74">
        <w:rPr>
          <w:rFonts w:ascii="Times New Roman" w:hAnsi="Times New Roman"/>
          <w:sz w:val="24"/>
          <w:szCs w:val="24"/>
        </w:rPr>
        <w:t xml:space="preserve">Сведения об изменении кадастровой стоимости земельных участков представляются в </w:t>
      </w:r>
      <w:r w:rsidR="008A1848" w:rsidRPr="00035A74">
        <w:rPr>
          <w:rFonts w:ascii="Times New Roman" w:hAnsi="Times New Roman"/>
          <w:sz w:val="24"/>
          <w:szCs w:val="24"/>
        </w:rPr>
        <w:t xml:space="preserve">централизованную бухгалтерию </w:t>
      </w:r>
      <w:r w:rsidR="00FD3289" w:rsidRPr="00035A74">
        <w:rPr>
          <w:rFonts w:ascii="Times New Roman" w:hAnsi="Times New Roman"/>
          <w:sz w:val="24"/>
          <w:szCs w:val="24"/>
        </w:rPr>
        <w:t>в составе документов о проведенной инвентаризации активов и обязательств перед составлением годовой отчетности.</w:t>
      </w:r>
    </w:p>
    <w:p w14:paraId="2B0F23B4" w14:textId="77777777" w:rsidR="00110AED" w:rsidRPr="00035A74" w:rsidRDefault="0095017D" w:rsidP="00F454C5">
      <w:pPr>
        <w:pStyle w:val="aff8"/>
        <w:ind w:firstLine="709"/>
        <w:jc w:val="both"/>
        <w:rPr>
          <w:rFonts w:ascii="Times New Roman" w:hAnsi="Times New Roman"/>
          <w:sz w:val="24"/>
          <w:szCs w:val="24"/>
        </w:rPr>
      </w:pPr>
      <w:r w:rsidRPr="00035A74">
        <w:rPr>
          <w:rFonts w:ascii="Times New Roman" w:hAnsi="Times New Roman"/>
          <w:sz w:val="24"/>
          <w:szCs w:val="24"/>
        </w:rPr>
        <w:t xml:space="preserve">2.1.3.4. </w:t>
      </w:r>
      <w:r w:rsidR="00110AED" w:rsidRPr="00035A74">
        <w:rPr>
          <w:rFonts w:ascii="Times New Roman" w:hAnsi="Times New Roman"/>
          <w:sz w:val="24"/>
          <w:szCs w:val="24"/>
        </w:rPr>
        <w:t xml:space="preserve">Выявление признаков обесценения непроизведенных активов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w:t>
      </w:r>
      <w:r w:rsidR="00110AED" w:rsidRPr="00035A74">
        <w:rPr>
          <w:rFonts w:ascii="Times New Roman" w:hAnsi="Times New Roman"/>
          <w:sz w:val="24"/>
          <w:szCs w:val="24"/>
        </w:rPr>
        <w:lastRenderedPageBreak/>
        <w:t>возможное обесценение актива</w:t>
      </w:r>
      <w:r w:rsidR="00CA0BF2" w:rsidRPr="00035A74">
        <w:rPr>
          <w:rFonts w:ascii="Times New Roman" w:hAnsi="Times New Roman"/>
          <w:sz w:val="24"/>
          <w:szCs w:val="24"/>
        </w:rPr>
        <w:t>,</w:t>
      </w:r>
      <w:r w:rsidR="00110AED" w:rsidRPr="00035A74">
        <w:rPr>
          <w:rFonts w:ascii="Times New Roman" w:hAnsi="Times New Roman"/>
          <w:sz w:val="24"/>
          <w:szCs w:val="24"/>
        </w:rPr>
        <w:t xml:space="preserve"> в порядке, установленном Положением об инвентаризации активов и обязательств (</w:t>
      </w:r>
      <w:r w:rsidR="004454E4" w:rsidRPr="00035A74">
        <w:rPr>
          <w:rFonts w:ascii="Times New Roman" w:hAnsi="Times New Roman"/>
          <w:sz w:val="24"/>
          <w:szCs w:val="24"/>
        </w:rPr>
        <w:t>п</w:t>
      </w:r>
      <w:r w:rsidR="00110AED" w:rsidRPr="00035A74">
        <w:rPr>
          <w:rFonts w:ascii="Times New Roman" w:hAnsi="Times New Roman"/>
          <w:sz w:val="24"/>
          <w:szCs w:val="24"/>
        </w:rPr>
        <w:t>риложение</w:t>
      </w:r>
      <w:r w:rsidR="004454E4" w:rsidRPr="00035A74">
        <w:rPr>
          <w:rFonts w:ascii="Times New Roman" w:hAnsi="Times New Roman"/>
          <w:sz w:val="24"/>
          <w:szCs w:val="24"/>
        </w:rPr>
        <w:t xml:space="preserve"> </w:t>
      </w:r>
      <w:r w:rsidR="00110AED" w:rsidRPr="00035A74">
        <w:rPr>
          <w:rFonts w:ascii="Times New Roman" w:hAnsi="Times New Roman"/>
          <w:sz w:val="24"/>
          <w:szCs w:val="24"/>
        </w:rPr>
        <w:t>4 к настоящей учетной политике).</w:t>
      </w:r>
    </w:p>
    <w:p w14:paraId="7ED975EC" w14:textId="77777777" w:rsidR="00987FCF" w:rsidRPr="00035A74" w:rsidRDefault="00987FCF" w:rsidP="00F454C5">
      <w:pPr>
        <w:pStyle w:val="aff8"/>
        <w:ind w:firstLine="709"/>
        <w:jc w:val="both"/>
        <w:rPr>
          <w:rFonts w:ascii="Times New Roman" w:hAnsi="Times New Roman"/>
          <w:sz w:val="24"/>
          <w:szCs w:val="24"/>
        </w:rPr>
      </w:pPr>
    </w:p>
    <w:p w14:paraId="778DCE26" w14:textId="77777777" w:rsidR="00CB77C5" w:rsidRPr="00035A74" w:rsidRDefault="0095017D" w:rsidP="0095017D">
      <w:pPr>
        <w:pStyle w:val="aff8"/>
        <w:ind w:firstLine="709"/>
        <w:jc w:val="both"/>
        <w:outlineLvl w:val="2"/>
        <w:rPr>
          <w:rFonts w:ascii="Times New Roman" w:hAnsi="Times New Roman"/>
          <w:b/>
          <w:sz w:val="24"/>
          <w:szCs w:val="24"/>
        </w:rPr>
      </w:pPr>
      <w:bookmarkStart w:id="52" w:name="_Toc146539366"/>
      <w:r w:rsidRPr="00035A74">
        <w:rPr>
          <w:rFonts w:ascii="Times New Roman" w:hAnsi="Times New Roman"/>
          <w:b/>
          <w:sz w:val="24"/>
          <w:szCs w:val="24"/>
        </w:rPr>
        <w:t>2.1.4.</w:t>
      </w:r>
      <w:r w:rsidR="00E74B38" w:rsidRPr="00035A74">
        <w:rPr>
          <w:rFonts w:ascii="Times New Roman" w:hAnsi="Times New Roman"/>
          <w:b/>
          <w:sz w:val="24"/>
          <w:szCs w:val="24"/>
        </w:rPr>
        <w:t xml:space="preserve"> </w:t>
      </w:r>
      <w:bookmarkStart w:id="53" w:name="_Toc14946385"/>
      <w:r w:rsidR="00CB77C5" w:rsidRPr="00035A74">
        <w:rPr>
          <w:rFonts w:ascii="Times New Roman" w:hAnsi="Times New Roman"/>
          <w:b/>
          <w:sz w:val="24"/>
          <w:szCs w:val="24"/>
        </w:rPr>
        <w:t>Материальные запасы</w:t>
      </w:r>
      <w:bookmarkEnd w:id="52"/>
      <w:bookmarkEnd w:id="53"/>
    </w:p>
    <w:p w14:paraId="162A8BE8" w14:textId="77777777" w:rsidR="00D92DC0" w:rsidRPr="00035A74" w:rsidRDefault="0095017D" w:rsidP="00F454C5">
      <w:pPr>
        <w:pStyle w:val="aff8"/>
        <w:ind w:firstLine="709"/>
        <w:jc w:val="both"/>
        <w:rPr>
          <w:rFonts w:ascii="Times New Roman" w:hAnsi="Times New Roman"/>
          <w:sz w:val="24"/>
          <w:szCs w:val="24"/>
        </w:rPr>
      </w:pPr>
      <w:r w:rsidRPr="00035A74">
        <w:rPr>
          <w:rFonts w:ascii="Times New Roman" w:hAnsi="Times New Roman"/>
          <w:sz w:val="24"/>
          <w:szCs w:val="24"/>
        </w:rPr>
        <w:t xml:space="preserve">2.1.4.1. </w:t>
      </w:r>
      <w:r w:rsidR="00D92DC0" w:rsidRPr="00035A74">
        <w:rPr>
          <w:rFonts w:ascii="Times New Roman" w:hAnsi="Times New Roman"/>
          <w:sz w:val="24"/>
          <w:szCs w:val="24"/>
        </w:rPr>
        <w:t xml:space="preserve">Решения о </w:t>
      </w:r>
      <w:r w:rsidR="007E497A" w:rsidRPr="00035A74">
        <w:rPr>
          <w:rFonts w:ascii="Times New Roman" w:hAnsi="Times New Roman"/>
          <w:sz w:val="24"/>
          <w:szCs w:val="24"/>
        </w:rPr>
        <w:t>классификации</w:t>
      </w:r>
      <w:r w:rsidR="00D92DC0" w:rsidRPr="00035A74">
        <w:rPr>
          <w:rFonts w:ascii="Times New Roman" w:hAnsi="Times New Roman"/>
          <w:sz w:val="24"/>
          <w:szCs w:val="24"/>
        </w:rPr>
        <w:t xml:space="preserve"> активов, сроке полезного использования, нормах расходования, справедливой стоимости материальных запасов, их выбытии принимаются </w:t>
      </w:r>
      <w:r w:rsidR="0083480B" w:rsidRPr="00035A74">
        <w:rPr>
          <w:rFonts w:ascii="Times New Roman" w:hAnsi="Times New Roman"/>
          <w:sz w:val="24"/>
          <w:szCs w:val="24"/>
        </w:rPr>
        <w:t xml:space="preserve">комиссией </w:t>
      </w:r>
      <w:r w:rsidR="00D92DC0" w:rsidRPr="00035A74">
        <w:rPr>
          <w:rFonts w:ascii="Times New Roman" w:hAnsi="Times New Roman"/>
          <w:sz w:val="24"/>
          <w:szCs w:val="24"/>
        </w:rPr>
        <w:t>по поступлению и выбытию активов.</w:t>
      </w:r>
    </w:p>
    <w:p w14:paraId="1EE765D0" w14:textId="724ED62E" w:rsidR="003A0CB3" w:rsidRPr="00035A74" w:rsidRDefault="0095017D" w:rsidP="00F454C5">
      <w:pPr>
        <w:pStyle w:val="aff8"/>
        <w:ind w:firstLine="709"/>
        <w:jc w:val="both"/>
        <w:rPr>
          <w:rFonts w:ascii="Times New Roman" w:hAnsi="Times New Roman"/>
          <w:sz w:val="24"/>
          <w:szCs w:val="24"/>
        </w:rPr>
      </w:pPr>
      <w:r w:rsidRPr="00035A74">
        <w:rPr>
          <w:rFonts w:ascii="Times New Roman" w:hAnsi="Times New Roman"/>
          <w:sz w:val="24"/>
          <w:szCs w:val="24"/>
        </w:rPr>
        <w:t xml:space="preserve">2.1.4.2. </w:t>
      </w:r>
      <w:r w:rsidR="00D92DC0" w:rsidRPr="00035A74">
        <w:rPr>
          <w:rFonts w:ascii="Times New Roman" w:hAnsi="Times New Roman"/>
          <w:sz w:val="24"/>
          <w:szCs w:val="24"/>
        </w:rPr>
        <w:t>Единицей учета материальных запасов</w:t>
      </w:r>
      <w:r w:rsidR="003A0CB3" w:rsidRPr="00035A74">
        <w:rPr>
          <w:rFonts w:ascii="Times New Roman" w:hAnsi="Times New Roman"/>
          <w:sz w:val="24"/>
          <w:szCs w:val="24"/>
        </w:rPr>
        <w:t>,</w:t>
      </w:r>
      <w:r w:rsidR="00D92DC0" w:rsidRPr="00035A74">
        <w:rPr>
          <w:rFonts w:ascii="Times New Roman" w:hAnsi="Times New Roman"/>
          <w:sz w:val="24"/>
          <w:szCs w:val="24"/>
        </w:rPr>
        <w:t xml:space="preserve"> </w:t>
      </w:r>
      <w:r w:rsidR="003A0CB3" w:rsidRPr="00035A74">
        <w:rPr>
          <w:rFonts w:ascii="Times New Roman" w:hAnsi="Times New Roman"/>
          <w:sz w:val="24"/>
          <w:szCs w:val="24"/>
        </w:rPr>
        <w:t xml:space="preserve">в зависимости от характера, порядка их приобретения и (или) использования, </w:t>
      </w:r>
      <w:r w:rsidR="00D92DC0" w:rsidRPr="00035A74">
        <w:rPr>
          <w:rFonts w:ascii="Times New Roman" w:hAnsi="Times New Roman"/>
          <w:sz w:val="24"/>
          <w:szCs w:val="24"/>
        </w:rPr>
        <w:t>является</w:t>
      </w:r>
      <w:r w:rsidR="003A0CB3" w:rsidRPr="00035A74">
        <w:rPr>
          <w:rFonts w:ascii="Times New Roman" w:hAnsi="Times New Roman"/>
          <w:sz w:val="24"/>
          <w:szCs w:val="24"/>
        </w:rPr>
        <w:t>:</w:t>
      </w:r>
    </w:p>
    <w:p w14:paraId="25E97664" w14:textId="77777777" w:rsidR="003A0CB3" w:rsidRPr="00035A74" w:rsidRDefault="003A0CB3" w:rsidP="003A0CB3">
      <w:pPr>
        <w:pStyle w:val="aff8"/>
        <w:ind w:firstLine="709"/>
        <w:jc w:val="both"/>
        <w:rPr>
          <w:rFonts w:ascii="Times New Roman" w:hAnsi="Times New Roman"/>
          <w:sz w:val="24"/>
          <w:szCs w:val="24"/>
        </w:rPr>
      </w:pPr>
      <w:proofErr w:type="gramStart"/>
      <w:r w:rsidRPr="00035A74">
        <w:rPr>
          <w:rFonts w:ascii="Times New Roman" w:hAnsi="Times New Roman"/>
          <w:sz w:val="24"/>
          <w:szCs w:val="24"/>
        </w:rPr>
        <w:t xml:space="preserve">- </w:t>
      </w:r>
      <w:r w:rsidR="00D92DC0" w:rsidRPr="00035A74">
        <w:rPr>
          <w:rFonts w:ascii="Times New Roman" w:hAnsi="Times New Roman"/>
          <w:sz w:val="24"/>
          <w:szCs w:val="24"/>
        </w:rPr>
        <w:t xml:space="preserve">номенклатурная </w:t>
      </w:r>
      <w:r w:rsidR="008C03AC" w:rsidRPr="00035A74">
        <w:rPr>
          <w:rFonts w:ascii="Times New Roman" w:hAnsi="Times New Roman"/>
          <w:sz w:val="24"/>
          <w:szCs w:val="24"/>
        </w:rPr>
        <w:t xml:space="preserve">(реестровая) единица (тонна, килограмм, штука, пачка, метр и т.д.) </w:t>
      </w:r>
      <w:r w:rsidR="009343F5" w:rsidRPr="00035A74">
        <w:rPr>
          <w:rFonts w:ascii="Times New Roman" w:hAnsi="Times New Roman"/>
          <w:sz w:val="24"/>
          <w:szCs w:val="24"/>
        </w:rPr>
        <w:t>с уникальным наименованием</w:t>
      </w:r>
      <w:r w:rsidR="00D92DC0" w:rsidRPr="00035A74">
        <w:rPr>
          <w:rFonts w:ascii="Times New Roman" w:hAnsi="Times New Roman"/>
          <w:sz w:val="24"/>
          <w:szCs w:val="24"/>
        </w:rPr>
        <w:t xml:space="preserve"> (например, Бензин АИ-92, аккумулятор FORSE 65F/x 6CN65), маркой, параметрами, иными характеристиками (кроме стоимости), идентифицирующую данную единицу от других однородных материальных ценностей, которой присваивается соответствующий номенклатурный номер (программный код)</w:t>
      </w:r>
      <w:r w:rsidRPr="00035A74">
        <w:rPr>
          <w:rFonts w:ascii="Times New Roman" w:hAnsi="Times New Roman"/>
          <w:sz w:val="24"/>
          <w:szCs w:val="24"/>
        </w:rPr>
        <w:t>;</w:t>
      </w:r>
      <w:proofErr w:type="gramEnd"/>
    </w:p>
    <w:p w14:paraId="6F9C8110" w14:textId="090F2FCC" w:rsidR="003A0CB3" w:rsidRPr="00035A74" w:rsidRDefault="003A0CB3" w:rsidP="003A0CB3">
      <w:pPr>
        <w:pStyle w:val="aff8"/>
        <w:ind w:firstLine="709"/>
        <w:jc w:val="both"/>
        <w:rPr>
          <w:rFonts w:ascii="Times New Roman" w:hAnsi="Times New Roman"/>
          <w:sz w:val="24"/>
          <w:szCs w:val="24"/>
        </w:rPr>
      </w:pPr>
      <w:r w:rsidRPr="00035A74">
        <w:rPr>
          <w:rFonts w:ascii="Times New Roman" w:hAnsi="Times New Roman"/>
          <w:sz w:val="24"/>
          <w:szCs w:val="24"/>
        </w:rPr>
        <w:t>- однородная (реестровая) группа запасов (группы материальных запасов, характеристики которых совпадают, например: офисная бумага одного формата с одинаковым количеством листов в пачке, кнопки канцелярские с одинаковым диаметром и количеством штук в коробке и т. д.);</w:t>
      </w:r>
    </w:p>
    <w:p w14:paraId="7945FFBF" w14:textId="3E547ED5" w:rsidR="00D92DC0" w:rsidRPr="00035A74" w:rsidRDefault="003A0CB3" w:rsidP="003A0CB3">
      <w:pPr>
        <w:pStyle w:val="aff8"/>
        <w:ind w:firstLine="709"/>
        <w:jc w:val="both"/>
        <w:rPr>
          <w:rFonts w:ascii="Times New Roman" w:hAnsi="Times New Roman"/>
          <w:sz w:val="24"/>
          <w:szCs w:val="24"/>
        </w:rPr>
      </w:pPr>
      <w:r w:rsidRPr="00035A74">
        <w:rPr>
          <w:rFonts w:ascii="Times New Roman" w:hAnsi="Times New Roman"/>
          <w:sz w:val="24"/>
          <w:szCs w:val="24"/>
        </w:rPr>
        <w:t>- партия (материальные запасы с ограниченным сроком годности – продукты питания, медикаменты и др., а также товары для продажи)</w:t>
      </w:r>
      <w:r w:rsidR="00D92DC0" w:rsidRPr="00035A74">
        <w:rPr>
          <w:rFonts w:ascii="Times New Roman" w:hAnsi="Times New Roman"/>
          <w:sz w:val="24"/>
          <w:szCs w:val="24"/>
        </w:rPr>
        <w:t>.</w:t>
      </w:r>
    </w:p>
    <w:p w14:paraId="0D7132A2" w14:textId="005D4AB0" w:rsidR="00D92DC0" w:rsidRPr="00035A74" w:rsidRDefault="00D92DC0" w:rsidP="00F454C5">
      <w:pPr>
        <w:pStyle w:val="aff8"/>
        <w:ind w:firstLine="709"/>
        <w:jc w:val="both"/>
        <w:rPr>
          <w:rFonts w:ascii="Times New Roman" w:hAnsi="Times New Roman"/>
          <w:sz w:val="24"/>
          <w:szCs w:val="24"/>
        </w:rPr>
      </w:pPr>
      <w:r w:rsidRPr="00035A74">
        <w:rPr>
          <w:rFonts w:ascii="Times New Roman" w:hAnsi="Times New Roman"/>
          <w:sz w:val="24"/>
          <w:szCs w:val="24"/>
        </w:rPr>
        <w:t>Аналитический учет материальных запасов в учете ведется в разрезе групп по видам, наименованиям, сортам, количеству запасов, ответственным лицам и местам хранения.</w:t>
      </w:r>
    </w:p>
    <w:p w14:paraId="4AB02839" w14:textId="77777777" w:rsidR="00D92DC0" w:rsidRPr="00035A74" w:rsidRDefault="00D92DC0" w:rsidP="00F454C5">
      <w:pPr>
        <w:pStyle w:val="aff8"/>
        <w:ind w:firstLine="709"/>
        <w:jc w:val="both"/>
        <w:rPr>
          <w:rFonts w:ascii="Times New Roman" w:hAnsi="Times New Roman"/>
          <w:sz w:val="24"/>
          <w:szCs w:val="24"/>
        </w:rPr>
      </w:pPr>
      <w:bookmarkStart w:id="54" w:name="_Ref14945499"/>
      <w:r w:rsidRPr="00035A74">
        <w:rPr>
          <w:rFonts w:ascii="Times New Roman" w:hAnsi="Times New Roman"/>
          <w:sz w:val="24"/>
          <w:szCs w:val="24"/>
        </w:rPr>
        <w:t xml:space="preserve">Группы </w:t>
      </w:r>
      <w:r w:rsidR="004B1907" w:rsidRPr="00035A74">
        <w:rPr>
          <w:rFonts w:ascii="Times New Roman" w:hAnsi="Times New Roman"/>
          <w:sz w:val="24"/>
          <w:szCs w:val="24"/>
        </w:rPr>
        <w:t xml:space="preserve">аналитического </w:t>
      </w:r>
      <w:r w:rsidRPr="00035A74">
        <w:rPr>
          <w:rFonts w:ascii="Times New Roman" w:hAnsi="Times New Roman"/>
          <w:sz w:val="24"/>
          <w:szCs w:val="24"/>
        </w:rPr>
        <w:t>учета, в разрезе которых ведется учет материальных запасов:</w:t>
      </w:r>
      <w:bookmarkEnd w:id="54"/>
    </w:p>
    <w:p w14:paraId="6303F576" w14:textId="77777777" w:rsidR="00D92DC0" w:rsidRPr="00035A74" w:rsidRDefault="00D92DC0" w:rsidP="00F454C5">
      <w:pPr>
        <w:pStyle w:val="aff8"/>
        <w:ind w:firstLine="709"/>
        <w:jc w:val="both"/>
        <w:rPr>
          <w:rFonts w:ascii="Times New Roman" w:hAnsi="Times New Roman"/>
          <w:sz w:val="24"/>
          <w:szCs w:val="24"/>
        </w:rPr>
      </w:pPr>
      <w:r w:rsidRPr="00035A74">
        <w:rPr>
          <w:rFonts w:ascii="Times New Roman" w:hAnsi="Times New Roman"/>
          <w:sz w:val="24"/>
          <w:szCs w:val="24"/>
        </w:rPr>
        <w:t>горюче-смазочные материалы;</w:t>
      </w:r>
    </w:p>
    <w:p w14:paraId="29EC9925" w14:textId="77777777" w:rsidR="00D92DC0" w:rsidRPr="00035A74" w:rsidRDefault="00D92DC0" w:rsidP="00F454C5">
      <w:pPr>
        <w:pStyle w:val="aff8"/>
        <w:ind w:firstLine="709"/>
        <w:jc w:val="both"/>
        <w:rPr>
          <w:rFonts w:ascii="Times New Roman" w:hAnsi="Times New Roman"/>
          <w:sz w:val="24"/>
          <w:szCs w:val="24"/>
        </w:rPr>
      </w:pPr>
      <w:r w:rsidRPr="00035A74">
        <w:rPr>
          <w:rFonts w:ascii="Times New Roman" w:hAnsi="Times New Roman"/>
          <w:sz w:val="24"/>
          <w:szCs w:val="24"/>
        </w:rPr>
        <w:t>строительные материалы</w:t>
      </w:r>
      <w:r w:rsidR="0058443D" w:rsidRPr="00035A74">
        <w:rPr>
          <w:rFonts w:ascii="Times New Roman" w:hAnsi="Times New Roman"/>
          <w:sz w:val="24"/>
          <w:szCs w:val="24"/>
        </w:rPr>
        <w:t>, включая строительные материалы для целей капитального вложения</w:t>
      </w:r>
      <w:r w:rsidRPr="00035A74">
        <w:rPr>
          <w:rFonts w:ascii="Times New Roman" w:hAnsi="Times New Roman"/>
          <w:sz w:val="24"/>
          <w:szCs w:val="24"/>
        </w:rPr>
        <w:t>;</w:t>
      </w:r>
    </w:p>
    <w:p w14:paraId="74BBDBC8" w14:textId="77777777" w:rsidR="00D92DC0" w:rsidRPr="00035A74" w:rsidRDefault="00D92DC0" w:rsidP="00F454C5">
      <w:pPr>
        <w:pStyle w:val="aff8"/>
        <w:ind w:firstLine="709"/>
        <w:jc w:val="both"/>
        <w:rPr>
          <w:rFonts w:ascii="Times New Roman" w:hAnsi="Times New Roman"/>
          <w:sz w:val="24"/>
          <w:szCs w:val="24"/>
        </w:rPr>
      </w:pPr>
      <w:r w:rsidRPr="00035A74">
        <w:rPr>
          <w:rFonts w:ascii="Times New Roman" w:hAnsi="Times New Roman"/>
          <w:sz w:val="24"/>
          <w:szCs w:val="24"/>
        </w:rPr>
        <w:t>мягкий инвентарь;</w:t>
      </w:r>
    </w:p>
    <w:p w14:paraId="65EB8276" w14:textId="77777777" w:rsidR="00D92DC0" w:rsidRPr="00035A74" w:rsidRDefault="00D92DC0" w:rsidP="00F454C5">
      <w:pPr>
        <w:pStyle w:val="aff8"/>
        <w:ind w:firstLine="709"/>
        <w:jc w:val="both"/>
        <w:rPr>
          <w:rFonts w:ascii="Times New Roman" w:hAnsi="Times New Roman"/>
          <w:sz w:val="24"/>
          <w:szCs w:val="24"/>
        </w:rPr>
      </w:pPr>
      <w:r w:rsidRPr="00035A74">
        <w:rPr>
          <w:rFonts w:ascii="Times New Roman" w:hAnsi="Times New Roman"/>
          <w:sz w:val="24"/>
          <w:szCs w:val="24"/>
        </w:rPr>
        <w:t>прочие материальные запасы.</w:t>
      </w:r>
    </w:p>
    <w:p w14:paraId="16F8DDFC" w14:textId="77777777" w:rsidR="00A02755" w:rsidRPr="00035A74" w:rsidRDefault="00A02755" w:rsidP="00F454C5">
      <w:pPr>
        <w:pStyle w:val="aff8"/>
        <w:ind w:firstLine="709"/>
        <w:jc w:val="both"/>
        <w:rPr>
          <w:rFonts w:ascii="Times New Roman" w:hAnsi="Times New Roman"/>
          <w:sz w:val="24"/>
          <w:szCs w:val="24"/>
        </w:rPr>
      </w:pPr>
    </w:p>
    <w:p w14:paraId="6468BC59" w14:textId="77777777" w:rsidR="00A02755" w:rsidRPr="00035A74" w:rsidRDefault="00A02755" w:rsidP="00A02755">
      <w:pPr>
        <w:pStyle w:val="aff8"/>
        <w:ind w:firstLine="709"/>
        <w:jc w:val="both"/>
        <w:rPr>
          <w:rFonts w:ascii="Times New Roman" w:hAnsi="Times New Roman"/>
          <w:b/>
          <w:sz w:val="24"/>
          <w:szCs w:val="24"/>
        </w:rPr>
      </w:pPr>
      <w:r w:rsidRPr="00035A74">
        <w:rPr>
          <w:rFonts w:ascii="Times New Roman" w:hAnsi="Times New Roman"/>
          <w:b/>
          <w:sz w:val="24"/>
          <w:szCs w:val="24"/>
        </w:rPr>
        <w:t>Сегмент «Социальная сфера»</w:t>
      </w:r>
    </w:p>
    <w:p w14:paraId="210E9E31" w14:textId="77777777" w:rsidR="00A02755" w:rsidRPr="00035A74" w:rsidRDefault="00A02755" w:rsidP="00A02755">
      <w:pPr>
        <w:pStyle w:val="aff8"/>
        <w:ind w:firstLine="709"/>
        <w:jc w:val="both"/>
        <w:rPr>
          <w:rFonts w:ascii="Times New Roman" w:hAnsi="Times New Roman"/>
          <w:sz w:val="24"/>
          <w:szCs w:val="24"/>
        </w:rPr>
      </w:pPr>
      <w:r w:rsidRPr="00035A74">
        <w:rPr>
          <w:rFonts w:ascii="Times New Roman" w:hAnsi="Times New Roman"/>
          <w:sz w:val="24"/>
          <w:szCs w:val="24"/>
        </w:rPr>
        <w:t xml:space="preserve">Группы </w:t>
      </w:r>
      <w:r w:rsidR="000A0926" w:rsidRPr="00035A74">
        <w:rPr>
          <w:rFonts w:ascii="Times New Roman" w:hAnsi="Times New Roman"/>
          <w:sz w:val="24"/>
          <w:szCs w:val="24"/>
        </w:rPr>
        <w:t>аналитического учета</w:t>
      </w:r>
      <w:r w:rsidRPr="00035A74">
        <w:rPr>
          <w:rFonts w:ascii="Times New Roman" w:hAnsi="Times New Roman"/>
          <w:sz w:val="24"/>
          <w:szCs w:val="24"/>
        </w:rPr>
        <w:t>, в разрезе которых ведется учет материальных запасов:</w:t>
      </w:r>
    </w:p>
    <w:p w14:paraId="48D77AF1" w14:textId="77777777" w:rsidR="00A02755" w:rsidRPr="00035A74" w:rsidRDefault="00A02755" w:rsidP="00A02755">
      <w:pPr>
        <w:pStyle w:val="aff8"/>
        <w:ind w:firstLine="709"/>
        <w:jc w:val="both"/>
        <w:rPr>
          <w:rFonts w:ascii="Times New Roman" w:hAnsi="Times New Roman"/>
          <w:sz w:val="24"/>
          <w:szCs w:val="24"/>
        </w:rPr>
      </w:pPr>
      <w:r w:rsidRPr="00035A74">
        <w:rPr>
          <w:rFonts w:ascii="Times New Roman" w:hAnsi="Times New Roman"/>
          <w:sz w:val="24"/>
          <w:szCs w:val="24"/>
        </w:rPr>
        <w:t>лекарственные препараты и медицинские материалы;</w:t>
      </w:r>
    </w:p>
    <w:p w14:paraId="0D9451C9" w14:textId="77777777" w:rsidR="00A02755" w:rsidRPr="00035A74" w:rsidRDefault="00A02755" w:rsidP="00A02755">
      <w:pPr>
        <w:pStyle w:val="aff8"/>
        <w:ind w:firstLine="709"/>
        <w:jc w:val="both"/>
        <w:rPr>
          <w:rFonts w:ascii="Times New Roman" w:hAnsi="Times New Roman"/>
          <w:sz w:val="24"/>
          <w:szCs w:val="24"/>
        </w:rPr>
      </w:pPr>
      <w:r w:rsidRPr="00035A74">
        <w:rPr>
          <w:rFonts w:ascii="Times New Roman" w:hAnsi="Times New Roman"/>
          <w:sz w:val="24"/>
          <w:szCs w:val="24"/>
        </w:rPr>
        <w:t>продукты питания;</w:t>
      </w:r>
    </w:p>
    <w:p w14:paraId="0E124485" w14:textId="77777777" w:rsidR="00A02755" w:rsidRPr="00035A74" w:rsidRDefault="00A02755" w:rsidP="00A02755">
      <w:pPr>
        <w:pStyle w:val="aff8"/>
        <w:ind w:firstLine="709"/>
        <w:jc w:val="both"/>
        <w:rPr>
          <w:rFonts w:ascii="Times New Roman" w:hAnsi="Times New Roman"/>
          <w:sz w:val="24"/>
          <w:szCs w:val="24"/>
        </w:rPr>
      </w:pPr>
      <w:r w:rsidRPr="00035A74">
        <w:rPr>
          <w:rFonts w:ascii="Times New Roman" w:hAnsi="Times New Roman"/>
          <w:sz w:val="24"/>
          <w:szCs w:val="24"/>
        </w:rPr>
        <w:t>готовая продукция;</w:t>
      </w:r>
    </w:p>
    <w:p w14:paraId="6DDB5424" w14:textId="77777777" w:rsidR="00A02755" w:rsidRPr="00035A74" w:rsidRDefault="00A02755" w:rsidP="00A02755">
      <w:pPr>
        <w:pStyle w:val="aff8"/>
        <w:ind w:firstLine="709"/>
        <w:jc w:val="both"/>
        <w:rPr>
          <w:rFonts w:ascii="Times New Roman" w:hAnsi="Times New Roman"/>
          <w:sz w:val="24"/>
          <w:szCs w:val="24"/>
        </w:rPr>
      </w:pPr>
      <w:r w:rsidRPr="00035A74">
        <w:rPr>
          <w:rFonts w:ascii="Times New Roman" w:hAnsi="Times New Roman"/>
          <w:sz w:val="24"/>
          <w:szCs w:val="24"/>
        </w:rPr>
        <w:t>товары;</w:t>
      </w:r>
    </w:p>
    <w:p w14:paraId="283C436B" w14:textId="528BF553" w:rsidR="00204475" w:rsidRPr="00035A74" w:rsidRDefault="00A02755" w:rsidP="00A02755">
      <w:pPr>
        <w:pStyle w:val="aff8"/>
        <w:ind w:firstLine="709"/>
        <w:jc w:val="both"/>
        <w:rPr>
          <w:rFonts w:ascii="Times New Roman" w:hAnsi="Times New Roman"/>
          <w:sz w:val="24"/>
          <w:szCs w:val="24"/>
        </w:rPr>
      </w:pPr>
      <w:r w:rsidRPr="00035A74">
        <w:rPr>
          <w:rFonts w:ascii="Times New Roman" w:hAnsi="Times New Roman"/>
          <w:sz w:val="24"/>
          <w:szCs w:val="24"/>
        </w:rPr>
        <w:t>наценка на товары.</w:t>
      </w:r>
    </w:p>
    <w:p w14:paraId="1F98B67A" w14:textId="77777777" w:rsidR="00F40A62" w:rsidRPr="00035A74" w:rsidRDefault="00F40A62" w:rsidP="00A02755">
      <w:pPr>
        <w:pStyle w:val="aff8"/>
        <w:ind w:firstLine="709"/>
        <w:jc w:val="both"/>
        <w:rPr>
          <w:rFonts w:ascii="Times New Roman" w:hAnsi="Times New Roman"/>
          <w:sz w:val="24"/>
          <w:szCs w:val="24"/>
        </w:rPr>
      </w:pPr>
    </w:p>
    <w:p w14:paraId="483E9C1B" w14:textId="09A8DF33" w:rsidR="00D92DC0" w:rsidRPr="00035A74" w:rsidRDefault="0095017D" w:rsidP="00F454C5">
      <w:pPr>
        <w:pStyle w:val="aff8"/>
        <w:ind w:firstLine="709"/>
        <w:jc w:val="both"/>
        <w:rPr>
          <w:rFonts w:ascii="Times New Roman" w:hAnsi="Times New Roman"/>
          <w:sz w:val="24"/>
          <w:szCs w:val="24"/>
        </w:rPr>
      </w:pPr>
      <w:r w:rsidRPr="00035A74">
        <w:rPr>
          <w:rFonts w:ascii="Times New Roman" w:hAnsi="Times New Roman"/>
          <w:sz w:val="24"/>
          <w:szCs w:val="24"/>
        </w:rPr>
        <w:t xml:space="preserve">2.1.4.3. </w:t>
      </w:r>
      <w:r w:rsidR="00D92DC0" w:rsidRPr="00035A74">
        <w:rPr>
          <w:rFonts w:ascii="Times New Roman" w:hAnsi="Times New Roman"/>
          <w:sz w:val="24"/>
          <w:szCs w:val="24"/>
        </w:rPr>
        <w:t>Срок полезного использования мате</w:t>
      </w:r>
      <w:r w:rsidR="007E1469" w:rsidRPr="00035A74">
        <w:rPr>
          <w:rFonts w:ascii="Times New Roman" w:hAnsi="Times New Roman"/>
          <w:sz w:val="24"/>
          <w:szCs w:val="24"/>
        </w:rPr>
        <w:t>риальных запасов, указанных в пункте</w:t>
      </w:r>
      <w:r w:rsidR="00D92DC0" w:rsidRPr="00035A74">
        <w:rPr>
          <w:rFonts w:ascii="Times New Roman" w:hAnsi="Times New Roman"/>
          <w:sz w:val="24"/>
          <w:szCs w:val="24"/>
        </w:rPr>
        <w:t> </w:t>
      </w:r>
      <w:r w:rsidR="00720954" w:rsidRPr="00035A74">
        <w:rPr>
          <w:rFonts w:ascii="Times New Roman" w:hAnsi="Times New Roman"/>
          <w:sz w:val="24"/>
          <w:szCs w:val="24"/>
        </w:rPr>
        <w:t>2.1.4.4</w:t>
      </w:r>
      <w:r w:rsidR="00D92DC0" w:rsidRPr="00035A74">
        <w:rPr>
          <w:rFonts w:ascii="Times New Roman" w:hAnsi="Times New Roman"/>
          <w:sz w:val="24"/>
          <w:szCs w:val="24"/>
        </w:rPr>
        <w:t xml:space="preserve"> настоящей </w:t>
      </w:r>
      <w:r w:rsidR="00320736" w:rsidRPr="00035A74">
        <w:rPr>
          <w:rFonts w:ascii="Times New Roman" w:hAnsi="Times New Roman"/>
          <w:sz w:val="24"/>
          <w:szCs w:val="24"/>
        </w:rPr>
        <w:t>у</w:t>
      </w:r>
      <w:r w:rsidR="00D92DC0" w:rsidRPr="00035A74">
        <w:rPr>
          <w:rFonts w:ascii="Times New Roman" w:hAnsi="Times New Roman"/>
          <w:sz w:val="24"/>
          <w:szCs w:val="24"/>
        </w:rPr>
        <w:t xml:space="preserve">четной </w:t>
      </w:r>
      <w:r w:rsidR="0059102D" w:rsidRPr="00035A74">
        <w:rPr>
          <w:rFonts w:ascii="Times New Roman" w:hAnsi="Times New Roman"/>
          <w:sz w:val="24"/>
          <w:szCs w:val="24"/>
        </w:rPr>
        <w:t>политики, используемых</w:t>
      </w:r>
      <w:r w:rsidR="008C03AC" w:rsidRPr="00035A74">
        <w:rPr>
          <w:rFonts w:ascii="Times New Roman" w:hAnsi="Times New Roman"/>
          <w:sz w:val="24"/>
          <w:szCs w:val="24"/>
        </w:rPr>
        <w:t xml:space="preserve"> в деятельности в течение периода, превышающего 12 месяцев, </w:t>
      </w:r>
      <w:r w:rsidR="00D92DC0" w:rsidRPr="00035A74">
        <w:rPr>
          <w:rFonts w:ascii="Times New Roman" w:hAnsi="Times New Roman"/>
          <w:sz w:val="24"/>
          <w:szCs w:val="24"/>
        </w:rPr>
        <w:t xml:space="preserve">определяется </w:t>
      </w:r>
      <w:r w:rsidR="0060758A" w:rsidRPr="00035A74">
        <w:rPr>
          <w:rFonts w:ascii="Times New Roman" w:hAnsi="Times New Roman"/>
          <w:sz w:val="24"/>
          <w:szCs w:val="24"/>
        </w:rPr>
        <w:t>к</w:t>
      </w:r>
      <w:r w:rsidR="00F031C4" w:rsidRPr="00035A74">
        <w:rPr>
          <w:rFonts w:ascii="Times New Roman" w:hAnsi="Times New Roman"/>
          <w:sz w:val="24"/>
          <w:szCs w:val="24"/>
        </w:rPr>
        <w:t>омисси</w:t>
      </w:r>
      <w:r w:rsidR="00D92DC0" w:rsidRPr="00035A74">
        <w:rPr>
          <w:rFonts w:ascii="Times New Roman" w:hAnsi="Times New Roman"/>
          <w:sz w:val="24"/>
          <w:szCs w:val="24"/>
        </w:rPr>
        <w:t>ей по</w:t>
      </w:r>
      <w:r w:rsidR="00504CBF" w:rsidRPr="00035A74">
        <w:rPr>
          <w:rFonts w:ascii="Times New Roman" w:hAnsi="Times New Roman"/>
          <w:sz w:val="24"/>
          <w:szCs w:val="24"/>
        </w:rPr>
        <w:t xml:space="preserve"> поступлению и выбытию активов.</w:t>
      </w:r>
    </w:p>
    <w:p w14:paraId="24F78450" w14:textId="77777777" w:rsidR="00D92DC0" w:rsidRPr="00035A74" w:rsidRDefault="0095017D" w:rsidP="00F454C5">
      <w:pPr>
        <w:pStyle w:val="aff8"/>
        <w:ind w:firstLine="709"/>
        <w:jc w:val="both"/>
        <w:rPr>
          <w:rFonts w:ascii="Times New Roman" w:hAnsi="Times New Roman"/>
          <w:sz w:val="24"/>
          <w:szCs w:val="24"/>
        </w:rPr>
      </w:pPr>
      <w:bookmarkStart w:id="55" w:name="_Ref14191927"/>
      <w:r w:rsidRPr="00035A74">
        <w:rPr>
          <w:rFonts w:ascii="Times New Roman" w:hAnsi="Times New Roman"/>
          <w:sz w:val="24"/>
          <w:szCs w:val="24"/>
        </w:rPr>
        <w:t xml:space="preserve">2.1.4.4. </w:t>
      </w:r>
      <w:r w:rsidR="00FC7528" w:rsidRPr="00035A74">
        <w:rPr>
          <w:rFonts w:ascii="Times New Roman" w:hAnsi="Times New Roman"/>
          <w:sz w:val="24"/>
          <w:szCs w:val="24"/>
        </w:rPr>
        <w:t>С</w:t>
      </w:r>
      <w:r w:rsidR="00D92DC0" w:rsidRPr="00035A74">
        <w:rPr>
          <w:rFonts w:ascii="Times New Roman" w:hAnsi="Times New Roman"/>
          <w:sz w:val="24"/>
          <w:szCs w:val="24"/>
        </w:rPr>
        <w:t xml:space="preserve">тоимость материальных запасов определяется </w:t>
      </w:r>
      <w:r w:rsidR="0060758A" w:rsidRPr="00035A74">
        <w:rPr>
          <w:rFonts w:ascii="Times New Roman" w:hAnsi="Times New Roman"/>
          <w:sz w:val="24"/>
          <w:szCs w:val="24"/>
        </w:rPr>
        <w:t>к</w:t>
      </w:r>
      <w:r w:rsidR="00E74B38" w:rsidRPr="00035A74">
        <w:rPr>
          <w:rFonts w:ascii="Times New Roman" w:hAnsi="Times New Roman"/>
          <w:sz w:val="24"/>
          <w:szCs w:val="24"/>
        </w:rPr>
        <w:t xml:space="preserve">омиссией по поступлению и выбытию активов </w:t>
      </w:r>
      <w:r w:rsidR="00D92DC0" w:rsidRPr="00035A74">
        <w:rPr>
          <w:rFonts w:ascii="Times New Roman" w:hAnsi="Times New Roman"/>
          <w:sz w:val="24"/>
          <w:szCs w:val="24"/>
        </w:rPr>
        <w:t>по справедливой стоимости, установленной методом рыночных цен, в отношении следующих активов:</w:t>
      </w:r>
      <w:bookmarkEnd w:id="55"/>
    </w:p>
    <w:p w14:paraId="469BB5FF" w14:textId="77777777" w:rsidR="00D92DC0" w:rsidRPr="00035A74" w:rsidRDefault="00522412" w:rsidP="00F454C5">
      <w:pPr>
        <w:pStyle w:val="aff8"/>
        <w:ind w:firstLine="709"/>
        <w:jc w:val="both"/>
        <w:rPr>
          <w:rFonts w:ascii="Times New Roman" w:hAnsi="Times New Roman"/>
          <w:sz w:val="24"/>
          <w:szCs w:val="24"/>
        </w:rPr>
      </w:pPr>
      <w:r w:rsidRPr="00035A74">
        <w:rPr>
          <w:rFonts w:ascii="Times New Roman" w:hAnsi="Times New Roman"/>
          <w:sz w:val="24"/>
          <w:szCs w:val="24"/>
        </w:rPr>
        <w:t>выявленных</w:t>
      </w:r>
      <w:r w:rsidR="00D74AC3" w:rsidRPr="00035A74">
        <w:rPr>
          <w:rFonts w:ascii="Times New Roman" w:hAnsi="Times New Roman"/>
          <w:sz w:val="24"/>
          <w:szCs w:val="24"/>
        </w:rPr>
        <w:t>,</w:t>
      </w:r>
      <w:r w:rsidR="00D92DC0" w:rsidRPr="00035A74">
        <w:rPr>
          <w:rFonts w:ascii="Times New Roman" w:hAnsi="Times New Roman"/>
          <w:sz w:val="24"/>
          <w:szCs w:val="24"/>
        </w:rPr>
        <w:t xml:space="preserve"> в том числе в ходе инвентаризации</w:t>
      </w:r>
      <w:r w:rsidR="00D74AC3" w:rsidRPr="00035A74">
        <w:rPr>
          <w:rFonts w:ascii="Times New Roman" w:hAnsi="Times New Roman"/>
          <w:sz w:val="24"/>
          <w:szCs w:val="24"/>
        </w:rPr>
        <w:t>,</w:t>
      </w:r>
      <w:r w:rsidR="00D92DC0" w:rsidRPr="00035A74">
        <w:rPr>
          <w:rFonts w:ascii="Times New Roman" w:hAnsi="Times New Roman"/>
          <w:sz w:val="24"/>
          <w:szCs w:val="24"/>
        </w:rPr>
        <w:t xml:space="preserve"> </w:t>
      </w:r>
      <w:r w:rsidRPr="00035A74">
        <w:rPr>
          <w:rFonts w:ascii="Times New Roman" w:hAnsi="Times New Roman"/>
          <w:sz w:val="24"/>
          <w:szCs w:val="24"/>
        </w:rPr>
        <w:t xml:space="preserve">излишков </w:t>
      </w:r>
      <w:r w:rsidR="00D92DC0" w:rsidRPr="00035A74">
        <w:rPr>
          <w:rFonts w:ascii="Times New Roman" w:hAnsi="Times New Roman"/>
          <w:sz w:val="24"/>
          <w:szCs w:val="24"/>
        </w:rPr>
        <w:t>активов, признаваемых материальными запасами.</w:t>
      </w:r>
    </w:p>
    <w:p w14:paraId="5EA1D5AC" w14:textId="77777777" w:rsidR="00D92DC0" w:rsidRPr="00035A74" w:rsidRDefault="00522412" w:rsidP="00F454C5">
      <w:pPr>
        <w:pStyle w:val="aff8"/>
        <w:ind w:firstLine="709"/>
        <w:jc w:val="both"/>
        <w:rPr>
          <w:rFonts w:ascii="Times New Roman" w:hAnsi="Times New Roman"/>
          <w:sz w:val="24"/>
          <w:szCs w:val="24"/>
        </w:rPr>
      </w:pPr>
      <w:proofErr w:type="gramStart"/>
      <w:r w:rsidRPr="00035A74">
        <w:rPr>
          <w:rFonts w:ascii="Times New Roman" w:hAnsi="Times New Roman"/>
          <w:sz w:val="24"/>
          <w:szCs w:val="24"/>
        </w:rPr>
        <w:t>в</w:t>
      </w:r>
      <w:proofErr w:type="gramEnd"/>
      <w:r w:rsidRPr="00035A74">
        <w:rPr>
          <w:rFonts w:ascii="Times New Roman" w:hAnsi="Times New Roman"/>
          <w:sz w:val="24"/>
          <w:szCs w:val="24"/>
        </w:rPr>
        <w:t xml:space="preserve">озмещаемых </w:t>
      </w:r>
      <w:r w:rsidR="00D92DC0" w:rsidRPr="00035A74">
        <w:rPr>
          <w:rFonts w:ascii="Times New Roman" w:hAnsi="Times New Roman"/>
          <w:sz w:val="24"/>
          <w:szCs w:val="24"/>
        </w:rPr>
        <w:t xml:space="preserve">виновными лицами </w:t>
      </w:r>
      <w:r w:rsidRPr="00035A74">
        <w:rPr>
          <w:rFonts w:ascii="Times New Roman" w:hAnsi="Times New Roman"/>
          <w:sz w:val="24"/>
          <w:szCs w:val="24"/>
        </w:rPr>
        <w:t xml:space="preserve">материальных запасов </w:t>
      </w:r>
      <w:r w:rsidR="00D92DC0" w:rsidRPr="00035A74">
        <w:rPr>
          <w:rFonts w:ascii="Times New Roman" w:hAnsi="Times New Roman"/>
          <w:sz w:val="24"/>
          <w:szCs w:val="24"/>
        </w:rPr>
        <w:t>(при ущербе, причиненном в результате хищений, недостач, порчи).</w:t>
      </w:r>
    </w:p>
    <w:p w14:paraId="018EFFC1" w14:textId="1A20ADA3" w:rsidR="00D92DC0" w:rsidRPr="00035A74" w:rsidRDefault="00522412" w:rsidP="00F454C5">
      <w:pPr>
        <w:pStyle w:val="aff8"/>
        <w:ind w:firstLine="709"/>
        <w:jc w:val="both"/>
        <w:rPr>
          <w:rFonts w:ascii="Times New Roman" w:hAnsi="Times New Roman"/>
          <w:sz w:val="24"/>
          <w:szCs w:val="24"/>
        </w:rPr>
      </w:pPr>
      <w:r w:rsidRPr="00035A74">
        <w:rPr>
          <w:rFonts w:ascii="Times New Roman" w:hAnsi="Times New Roman"/>
          <w:sz w:val="24"/>
          <w:szCs w:val="24"/>
        </w:rPr>
        <w:t>материальных запасов</w:t>
      </w:r>
      <w:r w:rsidR="00D92DC0" w:rsidRPr="00035A74">
        <w:rPr>
          <w:rFonts w:ascii="Times New Roman" w:hAnsi="Times New Roman"/>
          <w:sz w:val="24"/>
          <w:szCs w:val="24"/>
        </w:rPr>
        <w:t xml:space="preserve">, </w:t>
      </w:r>
      <w:r w:rsidRPr="00035A74">
        <w:rPr>
          <w:rFonts w:ascii="Times New Roman" w:hAnsi="Times New Roman"/>
          <w:sz w:val="24"/>
          <w:szCs w:val="24"/>
        </w:rPr>
        <w:t xml:space="preserve">полученных </w:t>
      </w:r>
      <w:r w:rsidR="00D92DC0" w:rsidRPr="00035A74">
        <w:rPr>
          <w:rFonts w:ascii="Times New Roman" w:hAnsi="Times New Roman"/>
          <w:sz w:val="24"/>
          <w:szCs w:val="24"/>
        </w:rPr>
        <w:t>в результате разборки, ликвидации (утилизации) нефинансовых активов</w:t>
      </w:r>
      <w:r w:rsidR="00414E88" w:rsidRPr="00035A74">
        <w:rPr>
          <w:rFonts w:ascii="Times New Roman" w:hAnsi="Times New Roman"/>
          <w:sz w:val="24"/>
          <w:szCs w:val="24"/>
        </w:rPr>
        <w:t>, прочего имущества</w:t>
      </w:r>
      <w:r w:rsidR="00E738C5" w:rsidRPr="00035A74">
        <w:rPr>
          <w:rFonts w:ascii="Times New Roman" w:hAnsi="Times New Roman"/>
          <w:sz w:val="24"/>
          <w:szCs w:val="24"/>
        </w:rPr>
        <w:t xml:space="preserve"> </w:t>
      </w:r>
      <w:r w:rsidRPr="00035A74">
        <w:rPr>
          <w:rFonts w:ascii="Times New Roman" w:hAnsi="Times New Roman"/>
          <w:sz w:val="24"/>
          <w:szCs w:val="24"/>
        </w:rPr>
        <w:t xml:space="preserve">подлежащих </w:t>
      </w:r>
      <w:r w:rsidR="00B20B51" w:rsidRPr="00035A74">
        <w:rPr>
          <w:rFonts w:ascii="Times New Roman" w:hAnsi="Times New Roman"/>
          <w:sz w:val="24"/>
          <w:szCs w:val="24"/>
        </w:rPr>
        <w:t xml:space="preserve">дальнейшему использованию </w:t>
      </w:r>
      <w:r w:rsidR="00310B85" w:rsidRPr="00035A74">
        <w:rPr>
          <w:rFonts w:ascii="Times New Roman" w:hAnsi="Times New Roman"/>
          <w:sz w:val="24"/>
          <w:szCs w:val="24"/>
        </w:rPr>
        <w:t xml:space="preserve">в деятельности </w:t>
      </w:r>
      <w:r w:rsidR="00B20B51" w:rsidRPr="00035A74">
        <w:rPr>
          <w:rFonts w:ascii="Times New Roman" w:hAnsi="Times New Roman"/>
          <w:sz w:val="24"/>
          <w:szCs w:val="24"/>
        </w:rPr>
        <w:t>и</w:t>
      </w:r>
      <w:r w:rsidR="00510CA4" w:rsidRPr="00035A74">
        <w:rPr>
          <w:rFonts w:ascii="Times New Roman" w:hAnsi="Times New Roman"/>
          <w:sz w:val="24"/>
          <w:szCs w:val="24"/>
        </w:rPr>
        <w:t>/</w:t>
      </w:r>
      <w:r w:rsidR="00B20B51" w:rsidRPr="00035A74">
        <w:rPr>
          <w:rFonts w:ascii="Times New Roman" w:hAnsi="Times New Roman"/>
          <w:sz w:val="24"/>
          <w:szCs w:val="24"/>
        </w:rPr>
        <w:t>или реализации</w:t>
      </w:r>
      <w:r w:rsidR="00D92DC0" w:rsidRPr="00035A74">
        <w:rPr>
          <w:rFonts w:ascii="Times New Roman" w:hAnsi="Times New Roman"/>
          <w:sz w:val="24"/>
          <w:szCs w:val="24"/>
        </w:rPr>
        <w:t>.</w:t>
      </w:r>
    </w:p>
    <w:p w14:paraId="65F6418A" w14:textId="41F9D9FE" w:rsidR="00E738C5" w:rsidRPr="00035A74" w:rsidRDefault="00791E76" w:rsidP="00F454C5">
      <w:pPr>
        <w:pStyle w:val="aff8"/>
        <w:ind w:firstLine="709"/>
        <w:jc w:val="both"/>
        <w:rPr>
          <w:rFonts w:ascii="Times New Roman" w:hAnsi="Times New Roman"/>
          <w:sz w:val="24"/>
          <w:szCs w:val="24"/>
        </w:rPr>
      </w:pPr>
      <w:r w:rsidRPr="00035A74">
        <w:rPr>
          <w:rFonts w:ascii="Times New Roman" w:hAnsi="Times New Roman"/>
          <w:sz w:val="24"/>
          <w:szCs w:val="24"/>
        </w:rPr>
        <w:t xml:space="preserve">отработанных </w:t>
      </w:r>
      <w:r w:rsidR="00522412" w:rsidRPr="00035A74">
        <w:rPr>
          <w:rFonts w:ascii="Times New Roman" w:hAnsi="Times New Roman"/>
          <w:sz w:val="24"/>
          <w:szCs w:val="24"/>
        </w:rPr>
        <w:t>машинного масла</w:t>
      </w:r>
      <w:r w:rsidR="00E738C5" w:rsidRPr="00035A74">
        <w:rPr>
          <w:rFonts w:ascii="Times New Roman" w:hAnsi="Times New Roman"/>
          <w:sz w:val="24"/>
          <w:szCs w:val="24"/>
        </w:rPr>
        <w:t xml:space="preserve">, </w:t>
      </w:r>
      <w:r w:rsidR="00522412" w:rsidRPr="00035A74">
        <w:rPr>
          <w:rFonts w:ascii="Times New Roman" w:hAnsi="Times New Roman"/>
          <w:sz w:val="24"/>
          <w:szCs w:val="24"/>
        </w:rPr>
        <w:t>автомобильных аккумуляторов</w:t>
      </w:r>
      <w:r w:rsidR="0064466B" w:rsidRPr="00035A74">
        <w:rPr>
          <w:rFonts w:ascii="Times New Roman" w:hAnsi="Times New Roman"/>
          <w:sz w:val="24"/>
          <w:szCs w:val="24"/>
        </w:rPr>
        <w:t xml:space="preserve"> и шин</w:t>
      </w:r>
      <w:r w:rsidR="001C7B99" w:rsidRPr="00035A74">
        <w:rPr>
          <w:rFonts w:ascii="Times New Roman" w:hAnsi="Times New Roman"/>
          <w:sz w:val="24"/>
          <w:szCs w:val="24"/>
        </w:rPr>
        <w:t xml:space="preserve">, </w:t>
      </w:r>
      <w:r w:rsidR="00522412" w:rsidRPr="00035A74">
        <w:rPr>
          <w:rFonts w:ascii="Times New Roman" w:hAnsi="Times New Roman"/>
          <w:sz w:val="24"/>
          <w:szCs w:val="24"/>
        </w:rPr>
        <w:t xml:space="preserve">реализуемых </w:t>
      </w:r>
      <w:r w:rsidR="00E738C5" w:rsidRPr="00035A74">
        <w:rPr>
          <w:rFonts w:ascii="Times New Roman" w:hAnsi="Times New Roman"/>
          <w:sz w:val="24"/>
          <w:szCs w:val="24"/>
        </w:rPr>
        <w:t>специализированн</w:t>
      </w:r>
      <w:r w:rsidR="00C4788A" w:rsidRPr="00035A74">
        <w:rPr>
          <w:rFonts w:ascii="Times New Roman" w:hAnsi="Times New Roman"/>
          <w:sz w:val="24"/>
          <w:szCs w:val="24"/>
        </w:rPr>
        <w:t>ым</w:t>
      </w:r>
      <w:r w:rsidR="00E738C5" w:rsidRPr="00035A74">
        <w:rPr>
          <w:rFonts w:ascii="Times New Roman" w:hAnsi="Times New Roman"/>
          <w:sz w:val="24"/>
          <w:szCs w:val="24"/>
        </w:rPr>
        <w:t xml:space="preserve"> организаци</w:t>
      </w:r>
      <w:r w:rsidR="00C4788A" w:rsidRPr="00035A74">
        <w:rPr>
          <w:rFonts w:ascii="Times New Roman" w:hAnsi="Times New Roman"/>
          <w:sz w:val="24"/>
          <w:szCs w:val="24"/>
        </w:rPr>
        <w:t>ям</w:t>
      </w:r>
      <w:r w:rsidR="000D571C" w:rsidRPr="00035A74">
        <w:rPr>
          <w:rFonts w:ascii="Times New Roman" w:hAnsi="Times New Roman"/>
          <w:sz w:val="24"/>
          <w:szCs w:val="24"/>
        </w:rPr>
        <w:t>.</w:t>
      </w:r>
    </w:p>
    <w:p w14:paraId="333D2E57" w14:textId="77777777" w:rsidR="00472460" w:rsidRPr="00035A74" w:rsidRDefault="0060758A" w:rsidP="00F454C5">
      <w:pPr>
        <w:pStyle w:val="aff8"/>
        <w:ind w:firstLine="709"/>
        <w:jc w:val="both"/>
        <w:rPr>
          <w:rFonts w:ascii="Times New Roman" w:hAnsi="Times New Roman"/>
          <w:sz w:val="24"/>
          <w:szCs w:val="24"/>
        </w:rPr>
      </w:pPr>
      <w:r w:rsidRPr="00035A74">
        <w:rPr>
          <w:rFonts w:ascii="Times New Roman" w:hAnsi="Times New Roman"/>
          <w:sz w:val="24"/>
          <w:szCs w:val="24"/>
        </w:rPr>
        <w:t>и</w:t>
      </w:r>
      <w:r w:rsidR="00522412" w:rsidRPr="00035A74">
        <w:rPr>
          <w:rFonts w:ascii="Times New Roman" w:hAnsi="Times New Roman"/>
          <w:sz w:val="24"/>
          <w:szCs w:val="24"/>
        </w:rPr>
        <w:t>ных материальных ценностей</w:t>
      </w:r>
      <w:r w:rsidR="00472460" w:rsidRPr="00035A74">
        <w:rPr>
          <w:rFonts w:ascii="Times New Roman" w:hAnsi="Times New Roman"/>
          <w:sz w:val="24"/>
          <w:szCs w:val="24"/>
        </w:rPr>
        <w:t xml:space="preserve">, </w:t>
      </w:r>
      <w:r w:rsidR="00522412" w:rsidRPr="00035A74">
        <w:rPr>
          <w:rFonts w:ascii="Times New Roman" w:hAnsi="Times New Roman"/>
          <w:sz w:val="24"/>
          <w:szCs w:val="24"/>
        </w:rPr>
        <w:t xml:space="preserve">признаваемых </w:t>
      </w:r>
      <w:r w:rsidR="00472460" w:rsidRPr="00035A74">
        <w:rPr>
          <w:rFonts w:ascii="Times New Roman" w:hAnsi="Times New Roman"/>
          <w:sz w:val="24"/>
          <w:szCs w:val="24"/>
        </w:rPr>
        <w:t>ма</w:t>
      </w:r>
      <w:r w:rsidR="0095017D" w:rsidRPr="00035A74">
        <w:rPr>
          <w:rFonts w:ascii="Times New Roman" w:hAnsi="Times New Roman"/>
          <w:sz w:val="24"/>
          <w:szCs w:val="24"/>
        </w:rPr>
        <w:t>териальными запасами, полученных</w:t>
      </w:r>
      <w:r w:rsidR="00472460" w:rsidRPr="00035A74">
        <w:rPr>
          <w:rFonts w:ascii="Times New Roman" w:hAnsi="Times New Roman"/>
          <w:sz w:val="24"/>
          <w:szCs w:val="24"/>
        </w:rPr>
        <w:t xml:space="preserve"> </w:t>
      </w:r>
      <w:r w:rsidR="0087787C" w:rsidRPr="00035A74">
        <w:rPr>
          <w:rFonts w:ascii="Times New Roman" w:hAnsi="Times New Roman"/>
          <w:sz w:val="24"/>
          <w:szCs w:val="24"/>
        </w:rPr>
        <w:t xml:space="preserve">субъектом централизованного учета </w:t>
      </w:r>
      <w:r w:rsidR="00472460" w:rsidRPr="00035A74">
        <w:rPr>
          <w:rFonts w:ascii="Times New Roman" w:hAnsi="Times New Roman"/>
          <w:sz w:val="24"/>
          <w:szCs w:val="24"/>
        </w:rPr>
        <w:t xml:space="preserve">безвозмездно от физических и юридических лиц (кроме </w:t>
      </w:r>
      <w:r w:rsidR="00472460" w:rsidRPr="00035A74">
        <w:rPr>
          <w:rFonts w:ascii="Times New Roman" w:hAnsi="Times New Roman"/>
          <w:sz w:val="24"/>
          <w:szCs w:val="24"/>
        </w:rPr>
        <w:lastRenderedPageBreak/>
        <w:t xml:space="preserve">органов государственной власти и государственных учреждений города Москвы, в </w:t>
      </w:r>
      <w:proofErr w:type="spellStart"/>
      <w:r w:rsidR="00472460" w:rsidRPr="00035A74">
        <w:rPr>
          <w:rFonts w:ascii="Times New Roman" w:hAnsi="Times New Roman"/>
          <w:sz w:val="24"/>
          <w:szCs w:val="24"/>
        </w:rPr>
        <w:t>т.ч</w:t>
      </w:r>
      <w:proofErr w:type="spellEnd"/>
      <w:r w:rsidR="00472460" w:rsidRPr="00035A74">
        <w:rPr>
          <w:rFonts w:ascii="Times New Roman" w:hAnsi="Times New Roman"/>
          <w:sz w:val="24"/>
          <w:szCs w:val="24"/>
        </w:rPr>
        <w:t>. в рамках централизованного снабжения (оплаты)).</w:t>
      </w:r>
    </w:p>
    <w:p w14:paraId="4D27916D" w14:textId="77777777" w:rsidR="0087787C" w:rsidRPr="00035A74" w:rsidRDefault="0087787C" w:rsidP="00F454C5">
      <w:pPr>
        <w:pStyle w:val="aff8"/>
        <w:ind w:firstLine="709"/>
        <w:jc w:val="both"/>
        <w:rPr>
          <w:rFonts w:ascii="Times New Roman" w:hAnsi="Times New Roman"/>
          <w:sz w:val="24"/>
          <w:szCs w:val="24"/>
        </w:rPr>
      </w:pPr>
    </w:p>
    <w:p w14:paraId="0202E9EE" w14:textId="77777777" w:rsidR="00582A0E" w:rsidRPr="00035A74" w:rsidRDefault="00582A0E" w:rsidP="00F454C5">
      <w:pPr>
        <w:pStyle w:val="aff8"/>
        <w:ind w:firstLine="709"/>
        <w:jc w:val="both"/>
        <w:rPr>
          <w:rFonts w:ascii="Times New Roman" w:hAnsi="Times New Roman"/>
          <w:b/>
          <w:sz w:val="24"/>
          <w:szCs w:val="24"/>
        </w:rPr>
      </w:pPr>
      <w:r w:rsidRPr="00035A74">
        <w:rPr>
          <w:rFonts w:ascii="Times New Roman" w:hAnsi="Times New Roman"/>
          <w:b/>
          <w:sz w:val="24"/>
          <w:szCs w:val="24"/>
        </w:rPr>
        <w:t>Сегмент «Городское хозяйство»</w:t>
      </w:r>
    </w:p>
    <w:p w14:paraId="44D4EF15" w14:textId="77777777" w:rsidR="00582A0E" w:rsidRPr="00035A74" w:rsidRDefault="00582A0E" w:rsidP="00F454C5">
      <w:pPr>
        <w:pStyle w:val="aff8"/>
        <w:ind w:firstLine="709"/>
        <w:jc w:val="both"/>
        <w:rPr>
          <w:rFonts w:ascii="Times New Roman" w:hAnsi="Times New Roman"/>
          <w:b/>
          <w:sz w:val="24"/>
          <w:szCs w:val="24"/>
        </w:rPr>
      </w:pPr>
      <w:r w:rsidRPr="00035A74">
        <w:rPr>
          <w:rFonts w:ascii="Times New Roman" w:hAnsi="Times New Roman"/>
          <w:b/>
          <w:sz w:val="24"/>
          <w:szCs w:val="24"/>
        </w:rPr>
        <w:t>Отрасль «Дорожное хозяйство»</w:t>
      </w:r>
    </w:p>
    <w:p w14:paraId="37E4C522" w14:textId="77777777" w:rsidR="0060758A" w:rsidRPr="00035A74" w:rsidRDefault="0060758A" w:rsidP="00F454C5">
      <w:pPr>
        <w:pStyle w:val="aff8"/>
        <w:ind w:firstLine="709"/>
        <w:jc w:val="both"/>
        <w:rPr>
          <w:rFonts w:ascii="Times New Roman" w:hAnsi="Times New Roman"/>
          <w:sz w:val="24"/>
          <w:szCs w:val="24"/>
        </w:rPr>
      </w:pPr>
      <w:r w:rsidRPr="00035A74">
        <w:rPr>
          <w:rFonts w:ascii="Times New Roman" w:hAnsi="Times New Roman"/>
          <w:sz w:val="24"/>
          <w:szCs w:val="24"/>
        </w:rPr>
        <w:t>Стоимость материальных запасов определяется комиссией по поступлению и выбытию нефинансовых активов по справедливой стоимости, установленной методом рыночных цен, в отношении следующих активов:</w:t>
      </w:r>
    </w:p>
    <w:p w14:paraId="5E6B8549" w14:textId="77777777" w:rsidR="00582A0E" w:rsidRPr="00035A74" w:rsidRDefault="0060758A" w:rsidP="00F454C5">
      <w:pPr>
        <w:pStyle w:val="aff8"/>
        <w:ind w:firstLine="709"/>
        <w:jc w:val="both"/>
        <w:rPr>
          <w:rFonts w:ascii="Times New Roman" w:hAnsi="Times New Roman"/>
          <w:sz w:val="24"/>
          <w:szCs w:val="24"/>
        </w:rPr>
      </w:pPr>
      <w:r w:rsidRPr="00035A74">
        <w:rPr>
          <w:rFonts w:ascii="Times New Roman" w:hAnsi="Times New Roman"/>
          <w:sz w:val="24"/>
          <w:szCs w:val="24"/>
        </w:rPr>
        <w:t>м</w:t>
      </w:r>
      <w:r w:rsidR="00582A0E" w:rsidRPr="00035A74">
        <w:rPr>
          <w:rFonts w:ascii="Times New Roman" w:hAnsi="Times New Roman"/>
          <w:sz w:val="24"/>
          <w:szCs w:val="24"/>
        </w:rPr>
        <w:t>атериальны</w:t>
      </w:r>
      <w:r w:rsidRPr="00035A74">
        <w:rPr>
          <w:rFonts w:ascii="Times New Roman" w:hAnsi="Times New Roman"/>
          <w:sz w:val="24"/>
          <w:szCs w:val="24"/>
        </w:rPr>
        <w:t>х</w:t>
      </w:r>
      <w:r w:rsidR="00582A0E" w:rsidRPr="00035A74">
        <w:rPr>
          <w:rFonts w:ascii="Times New Roman" w:hAnsi="Times New Roman"/>
          <w:sz w:val="24"/>
          <w:szCs w:val="24"/>
        </w:rPr>
        <w:t xml:space="preserve"> запас</w:t>
      </w:r>
      <w:r w:rsidRPr="00035A74">
        <w:rPr>
          <w:rFonts w:ascii="Times New Roman" w:hAnsi="Times New Roman"/>
          <w:sz w:val="24"/>
          <w:szCs w:val="24"/>
        </w:rPr>
        <w:t>ов</w:t>
      </w:r>
      <w:r w:rsidR="00582A0E" w:rsidRPr="00035A74">
        <w:rPr>
          <w:rFonts w:ascii="Times New Roman" w:hAnsi="Times New Roman"/>
          <w:sz w:val="24"/>
          <w:szCs w:val="24"/>
        </w:rPr>
        <w:t>, полученны</w:t>
      </w:r>
      <w:r w:rsidRPr="00035A74">
        <w:rPr>
          <w:rFonts w:ascii="Times New Roman" w:hAnsi="Times New Roman"/>
          <w:sz w:val="24"/>
          <w:szCs w:val="24"/>
        </w:rPr>
        <w:t>х</w:t>
      </w:r>
      <w:r w:rsidR="00582A0E" w:rsidRPr="00035A74">
        <w:rPr>
          <w:rFonts w:ascii="Times New Roman" w:hAnsi="Times New Roman"/>
          <w:sz w:val="24"/>
          <w:szCs w:val="24"/>
        </w:rPr>
        <w:t xml:space="preserve"> в результате разборки, ликвидации (утилизации) брошенных разукомплектованных транспортных средств, подлежащи</w:t>
      </w:r>
      <w:r w:rsidRPr="00035A74">
        <w:rPr>
          <w:rFonts w:ascii="Times New Roman" w:hAnsi="Times New Roman"/>
          <w:sz w:val="24"/>
          <w:szCs w:val="24"/>
        </w:rPr>
        <w:t>х</w:t>
      </w:r>
      <w:r w:rsidR="00582A0E" w:rsidRPr="00035A74">
        <w:rPr>
          <w:rFonts w:ascii="Times New Roman" w:hAnsi="Times New Roman"/>
          <w:sz w:val="24"/>
          <w:szCs w:val="24"/>
        </w:rPr>
        <w:t xml:space="preserve"> реализации.</w:t>
      </w:r>
    </w:p>
    <w:p w14:paraId="5DE53CDA" w14:textId="77777777" w:rsidR="0087787C" w:rsidRPr="00035A74" w:rsidRDefault="0087787C" w:rsidP="00F454C5">
      <w:pPr>
        <w:pStyle w:val="aff8"/>
        <w:ind w:firstLine="709"/>
        <w:jc w:val="both"/>
        <w:rPr>
          <w:rFonts w:ascii="Times New Roman" w:hAnsi="Times New Roman"/>
          <w:sz w:val="24"/>
          <w:szCs w:val="24"/>
        </w:rPr>
      </w:pPr>
    </w:p>
    <w:p w14:paraId="3E5C5049" w14:textId="77777777" w:rsidR="00804F5C" w:rsidRPr="00035A74" w:rsidRDefault="00804F5C" w:rsidP="00F454C5">
      <w:pPr>
        <w:pStyle w:val="aff8"/>
        <w:ind w:firstLine="709"/>
        <w:jc w:val="both"/>
        <w:rPr>
          <w:rFonts w:ascii="Times New Roman" w:hAnsi="Times New Roman"/>
          <w:sz w:val="24"/>
          <w:szCs w:val="24"/>
        </w:rPr>
      </w:pPr>
      <w:r w:rsidRPr="00035A74">
        <w:rPr>
          <w:rFonts w:ascii="Times New Roman" w:hAnsi="Times New Roman"/>
          <w:sz w:val="24"/>
          <w:szCs w:val="24"/>
        </w:rPr>
        <w:t xml:space="preserve">При определении рыночных цен используются документально подтвержденные данные о рыночных ценах, </w:t>
      </w:r>
      <w:r w:rsidR="00E74B38" w:rsidRPr="00035A74">
        <w:rPr>
          <w:rFonts w:ascii="Times New Roman" w:hAnsi="Times New Roman"/>
          <w:sz w:val="24"/>
          <w:szCs w:val="24"/>
        </w:rPr>
        <w:t xml:space="preserve">сформированные </w:t>
      </w:r>
      <w:r w:rsidR="00522412" w:rsidRPr="00035A74">
        <w:rPr>
          <w:rFonts w:ascii="Times New Roman" w:hAnsi="Times New Roman"/>
          <w:sz w:val="24"/>
          <w:szCs w:val="24"/>
        </w:rPr>
        <w:t xml:space="preserve">комиссией </w:t>
      </w:r>
      <w:r w:rsidR="00E74B38" w:rsidRPr="00035A74">
        <w:rPr>
          <w:rFonts w:ascii="Times New Roman" w:hAnsi="Times New Roman"/>
          <w:sz w:val="24"/>
          <w:szCs w:val="24"/>
        </w:rPr>
        <w:t xml:space="preserve">по поступлению и выбытию активов </w:t>
      </w:r>
      <w:r w:rsidRPr="00035A74">
        <w:rPr>
          <w:rFonts w:ascii="Times New Roman" w:hAnsi="Times New Roman"/>
          <w:sz w:val="24"/>
          <w:szCs w:val="24"/>
        </w:rPr>
        <w:t>самостоятельно путем:</w:t>
      </w:r>
    </w:p>
    <w:p w14:paraId="7680D93B" w14:textId="77777777" w:rsidR="00804F5C" w:rsidRPr="00035A74" w:rsidRDefault="00804F5C" w:rsidP="00F454C5">
      <w:pPr>
        <w:pStyle w:val="aff8"/>
        <w:ind w:firstLine="709"/>
        <w:jc w:val="both"/>
        <w:rPr>
          <w:rFonts w:ascii="Times New Roman" w:hAnsi="Times New Roman"/>
          <w:sz w:val="24"/>
          <w:szCs w:val="24"/>
        </w:rPr>
      </w:pPr>
      <w:r w:rsidRPr="00035A74">
        <w:rPr>
          <w:rFonts w:ascii="Times New Roman" w:hAnsi="Times New Roman"/>
          <w:sz w:val="24"/>
          <w:szCs w:val="24"/>
        </w:rPr>
        <w:t xml:space="preserve">изучения рыночных цен в открытом доступе (прикладываются скриншоты страниц (прайс-листов), ссылки на сайты с 2-5 предложениями поставщиков </w:t>
      </w:r>
      <w:r w:rsidR="00071938" w:rsidRPr="00035A74">
        <w:rPr>
          <w:rFonts w:ascii="Times New Roman" w:hAnsi="Times New Roman"/>
          <w:sz w:val="24"/>
          <w:szCs w:val="24"/>
        </w:rPr>
        <w:t xml:space="preserve">(покупателей лома черного и цветного металлов) </w:t>
      </w:r>
      <w:r w:rsidRPr="00035A74">
        <w:rPr>
          <w:rFonts w:ascii="Times New Roman" w:hAnsi="Times New Roman"/>
          <w:sz w:val="24"/>
          <w:szCs w:val="24"/>
        </w:rPr>
        <w:t xml:space="preserve">на такие или аналогичные </w:t>
      </w:r>
      <w:r w:rsidR="00071938" w:rsidRPr="00035A74">
        <w:rPr>
          <w:rFonts w:ascii="Times New Roman" w:hAnsi="Times New Roman"/>
          <w:sz w:val="24"/>
          <w:szCs w:val="24"/>
        </w:rPr>
        <w:t>материальные ценности</w:t>
      </w:r>
      <w:r w:rsidRPr="00035A74">
        <w:rPr>
          <w:rFonts w:ascii="Times New Roman" w:hAnsi="Times New Roman"/>
          <w:sz w:val="24"/>
          <w:szCs w:val="24"/>
        </w:rPr>
        <w:t>);</w:t>
      </w:r>
    </w:p>
    <w:p w14:paraId="481AAF09" w14:textId="722A5F28" w:rsidR="00E74B38" w:rsidRPr="00035A74" w:rsidRDefault="00804F5C" w:rsidP="00F454C5">
      <w:pPr>
        <w:pStyle w:val="aff8"/>
        <w:ind w:firstLine="709"/>
        <w:jc w:val="both"/>
        <w:rPr>
          <w:rFonts w:ascii="Times New Roman" w:hAnsi="Times New Roman"/>
          <w:sz w:val="24"/>
          <w:szCs w:val="24"/>
        </w:rPr>
      </w:pPr>
      <w:r w:rsidRPr="00035A74">
        <w:rPr>
          <w:rFonts w:ascii="Times New Roman" w:hAnsi="Times New Roman"/>
          <w:sz w:val="24"/>
          <w:szCs w:val="24"/>
        </w:rPr>
        <w:t>запроса стоимости актива у передающей стороны</w:t>
      </w:r>
      <w:r w:rsidR="00071938" w:rsidRPr="00035A74">
        <w:rPr>
          <w:rFonts w:ascii="Times New Roman" w:hAnsi="Times New Roman"/>
          <w:sz w:val="24"/>
          <w:szCs w:val="24"/>
        </w:rPr>
        <w:t xml:space="preserve">, </w:t>
      </w:r>
      <w:r w:rsidRPr="00035A74">
        <w:rPr>
          <w:rFonts w:ascii="Times New Roman" w:hAnsi="Times New Roman"/>
          <w:sz w:val="24"/>
          <w:szCs w:val="24"/>
        </w:rPr>
        <w:t>производителя</w:t>
      </w:r>
      <w:r w:rsidR="00E00BF4" w:rsidRPr="00035A74">
        <w:rPr>
          <w:rFonts w:ascii="Times New Roman" w:hAnsi="Times New Roman"/>
          <w:sz w:val="24"/>
          <w:szCs w:val="24"/>
        </w:rPr>
        <w:t>;</w:t>
      </w:r>
    </w:p>
    <w:p w14:paraId="5E9168EE" w14:textId="5062EE6C" w:rsidR="00E00BF4" w:rsidRPr="00035A74" w:rsidRDefault="00E00BF4" w:rsidP="00F454C5">
      <w:pPr>
        <w:pStyle w:val="aff8"/>
        <w:ind w:firstLine="709"/>
        <w:jc w:val="both"/>
        <w:rPr>
          <w:rFonts w:ascii="Times New Roman" w:hAnsi="Times New Roman"/>
          <w:sz w:val="24"/>
          <w:szCs w:val="24"/>
        </w:rPr>
      </w:pPr>
      <w:r w:rsidRPr="00035A74">
        <w:rPr>
          <w:rFonts w:ascii="Times New Roman" w:hAnsi="Times New Roman"/>
          <w:sz w:val="24"/>
          <w:szCs w:val="24"/>
        </w:rPr>
        <w:t>сравнительного анализ</w:t>
      </w:r>
      <w:r w:rsidR="00227AE9" w:rsidRPr="00035A74">
        <w:rPr>
          <w:rFonts w:ascii="Times New Roman" w:hAnsi="Times New Roman"/>
          <w:sz w:val="24"/>
          <w:szCs w:val="24"/>
        </w:rPr>
        <w:t>а</w:t>
      </w:r>
      <w:r w:rsidRPr="00035A74">
        <w:rPr>
          <w:rFonts w:ascii="Times New Roman" w:hAnsi="Times New Roman"/>
          <w:sz w:val="24"/>
          <w:szCs w:val="24"/>
        </w:rPr>
        <w:t xml:space="preserve"> цен на аналогичные товары на основе информации, содержащейся в реестре контрактов, подтверждающей исполнение участником (без учета правопреемства) контрактов, исполненных без применения к такому участнику неустоек (штрафов, пеней) на сайте https://zakupki.gov.ru;</w:t>
      </w:r>
    </w:p>
    <w:p w14:paraId="42B9B6D3" w14:textId="77777777" w:rsidR="00190E44" w:rsidRPr="00035A74" w:rsidRDefault="00190E44" w:rsidP="00F454C5">
      <w:pPr>
        <w:pStyle w:val="aff8"/>
        <w:ind w:firstLine="709"/>
        <w:jc w:val="both"/>
        <w:rPr>
          <w:rFonts w:ascii="Times New Roman" w:hAnsi="Times New Roman"/>
          <w:sz w:val="24"/>
          <w:szCs w:val="24"/>
        </w:rPr>
      </w:pPr>
      <w:proofErr w:type="gramStart"/>
      <w:r w:rsidRPr="00035A74">
        <w:rPr>
          <w:rFonts w:ascii="Times New Roman" w:hAnsi="Times New Roman"/>
          <w:sz w:val="24"/>
          <w:szCs w:val="24"/>
        </w:rPr>
        <w:t>либо при отсутствии такой возможности - полученные от независимых экспертов (оценщиков).</w:t>
      </w:r>
      <w:proofErr w:type="gramEnd"/>
    </w:p>
    <w:p w14:paraId="69A78C39" w14:textId="77777777" w:rsidR="00804F5C" w:rsidRPr="00035A74" w:rsidRDefault="00804F5C" w:rsidP="00F454C5">
      <w:pPr>
        <w:pStyle w:val="aff8"/>
        <w:ind w:firstLine="709"/>
        <w:jc w:val="both"/>
        <w:rPr>
          <w:rFonts w:ascii="Times New Roman" w:hAnsi="Times New Roman"/>
          <w:sz w:val="24"/>
          <w:szCs w:val="24"/>
        </w:rPr>
      </w:pPr>
      <w:r w:rsidRPr="00035A74">
        <w:rPr>
          <w:rFonts w:ascii="Times New Roman" w:hAnsi="Times New Roman"/>
          <w:sz w:val="24"/>
          <w:szCs w:val="24"/>
        </w:rPr>
        <w:t xml:space="preserve">В случае если данные о рыночной стоимости активов, указанных в настоящем пункте </w:t>
      </w:r>
      <w:r w:rsidR="00320736" w:rsidRPr="00035A74">
        <w:rPr>
          <w:rFonts w:ascii="Times New Roman" w:hAnsi="Times New Roman"/>
          <w:sz w:val="24"/>
          <w:szCs w:val="24"/>
        </w:rPr>
        <w:t>у</w:t>
      </w:r>
      <w:r w:rsidRPr="00035A74">
        <w:rPr>
          <w:rFonts w:ascii="Times New Roman" w:hAnsi="Times New Roman"/>
          <w:sz w:val="24"/>
          <w:szCs w:val="24"/>
        </w:rPr>
        <w:t>четной политики, недоступны, актив принимается к учету в состав</w:t>
      </w:r>
      <w:r w:rsidR="00212D45" w:rsidRPr="00035A74">
        <w:rPr>
          <w:rFonts w:ascii="Times New Roman" w:hAnsi="Times New Roman"/>
          <w:sz w:val="24"/>
          <w:szCs w:val="24"/>
        </w:rPr>
        <w:t xml:space="preserve"> материальных запасов</w:t>
      </w:r>
      <w:r w:rsidRPr="00035A74">
        <w:rPr>
          <w:rFonts w:ascii="Times New Roman" w:hAnsi="Times New Roman"/>
          <w:sz w:val="24"/>
          <w:szCs w:val="24"/>
        </w:rPr>
        <w:t xml:space="preserve"> в условной оценке</w:t>
      </w:r>
      <w:r w:rsidR="00B02034" w:rsidRPr="00035A74">
        <w:rPr>
          <w:rFonts w:ascii="Times New Roman" w:hAnsi="Times New Roman"/>
          <w:sz w:val="24"/>
          <w:szCs w:val="24"/>
        </w:rPr>
        <w:t>: «один объект – один рубль»</w:t>
      </w:r>
      <w:r w:rsidRPr="00035A74">
        <w:rPr>
          <w:rFonts w:ascii="Times New Roman" w:hAnsi="Times New Roman"/>
          <w:sz w:val="24"/>
          <w:szCs w:val="24"/>
        </w:rPr>
        <w:t>.</w:t>
      </w:r>
    </w:p>
    <w:p w14:paraId="5BBB6329" w14:textId="2D6DB386" w:rsidR="007A32B4" w:rsidRPr="00035A74" w:rsidRDefault="00B02034" w:rsidP="00F454C5">
      <w:pPr>
        <w:pStyle w:val="aff8"/>
        <w:ind w:firstLine="709"/>
        <w:jc w:val="both"/>
        <w:rPr>
          <w:rFonts w:ascii="Times New Roman" w:hAnsi="Times New Roman"/>
          <w:sz w:val="24"/>
          <w:szCs w:val="24"/>
        </w:rPr>
      </w:pPr>
      <w:r w:rsidRPr="00035A74">
        <w:rPr>
          <w:rFonts w:ascii="Times New Roman" w:hAnsi="Times New Roman"/>
          <w:sz w:val="24"/>
          <w:szCs w:val="24"/>
        </w:rPr>
        <w:t xml:space="preserve">2.1.4.5. </w:t>
      </w:r>
      <w:r w:rsidR="00D92DC0" w:rsidRPr="00035A74">
        <w:rPr>
          <w:rFonts w:ascii="Times New Roman" w:hAnsi="Times New Roman"/>
          <w:sz w:val="24"/>
          <w:szCs w:val="24"/>
        </w:rPr>
        <w:t xml:space="preserve">Выбытие (отпуск) материальных запасов производится по средней фактической стоимости </w:t>
      </w:r>
      <w:r w:rsidR="0069766F" w:rsidRPr="00035A74">
        <w:rPr>
          <w:rFonts w:ascii="Times New Roman" w:hAnsi="Times New Roman"/>
          <w:sz w:val="24"/>
          <w:szCs w:val="24"/>
        </w:rPr>
        <w:t xml:space="preserve">(фактической) </w:t>
      </w:r>
      <w:r w:rsidR="00D92DC0" w:rsidRPr="00035A74">
        <w:rPr>
          <w:rFonts w:ascii="Times New Roman" w:hAnsi="Times New Roman"/>
          <w:sz w:val="24"/>
          <w:szCs w:val="24"/>
        </w:rPr>
        <w:t>в разрезе каждой номенклатурной позиции.</w:t>
      </w:r>
    </w:p>
    <w:p w14:paraId="53ACC0CF" w14:textId="3B1DE2AB" w:rsidR="008E6585" w:rsidRPr="00035A74" w:rsidRDefault="008E6585" w:rsidP="00F454C5">
      <w:pPr>
        <w:pStyle w:val="aff8"/>
        <w:ind w:firstLine="709"/>
        <w:jc w:val="both"/>
        <w:rPr>
          <w:rFonts w:ascii="Times New Roman" w:hAnsi="Times New Roman"/>
          <w:sz w:val="24"/>
          <w:szCs w:val="24"/>
        </w:rPr>
      </w:pPr>
      <w:r w:rsidRPr="00035A74">
        <w:rPr>
          <w:rFonts w:ascii="Times New Roman" w:hAnsi="Times New Roman"/>
          <w:sz w:val="24"/>
          <w:szCs w:val="24"/>
        </w:rPr>
        <w:t xml:space="preserve">Списание </w:t>
      </w:r>
      <w:r w:rsidR="00262149" w:rsidRPr="00035A74">
        <w:rPr>
          <w:rFonts w:ascii="Times New Roman" w:hAnsi="Times New Roman"/>
          <w:sz w:val="24"/>
          <w:szCs w:val="24"/>
        </w:rPr>
        <w:t>материальных запасов (</w:t>
      </w:r>
      <w:r w:rsidRPr="00035A74">
        <w:rPr>
          <w:rFonts w:ascii="Times New Roman" w:hAnsi="Times New Roman"/>
          <w:sz w:val="24"/>
          <w:szCs w:val="24"/>
        </w:rPr>
        <w:t>картриджей, канцелярских товаров, моющих, чистящих и иных сре</w:t>
      </w:r>
      <w:proofErr w:type="gramStart"/>
      <w:r w:rsidRPr="00035A74">
        <w:rPr>
          <w:rFonts w:ascii="Times New Roman" w:hAnsi="Times New Roman"/>
          <w:sz w:val="24"/>
          <w:szCs w:val="24"/>
        </w:rPr>
        <w:t>дств дл</w:t>
      </w:r>
      <w:proofErr w:type="gramEnd"/>
      <w:r w:rsidRPr="00035A74">
        <w:rPr>
          <w:rFonts w:ascii="Times New Roman" w:hAnsi="Times New Roman"/>
          <w:sz w:val="24"/>
          <w:szCs w:val="24"/>
        </w:rPr>
        <w:t>я хозяйственных нужд</w:t>
      </w:r>
      <w:r w:rsidR="00262149" w:rsidRPr="00035A74">
        <w:rPr>
          <w:rFonts w:ascii="Times New Roman" w:hAnsi="Times New Roman"/>
          <w:sz w:val="24"/>
          <w:szCs w:val="24"/>
        </w:rPr>
        <w:t xml:space="preserve"> и т.п.)</w:t>
      </w:r>
      <w:r w:rsidRPr="00035A74">
        <w:rPr>
          <w:rFonts w:ascii="Times New Roman" w:hAnsi="Times New Roman"/>
          <w:sz w:val="24"/>
          <w:szCs w:val="24"/>
        </w:rPr>
        <w:t xml:space="preserve"> осуществляется на основании Ведомости выдачи материальных ценностей на нужды учреждения (ф.</w:t>
      </w:r>
      <w:r w:rsidR="007D6990" w:rsidRPr="00035A74">
        <w:rPr>
          <w:rFonts w:ascii="Times New Roman" w:hAnsi="Times New Roman"/>
          <w:sz w:val="24"/>
          <w:szCs w:val="24"/>
        </w:rPr>
        <w:t xml:space="preserve"> </w:t>
      </w:r>
      <w:r w:rsidRPr="00035A74">
        <w:rPr>
          <w:rFonts w:ascii="Times New Roman" w:hAnsi="Times New Roman"/>
          <w:sz w:val="24"/>
          <w:szCs w:val="24"/>
        </w:rPr>
        <w:t>0504210) при выдаче в эксплуатацию.</w:t>
      </w:r>
    </w:p>
    <w:p w14:paraId="3ED810C8" w14:textId="77777777" w:rsidR="00D92DC0" w:rsidRPr="00035A74" w:rsidRDefault="00B02034" w:rsidP="00F454C5">
      <w:pPr>
        <w:pStyle w:val="aff8"/>
        <w:ind w:firstLine="709"/>
        <w:jc w:val="both"/>
        <w:rPr>
          <w:rFonts w:ascii="Times New Roman" w:hAnsi="Times New Roman"/>
          <w:sz w:val="24"/>
          <w:szCs w:val="24"/>
        </w:rPr>
      </w:pPr>
      <w:r w:rsidRPr="00035A74">
        <w:rPr>
          <w:rFonts w:ascii="Times New Roman" w:hAnsi="Times New Roman"/>
          <w:sz w:val="24"/>
          <w:szCs w:val="24"/>
        </w:rPr>
        <w:t xml:space="preserve">2.1.4.6. </w:t>
      </w:r>
      <w:r w:rsidR="00D92DC0" w:rsidRPr="00035A74">
        <w:rPr>
          <w:rFonts w:ascii="Times New Roman" w:hAnsi="Times New Roman"/>
          <w:sz w:val="24"/>
          <w:szCs w:val="24"/>
        </w:rPr>
        <w:t>Особенности учета операций с отдельными видами материальных запасов:</w:t>
      </w:r>
    </w:p>
    <w:p w14:paraId="0208B049" w14:textId="4FE7AA5A" w:rsidR="00D92DC0" w:rsidRPr="00035A74" w:rsidRDefault="00D92DC0" w:rsidP="00F454C5">
      <w:pPr>
        <w:pStyle w:val="aff8"/>
        <w:ind w:firstLine="709"/>
        <w:jc w:val="both"/>
        <w:rPr>
          <w:rFonts w:ascii="Times New Roman" w:hAnsi="Times New Roman"/>
          <w:sz w:val="24"/>
          <w:szCs w:val="24"/>
        </w:rPr>
      </w:pPr>
      <w:r w:rsidRPr="00035A74">
        <w:rPr>
          <w:rFonts w:ascii="Times New Roman" w:hAnsi="Times New Roman"/>
          <w:sz w:val="24"/>
          <w:szCs w:val="24"/>
        </w:rPr>
        <w:t xml:space="preserve">Материальные запасы, </w:t>
      </w:r>
      <w:r w:rsidR="001265E6" w:rsidRPr="00035A74">
        <w:rPr>
          <w:rFonts w:ascii="Times New Roman" w:hAnsi="Times New Roman"/>
          <w:sz w:val="24"/>
          <w:szCs w:val="24"/>
        </w:rPr>
        <w:t xml:space="preserve">безвозмездно </w:t>
      </w:r>
      <w:r w:rsidRPr="00035A74">
        <w:rPr>
          <w:rFonts w:ascii="Times New Roman" w:hAnsi="Times New Roman"/>
          <w:sz w:val="24"/>
          <w:szCs w:val="24"/>
        </w:rPr>
        <w:t xml:space="preserve">поступающие в </w:t>
      </w:r>
      <w:r w:rsidR="0087787C" w:rsidRPr="00035A74">
        <w:rPr>
          <w:rFonts w:ascii="Times New Roman" w:hAnsi="Times New Roman"/>
          <w:sz w:val="24"/>
          <w:szCs w:val="24"/>
        </w:rPr>
        <w:t>субъект централизованного учета</w:t>
      </w:r>
      <w:r w:rsidRPr="00035A74">
        <w:rPr>
          <w:rFonts w:ascii="Times New Roman" w:hAnsi="Times New Roman"/>
          <w:sz w:val="24"/>
          <w:szCs w:val="24"/>
        </w:rPr>
        <w:t xml:space="preserve"> для осуществления основной деятельности</w:t>
      </w:r>
      <w:r w:rsidR="00913CDB" w:rsidRPr="00035A74">
        <w:rPr>
          <w:rFonts w:ascii="Times New Roman" w:hAnsi="Times New Roman"/>
          <w:sz w:val="24"/>
          <w:szCs w:val="24"/>
        </w:rPr>
        <w:t>,</w:t>
      </w:r>
      <w:r w:rsidR="001265E6" w:rsidRPr="00035A74">
        <w:rPr>
          <w:rFonts w:ascii="Times New Roman" w:hAnsi="Times New Roman"/>
          <w:sz w:val="24"/>
          <w:szCs w:val="24"/>
        </w:rPr>
        <w:t xml:space="preserve"> </w:t>
      </w:r>
      <w:r w:rsidRPr="00035A74">
        <w:rPr>
          <w:rFonts w:ascii="Times New Roman" w:hAnsi="Times New Roman"/>
          <w:sz w:val="24"/>
          <w:szCs w:val="24"/>
        </w:rPr>
        <w:t>подлежат обязательному принятию к учету на счет 0.105.00</w:t>
      </w:r>
      <w:r w:rsidR="007B2519" w:rsidRPr="00035A74">
        <w:rPr>
          <w:rFonts w:ascii="Times New Roman" w:hAnsi="Times New Roman"/>
          <w:sz w:val="24"/>
          <w:szCs w:val="24"/>
        </w:rPr>
        <w:t>.000</w:t>
      </w:r>
      <w:r w:rsidRPr="00035A74">
        <w:rPr>
          <w:rFonts w:ascii="Times New Roman" w:hAnsi="Times New Roman"/>
          <w:sz w:val="24"/>
          <w:szCs w:val="24"/>
        </w:rPr>
        <w:t xml:space="preserve"> «Материальные запасы» на основании первичных документов передающей стороны</w:t>
      </w:r>
      <w:r w:rsidR="00FE7675" w:rsidRPr="00035A74">
        <w:rPr>
          <w:rFonts w:ascii="Times New Roman" w:hAnsi="Times New Roman"/>
          <w:sz w:val="24"/>
          <w:szCs w:val="24"/>
        </w:rPr>
        <w:t xml:space="preserve">, заверенных подписями ответственных лиц </w:t>
      </w:r>
      <w:r w:rsidR="0087787C" w:rsidRPr="00035A74">
        <w:rPr>
          <w:rFonts w:ascii="Times New Roman" w:hAnsi="Times New Roman"/>
          <w:sz w:val="24"/>
          <w:szCs w:val="24"/>
        </w:rPr>
        <w:t>субъекта централизованного учета</w:t>
      </w:r>
      <w:r w:rsidRPr="00035A74">
        <w:rPr>
          <w:rFonts w:ascii="Times New Roman" w:hAnsi="Times New Roman"/>
          <w:sz w:val="24"/>
          <w:szCs w:val="24"/>
        </w:rPr>
        <w:t>.</w:t>
      </w:r>
    </w:p>
    <w:p w14:paraId="48F10179" w14:textId="2FF10B17" w:rsidR="00D92DC0" w:rsidRPr="00035A74" w:rsidRDefault="00D92DC0" w:rsidP="00F454C5">
      <w:pPr>
        <w:pStyle w:val="aff8"/>
        <w:ind w:firstLine="709"/>
        <w:jc w:val="both"/>
        <w:rPr>
          <w:rFonts w:ascii="Times New Roman" w:hAnsi="Times New Roman"/>
          <w:b/>
          <w:sz w:val="24"/>
          <w:szCs w:val="24"/>
        </w:rPr>
      </w:pPr>
      <w:r w:rsidRPr="00035A74">
        <w:rPr>
          <w:rFonts w:ascii="Times New Roman" w:hAnsi="Times New Roman"/>
          <w:b/>
          <w:sz w:val="24"/>
          <w:szCs w:val="24"/>
        </w:rPr>
        <w:t>Учет горюче-смазочных материалов (ГСМ</w:t>
      </w:r>
      <w:r w:rsidR="00E05E5C" w:rsidRPr="00035A74">
        <w:rPr>
          <w:rFonts w:ascii="Times New Roman" w:hAnsi="Times New Roman"/>
          <w:b/>
          <w:sz w:val="24"/>
          <w:szCs w:val="24"/>
        </w:rPr>
        <w:t>, тормозные и охлаждающие жидкости</w:t>
      </w:r>
      <w:r w:rsidR="00E81BDF" w:rsidRPr="00035A74">
        <w:rPr>
          <w:rFonts w:ascii="Times New Roman" w:hAnsi="Times New Roman"/>
          <w:b/>
          <w:sz w:val="24"/>
          <w:szCs w:val="24"/>
        </w:rPr>
        <w:t xml:space="preserve"> и прочее</w:t>
      </w:r>
      <w:r w:rsidRPr="00035A74">
        <w:rPr>
          <w:rFonts w:ascii="Times New Roman" w:hAnsi="Times New Roman"/>
          <w:b/>
          <w:sz w:val="24"/>
          <w:szCs w:val="24"/>
        </w:rPr>
        <w:t>)</w:t>
      </w:r>
    </w:p>
    <w:p w14:paraId="60D25C64" w14:textId="327013F5" w:rsidR="00D92DC0" w:rsidRPr="00035A74" w:rsidRDefault="006277F2" w:rsidP="00F454C5">
      <w:pPr>
        <w:pStyle w:val="aff8"/>
        <w:ind w:firstLine="709"/>
        <w:jc w:val="both"/>
        <w:rPr>
          <w:rFonts w:ascii="Times New Roman" w:hAnsi="Times New Roman"/>
          <w:sz w:val="24"/>
          <w:szCs w:val="24"/>
        </w:rPr>
      </w:pPr>
      <w:r w:rsidRPr="00035A74">
        <w:rPr>
          <w:rFonts w:ascii="Times New Roman" w:hAnsi="Times New Roman"/>
          <w:sz w:val="24"/>
          <w:szCs w:val="24"/>
        </w:rPr>
        <w:t xml:space="preserve">К </w:t>
      </w:r>
      <w:r w:rsidR="00D92DC0" w:rsidRPr="00035A74">
        <w:rPr>
          <w:rFonts w:ascii="Times New Roman" w:hAnsi="Times New Roman"/>
          <w:sz w:val="24"/>
          <w:szCs w:val="24"/>
        </w:rPr>
        <w:t>учету на счет</w:t>
      </w:r>
      <w:r w:rsidRPr="00035A74">
        <w:rPr>
          <w:rFonts w:ascii="Times New Roman" w:hAnsi="Times New Roman"/>
          <w:sz w:val="24"/>
          <w:szCs w:val="24"/>
        </w:rPr>
        <w:t>е</w:t>
      </w:r>
      <w:r w:rsidR="00D92DC0" w:rsidRPr="00035A74">
        <w:rPr>
          <w:rFonts w:ascii="Times New Roman" w:hAnsi="Times New Roman"/>
          <w:sz w:val="24"/>
          <w:szCs w:val="24"/>
        </w:rPr>
        <w:t xml:space="preserve"> 0.105.33</w:t>
      </w:r>
      <w:r w:rsidR="007A1153" w:rsidRPr="00035A74">
        <w:rPr>
          <w:rFonts w:ascii="Times New Roman" w:hAnsi="Times New Roman"/>
          <w:sz w:val="24"/>
          <w:szCs w:val="24"/>
        </w:rPr>
        <w:t>.</w:t>
      </w:r>
      <w:r w:rsidR="0090524A" w:rsidRPr="00035A74">
        <w:rPr>
          <w:rFonts w:ascii="Times New Roman" w:hAnsi="Times New Roman"/>
          <w:sz w:val="24"/>
          <w:szCs w:val="24"/>
        </w:rPr>
        <w:t>343</w:t>
      </w:r>
      <w:r w:rsidR="00D92DC0" w:rsidRPr="00035A74">
        <w:rPr>
          <w:rFonts w:ascii="Times New Roman" w:hAnsi="Times New Roman"/>
          <w:sz w:val="24"/>
          <w:szCs w:val="24"/>
        </w:rPr>
        <w:t xml:space="preserve"> «</w:t>
      </w:r>
      <w:r w:rsidR="002622CC" w:rsidRPr="00035A74">
        <w:rPr>
          <w:rFonts w:ascii="Times New Roman" w:hAnsi="Times New Roman"/>
          <w:sz w:val="24"/>
          <w:szCs w:val="24"/>
        </w:rPr>
        <w:t>Увеличение стоимости горюче-смазочных материалов - иного движимого имущества учреждения</w:t>
      </w:r>
      <w:r w:rsidR="00D92DC0" w:rsidRPr="00035A74">
        <w:rPr>
          <w:rFonts w:ascii="Times New Roman" w:hAnsi="Times New Roman"/>
          <w:sz w:val="24"/>
          <w:szCs w:val="24"/>
        </w:rPr>
        <w:t>»</w:t>
      </w:r>
      <w:r w:rsidRPr="00035A74">
        <w:rPr>
          <w:rFonts w:ascii="Times New Roman" w:hAnsi="Times New Roman"/>
          <w:sz w:val="24"/>
          <w:szCs w:val="24"/>
        </w:rPr>
        <w:t xml:space="preserve"> принимаются ГСМ:</w:t>
      </w:r>
    </w:p>
    <w:p w14:paraId="012F5594" w14:textId="703921EB" w:rsidR="00D92DC0" w:rsidRPr="00035A74" w:rsidRDefault="00D92DC0" w:rsidP="00F454C5">
      <w:pPr>
        <w:pStyle w:val="aff8"/>
        <w:ind w:firstLine="709"/>
        <w:jc w:val="both"/>
        <w:rPr>
          <w:rFonts w:ascii="Times New Roman" w:hAnsi="Times New Roman"/>
          <w:sz w:val="24"/>
          <w:szCs w:val="24"/>
        </w:rPr>
      </w:pPr>
      <w:r w:rsidRPr="00035A74">
        <w:rPr>
          <w:rFonts w:ascii="Times New Roman" w:hAnsi="Times New Roman"/>
          <w:sz w:val="24"/>
          <w:szCs w:val="24"/>
        </w:rPr>
        <w:t xml:space="preserve">приобретенные самостоятельно по договорам, </w:t>
      </w:r>
      <w:r w:rsidR="009343F5" w:rsidRPr="00035A74">
        <w:rPr>
          <w:rFonts w:ascii="Times New Roman" w:hAnsi="Times New Roman"/>
          <w:sz w:val="24"/>
          <w:szCs w:val="24"/>
        </w:rPr>
        <w:t xml:space="preserve">заключенным </w:t>
      </w:r>
      <w:r w:rsidR="00E0729B" w:rsidRPr="00035A74">
        <w:rPr>
          <w:rFonts w:ascii="Times New Roman" w:hAnsi="Times New Roman"/>
          <w:sz w:val="24"/>
          <w:szCs w:val="24"/>
        </w:rPr>
        <w:t xml:space="preserve">субъектом централизованного учета </w:t>
      </w:r>
      <w:r w:rsidRPr="00035A74">
        <w:rPr>
          <w:rFonts w:ascii="Times New Roman" w:hAnsi="Times New Roman"/>
          <w:sz w:val="24"/>
          <w:szCs w:val="24"/>
        </w:rPr>
        <w:t xml:space="preserve">с поставщиком ГСМ: </w:t>
      </w:r>
      <w:r w:rsidR="004C1452" w:rsidRPr="00035A74">
        <w:rPr>
          <w:rFonts w:ascii="Times New Roman" w:hAnsi="Times New Roman"/>
          <w:sz w:val="24"/>
          <w:szCs w:val="24"/>
        </w:rPr>
        <w:t>по чекам</w:t>
      </w:r>
      <w:r w:rsidRPr="00035A74">
        <w:rPr>
          <w:rFonts w:ascii="Times New Roman" w:hAnsi="Times New Roman"/>
          <w:sz w:val="24"/>
          <w:szCs w:val="24"/>
        </w:rPr>
        <w:t xml:space="preserve"> </w:t>
      </w:r>
      <w:r w:rsidR="00FC7528" w:rsidRPr="00035A74">
        <w:rPr>
          <w:rFonts w:ascii="Times New Roman" w:hAnsi="Times New Roman"/>
          <w:sz w:val="24"/>
          <w:szCs w:val="24"/>
        </w:rPr>
        <w:t>контрольно-кассовой техники</w:t>
      </w:r>
      <w:r w:rsidRPr="00035A74">
        <w:rPr>
          <w:rFonts w:ascii="Times New Roman" w:hAnsi="Times New Roman"/>
          <w:sz w:val="24"/>
          <w:szCs w:val="24"/>
        </w:rPr>
        <w:t xml:space="preserve"> не позднее 1 рабочего дня </w:t>
      </w:r>
      <w:proofErr w:type="gramStart"/>
      <w:r w:rsidRPr="00035A74">
        <w:rPr>
          <w:rFonts w:ascii="Times New Roman" w:hAnsi="Times New Roman"/>
          <w:sz w:val="24"/>
          <w:szCs w:val="24"/>
        </w:rPr>
        <w:t>с даты отгрузки</w:t>
      </w:r>
      <w:proofErr w:type="gramEnd"/>
      <w:r w:rsidRPr="00035A74">
        <w:rPr>
          <w:rFonts w:ascii="Times New Roman" w:hAnsi="Times New Roman"/>
          <w:sz w:val="24"/>
          <w:szCs w:val="24"/>
        </w:rPr>
        <w:t xml:space="preserve"> ГСМ</w:t>
      </w:r>
      <w:r w:rsidR="004103CA" w:rsidRPr="00035A74">
        <w:rPr>
          <w:rFonts w:ascii="Times New Roman" w:hAnsi="Times New Roman"/>
          <w:sz w:val="24"/>
          <w:szCs w:val="24"/>
        </w:rPr>
        <w:t>;</w:t>
      </w:r>
    </w:p>
    <w:p w14:paraId="04B44756" w14:textId="03D51AE8" w:rsidR="00E05E5C" w:rsidRPr="00035A74" w:rsidRDefault="001C03D8" w:rsidP="00F454C5">
      <w:pPr>
        <w:pStyle w:val="aff8"/>
        <w:ind w:firstLine="709"/>
        <w:jc w:val="both"/>
        <w:rPr>
          <w:rFonts w:ascii="Times New Roman" w:hAnsi="Times New Roman"/>
          <w:sz w:val="24"/>
          <w:szCs w:val="24"/>
        </w:rPr>
      </w:pPr>
      <w:r w:rsidRPr="00035A74">
        <w:rPr>
          <w:rFonts w:ascii="Times New Roman" w:hAnsi="Times New Roman"/>
          <w:sz w:val="24"/>
          <w:szCs w:val="24"/>
        </w:rPr>
        <w:t xml:space="preserve">полученные в рамках централизованных закупок: не реже одного раза в месяц на последнее число календарного месяца на основании извещений </w:t>
      </w:r>
      <w:r w:rsidR="004103CA" w:rsidRPr="00035A74">
        <w:rPr>
          <w:rFonts w:ascii="Times New Roman" w:hAnsi="Times New Roman"/>
          <w:sz w:val="24"/>
          <w:szCs w:val="24"/>
        </w:rPr>
        <w:t>передающей стороны</w:t>
      </w:r>
      <w:r w:rsidRPr="00035A74">
        <w:rPr>
          <w:rFonts w:ascii="Times New Roman" w:hAnsi="Times New Roman"/>
          <w:sz w:val="24"/>
          <w:szCs w:val="24"/>
        </w:rPr>
        <w:t xml:space="preserve"> (актов, ведомостей, товарных накладных поставщиков ГСМ, процессинговых компаний) о количестве ГСМ по видам, отпущенных субъекту централизованного учета за соответствующий календарный месяц. Перед подписанием и принятием к учету Извещения (ф. 0504805), актов, ведомостей, товарных накладных, представленных передающей стороной, сверяются с чеками контрольно-кассовой техники, полученными водителями и прочими работниками субъекта централизованного учета на АЗС по факту залива топлива.</w:t>
      </w:r>
    </w:p>
    <w:p w14:paraId="39348C69" w14:textId="4003478D" w:rsidR="00D92DC0" w:rsidRPr="00035A74" w:rsidRDefault="00D92DC0" w:rsidP="00F454C5">
      <w:pPr>
        <w:pStyle w:val="aff8"/>
        <w:ind w:firstLine="709"/>
        <w:jc w:val="both"/>
        <w:rPr>
          <w:rFonts w:ascii="Times New Roman" w:hAnsi="Times New Roman"/>
          <w:sz w:val="24"/>
          <w:szCs w:val="24"/>
        </w:rPr>
      </w:pPr>
      <w:proofErr w:type="gramStart"/>
      <w:r w:rsidRPr="00035A74">
        <w:rPr>
          <w:rFonts w:ascii="Times New Roman" w:hAnsi="Times New Roman"/>
          <w:sz w:val="24"/>
          <w:szCs w:val="24"/>
        </w:rPr>
        <w:t>Списание ГСМ с учета производится не реже одного раза в месяц на последнее число календарного месяца на основании Акта о списании материальных запасов</w:t>
      </w:r>
      <w:r w:rsidR="00D84BE2" w:rsidRPr="00035A74">
        <w:rPr>
          <w:rFonts w:ascii="Times New Roman" w:hAnsi="Times New Roman"/>
          <w:sz w:val="24"/>
          <w:szCs w:val="24"/>
        </w:rPr>
        <w:t xml:space="preserve"> (ф. 0504230)</w:t>
      </w:r>
      <w:r w:rsidRPr="00035A74">
        <w:rPr>
          <w:rFonts w:ascii="Times New Roman" w:hAnsi="Times New Roman"/>
          <w:sz w:val="24"/>
          <w:szCs w:val="24"/>
        </w:rPr>
        <w:t xml:space="preserve">, </w:t>
      </w:r>
      <w:r w:rsidRPr="00035A74">
        <w:rPr>
          <w:rFonts w:ascii="Times New Roman" w:hAnsi="Times New Roman"/>
          <w:sz w:val="24"/>
          <w:szCs w:val="24"/>
        </w:rPr>
        <w:lastRenderedPageBreak/>
        <w:t xml:space="preserve">составленного </w:t>
      </w:r>
      <w:r w:rsidR="004C1452" w:rsidRPr="00035A74">
        <w:rPr>
          <w:rFonts w:ascii="Times New Roman" w:hAnsi="Times New Roman"/>
          <w:sz w:val="24"/>
          <w:szCs w:val="24"/>
        </w:rPr>
        <w:t xml:space="preserve">и заверенного подписями членов </w:t>
      </w:r>
      <w:r w:rsidR="00B02034" w:rsidRPr="00035A74">
        <w:rPr>
          <w:rFonts w:ascii="Times New Roman" w:hAnsi="Times New Roman"/>
          <w:sz w:val="24"/>
          <w:szCs w:val="24"/>
        </w:rPr>
        <w:t>к</w:t>
      </w:r>
      <w:r w:rsidR="00F031C4" w:rsidRPr="00035A74">
        <w:rPr>
          <w:rFonts w:ascii="Times New Roman" w:hAnsi="Times New Roman"/>
          <w:sz w:val="24"/>
          <w:szCs w:val="24"/>
        </w:rPr>
        <w:t>омисси</w:t>
      </w:r>
      <w:r w:rsidR="004C1452" w:rsidRPr="00035A74">
        <w:rPr>
          <w:rFonts w:ascii="Times New Roman" w:hAnsi="Times New Roman"/>
          <w:sz w:val="24"/>
          <w:szCs w:val="24"/>
        </w:rPr>
        <w:t xml:space="preserve">и по поступлению и выбытию активов </w:t>
      </w:r>
      <w:r w:rsidRPr="00035A74">
        <w:rPr>
          <w:rFonts w:ascii="Times New Roman" w:hAnsi="Times New Roman"/>
          <w:sz w:val="24"/>
          <w:szCs w:val="24"/>
        </w:rPr>
        <w:t>на основании путевых листов</w:t>
      </w:r>
      <w:r w:rsidR="005E6412" w:rsidRPr="00035A74">
        <w:rPr>
          <w:rFonts w:ascii="Times New Roman" w:hAnsi="Times New Roman"/>
          <w:sz w:val="24"/>
          <w:szCs w:val="24"/>
        </w:rPr>
        <w:t>,</w:t>
      </w:r>
      <w:r w:rsidRPr="00035A74">
        <w:rPr>
          <w:rFonts w:ascii="Times New Roman" w:hAnsi="Times New Roman"/>
          <w:sz w:val="24"/>
          <w:szCs w:val="24"/>
        </w:rPr>
        <w:t xml:space="preserve"> </w:t>
      </w:r>
      <w:r w:rsidR="005E6412" w:rsidRPr="00035A74">
        <w:rPr>
          <w:rFonts w:ascii="Times New Roman" w:hAnsi="Times New Roman"/>
          <w:sz w:val="24"/>
          <w:szCs w:val="24"/>
        </w:rPr>
        <w:t xml:space="preserve">Ведомости по расходу ГСМ на средства малой механизации (неунифицированная форма), Отчета о расходовании ГСМ (неунифицированная форма) </w:t>
      </w:r>
      <w:r w:rsidRPr="00035A74">
        <w:rPr>
          <w:rFonts w:ascii="Times New Roman" w:hAnsi="Times New Roman"/>
          <w:sz w:val="24"/>
          <w:szCs w:val="24"/>
        </w:rPr>
        <w:t>за соответствующий период, иных</w:t>
      </w:r>
      <w:proofErr w:type="gramEnd"/>
      <w:r w:rsidRPr="00035A74">
        <w:rPr>
          <w:rFonts w:ascii="Times New Roman" w:hAnsi="Times New Roman"/>
          <w:sz w:val="24"/>
          <w:szCs w:val="24"/>
        </w:rPr>
        <w:t xml:space="preserve"> данных и документов, подтверждающих фактический расход ГСМ</w:t>
      </w:r>
      <w:r w:rsidR="00A93947" w:rsidRPr="00035A74">
        <w:rPr>
          <w:rFonts w:ascii="Times New Roman" w:hAnsi="Times New Roman"/>
          <w:sz w:val="24"/>
          <w:szCs w:val="24"/>
        </w:rPr>
        <w:t>, данных ГЛОНАСС о фактическом пробеге и маршруте следования транспортных сре</w:t>
      </w:r>
      <w:proofErr w:type="gramStart"/>
      <w:r w:rsidR="00A93947" w:rsidRPr="00035A74">
        <w:rPr>
          <w:rFonts w:ascii="Times New Roman" w:hAnsi="Times New Roman"/>
          <w:sz w:val="24"/>
          <w:szCs w:val="24"/>
        </w:rPr>
        <w:t>дств</w:t>
      </w:r>
      <w:r w:rsidRPr="00035A74">
        <w:rPr>
          <w:rFonts w:ascii="Times New Roman" w:hAnsi="Times New Roman"/>
          <w:sz w:val="24"/>
          <w:szCs w:val="24"/>
        </w:rPr>
        <w:t xml:space="preserve"> в т</w:t>
      </w:r>
      <w:proofErr w:type="gramEnd"/>
      <w:r w:rsidRPr="00035A74">
        <w:rPr>
          <w:rFonts w:ascii="Times New Roman" w:hAnsi="Times New Roman"/>
          <w:sz w:val="24"/>
          <w:szCs w:val="24"/>
        </w:rPr>
        <w:t xml:space="preserve">ечение отчетного </w:t>
      </w:r>
      <w:r w:rsidR="004C1452" w:rsidRPr="00035A74">
        <w:rPr>
          <w:rFonts w:ascii="Times New Roman" w:hAnsi="Times New Roman"/>
          <w:sz w:val="24"/>
          <w:szCs w:val="24"/>
        </w:rPr>
        <w:t>периода (</w:t>
      </w:r>
      <w:r w:rsidRPr="00035A74">
        <w:rPr>
          <w:rFonts w:ascii="Times New Roman" w:hAnsi="Times New Roman"/>
          <w:sz w:val="24"/>
          <w:szCs w:val="24"/>
        </w:rPr>
        <w:t>месяца</w:t>
      </w:r>
      <w:r w:rsidR="004C1452" w:rsidRPr="00035A74">
        <w:rPr>
          <w:rFonts w:ascii="Times New Roman" w:hAnsi="Times New Roman"/>
          <w:sz w:val="24"/>
          <w:szCs w:val="24"/>
        </w:rPr>
        <w:t>)</w:t>
      </w:r>
      <w:r w:rsidRPr="00035A74">
        <w:rPr>
          <w:rFonts w:ascii="Times New Roman" w:hAnsi="Times New Roman"/>
          <w:sz w:val="24"/>
          <w:szCs w:val="24"/>
        </w:rPr>
        <w:t>.</w:t>
      </w:r>
    </w:p>
    <w:p w14:paraId="2FFB6E8A" w14:textId="3ECB7051" w:rsidR="004C1452" w:rsidRPr="00035A74" w:rsidRDefault="004C1452" w:rsidP="00F454C5">
      <w:pPr>
        <w:pStyle w:val="aff8"/>
        <w:ind w:firstLine="709"/>
        <w:jc w:val="both"/>
        <w:rPr>
          <w:rFonts w:ascii="Times New Roman" w:hAnsi="Times New Roman"/>
          <w:sz w:val="24"/>
          <w:szCs w:val="24"/>
        </w:rPr>
      </w:pPr>
      <w:r w:rsidRPr="00035A74">
        <w:rPr>
          <w:rFonts w:ascii="Times New Roman" w:hAnsi="Times New Roman"/>
          <w:sz w:val="24"/>
          <w:szCs w:val="24"/>
        </w:rPr>
        <w:t xml:space="preserve">Нормы </w:t>
      </w:r>
      <w:r w:rsidR="00DB2764" w:rsidRPr="00035A74">
        <w:rPr>
          <w:rFonts w:ascii="Times New Roman" w:hAnsi="Times New Roman"/>
          <w:sz w:val="24"/>
          <w:szCs w:val="24"/>
        </w:rPr>
        <w:t>расхода</w:t>
      </w:r>
      <w:r w:rsidR="00B02034" w:rsidRPr="00035A74">
        <w:rPr>
          <w:rFonts w:ascii="Times New Roman" w:hAnsi="Times New Roman"/>
          <w:sz w:val="24"/>
          <w:szCs w:val="24"/>
        </w:rPr>
        <w:t xml:space="preserve"> ГСМ </w:t>
      </w:r>
      <w:r w:rsidRPr="00035A74">
        <w:rPr>
          <w:rFonts w:ascii="Times New Roman" w:hAnsi="Times New Roman"/>
          <w:sz w:val="24"/>
          <w:szCs w:val="24"/>
        </w:rPr>
        <w:t xml:space="preserve">разрабатываются </w:t>
      </w:r>
      <w:r w:rsidR="00E0729B" w:rsidRPr="00035A74">
        <w:rPr>
          <w:rFonts w:ascii="Times New Roman" w:hAnsi="Times New Roman"/>
          <w:sz w:val="24"/>
          <w:szCs w:val="24"/>
        </w:rPr>
        <w:t xml:space="preserve">субъектом централизованного учета </w:t>
      </w:r>
      <w:r w:rsidR="00621843" w:rsidRPr="00035A74">
        <w:rPr>
          <w:rFonts w:ascii="Times New Roman" w:hAnsi="Times New Roman"/>
          <w:sz w:val="24"/>
          <w:szCs w:val="24"/>
        </w:rPr>
        <w:t xml:space="preserve">на зимний и летний период </w:t>
      </w:r>
      <w:r w:rsidRPr="00035A74">
        <w:rPr>
          <w:rFonts w:ascii="Times New Roman" w:hAnsi="Times New Roman"/>
          <w:sz w:val="24"/>
          <w:szCs w:val="24"/>
        </w:rPr>
        <w:t xml:space="preserve">с учетом </w:t>
      </w:r>
      <w:r w:rsidR="00DB2764" w:rsidRPr="00035A74">
        <w:rPr>
          <w:rFonts w:ascii="Times New Roman" w:hAnsi="Times New Roman"/>
          <w:sz w:val="24"/>
          <w:szCs w:val="24"/>
        </w:rPr>
        <w:t>норм расхода топлив и смазочных материалов на автомобильном транспорте</w:t>
      </w:r>
      <w:r w:rsidR="00B02034" w:rsidRPr="00035A74">
        <w:rPr>
          <w:rFonts w:ascii="Times New Roman" w:hAnsi="Times New Roman"/>
          <w:sz w:val="24"/>
          <w:szCs w:val="24"/>
        </w:rPr>
        <w:t>,</w:t>
      </w:r>
      <w:r w:rsidRPr="00035A74">
        <w:rPr>
          <w:rFonts w:ascii="Times New Roman" w:hAnsi="Times New Roman"/>
          <w:sz w:val="24"/>
          <w:szCs w:val="24"/>
        </w:rPr>
        <w:t xml:space="preserve"> утвержденных распоряжением Минтранса России от 14.03.2008 № АМ-23-р.</w:t>
      </w:r>
    </w:p>
    <w:p w14:paraId="5BCC682B" w14:textId="2175D933" w:rsidR="00A77B37" w:rsidRPr="00035A74" w:rsidRDefault="00A77B37" w:rsidP="00F454C5">
      <w:pPr>
        <w:pStyle w:val="aff8"/>
        <w:ind w:firstLine="709"/>
        <w:jc w:val="both"/>
        <w:rPr>
          <w:rFonts w:ascii="Times New Roman" w:hAnsi="Times New Roman"/>
          <w:sz w:val="24"/>
          <w:szCs w:val="24"/>
        </w:rPr>
      </w:pPr>
      <w:r w:rsidRPr="00035A74">
        <w:rPr>
          <w:rFonts w:ascii="Times New Roman" w:hAnsi="Times New Roman"/>
          <w:sz w:val="24"/>
          <w:szCs w:val="24"/>
        </w:rPr>
        <w:t xml:space="preserve">Утверждаемые </w:t>
      </w:r>
      <w:r w:rsidR="00E0729B" w:rsidRPr="00035A74">
        <w:rPr>
          <w:rFonts w:ascii="Times New Roman" w:hAnsi="Times New Roman"/>
          <w:sz w:val="24"/>
          <w:szCs w:val="24"/>
        </w:rPr>
        <w:t xml:space="preserve">субъектом централизованного учета </w:t>
      </w:r>
      <w:r w:rsidRPr="00035A74">
        <w:rPr>
          <w:rFonts w:ascii="Times New Roman" w:hAnsi="Times New Roman"/>
          <w:sz w:val="24"/>
          <w:szCs w:val="24"/>
        </w:rPr>
        <w:t xml:space="preserve">нормы </w:t>
      </w:r>
      <w:r w:rsidR="00DB2764" w:rsidRPr="00035A74">
        <w:rPr>
          <w:rFonts w:ascii="Times New Roman" w:hAnsi="Times New Roman"/>
          <w:sz w:val="24"/>
          <w:szCs w:val="24"/>
        </w:rPr>
        <w:t>расхода</w:t>
      </w:r>
      <w:r w:rsidRPr="00035A74">
        <w:rPr>
          <w:rFonts w:ascii="Times New Roman" w:hAnsi="Times New Roman"/>
          <w:sz w:val="24"/>
          <w:szCs w:val="24"/>
        </w:rPr>
        <w:t xml:space="preserve"> </w:t>
      </w:r>
      <w:r w:rsidR="00EB6E7C" w:rsidRPr="00035A74">
        <w:rPr>
          <w:rFonts w:ascii="Times New Roman" w:hAnsi="Times New Roman"/>
          <w:sz w:val="24"/>
          <w:szCs w:val="24"/>
        </w:rPr>
        <w:t>ГСМ</w:t>
      </w:r>
      <w:r w:rsidRPr="00035A74">
        <w:rPr>
          <w:rFonts w:ascii="Times New Roman" w:hAnsi="Times New Roman"/>
          <w:sz w:val="24"/>
          <w:szCs w:val="24"/>
        </w:rPr>
        <w:t xml:space="preserve"> применяются для целей планирования и </w:t>
      </w:r>
      <w:proofErr w:type="gramStart"/>
      <w:r w:rsidRPr="00035A74">
        <w:rPr>
          <w:rFonts w:ascii="Times New Roman" w:hAnsi="Times New Roman"/>
          <w:sz w:val="24"/>
          <w:szCs w:val="24"/>
        </w:rPr>
        <w:t>контроля за</w:t>
      </w:r>
      <w:proofErr w:type="gramEnd"/>
      <w:r w:rsidRPr="00035A74">
        <w:rPr>
          <w:rFonts w:ascii="Times New Roman" w:hAnsi="Times New Roman"/>
          <w:sz w:val="24"/>
          <w:szCs w:val="24"/>
        </w:rPr>
        <w:t xml:space="preserve"> расходованием материальных ценностей, но не являются основанием для признания расхода ГСМ в учете, за исключением случаев, когда </w:t>
      </w:r>
      <w:r w:rsidR="00E0729B" w:rsidRPr="00035A74">
        <w:rPr>
          <w:rFonts w:ascii="Times New Roman" w:hAnsi="Times New Roman"/>
          <w:sz w:val="24"/>
          <w:szCs w:val="24"/>
        </w:rPr>
        <w:t xml:space="preserve">субъектом централизованного учета </w:t>
      </w:r>
      <w:r w:rsidR="009147F7" w:rsidRPr="00035A74">
        <w:rPr>
          <w:rFonts w:ascii="Times New Roman" w:hAnsi="Times New Roman"/>
          <w:sz w:val="24"/>
          <w:szCs w:val="24"/>
        </w:rPr>
        <w:t>установлен</w:t>
      </w:r>
      <w:r w:rsidRPr="00035A74">
        <w:rPr>
          <w:rFonts w:ascii="Times New Roman" w:hAnsi="Times New Roman"/>
          <w:sz w:val="24"/>
          <w:szCs w:val="24"/>
        </w:rPr>
        <w:t xml:space="preserve"> необоснованный перерасход топлива по вине третьих лиц (работников </w:t>
      </w:r>
      <w:r w:rsidR="00E0729B" w:rsidRPr="00035A74">
        <w:rPr>
          <w:rFonts w:ascii="Times New Roman" w:hAnsi="Times New Roman"/>
          <w:sz w:val="24"/>
          <w:szCs w:val="24"/>
        </w:rPr>
        <w:t>субъекта централизованного учета</w:t>
      </w:r>
      <w:r w:rsidRPr="00035A74">
        <w:rPr>
          <w:rFonts w:ascii="Times New Roman" w:hAnsi="Times New Roman"/>
          <w:sz w:val="24"/>
          <w:szCs w:val="24"/>
        </w:rPr>
        <w:t xml:space="preserve">, иных лиц). </w:t>
      </w:r>
    </w:p>
    <w:p w14:paraId="4BC510C3" w14:textId="77777777" w:rsidR="004C1452" w:rsidRPr="00035A74" w:rsidRDefault="004C1452" w:rsidP="00F454C5">
      <w:pPr>
        <w:pStyle w:val="aff8"/>
        <w:ind w:firstLine="709"/>
        <w:jc w:val="both"/>
        <w:rPr>
          <w:rFonts w:ascii="Times New Roman" w:hAnsi="Times New Roman"/>
          <w:sz w:val="24"/>
          <w:szCs w:val="24"/>
        </w:rPr>
      </w:pPr>
      <w:r w:rsidRPr="00035A74">
        <w:rPr>
          <w:rFonts w:ascii="Times New Roman" w:hAnsi="Times New Roman"/>
          <w:sz w:val="24"/>
          <w:szCs w:val="24"/>
        </w:rPr>
        <w:t xml:space="preserve">При превышении норм расхода ГСМ </w:t>
      </w:r>
      <w:r w:rsidR="00582A0E" w:rsidRPr="00035A74">
        <w:rPr>
          <w:rFonts w:ascii="Times New Roman" w:hAnsi="Times New Roman"/>
          <w:sz w:val="24"/>
          <w:szCs w:val="24"/>
        </w:rPr>
        <w:t xml:space="preserve">комиссией </w:t>
      </w:r>
      <w:r w:rsidRPr="00035A74">
        <w:rPr>
          <w:rFonts w:ascii="Times New Roman" w:hAnsi="Times New Roman"/>
          <w:sz w:val="24"/>
          <w:szCs w:val="24"/>
        </w:rPr>
        <w:t xml:space="preserve">по поступлению и выбытию активов </w:t>
      </w:r>
      <w:r w:rsidR="00805844" w:rsidRPr="00035A74">
        <w:rPr>
          <w:rFonts w:ascii="Times New Roman" w:hAnsi="Times New Roman"/>
          <w:sz w:val="24"/>
          <w:szCs w:val="24"/>
        </w:rPr>
        <w:t xml:space="preserve">ежемесячно </w:t>
      </w:r>
      <w:r w:rsidRPr="00035A74">
        <w:rPr>
          <w:rFonts w:ascii="Times New Roman" w:hAnsi="Times New Roman"/>
          <w:sz w:val="24"/>
          <w:szCs w:val="24"/>
        </w:rPr>
        <w:t>проводится анализ, по результатам которого устанавливается:</w:t>
      </w:r>
    </w:p>
    <w:p w14:paraId="6220EC31" w14:textId="77777777" w:rsidR="004C1452" w:rsidRPr="00035A74" w:rsidRDefault="004C1452" w:rsidP="009762F0">
      <w:pPr>
        <w:pStyle w:val="aff8"/>
        <w:numPr>
          <w:ilvl w:val="0"/>
          <w:numId w:val="14"/>
        </w:numPr>
        <w:ind w:left="709" w:firstLine="0"/>
        <w:jc w:val="both"/>
        <w:rPr>
          <w:rFonts w:ascii="Times New Roman" w:hAnsi="Times New Roman"/>
          <w:sz w:val="24"/>
          <w:szCs w:val="24"/>
        </w:rPr>
      </w:pPr>
      <w:r w:rsidRPr="00035A74">
        <w:rPr>
          <w:rFonts w:ascii="Times New Roman" w:hAnsi="Times New Roman"/>
          <w:sz w:val="24"/>
          <w:szCs w:val="24"/>
        </w:rPr>
        <w:t>отсутствие виновных лиц (перерасход топлива обусловлен объективными причинами: эксплуатацией в определенных условиях, в определенной местности; неисправностью, возникшей в пути и т.п.);</w:t>
      </w:r>
    </w:p>
    <w:p w14:paraId="24120E76" w14:textId="27F1E65C" w:rsidR="00EB6E7C" w:rsidRPr="00035A74" w:rsidRDefault="004C1452" w:rsidP="009762F0">
      <w:pPr>
        <w:pStyle w:val="aff8"/>
        <w:numPr>
          <w:ilvl w:val="0"/>
          <w:numId w:val="14"/>
        </w:numPr>
        <w:ind w:left="709" w:firstLine="0"/>
        <w:jc w:val="both"/>
        <w:rPr>
          <w:rFonts w:ascii="Times New Roman" w:hAnsi="Times New Roman"/>
          <w:sz w:val="24"/>
          <w:szCs w:val="24"/>
        </w:rPr>
      </w:pPr>
      <w:r w:rsidRPr="00035A74">
        <w:rPr>
          <w:rFonts w:ascii="Times New Roman" w:hAnsi="Times New Roman"/>
          <w:sz w:val="24"/>
          <w:szCs w:val="24"/>
        </w:rPr>
        <w:t>наличие виновных лиц (например, перерасход ГСМ может быть обусловлен ненадлежащей эксплуатацией автомобиля водителем</w:t>
      </w:r>
      <w:r w:rsidR="00E65292" w:rsidRPr="00035A74">
        <w:rPr>
          <w:rFonts w:ascii="Times New Roman" w:hAnsi="Times New Roman"/>
          <w:sz w:val="24"/>
          <w:szCs w:val="24"/>
        </w:rPr>
        <w:t>, недобросовестными действиями работников</w:t>
      </w:r>
      <w:r w:rsidR="00412253" w:rsidRPr="00035A74">
        <w:rPr>
          <w:rFonts w:ascii="Times New Roman" w:hAnsi="Times New Roman"/>
          <w:sz w:val="24"/>
          <w:szCs w:val="24"/>
        </w:rPr>
        <w:t xml:space="preserve"> </w:t>
      </w:r>
      <w:r w:rsidR="00E0729B" w:rsidRPr="00035A74">
        <w:rPr>
          <w:rFonts w:ascii="Times New Roman" w:hAnsi="Times New Roman"/>
          <w:sz w:val="24"/>
          <w:szCs w:val="24"/>
        </w:rPr>
        <w:t>субъекта централизованного учета</w:t>
      </w:r>
      <w:r w:rsidR="00412253" w:rsidRPr="00035A74">
        <w:rPr>
          <w:rFonts w:ascii="Times New Roman" w:hAnsi="Times New Roman"/>
          <w:sz w:val="24"/>
          <w:szCs w:val="24"/>
        </w:rPr>
        <w:t>)</w:t>
      </w:r>
      <w:r w:rsidRPr="00035A74">
        <w:rPr>
          <w:rFonts w:ascii="Times New Roman" w:hAnsi="Times New Roman"/>
          <w:sz w:val="24"/>
          <w:szCs w:val="24"/>
        </w:rPr>
        <w:t>.</w:t>
      </w:r>
    </w:p>
    <w:p w14:paraId="63C1859A" w14:textId="2DB9022B" w:rsidR="0031579E" w:rsidRPr="00035A74" w:rsidRDefault="00E65292" w:rsidP="00F454C5">
      <w:pPr>
        <w:pStyle w:val="aff8"/>
        <w:ind w:firstLine="709"/>
        <w:jc w:val="both"/>
        <w:rPr>
          <w:rFonts w:ascii="Times New Roman" w:hAnsi="Times New Roman"/>
          <w:sz w:val="24"/>
          <w:szCs w:val="24"/>
        </w:rPr>
      </w:pPr>
      <w:r w:rsidRPr="00035A74">
        <w:rPr>
          <w:rFonts w:ascii="Times New Roman" w:hAnsi="Times New Roman"/>
          <w:sz w:val="24"/>
          <w:szCs w:val="24"/>
        </w:rPr>
        <w:t xml:space="preserve">При наличии виновных лиц </w:t>
      </w:r>
      <w:r w:rsidR="00582A0E" w:rsidRPr="00035A74">
        <w:rPr>
          <w:rFonts w:ascii="Times New Roman" w:hAnsi="Times New Roman"/>
          <w:sz w:val="24"/>
          <w:szCs w:val="24"/>
        </w:rPr>
        <w:t xml:space="preserve">комиссией </w:t>
      </w:r>
      <w:r w:rsidR="00805844" w:rsidRPr="00035A74">
        <w:rPr>
          <w:rFonts w:ascii="Times New Roman" w:hAnsi="Times New Roman"/>
          <w:sz w:val="24"/>
          <w:szCs w:val="24"/>
        </w:rPr>
        <w:t xml:space="preserve">по поступлению и выбытию активов </w:t>
      </w:r>
      <w:r w:rsidR="00AA68E1" w:rsidRPr="00035A74">
        <w:rPr>
          <w:rFonts w:ascii="Times New Roman" w:hAnsi="Times New Roman"/>
          <w:sz w:val="24"/>
          <w:szCs w:val="24"/>
        </w:rPr>
        <w:t xml:space="preserve">составляется </w:t>
      </w:r>
      <w:r w:rsidR="001F78AF" w:rsidRPr="00035A74">
        <w:rPr>
          <w:rFonts w:ascii="Times New Roman" w:hAnsi="Times New Roman"/>
          <w:sz w:val="24"/>
          <w:szCs w:val="24"/>
        </w:rPr>
        <w:t xml:space="preserve">протокол (решение) </w:t>
      </w:r>
      <w:r w:rsidR="00AA68E1" w:rsidRPr="00035A74">
        <w:rPr>
          <w:rFonts w:ascii="Times New Roman" w:hAnsi="Times New Roman"/>
          <w:sz w:val="24"/>
          <w:szCs w:val="24"/>
        </w:rPr>
        <w:t>с обязательным указанием ФИО виновного лица, вида и количества ГСМ, необоснованно израсходованных сверх установленных норм. Данн</w:t>
      </w:r>
      <w:r w:rsidR="001F78AF" w:rsidRPr="00035A74">
        <w:rPr>
          <w:rFonts w:ascii="Times New Roman" w:hAnsi="Times New Roman"/>
          <w:sz w:val="24"/>
          <w:szCs w:val="24"/>
        </w:rPr>
        <w:t>ы</w:t>
      </w:r>
      <w:proofErr w:type="gramStart"/>
      <w:r w:rsidR="001F78AF" w:rsidRPr="00035A74">
        <w:rPr>
          <w:rFonts w:ascii="Times New Roman" w:hAnsi="Times New Roman"/>
          <w:sz w:val="24"/>
          <w:szCs w:val="24"/>
        </w:rPr>
        <w:t>й(</w:t>
      </w:r>
      <w:proofErr w:type="spellStart"/>
      <w:proofErr w:type="gramEnd"/>
      <w:r w:rsidR="009A63A8" w:rsidRPr="00035A74">
        <w:rPr>
          <w:rFonts w:ascii="Times New Roman" w:hAnsi="Times New Roman"/>
          <w:sz w:val="24"/>
          <w:szCs w:val="24"/>
        </w:rPr>
        <w:t>ое</w:t>
      </w:r>
      <w:proofErr w:type="spellEnd"/>
      <w:r w:rsidR="001F78AF" w:rsidRPr="00035A74">
        <w:rPr>
          <w:rFonts w:ascii="Times New Roman" w:hAnsi="Times New Roman"/>
          <w:sz w:val="24"/>
          <w:szCs w:val="24"/>
        </w:rPr>
        <w:t>)</w:t>
      </w:r>
      <w:r w:rsidR="00AA68E1" w:rsidRPr="00035A74">
        <w:rPr>
          <w:rFonts w:ascii="Times New Roman" w:hAnsi="Times New Roman"/>
          <w:sz w:val="24"/>
          <w:szCs w:val="24"/>
        </w:rPr>
        <w:t xml:space="preserve"> </w:t>
      </w:r>
      <w:r w:rsidR="001F78AF" w:rsidRPr="00035A74">
        <w:rPr>
          <w:rFonts w:ascii="Times New Roman" w:hAnsi="Times New Roman"/>
          <w:sz w:val="24"/>
          <w:szCs w:val="24"/>
        </w:rPr>
        <w:t>протокол (</w:t>
      </w:r>
      <w:r w:rsidR="009A63A8" w:rsidRPr="00035A74">
        <w:rPr>
          <w:rFonts w:ascii="Times New Roman" w:hAnsi="Times New Roman"/>
          <w:sz w:val="24"/>
          <w:szCs w:val="24"/>
        </w:rPr>
        <w:t>решение</w:t>
      </w:r>
      <w:r w:rsidR="001F78AF" w:rsidRPr="00035A74">
        <w:rPr>
          <w:rFonts w:ascii="Times New Roman" w:hAnsi="Times New Roman"/>
          <w:sz w:val="24"/>
          <w:szCs w:val="24"/>
        </w:rPr>
        <w:t>)</w:t>
      </w:r>
      <w:r w:rsidR="00AA68E1" w:rsidRPr="00035A74">
        <w:rPr>
          <w:rFonts w:ascii="Times New Roman" w:hAnsi="Times New Roman"/>
          <w:sz w:val="24"/>
          <w:szCs w:val="24"/>
        </w:rPr>
        <w:t xml:space="preserve"> </w:t>
      </w:r>
      <w:r w:rsidR="0031579E" w:rsidRPr="00035A74">
        <w:rPr>
          <w:rFonts w:ascii="Times New Roman" w:hAnsi="Times New Roman"/>
          <w:sz w:val="24"/>
          <w:szCs w:val="24"/>
        </w:rPr>
        <w:t>вместе с Актом о списании материальных запасов (ф.</w:t>
      </w:r>
      <w:r w:rsidR="001F78AF" w:rsidRPr="00035A74">
        <w:rPr>
          <w:rFonts w:ascii="Times New Roman" w:hAnsi="Times New Roman"/>
          <w:sz w:val="24"/>
          <w:szCs w:val="24"/>
        </w:rPr>
        <w:t> </w:t>
      </w:r>
      <w:r w:rsidR="0031579E" w:rsidRPr="00035A74">
        <w:rPr>
          <w:rFonts w:ascii="Times New Roman" w:hAnsi="Times New Roman"/>
          <w:sz w:val="24"/>
          <w:szCs w:val="24"/>
        </w:rPr>
        <w:t xml:space="preserve">0504230) </w:t>
      </w:r>
      <w:r w:rsidR="007C5069" w:rsidRPr="00035A74">
        <w:rPr>
          <w:rFonts w:ascii="Times New Roman" w:hAnsi="Times New Roman"/>
          <w:sz w:val="24"/>
          <w:szCs w:val="24"/>
        </w:rPr>
        <w:t>ввод</w:t>
      </w:r>
      <w:r w:rsidR="0031579E" w:rsidRPr="00035A74">
        <w:rPr>
          <w:rFonts w:ascii="Times New Roman" w:hAnsi="Times New Roman"/>
          <w:sz w:val="24"/>
          <w:szCs w:val="24"/>
        </w:rPr>
        <w:t>я</w:t>
      </w:r>
      <w:r w:rsidR="007C5069" w:rsidRPr="00035A74">
        <w:rPr>
          <w:rFonts w:ascii="Times New Roman" w:hAnsi="Times New Roman"/>
          <w:sz w:val="24"/>
          <w:szCs w:val="24"/>
        </w:rPr>
        <w:t xml:space="preserve">тся в </w:t>
      </w:r>
      <w:r w:rsidR="005279F5" w:rsidRPr="00035A74">
        <w:rPr>
          <w:rFonts w:ascii="Times New Roman" w:hAnsi="Times New Roman"/>
          <w:sz w:val="24"/>
          <w:szCs w:val="24"/>
        </w:rPr>
        <w:t xml:space="preserve">СКУУ ЕМИАС </w:t>
      </w:r>
      <w:r w:rsidR="0031579E" w:rsidRPr="00035A74">
        <w:rPr>
          <w:rFonts w:ascii="Times New Roman" w:hAnsi="Times New Roman"/>
          <w:sz w:val="24"/>
          <w:szCs w:val="24"/>
        </w:rPr>
        <w:t xml:space="preserve">для последующего отражения </w:t>
      </w:r>
      <w:r w:rsidR="00A77B37" w:rsidRPr="00035A74">
        <w:rPr>
          <w:rFonts w:ascii="Times New Roman" w:hAnsi="Times New Roman"/>
          <w:sz w:val="24"/>
          <w:szCs w:val="24"/>
        </w:rPr>
        <w:t xml:space="preserve">в </w:t>
      </w:r>
      <w:r w:rsidR="0031579E" w:rsidRPr="00035A74">
        <w:rPr>
          <w:rFonts w:ascii="Times New Roman" w:hAnsi="Times New Roman"/>
          <w:sz w:val="24"/>
          <w:szCs w:val="24"/>
        </w:rPr>
        <w:t xml:space="preserve">учете операций по списанию ГСМ: </w:t>
      </w:r>
    </w:p>
    <w:p w14:paraId="122F62C1" w14:textId="77777777" w:rsidR="0031579E" w:rsidRPr="00035A74" w:rsidRDefault="0031579E" w:rsidP="009762F0">
      <w:pPr>
        <w:pStyle w:val="aff8"/>
        <w:numPr>
          <w:ilvl w:val="0"/>
          <w:numId w:val="15"/>
        </w:numPr>
        <w:ind w:left="709" w:firstLine="0"/>
        <w:jc w:val="both"/>
        <w:rPr>
          <w:rFonts w:ascii="Times New Roman" w:hAnsi="Times New Roman"/>
          <w:sz w:val="24"/>
          <w:szCs w:val="24"/>
        </w:rPr>
      </w:pPr>
      <w:r w:rsidRPr="00035A74">
        <w:rPr>
          <w:rFonts w:ascii="Times New Roman" w:hAnsi="Times New Roman"/>
          <w:sz w:val="24"/>
          <w:szCs w:val="24"/>
        </w:rPr>
        <w:t xml:space="preserve">в </w:t>
      </w:r>
      <w:r w:rsidR="00A77B37" w:rsidRPr="00035A74">
        <w:rPr>
          <w:rFonts w:ascii="Times New Roman" w:hAnsi="Times New Roman"/>
          <w:sz w:val="24"/>
          <w:szCs w:val="24"/>
        </w:rPr>
        <w:t xml:space="preserve">расходах, формирующих себестоимость работ (услуг) для целей учета и налогообложения, учитывается стоимость ГСМ, рассчитанная исходя из подтвержденных показателей пробега, </w:t>
      </w:r>
      <w:proofErr w:type="spellStart"/>
      <w:r w:rsidR="00A77B37" w:rsidRPr="00035A74">
        <w:rPr>
          <w:rFonts w:ascii="Times New Roman" w:hAnsi="Times New Roman"/>
          <w:sz w:val="24"/>
          <w:szCs w:val="24"/>
        </w:rPr>
        <w:t>мото</w:t>
      </w:r>
      <w:proofErr w:type="spellEnd"/>
      <w:r w:rsidR="00A77B37" w:rsidRPr="00035A74">
        <w:rPr>
          <w:rFonts w:ascii="Times New Roman" w:hAnsi="Times New Roman"/>
          <w:sz w:val="24"/>
          <w:szCs w:val="24"/>
        </w:rPr>
        <w:t>-часов работы оборудования (спецтехники) и утвержденных норм расхода топлива</w:t>
      </w:r>
      <w:r w:rsidRPr="00035A74">
        <w:rPr>
          <w:rFonts w:ascii="Times New Roman" w:hAnsi="Times New Roman"/>
          <w:sz w:val="24"/>
          <w:szCs w:val="24"/>
        </w:rPr>
        <w:t>;</w:t>
      </w:r>
    </w:p>
    <w:p w14:paraId="3EEC389E" w14:textId="77777777" w:rsidR="00F7410F" w:rsidRPr="00035A74" w:rsidRDefault="0031579E" w:rsidP="009762F0">
      <w:pPr>
        <w:pStyle w:val="aff8"/>
        <w:numPr>
          <w:ilvl w:val="0"/>
          <w:numId w:val="15"/>
        </w:numPr>
        <w:ind w:left="709" w:firstLine="0"/>
        <w:jc w:val="both"/>
        <w:rPr>
          <w:rFonts w:ascii="Times New Roman" w:hAnsi="Times New Roman"/>
          <w:sz w:val="24"/>
          <w:szCs w:val="24"/>
        </w:rPr>
      </w:pPr>
      <w:r w:rsidRPr="00035A74">
        <w:rPr>
          <w:rFonts w:ascii="Times New Roman" w:hAnsi="Times New Roman"/>
          <w:sz w:val="24"/>
          <w:szCs w:val="24"/>
        </w:rPr>
        <w:t>с</w:t>
      </w:r>
      <w:r w:rsidR="00A77B37" w:rsidRPr="00035A74">
        <w:rPr>
          <w:rFonts w:ascii="Times New Roman" w:hAnsi="Times New Roman"/>
          <w:sz w:val="24"/>
          <w:szCs w:val="24"/>
        </w:rPr>
        <w:t>тоимость</w:t>
      </w:r>
      <w:r w:rsidR="00E65292" w:rsidRPr="00035A74">
        <w:rPr>
          <w:rFonts w:ascii="Times New Roman" w:hAnsi="Times New Roman"/>
          <w:sz w:val="24"/>
          <w:szCs w:val="24"/>
        </w:rPr>
        <w:t xml:space="preserve"> израсходованн</w:t>
      </w:r>
      <w:r w:rsidR="004356ED" w:rsidRPr="00035A74">
        <w:rPr>
          <w:rFonts w:ascii="Times New Roman" w:hAnsi="Times New Roman"/>
          <w:sz w:val="24"/>
          <w:szCs w:val="24"/>
        </w:rPr>
        <w:t>ых ГСМ</w:t>
      </w:r>
      <w:r w:rsidR="00E65292" w:rsidRPr="00035A74">
        <w:rPr>
          <w:rFonts w:ascii="Times New Roman" w:hAnsi="Times New Roman"/>
          <w:sz w:val="24"/>
          <w:szCs w:val="24"/>
        </w:rPr>
        <w:t xml:space="preserve"> сверх установленных норм</w:t>
      </w:r>
      <w:r w:rsidR="00FC7528" w:rsidRPr="00035A74">
        <w:rPr>
          <w:rFonts w:ascii="Times New Roman" w:hAnsi="Times New Roman"/>
          <w:sz w:val="24"/>
          <w:szCs w:val="24"/>
        </w:rPr>
        <w:t xml:space="preserve"> подлежит списанию в доходы текущего финансового года в дебет счета 0.401.10.172 «Доходы </w:t>
      </w:r>
      <w:r w:rsidR="0059102D" w:rsidRPr="00035A74">
        <w:rPr>
          <w:rFonts w:ascii="Times New Roman" w:hAnsi="Times New Roman"/>
          <w:sz w:val="24"/>
          <w:szCs w:val="24"/>
        </w:rPr>
        <w:t>от выбытия активов</w:t>
      </w:r>
      <w:r w:rsidR="00FC7528" w:rsidRPr="00035A74">
        <w:rPr>
          <w:rFonts w:ascii="Times New Roman" w:hAnsi="Times New Roman"/>
          <w:sz w:val="24"/>
          <w:szCs w:val="24"/>
        </w:rPr>
        <w:t>», не учитываемые в целях налогообложения прибыли. В</w:t>
      </w:r>
      <w:r w:rsidR="00E65292" w:rsidRPr="00035A74">
        <w:rPr>
          <w:rFonts w:ascii="Times New Roman" w:hAnsi="Times New Roman"/>
          <w:sz w:val="24"/>
          <w:szCs w:val="24"/>
        </w:rPr>
        <w:t>зыск</w:t>
      </w:r>
      <w:r w:rsidR="00FC7528" w:rsidRPr="00035A74">
        <w:rPr>
          <w:rFonts w:ascii="Times New Roman" w:hAnsi="Times New Roman"/>
          <w:sz w:val="24"/>
          <w:szCs w:val="24"/>
        </w:rPr>
        <w:t xml:space="preserve">ание ущерба с виновных лиц осуществляется </w:t>
      </w:r>
      <w:r w:rsidRPr="00035A74">
        <w:rPr>
          <w:rFonts w:ascii="Times New Roman" w:hAnsi="Times New Roman"/>
          <w:sz w:val="24"/>
          <w:szCs w:val="24"/>
        </w:rPr>
        <w:t xml:space="preserve">в установленном порядке </w:t>
      </w:r>
      <w:r w:rsidR="00FC7528" w:rsidRPr="00035A74">
        <w:rPr>
          <w:rFonts w:ascii="Times New Roman" w:hAnsi="Times New Roman"/>
          <w:sz w:val="24"/>
          <w:szCs w:val="24"/>
        </w:rPr>
        <w:t>по рыночной стоимости ГСМ</w:t>
      </w:r>
      <w:r w:rsidR="00E65292" w:rsidRPr="00035A74">
        <w:rPr>
          <w:rFonts w:ascii="Times New Roman" w:hAnsi="Times New Roman"/>
          <w:sz w:val="24"/>
          <w:szCs w:val="24"/>
        </w:rPr>
        <w:t>.</w:t>
      </w:r>
    </w:p>
    <w:p w14:paraId="776D66FB" w14:textId="77777777" w:rsidR="00692402" w:rsidRPr="00035A74" w:rsidRDefault="00692402" w:rsidP="00692402">
      <w:pPr>
        <w:pStyle w:val="aff8"/>
        <w:rPr>
          <w:rFonts w:ascii="Times New Roman" w:hAnsi="Times New Roman"/>
          <w:b/>
          <w:sz w:val="24"/>
          <w:szCs w:val="24"/>
        </w:rPr>
      </w:pPr>
    </w:p>
    <w:p w14:paraId="62417319" w14:textId="77C90660" w:rsidR="00692402" w:rsidRPr="00035A74" w:rsidRDefault="00692402" w:rsidP="00692402">
      <w:pPr>
        <w:pStyle w:val="aff8"/>
        <w:ind w:firstLine="709"/>
        <w:rPr>
          <w:rFonts w:ascii="Times New Roman" w:hAnsi="Times New Roman"/>
          <w:b/>
          <w:sz w:val="24"/>
          <w:szCs w:val="24"/>
        </w:rPr>
      </w:pPr>
      <w:r w:rsidRPr="00035A74">
        <w:rPr>
          <w:rFonts w:ascii="Times New Roman" w:hAnsi="Times New Roman"/>
          <w:b/>
          <w:sz w:val="24"/>
          <w:szCs w:val="24"/>
        </w:rPr>
        <w:t>Сегмент «Государственно</w:t>
      </w:r>
      <w:r w:rsidR="005D1B92" w:rsidRPr="00035A74">
        <w:rPr>
          <w:rFonts w:ascii="Times New Roman" w:hAnsi="Times New Roman"/>
          <w:b/>
          <w:sz w:val="24"/>
          <w:szCs w:val="24"/>
        </w:rPr>
        <w:t>е</w:t>
      </w:r>
      <w:r w:rsidRPr="00035A74">
        <w:rPr>
          <w:rFonts w:ascii="Times New Roman" w:hAnsi="Times New Roman"/>
          <w:b/>
          <w:sz w:val="24"/>
          <w:szCs w:val="24"/>
        </w:rPr>
        <w:t xml:space="preserve"> управлени</w:t>
      </w:r>
      <w:r w:rsidR="005D1B92" w:rsidRPr="00035A74">
        <w:rPr>
          <w:rFonts w:ascii="Times New Roman" w:hAnsi="Times New Roman"/>
          <w:b/>
          <w:sz w:val="24"/>
          <w:szCs w:val="24"/>
        </w:rPr>
        <w:t>е</w:t>
      </w:r>
      <w:r w:rsidRPr="00035A74">
        <w:rPr>
          <w:rFonts w:ascii="Times New Roman" w:hAnsi="Times New Roman"/>
          <w:b/>
          <w:sz w:val="24"/>
          <w:szCs w:val="24"/>
        </w:rPr>
        <w:t>»</w:t>
      </w:r>
    </w:p>
    <w:p w14:paraId="2010F8DF" w14:textId="2B80C5FD" w:rsidR="00692402" w:rsidRPr="00035A74" w:rsidRDefault="00191CBC" w:rsidP="00692402">
      <w:pPr>
        <w:pStyle w:val="aff8"/>
        <w:ind w:firstLine="709"/>
        <w:jc w:val="both"/>
        <w:rPr>
          <w:rFonts w:ascii="Times New Roman" w:hAnsi="Times New Roman"/>
          <w:b/>
          <w:sz w:val="24"/>
          <w:szCs w:val="24"/>
        </w:rPr>
      </w:pPr>
      <w:r w:rsidRPr="00035A74">
        <w:rPr>
          <w:rFonts w:ascii="Times New Roman" w:hAnsi="Times New Roman"/>
          <w:b/>
          <w:sz w:val="24"/>
          <w:szCs w:val="24"/>
        </w:rPr>
        <w:t>Отрасль «Безопасность</w:t>
      </w:r>
      <w:r w:rsidR="00692402" w:rsidRPr="00035A74">
        <w:rPr>
          <w:rFonts w:ascii="Times New Roman" w:hAnsi="Times New Roman"/>
          <w:b/>
          <w:sz w:val="24"/>
          <w:szCs w:val="24"/>
        </w:rPr>
        <w:t>»</w:t>
      </w:r>
    </w:p>
    <w:p w14:paraId="3B14A026" w14:textId="5DA19732" w:rsidR="00692402" w:rsidRPr="00035A74" w:rsidRDefault="00692402" w:rsidP="00F454C5">
      <w:pPr>
        <w:pStyle w:val="aff8"/>
        <w:ind w:firstLine="709"/>
        <w:jc w:val="both"/>
        <w:rPr>
          <w:rFonts w:ascii="Times New Roman" w:hAnsi="Times New Roman"/>
          <w:sz w:val="24"/>
          <w:szCs w:val="24"/>
        </w:rPr>
      </w:pPr>
      <w:r w:rsidRPr="00035A74">
        <w:rPr>
          <w:rFonts w:ascii="Times New Roman" w:hAnsi="Times New Roman"/>
          <w:b/>
          <w:sz w:val="24"/>
          <w:szCs w:val="24"/>
        </w:rPr>
        <w:t xml:space="preserve">Учет горюче-смазочных материалов в авиации (ГСМ, пенообразователь, спирт, азот и прочее) </w:t>
      </w:r>
      <w:r w:rsidRPr="00035A74">
        <w:rPr>
          <w:rFonts w:ascii="Times New Roman" w:hAnsi="Times New Roman"/>
          <w:sz w:val="24"/>
          <w:szCs w:val="24"/>
        </w:rPr>
        <w:t>осуществляется в общем порядке, определенном для учета горюче-смазочных материалов.</w:t>
      </w:r>
    </w:p>
    <w:p w14:paraId="2817D45A" w14:textId="4D2D951F" w:rsidR="00692402" w:rsidRPr="00035A74" w:rsidRDefault="00692402" w:rsidP="00692402">
      <w:pPr>
        <w:pStyle w:val="aff8"/>
        <w:ind w:firstLine="709"/>
        <w:jc w:val="both"/>
        <w:rPr>
          <w:rFonts w:ascii="Times New Roman" w:hAnsi="Times New Roman"/>
          <w:sz w:val="24"/>
          <w:szCs w:val="24"/>
        </w:rPr>
      </w:pPr>
      <w:r w:rsidRPr="00035A74">
        <w:rPr>
          <w:rFonts w:ascii="Times New Roman" w:hAnsi="Times New Roman"/>
          <w:sz w:val="24"/>
          <w:szCs w:val="24"/>
        </w:rPr>
        <w:t xml:space="preserve">Выдача ГСМ со склада </w:t>
      </w:r>
      <w:r w:rsidR="004C5AFD" w:rsidRPr="00035A74">
        <w:rPr>
          <w:rFonts w:ascii="Times New Roman" w:hAnsi="Times New Roman"/>
          <w:sz w:val="24"/>
          <w:szCs w:val="24"/>
        </w:rPr>
        <w:t>субъекта централизованного учета</w:t>
      </w:r>
      <w:r w:rsidRPr="00035A74">
        <w:rPr>
          <w:rFonts w:ascii="Times New Roman" w:hAnsi="Times New Roman"/>
          <w:sz w:val="24"/>
          <w:szCs w:val="24"/>
        </w:rPr>
        <w:t xml:space="preserve"> производится по Расходным требованиям (ф. 4-ГСМ) в соответствии с Инструкцией о порядке ведения учета, отчетности и расходования горюче-смазочных материалов в гражданской авиации, утвержденной МГА СССР 28.06.1991. </w:t>
      </w:r>
    </w:p>
    <w:p w14:paraId="22C994C3" w14:textId="68BEAB56" w:rsidR="00692402" w:rsidRPr="00035A74" w:rsidRDefault="00692402" w:rsidP="00692402">
      <w:pPr>
        <w:pStyle w:val="aff8"/>
        <w:ind w:firstLine="709"/>
        <w:jc w:val="both"/>
        <w:rPr>
          <w:rFonts w:ascii="Times New Roman" w:hAnsi="Times New Roman"/>
          <w:sz w:val="24"/>
          <w:szCs w:val="24"/>
        </w:rPr>
      </w:pPr>
      <w:r w:rsidRPr="00035A74">
        <w:rPr>
          <w:rFonts w:ascii="Times New Roman" w:hAnsi="Times New Roman"/>
          <w:sz w:val="24"/>
          <w:szCs w:val="24"/>
        </w:rPr>
        <w:t>Списание ГСМ производится не реже одного раза в месяц на последнее число календарного месяца на основании Акта о списании материальных запасов (ф.0504230) с приложением расхода топлива при эксплуатации агрегата, рабочих листов агрегатов, путевых листов транспортных средств и полетных заданий воздушных судов, иных документов, утвержденных локальным актом субъекта централизованного учета.</w:t>
      </w:r>
    </w:p>
    <w:p w14:paraId="6DC7BDF3" w14:textId="77777777" w:rsidR="00692402" w:rsidRPr="00035A74" w:rsidRDefault="00692402" w:rsidP="00F454C5">
      <w:pPr>
        <w:pStyle w:val="aff8"/>
        <w:ind w:firstLine="709"/>
        <w:jc w:val="both"/>
        <w:rPr>
          <w:rFonts w:ascii="Times New Roman" w:hAnsi="Times New Roman"/>
          <w:b/>
          <w:sz w:val="24"/>
          <w:szCs w:val="24"/>
        </w:rPr>
      </w:pPr>
    </w:p>
    <w:p w14:paraId="0744C936" w14:textId="77777777" w:rsidR="00E66CD2" w:rsidRPr="00035A74" w:rsidRDefault="00CE024E" w:rsidP="00F454C5">
      <w:pPr>
        <w:pStyle w:val="aff8"/>
        <w:ind w:firstLine="709"/>
        <w:jc w:val="both"/>
        <w:rPr>
          <w:rFonts w:ascii="Times New Roman" w:hAnsi="Times New Roman"/>
          <w:b/>
          <w:sz w:val="24"/>
          <w:szCs w:val="24"/>
        </w:rPr>
      </w:pPr>
      <w:r w:rsidRPr="00035A74">
        <w:rPr>
          <w:rFonts w:ascii="Times New Roman" w:hAnsi="Times New Roman"/>
          <w:b/>
          <w:sz w:val="24"/>
          <w:szCs w:val="24"/>
        </w:rPr>
        <w:t>Учет запасных частей к транспортным средствам</w:t>
      </w:r>
    </w:p>
    <w:p w14:paraId="74E7DEDA" w14:textId="16FA864F" w:rsidR="00D92DC0" w:rsidRPr="00035A74" w:rsidRDefault="00D92DC0" w:rsidP="00F454C5">
      <w:pPr>
        <w:pStyle w:val="aff8"/>
        <w:ind w:firstLine="709"/>
        <w:jc w:val="both"/>
        <w:rPr>
          <w:rFonts w:ascii="Times New Roman" w:hAnsi="Times New Roman"/>
          <w:sz w:val="24"/>
          <w:szCs w:val="24"/>
        </w:rPr>
      </w:pPr>
      <w:r w:rsidRPr="00035A74">
        <w:rPr>
          <w:rFonts w:ascii="Times New Roman" w:hAnsi="Times New Roman"/>
          <w:sz w:val="24"/>
          <w:szCs w:val="24"/>
        </w:rPr>
        <w:t xml:space="preserve">До момента установки при проведении ремонтных, регламентных и иных работ запасные части, предназначенные для установки на транспортные средства, не признаваемые </w:t>
      </w:r>
      <w:r w:rsidR="00E0729B" w:rsidRPr="00035A74">
        <w:rPr>
          <w:rFonts w:ascii="Times New Roman" w:hAnsi="Times New Roman"/>
          <w:sz w:val="24"/>
          <w:szCs w:val="24"/>
        </w:rPr>
        <w:t xml:space="preserve">субъектом </w:t>
      </w:r>
      <w:r w:rsidR="00E0729B" w:rsidRPr="00035A74">
        <w:rPr>
          <w:rFonts w:ascii="Times New Roman" w:hAnsi="Times New Roman"/>
          <w:sz w:val="24"/>
          <w:szCs w:val="24"/>
        </w:rPr>
        <w:lastRenderedPageBreak/>
        <w:t xml:space="preserve">централизованного учета </w:t>
      </w:r>
      <w:r w:rsidRPr="00035A74">
        <w:rPr>
          <w:rFonts w:ascii="Times New Roman" w:hAnsi="Times New Roman"/>
          <w:sz w:val="24"/>
          <w:szCs w:val="24"/>
        </w:rPr>
        <w:t xml:space="preserve">в соответствии с положениями настоящей </w:t>
      </w:r>
      <w:r w:rsidR="00320736" w:rsidRPr="00035A74">
        <w:rPr>
          <w:rFonts w:ascii="Times New Roman" w:hAnsi="Times New Roman"/>
          <w:sz w:val="24"/>
          <w:szCs w:val="24"/>
        </w:rPr>
        <w:t>у</w:t>
      </w:r>
      <w:r w:rsidRPr="00035A74">
        <w:rPr>
          <w:rFonts w:ascii="Times New Roman" w:hAnsi="Times New Roman"/>
          <w:sz w:val="24"/>
          <w:szCs w:val="24"/>
        </w:rPr>
        <w:t>четной политики объектами основных средств, подлежат учету на счете 0.105.36</w:t>
      </w:r>
      <w:r w:rsidR="003D1ABD" w:rsidRPr="00035A74">
        <w:rPr>
          <w:rFonts w:ascii="Times New Roman" w:hAnsi="Times New Roman"/>
          <w:sz w:val="24"/>
          <w:szCs w:val="24"/>
        </w:rPr>
        <w:t>.000</w:t>
      </w:r>
      <w:r w:rsidRPr="00035A74">
        <w:rPr>
          <w:rFonts w:ascii="Times New Roman" w:hAnsi="Times New Roman"/>
          <w:sz w:val="24"/>
          <w:szCs w:val="24"/>
        </w:rPr>
        <w:t xml:space="preserve"> «</w:t>
      </w:r>
      <w:r w:rsidR="008B34D1" w:rsidRPr="00035A74">
        <w:rPr>
          <w:rFonts w:ascii="Times New Roman" w:hAnsi="Times New Roman"/>
          <w:sz w:val="24"/>
          <w:szCs w:val="24"/>
        </w:rPr>
        <w:t>Прочие материальные запасы - иное движимое имущество учреждения</w:t>
      </w:r>
      <w:r w:rsidRPr="00035A74">
        <w:rPr>
          <w:rFonts w:ascii="Times New Roman" w:hAnsi="Times New Roman"/>
          <w:sz w:val="24"/>
          <w:szCs w:val="24"/>
        </w:rPr>
        <w:t>».</w:t>
      </w:r>
    </w:p>
    <w:p w14:paraId="7E5D40E9" w14:textId="311225C5" w:rsidR="00D92DC0" w:rsidRPr="00035A74" w:rsidRDefault="00D92DC0" w:rsidP="00DD5854">
      <w:pPr>
        <w:pStyle w:val="aff8"/>
        <w:ind w:firstLine="709"/>
        <w:jc w:val="both"/>
        <w:rPr>
          <w:rFonts w:ascii="Times New Roman" w:hAnsi="Times New Roman"/>
          <w:sz w:val="24"/>
          <w:szCs w:val="24"/>
        </w:rPr>
      </w:pPr>
      <w:proofErr w:type="gramStart"/>
      <w:r w:rsidRPr="00035A74">
        <w:rPr>
          <w:rFonts w:ascii="Times New Roman" w:hAnsi="Times New Roman"/>
          <w:sz w:val="24"/>
          <w:szCs w:val="24"/>
        </w:rPr>
        <w:t>На забалансовом счете 09 «Запасные части к транспортным средствам, выданные взамен изношенных» учитываются следующие виды запасных частей после их списания со счета 0.105.36</w:t>
      </w:r>
      <w:r w:rsidR="003D1ABD" w:rsidRPr="00035A74">
        <w:rPr>
          <w:rFonts w:ascii="Times New Roman" w:hAnsi="Times New Roman"/>
          <w:sz w:val="24"/>
          <w:szCs w:val="24"/>
        </w:rPr>
        <w:t>.000</w:t>
      </w:r>
      <w:r w:rsidRPr="00035A74">
        <w:rPr>
          <w:rFonts w:ascii="Times New Roman" w:hAnsi="Times New Roman"/>
          <w:sz w:val="24"/>
          <w:szCs w:val="24"/>
        </w:rPr>
        <w:t xml:space="preserve"> «</w:t>
      </w:r>
      <w:r w:rsidR="008B34D1" w:rsidRPr="00035A74">
        <w:rPr>
          <w:rFonts w:ascii="Times New Roman" w:hAnsi="Times New Roman"/>
          <w:sz w:val="24"/>
          <w:szCs w:val="24"/>
        </w:rPr>
        <w:t>Прочие материальные запасы - иное движимое имущество учреждения</w:t>
      </w:r>
      <w:r w:rsidRPr="00035A74">
        <w:rPr>
          <w:rFonts w:ascii="Times New Roman" w:hAnsi="Times New Roman"/>
          <w:sz w:val="24"/>
          <w:szCs w:val="24"/>
        </w:rPr>
        <w:t>» по факту установки на транспортные средства:</w:t>
      </w:r>
      <w:proofErr w:type="gramEnd"/>
    </w:p>
    <w:p w14:paraId="5A902440" w14:textId="7009C419" w:rsidR="00D92DC0" w:rsidRPr="00035A74" w:rsidRDefault="00D92DC0" w:rsidP="00F454C5">
      <w:pPr>
        <w:pStyle w:val="aff8"/>
        <w:ind w:firstLine="709"/>
        <w:jc w:val="both"/>
        <w:rPr>
          <w:rFonts w:ascii="Times New Roman" w:hAnsi="Times New Roman"/>
          <w:sz w:val="24"/>
          <w:szCs w:val="24"/>
        </w:rPr>
      </w:pPr>
      <w:r w:rsidRPr="00035A74">
        <w:rPr>
          <w:rFonts w:ascii="Times New Roman" w:hAnsi="Times New Roman"/>
          <w:sz w:val="24"/>
          <w:szCs w:val="24"/>
        </w:rPr>
        <w:t>двигат</w:t>
      </w:r>
      <w:r w:rsidR="00DE455C" w:rsidRPr="00035A74">
        <w:rPr>
          <w:rFonts w:ascii="Times New Roman" w:hAnsi="Times New Roman"/>
          <w:sz w:val="24"/>
          <w:szCs w:val="24"/>
        </w:rPr>
        <w:t>ели,</w:t>
      </w:r>
    </w:p>
    <w:p w14:paraId="66CBA3F5" w14:textId="559E2C6C" w:rsidR="00D92DC0" w:rsidRPr="00035A74" w:rsidRDefault="00DE455C" w:rsidP="00F454C5">
      <w:pPr>
        <w:pStyle w:val="aff8"/>
        <w:ind w:firstLine="709"/>
        <w:jc w:val="both"/>
        <w:rPr>
          <w:rFonts w:ascii="Times New Roman" w:hAnsi="Times New Roman"/>
          <w:sz w:val="24"/>
          <w:szCs w:val="24"/>
        </w:rPr>
      </w:pPr>
      <w:r w:rsidRPr="00035A74">
        <w:rPr>
          <w:rFonts w:ascii="Times New Roman" w:hAnsi="Times New Roman"/>
          <w:sz w:val="24"/>
          <w:szCs w:val="24"/>
        </w:rPr>
        <w:t>аккумуляторы,</w:t>
      </w:r>
    </w:p>
    <w:p w14:paraId="2D5DDFBF" w14:textId="1B7E2EF6" w:rsidR="00D92DC0" w:rsidRPr="00035A74" w:rsidRDefault="00DE455C" w:rsidP="00F454C5">
      <w:pPr>
        <w:pStyle w:val="aff8"/>
        <w:ind w:firstLine="709"/>
        <w:jc w:val="both"/>
        <w:rPr>
          <w:rFonts w:ascii="Times New Roman" w:hAnsi="Times New Roman"/>
          <w:sz w:val="24"/>
          <w:szCs w:val="24"/>
        </w:rPr>
      </w:pPr>
      <w:r w:rsidRPr="00035A74">
        <w:rPr>
          <w:rFonts w:ascii="Times New Roman" w:hAnsi="Times New Roman"/>
          <w:sz w:val="24"/>
          <w:szCs w:val="24"/>
        </w:rPr>
        <w:t>карбюраторы,</w:t>
      </w:r>
    </w:p>
    <w:p w14:paraId="055D71E4" w14:textId="672C42EC" w:rsidR="00D92DC0" w:rsidRPr="00035A74" w:rsidRDefault="00DE455C" w:rsidP="00F454C5">
      <w:pPr>
        <w:pStyle w:val="aff8"/>
        <w:ind w:firstLine="709"/>
        <w:jc w:val="both"/>
        <w:rPr>
          <w:rFonts w:ascii="Times New Roman" w:hAnsi="Times New Roman"/>
          <w:sz w:val="24"/>
          <w:szCs w:val="24"/>
        </w:rPr>
      </w:pPr>
      <w:r w:rsidRPr="00035A74">
        <w:rPr>
          <w:rFonts w:ascii="Times New Roman" w:hAnsi="Times New Roman"/>
          <w:sz w:val="24"/>
          <w:szCs w:val="24"/>
        </w:rPr>
        <w:t>коробки передач,</w:t>
      </w:r>
    </w:p>
    <w:p w14:paraId="6CE6E096" w14:textId="28105684" w:rsidR="00D92DC0" w:rsidRPr="00035A74" w:rsidRDefault="00D92DC0" w:rsidP="00F454C5">
      <w:pPr>
        <w:pStyle w:val="aff8"/>
        <w:ind w:firstLine="709"/>
        <w:jc w:val="both"/>
        <w:rPr>
          <w:rFonts w:ascii="Times New Roman" w:hAnsi="Times New Roman"/>
          <w:sz w:val="24"/>
          <w:szCs w:val="24"/>
        </w:rPr>
      </w:pPr>
      <w:r w:rsidRPr="00035A74">
        <w:rPr>
          <w:rFonts w:ascii="Times New Roman" w:hAnsi="Times New Roman"/>
          <w:sz w:val="24"/>
          <w:szCs w:val="24"/>
        </w:rPr>
        <w:t>турбокомпрессоры</w:t>
      </w:r>
      <w:r w:rsidR="0080348F" w:rsidRPr="00035A74">
        <w:rPr>
          <w:rFonts w:ascii="Times New Roman" w:hAnsi="Times New Roman"/>
          <w:sz w:val="24"/>
          <w:szCs w:val="24"/>
        </w:rPr>
        <w:t>,</w:t>
      </w:r>
    </w:p>
    <w:p w14:paraId="7042D380" w14:textId="786BEC63" w:rsidR="00D92DC0" w:rsidRPr="00035A74" w:rsidRDefault="00D92DC0" w:rsidP="00F454C5">
      <w:pPr>
        <w:pStyle w:val="aff8"/>
        <w:ind w:firstLine="709"/>
        <w:jc w:val="both"/>
        <w:rPr>
          <w:rFonts w:ascii="Times New Roman" w:hAnsi="Times New Roman"/>
          <w:sz w:val="24"/>
          <w:szCs w:val="24"/>
        </w:rPr>
      </w:pPr>
      <w:r w:rsidRPr="00035A74">
        <w:rPr>
          <w:rFonts w:ascii="Times New Roman" w:hAnsi="Times New Roman"/>
          <w:sz w:val="24"/>
          <w:szCs w:val="24"/>
        </w:rPr>
        <w:t>шины</w:t>
      </w:r>
      <w:r w:rsidR="00484D4F" w:rsidRPr="00035A74">
        <w:rPr>
          <w:rFonts w:ascii="Times New Roman" w:hAnsi="Times New Roman"/>
          <w:sz w:val="24"/>
          <w:szCs w:val="24"/>
        </w:rPr>
        <w:t xml:space="preserve"> (покрышки)</w:t>
      </w:r>
      <w:r w:rsidR="00DE455C" w:rsidRPr="00035A74">
        <w:rPr>
          <w:rFonts w:ascii="Times New Roman" w:hAnsi="Times New Roman"/>
          <w:sz w:val="24"/>
          <w:szCs w:val="24"/>
        </w:rPr>
        <w:t>,</w:t>
      </w:r>
    </w:p>
    <w:p w14:paraId="2653A754" w14:textId="5E45BD35" w:rsidR="00AD0087" w:rsidRPr="00035A74" w:rsidRDefault="00D92DC0" w:rsidP="008B410A">
      <w:pPr>
        <w:pStyle w:val="aff8"/>
        <w:ind w:firstLine="709"/>
        <w:jc w:val="both"/>
        <w:rPr>
          <w:rFonts w:ascii="Times New Roman" w:hAnsi="Times New Roman"/>
          <w:sz w:val="24"/>
          <w:szCs w:val="24"/>
        </w:rPr>
      </w:pPr>
      <w:r w:rsidRPr="00035A74">
        <w:rPr>
          <w:rFonts w:ascii="Times New Roman" w:hAnsi="Times New Roman"/>
          <w:sz w:val="24"/>
          <w:szCs w:val="24"/>
        </w:rPr>
        <w:t>диски</w:t>
      </w:r>
      <w:r w:rsidR="00E71568" w:rsidRPr="00035A74">
        <w:rPr>
          <w:rFonts w:ascii="Times New Roman" w:hAnsi="Times New Roman"/>
          <w:sz w:val="24"/>
          <w:szCs w:val="24"/>
        </w:rPr>
        <w:t>,</w:t>
      </w:r>
    </w:p>
    <w:p w14:paraId="2C224D0B" w14:textId="347884A7" w:rsidR="00AD0087" w:rsidRPr="00035A74" w:rsidRDefault="00AD0087" w:rsidP="008B410A">
      <w:pPr>
        <w:pStyle w:val="aff8"/>
        <w:ind w:firstLine="709"/>
        <w:jc w:val="both"/>
        <w:rPr>
          <w:rFonts w:ascii="Times New Roman" w:hAnsi="Times New Roman"/>
          <w:sz w:val="24"/>
          <w:szCs w:val="24"/>
        </w:rPr>
      </w:pPr>
      <w:r w:rsidRPr="00035A74">
        <w:rPr>
          <w:rFonts w:ascii="Times New Roman" w:hAnsi="Times New Roman"/>
          <w:sz w:val="24"/>
          <w:szCs w:val="24"/>
        </w:rPr>
        <w:t>фары</w:t>
      </w:r>
      <w:r w:rsidR="00E71568" w:rsidRPr="00035A74">
        <w:rPr>
          <w:rFonts w:ascii="Times New Roman" w:hAnsi="Times New Roman"/>
          <w:sz w:val="24"/>
          <w:szCs w:val="24"/>
        </w:rPr>
        <w:t>,</w:t>
      </w:r>
    </w:p>
    <w:p w14:paraId="2030D713" w14:textId="6E8B9EC6" w:rsidR="00755162" w:rsidRPr="00035A74" w:rsidRDefault="00AD0087" w:rsidP="008B410A">
      <w:pPr>
        <w:pStyle w:val="aff8"/>
        <w:ind w:firstLine="709"/>
        <w:jc w:val="both"/>
        <w:rPr>
          <w:rFonts w:ascii="Times New Roman" w:hAnsi="Times New Roman"/>
          <w:sz w:val="24"/>
          <w:szCs w:val="24"/>
        </w:rPr>
      </w:pPr>
      <w:r w:rsidRPr="00035A74">
        <w:rPr>
          <w:rFonts w:ascii="Times New Roman" w:hAnsi="Times New Roman"/>
          <w:sz w:val="24"/>
          <w:szCs w:val="24"/>
        </w:rPr>
        <w:t>иные</w:t>
      </w:r>
      <w:r w:rsidR="007D4304" w:rsidRPr="00035A74">
        <w:rPr>
          <w:rFonts w:ascii="Times New Roman" w:hAnsi="Times New Roman"/>
          <w:sz w:val="24"/>
          <w:szCs w:val="24"/>
        </w:rPr>
        <w:t xml:space="preserve"> запасные части</w:t>
      </w:r>
      <w:r w:rsidR="00D92DC0" w:rsidRPr="00035A74">
        <w:rPr>
          <w:rFonts w:ascii="Times New Roman" w:hAnsi="Times New Roman"/>
          <w:sz w:val="24"/>
          <w:szCs w:val="24"/>
        </w:rPr>
        <w:t>.</w:t>
      </w:r>
    </w:p>
    <w:p w14:paraId="1F142981" w14:textId="77777777" w:rsidR="005550B2" w:rsidRPr="00035A74" w:rsidRDefault="005550B2" w:rsidP="00F454C5">
      <w:pPr>
        <w:pStyle w:val="aff8"/>
        <w:ind w:firstLine="709"/>
        <w:jc w:val="both"/>
        <w:rPr>
          <w:rFonts w:ascii="Times New Roman" w:hAnsi="Times New Roman"/>
          <w:b/>
          <w:sz w:val="24"/>
          <w:szCs w:val="24"/>
        </w:rPr>
      </w:pPr>
    </w:p>
    <w:p w14:paraId="2A0E617C" w14:textId="77777777" w:rsidR="00AD7F65" w:rsidRPr="00035A74" w:rsidRDefault="00AD7F65" w:rsidP="00AD7F65">
      <w:pPr>
        <w:pStyle w:val="aff8"/>
        <w:ind w:firstLine="709"/>
        <w:jc w:val="both"/>
        <w:rPr>
          <w:rFonts w:ascii="Times New Roman" w:hAnsi="Times New Roman"/>
          <w:b/>
          <w:sz w:val="24"/>
          <w:szCs w:val="24"/>
        </w:rPr>
      </w:pPr>
      <w:r w:rsidRPr="00035A74">
        <w:rPr>
          <w:rFonts w:ascii="Times New Roman" w:hAnsi="Times New Roman"/>
          <w:b/>
          <w:sz w:val="24"/>
          <w:szCs w:val="24"/>
        </w:rPr>
        <w:t>Сегмент «Государственное управление»</w:t>
      </w:r>
    </w:p>
    <w:p w14:paraId="04BE915D" w14:textId="77777777" w:rsidR="00AD7F65" w:rsidRPr="00035A74" w:rsidRDefault="00AD7F65" w:rsidP="00AD7F65">
      <w:pPr>
        <w:pStyle w:val="aff8"/>
        <w:ind w:firstLine="709"/>
        <w:jc w:val="both"/>
        <w:rPr>
          <w:rFonts w:ascii="Times New Roman" w:hAnsi="Times New Roman"/>
          <w:b/>
          <w:sz w:val="24"/>
          <w:szCs w:val="24"/>
        </w:rPr>
      </w:pPr>
      <w:r w:rsidRPr="00035A74">
        <w:rPr>
          <w:rFonts w:ascii="Times New Roman" w:hAnsi="Times New Roman"/>
          <w:b/>
          <w:sz w:val="24"/>
          <w:szCs w:val="24"/>
        </w:rPr>
        <w:t>Отрасль «Безопасность»</w:t>
      </w:r>
    </w:p>
    <w:p w14:paraId="3154325F" w14:textId="77777777" w:rsidR="00780487" w:rsidRPr="00035A74" w:rsidRDefault="00AD7F65" w:rsidP="00AD7F65">
      <w:pPr>
        <w:pStyle w:val="aff8"/>
        <w:ind w:firstLine="709"/>
        <w:jc w:val="both"/>
        <w:rPr>
          <w:rFonts w:ascii="Times New Roman" w:hAnsi="Times New Roman"/>
          <w:b/>
          <w:sz w:val="24"/>
          <w:szCs w:val="24"/>
        </w:rPr>
      </w:pPr>
      <w:r w:rsidRPr="00035A74">
        <w:rPr>
          <w:rFonts w:ascii="Times New Roman" w:hAnsi="Times New Roman"/>
          <w:b/>
          <w:sz w:val="24"/>
          <w:szCs w:val="24"/>
        </w:rPr>
        <w:t>Учет запасных частей к воздушным судам</w:t>
      </w:r>
    </w:p>
    <w:p w14:paraId="046EABD0" w14:textId="47CC9E40" w:rsidR="00AD7F65" w:rsidRPr="00035A74" w:rsidRDefault="00AD7F65" w:rsidP="00AD7F65">
      <w:pPr>
        <w:pStyle w:val="aff8"/>
        <w:ind w:firstLine="709"/>
        <w:jc w:val="both"/>
        <w:rPr>
          <w:rFonts w:ascii="Times New Roman" w:hAnsi="Times New Roman"/>
          <w:sz w:val="24"/>
          <w:szCs w:val="24"/>
        </w:rPr>
      </w:pPr>
      <w:r w:rsidRPr="00035A74">
        <w:rPr>
          <w:rFonts w:ascii="Times New Roman" w:hAnsi="Times New Roman"/>
          <w:sz w:val="24"/>
          <w:szCs w:val="24"/>
        </w:rPr>
        <w:t>На забалансовом счете 09 «Запасные части к транспортным средствам, выданные взамен изношенных» учитываются следующие виды запасных частей по факту установки на воздушные суда:</w:t>
      </w:r>
    </w:p>
    <w:p w14:paraId="24C20742" w14:textId="77777777" w:rsidR="00AD7F65" w:rsidRPr="00035A74" w:rsidRDefault="00AD7F65" w:rsidP="00AD7F65">
      <w:pPr>
        <w:pStyle w:val="aff8"/>
        <w:ind w:firstLine="709"/>
        <w:jc w:val="both"/>
        <w:rPr>
          <w:rFonts w:ascii="Times New Roman" w:hAnsi="Times New Roman"/>
          <w:sz w:val="24"/>
          <w:szCs w:val="24"/>
        </w:rPr>
      </w:pPr>
      <w:r w:rsidRPr="00035A74">
        <w:rPr>
          <w:rFonts w:ascii="Times New Roman" w:hAnsi="Times New Roman"/>
          <w:sz w:val="24"/>
          <w:szCs w:val="24"/>
        </w:rPr>
        <w:t xml:space="preserve">Двигатели (ТВ3-117ВМА, Д-136, </w:t>
      </w:r>
      <w:proofErr w:type="spellStart"/>
      <w:r w:rsidRPr="00035A74">
        <w:rPr>
          <w:rFonts w:ascii="Times New Roman" w:hAnsi="Times New Roman"/>
          <w:sz w:val="24"/>
          <w:szCs w:val="24"/>
        </w:rPr>
        <w:t>Ariel</w:t>
      </w:r>
      <w:proofErr w:type="spellEnd"/>
      <w:r w:rsidRPr="00035A74">
        <w:rPr>
          <w:rFonts w:ascii="Times New Roman" w:hAnsi="Times New Roman"/>
          <w:sz w:val="24"/>
          <w:szCs w:val="24"/>
        </w:rPr>
        <w:t xml:space="preserve"> и пр.)</w:t>
      </w:r>
    </w:p>
    <w:p w14:paraId="429D2766" w14:textId="77777777" w:rsidR="00AD7F65" w:rsidRPr="00035A74" w:rsidRDefault="00AD7F65" w:rsidP="00AD7F65">
      <w:pPr>
        <w:pStyle w:val="aff8"/>
        <w:ind w:firstLine="709"/>
        <w:jc w:val="both"/>
        <w:rPr>
          <w:rFonts w:ascii="Times New Roman" w:hAnsi="Times New Roman"/>
          <w:sz w:val="24"/>
          <w:szCs w:val="24"/>
        </w:rPr>
      </w:pPr>
      <w:r w:rsidRPr="00035A74">
        <w:rPr>
          <w:rFonts w:ascii="Times New Roman" w:hAnsi="Times New Roman"/>
          <w:sz w:val="24"/>
          <w:szCs w:val="24"/>
        </w:rPr>
        <w:t>Редукторы</w:t>
      </w:r>
    </w:p>
    <w:p w14:paraId="21FD4547" w14:textId="77777777" w:rsidR="00AD7F65" w:rsidRPr="00035A74" w:rsidRDefault="00AD7F65" w:rsidP="00AD7F65">
      <w:pPr>
        <w:pStyle w:val="aff8"/>
        <w:ind w:firstLine="709"/>
        <w:jc w:val="both"/>
        <w:rPr>
          <w:rFonts w:ascii="Times New Roman" w:hAnsi="Times New Roman"/>
          <w:sz w:val="24"/>
          <w:szCs w:val="24"/>
        </w:rPr>
      </w:pPr>
      <w:r w:rsidRPr="00035A74">
        <w:rPr>
          <w:rFonts w:ascii="Times New Roman" w:hAnsi="Times New Roman"/>
          <w:sz w:val="24"/>
          <w:szCs w:val="24"/>
        </w:rPr>
        <w:t>Втулки</w:t>
      </w:r>
    </w:p>
    <w:p w14:paraId="0C578ABD" w14:textId="77777777" w:rsidR="00AD7F65" w:rsidRPr="00035A74" w:rsidRDefault="00AD7F65" w:rsidP="00AD7F65">
      <w:pPr>
        <w:pStyle w:val="aff8"/>
        <w:ind w:firstLine="709"/>
        <w:jc w:val="both"/>
        <w:rPr>
          <w:rFonts w:ascii="Times New Roman" w:hAnsi="Times New Roman"/>
          <w:sz w:val="24"/>
          <w:szCs w:val="24"/>
        </w:rPr>
      </w:pPr>
      <w:r w:rsidRPr="00035A74">
        <w:rPr>
          <w:rFonts w:ascii="Times New Roman" w:hAnsi="Times New Roman"/>
          <w:sz w:val="24"/>
          <w:szCs w:val="24"/>
        </w:rPr>
        <w:t>Хвостовые валы</w:t>
      </w:r>
    </w:p>
    <w:p w14:paraId="15723540" w14:textId="77777777" w:rsidR="00AD7F65" w:rsidRPr="00035A74" w:rsidRDefault="00AD7F65" w:rsidP="00AD7F65">
      <w:pPr>
        <w:pStyle w:val="aff8"/>
        <w:ind w:firstLine="709"/>
        <w:jc w:val="both"/>
        <w:rPr>
          <w:rFonts w:ascii="Times New Roman" w:hAnsi="Times New Roman"/>
          <w:sz w:val="24"/>
          <w:szCs w:val="24"/>
        </w:rPr>
      </w:pPr>
      <w:r w:rsidRPr="00035A74">
        <w:rPr>
          <w:rFonts w:ascii="Times New Roman" w:hAnsi="Times New Roman"/>
          <w:sz w:val="24"/>
          <w:szCs w:val="24"/>
        </w:rPr>
        <w:t>Стойки амортизатора</w:t>
      </w:r>
    </w:p>
    <w:p w14:paraId="5971A1C1" w14:textId="77777777" w:rsidR="00AD7F65" w:rsidRPr="00035A74" w:rsidRDefault="00AD7F65" w:rsidP="00AD7F65">
      <w:pPr>
        <w:pStyle w:val="aff8"/>
        <w:ind w:firstLine="709"/>
        <w:jc w:val="both"/>
        <w:rPr>
          <w:rFonts w:ascii="Times New Roman" w:hAnsi="Times New Roman"/>
          <w:sz w:val="24"/>
          <w:szCs w:val="24"/>
        </w:rPr>
      </w:pPr>
      <w:r w:rsidRPr="00035A74">
        <w:rPr>
          <w:rFonts w:ascii="Times New Roman" w:hAnsi="Times New Roman"/>
          <w:sz w:val="24"/>
          <w:szCs w:val="24"/>
        </w:rPr>
        <w:t>Дефлекторы</w:t>
      </w:r>
    </w:p>
    <w:p w14:paraId="77574A38" w14:textId="77777777" w:rsidR="00AD7F65" w:rsidRPr="00035A74" w:rsidRDefault="00AD7F65" w:rsidP="00AD7F65">
      <w:pPr>
        <w:pStyle w:val="aff8"/>
        <w:ind w:firstLine="709"/>
        <w:jc w:val="both"/>
        <w:rPr>
          <w:rFonts w:ascii="Times New Roman" w:hAnsi="Times New Roman"/>
          <w:sz w:val="24"/>
          <w:szCs w:val="24"/>
        </w:rPr>
      </w:pPr>
      <w:proofErr w:type="spellStart"/>
      <w:r w:rsidRPr="00035A74">
        <w:rPr>
          <w:rFonts w:ascii="Times New Roman" w:hAnsi="Times New Roman"/>
          <w:sz w:val="24"/>
          <w:szCs w:val="24"/>
        </w:rPr>
        <w:t>Ветровики</w:t>
      </w:r>
      <w:proofErr w:type="spellEnd"/>
    </w:p>
    <w:p w14:paraId="6AC72FC4" w14:textId="77777777" w:rsidR="00AD7F65" w:rsidRPr="00035A74" w:rsidRDefault="00AD7F65" w:rsidP="00AD7F65">
      <w:pPr>
        <w:pStyle w:val="aff8"/>
        <w:ind w:firstLine="709"/>
        <w:jc w:val="both"/>
        <w:rPr>
          <w:rFonts w:ascii="Times New Roman" w:hAnsi="Times New Roman"/>
          <w:sz w:val="24"/>
          <w:szCs w:val="24"/>
        </w:rPr>
      </w:pPr>
      <w:r w:rsidRPr="00035A74">
        <w:rPr>
          <w:rFonts w:ascii="Times New Roman" w:hAnsi="Times New Roman"/>
          <w:sz w:val="24"/>
          <w:szCs w:val="24"/>
        </w:rPr>
        <w:t>Антенны</w:t>
      </w:r>
    </w:p>
    <w:p w14:paraId="768061EB" w14:textId="77777777" w:rsidR="00AD7F65" w:rsidRPr="00035A74" w:rsidRDefault="00AD7F65" w:rsidP="00AD7F65">
      <w:pPr>
        <w:pStyle w:val="aff8"/>
        <w:ind w:firstLine="709"/>
        <w:jc w:val="both"/>
        <w:rPr>
          <w:rFonts w:ascii="Times New Roman" w:hAnsi="Times New Roman"/>
          <w:sz w:val="24"/>
          <w:szCs w:val="24"/>
        </w:rPr>
      </w:pPr>
      <w:r w:rsidRPr="00035A74">
        <w:rPr>
          <w:rFonts w:ascii="Times New Roman" w:hAnsi="Times New Roman"/>
          <w:sz w:val="24"/>
          <w:szCs w:val="24"/>
        </w:rPr>
        <w:t>Элементы головного устройства (включая навигационную систему, колонки, камеры и пр.)</w:t>
      </w:r>
    </w:p>
    <w:p w14:paraId="36396DFB" w14:textId="77777777" w:rsidR="00AD7F65" w:rsidRPr="00035A74" w:rsidRDefault="00AD7F65" w:rsidP="00AD7F65">
      <w:pPr>
        <w:pStyle w:val="aff8"/>
        <w:ind w:firstLine="709"/>
        <w:jc w:val="both"/>
        <w:rPr>
          <w:rFonts w:ascii="Times New Roman" w:hAnsi="Times New Roman"/>
          <w:sz w:val="24"/>
          <w:szCs w:val="24"/>
        </w:rPr>
      </w:pPr>
      <w:r w:rsidRPr="00035A74">
        <w:rPr>
          <w:rFonts w:ascii="Times New Roman" w:hAnsi="Times New Roman"/>
          <w:sz w:val="24"/>
          <w:szCs w:val="24"/>
        </w:rPr>
        <w:t>Аккумуляторы</w:t>
      </w:r>
    </w:p>
    <w:p w14:paraId="543D0887" w14:textId="77777777" w:rsidR="00AD7F65" w:rsidRPr="00035A74" w:rsidRDefault="00AD7F65" w:rsidP="00AD7F65">
      <w:pPr>
        <w:pStyle w:val="aff8"/>
        <w:ind w:firstLine="709"/>
        <w:jc w:val="both"/>
        <w:rPr>
          <w:rFonts w:ascii="Times New Roman" w:hAnsi="Times New Roman"/>
          <w:sz w:val="24"/>
          <w:szCs w:val="24"/>
        </w:rPr>
      </w:pPr>
      <w:r w:rsidRPr="00035A74">
        <w:rPr>
          <w:rFonts w:ascii="Times New Roman" w:hAnsi="Times New Roman"/>
          <w:sz w:val="24"/>
          <w:szCs w:val="24"/>
        </w:rPr>
        <w:t>Шины/покрышки</w:t>
      </w:r>
    </w:p>
    <w:p w14:paraId="447D14C9" w14:textId="77777777" w:rsidR="00AD7F65" w:rsidRPr="00035A74" w:rsidRDefault="00AD7F65" w:rsidP="00AD7F65">
      <w:pPr>
        <w:pStyle w:val="aff8"/>
        <w:ind w:firstLine="709"/>
        <w:jc w:val="both"/>
        <w:rPr>
          <w:rFonts w:ascii="Times New Roman" w:hAnsi="Times New Roman"/>
          <w:sz w:val="24"/>
          <w:szCs w:val="24"/>
        </w:rPr>
      </w:pPr>
      <w:r w:rsidRPr="00035A74">
        <w:rPr>
          <w:rFonts w:ascii="Times New Roman" w:hAnsi="Times New Roman"/>
          <w:sz w:val="24"/>
          <w:szCs w:val="24"/>
        </w:rPr>
        <w:t>Диски или колеса в сборе</w:t>
      </w:r>
    </w:p>
    <w:p w14:paraId="0D933286" w14:textId="77777777" w:rsidR="00AD7F65" w:rsidRPr="00035A74" w:rsidRDefault="00AD7F65" w:rsidP="00AD7F65">
      <w:pPr>
        <w:pStyle w:val="aff8"/>
        <w:ind w:firstLine="709"/>
        <w:jc w:val="both"/>
        <w:rPr>
          <w:rFonts w:ascii="Times New Roman" w:hAnsi="Times New Roman"/>
          <w:sz w:val="24"/>
          <w:szCs w:val="24"/>
        </w:rPr>
      </w:pPr>
      <w:r w:rsidRPr="00035A74">
        <w:rPr>
          <w:rFonts w:ascii="Times New Roman" w:hAnsi="Times New Roman"/>
          <w:sz w:val="24"/>
          <w:szCs w:val="24"/>
        </w:rPr>
        <w:t>Вспомогательная силовая установка (АИ-9 и пр.)</w:t>
      </w:r>
    </w:p>
    <w:p w14:paraId="6305E770" w14:textId="77777777" w:rsidR="00AD7F65" w:rsidRPr="00035A74" w:rsidRDefault="00AD7F65" w:rsidP="00AD7F65">
      <w:pPr>
        <w:pStyle w:val="aff8"/>
        <w:ind w:firstLine="709"/>
        <w:jc w:val="both"/>
        <w:rPr>
          <w:rFonts w:ascii="Times New Roman" w:hAnsi="Times New Roman"/>
          <w:sz w:val="24"/>
          <w:szCs w:val="24"/>
        </w:rPr>
      </w:pPr>
      <w:r w:rsidRPr="00035A74">
        <w:rPr>
          <w:rFonts w:ascii="Times New Roman" w:hAnsi="Times New Roman"/>
          <w:sz w:val="24"/>
          <w:szCs w:val="24"/>
        </w:rPr>
        <w:t>Колонка (Д2Б 2000 и пр.)</w:t>
      </w:r>
    </w:p>
    <w:p w14:paraId="748CACB2" w14:textId="77777777" w:rsidR="00AD7F65" w:rsidRPr="00035A74" w:rsidRDefault="00AD7F65" w:rsidP="00AD7F65">
      <w:pPr>
        <w:pStyle w:val="aff8"/>
        <w:ind w:firstLine="709"/>
        <w:jc w:val="both"/>
        <w:rPr>
          <w:rFonts w:ascii="Times New Roman" w:hAnsi="Times New Roman"/>
          <w:sz w:val="24"/>
          <w:szCs w:val="24"/>
        </w:rPr>
      </w:pPr>
      <w:r w:rsidRPr="00035A74">
        <w:rPr>
          <w:rFonts w:ascii="Times New Roman" w:hAnsi="Times New Roman"/>
          <w:sz w:val="24"/>
          <w:szCs w:val="24"/>
        </w:rPr>
        <w:t>Хвостовой редуктор</w:t>
      </w:r>
    </w:p>
    <w:p w14:paraId="53CA0FEA" w14:textId="77777777" w:rsidR="00AD7F65" w:rsidRPr="00035A74" w:rsidRDefault="00AD7F65" w:rsidP="00AD7F65">
      <w:pPr>
        <w:pStyle w:val="aff8"/>
        <w:ind w:firstLine="709"/>
        <w:jc w:val="both"/>
        <w:rPr>
          <w:rFonts w:ascii="Times New Roman" w:hAnsi="Times New Roman"/>
          <w:sz w:val="24"/>
          <w:szCs w:val="24"/>
        </w:rPr>
      </w:pPr>
      <w:r w:rsidRPr="00035A74">
        <w:rPr>
          <w:rFonts w:ascii="Times New Roman" w:hAnsi="Times New Roman"/>
          <w:sz w:val="24"/>
          <w:szCs w:val="24"/>
        </w:rPr>
        <w:t>Промежуточный редуктор</w:t>
      </w:r>
    </w:p>
    <w:p w14:paraId="09D16964" w14:textId="77777777" w:rsidR="00AD7F65" w:rsidRPr="00035A74" w:rsidRDefault="00AD7F65" w:rsidP="00AD7F65">
      <w:pPr>
        <w:pStyle w:val="aff8"/>
        <w:ind w:firstLine="709"/>
        <w:jc w:val="both"/>
        <w:rPr>
          <w:rFonts w:ascii="Times New Roman" w:hAnsi="Times New Roman"/>
          <w:sz w:val="24"/>
          <w:szCs w:val="24"/>
        </w:rPr>
      </w:pPr>
      <w:r w:rsidRPr="00035A74">
        <w:rPr>
          <w:rFonts w:ascii="Times New Roman" w:hAnsi="Times New Roman"/>
          <w:sz w:val="24"/>
          <w:szCs w:val="24"/>
        </w:rPr>
        <w:t>Комбинированный агрегат управления КАУ-140</w:t>
      </w:r>
    </w:p>
    <w:p w14:paraId="41C4CB97" w14:textId="77777777" w:rsidR="00AD7F65" w:rsidRPr="00035A74" w:rsidRDefault="00AD7F65" w:rsidP="00AD7F65">
      <w:pPr>
        <w:pStyle w:val="aff8"/>
        <w:ind w:firstLine="709"/>
        <w:jc w:val="both"/>
        <w:rPr>
          <w:rFonts w:ascii="Times New Roman" w:hAnsi="Times New Roman"/>
          <w:sz w:val="24"/>
          <w:szCs w:val="24"/>
        </w:rPr>
      </w:pPr>
      <w:r w:rsidRPr="00035A74">
        <w:rPr>
          <w:rFonts w:ascii="Times New Roman" w:hAnsi="Times New Roman"/>
          <w:sz w:val="24"/>
          <w:szCs w:val="24"/>
        </w:rPr>
        <w:t>Рулевой винт</w:t>
      </w:r>
    </w:p>
    <w:p w14:paraId="35C3246A" w14:textId="77777777" w:rsidR="00AD7F65" w:rsidRPr="00035A74" w:rsidRDefault="00AD7F65" w:rsidP="00AD7F65">
      <w:pPr>
        <w:pStyle w:val="aff8"/>
        <w:ind w:firstLine="709"/>
        <w:jc w:val="both"/>
        <w:rPr>
          <w:rFonts w:ascii="Times New Roman" w:hAnsi="Times New Roman"/>
          <w:sz w:val="24"/>
          <w:szCs w:val="24"/>
        </w:rPr>
      </w:pPr>
      <w:r w:rsidRPr="00035A74">
        <w:rPr>
          <w:rFonts w:ascii="Times New Roman" w:hAnsi="Times New Roman"/>
          <w:sz w:val="24"/>
          <w:szCs w:val="24"/>
        </w:rPr>
        <w:t>Лопасти несущего винта</w:t>
      </w:r>
    </w:p>
    <w:p w14:paraId="1A58D811" w14:textId="77777777" w:rsidR="00AD7F65" w:rsidRPr="00035A74" w:rsidRDefault="00AD7F65" w:rsidP="00AD7F65">
      <w:pPr>
        <w:pStyle w:val="aff8"/>
        <w:ind w:firstLine="709"/>
        <w:jc w:val="both"/>
        <w:rPr>
          <w:rFonts w:ascii="Times New Roman" w:hAnsi="Times New Roman"/>
          <w:sz w:val="24"/>
          <w:szCs w:val="24"/>
        </w:rPr>
      </w:pPr>
      <w:r w:rsidRPr="00035A74">
        <w:rPr>
          <w:rFonts w:ascii="Times New Roman" w:hAnsi="Times New Roman"/>
          <w:sz w:val="24"/>
          <w:szCs w:val="24"/>
        </w:rPr>
        <w:t>Автомат перекоса</w:t>
      </w:r>
    </w:p>
    <w:p w14:paraId="5D65CAAF" w14:textId="77777777" w:rsidR="00AD7F65" w:rsidRPr="00035A74" w:rsidRDefault="00AD7F65" w:rsidP="00AD7F65">
      <w:pPr>
        <w:pStyle w:val="aff8"/>
        <w:ind w:firstLine="709"/>
        <w:jc w:val="both"/>
        <w:rPr>
          <w:rFonts w:ascii="Times New Roman" w:hAnsi="Times New Roman"/>
          <w:sz w:val="24"/>
          <w:szCs w:val="24"/>
        </w:rPr>
      </w:pPr>
      <w:r w:rsidRPr="00035A74">
        <w:rPr>
          <w:rFonts w:ascii="Times New Roman" w:hAnsi="Times New Roman"/>
          <w:sz w:val="24"/>
          <w:szCs w:val="24"/>
        </w:rPr>
        <w:t>Втулка несущего винта</w:t>
      </w:r>
    </w:p>
    <w:p w14:paraId="251D727E" w14:textId="77777777" w:rsidR="00AD7F65" w:rsidRPr="00035A74" w:rsidRDefault="00AD7F65" w:rsidP="00AD7F65">
      <w:pPr>
        <w:pStyle w:val="aff8"/>
        <w:ind w:firstLine="709"/>
        <w:jc w:val="both"/>
        <w:rPr>
          <w:rFonts w:ascii="Times New Roman" w:hAnsi="Times New Roman"/>
          <w:sz w:val="24"/>
          <w:szCs w:val="24"/>
        </w:rPr>
      </w:pPr>
      <w:r w:rsidRPr="00035A74">
        <w:rPr>
          <w:rFonts w:ascii="Times New Roman" w:hAnsi="Times New Roman"/>
          <w:sz w:val="24"/>
          <w:szCs w:val="24"/>
        </w:rPr>
        <w:t>Рулевая система (РС-60 и пр.)</w:t>
      </w:r>
    </w:p>
    <w:p w14:paraId="75BE1A38" w14:textId="77777777" w:rsidR="00AD7F65" w:rsidRPr="00035A74" w:rsidRDefault="00AD7F65" w:rsidP="00AD7F65">
      <w:pPr>
        <w:pStyle w:val="aff8"/>
        <w:ind w:firstLine="709"/>
        <w:jc w:val="both"/>
        <w:rPr>
          <w:rFonts w:ascii="Times New Roman" w:hAnsi="Times New Roman"/>
          <w:sz w:val="24"/>
          <w:szCs w:val="24"/>
        </w:rPr>
      </w:pPr>
      <w:r w:rsidRPr="00035A74">
        <w:rPr>
          <w:rFonts w:ascii="Times New Roman" w:hAnsi="Times New Roman"/>
          <w:sz w:val="24"/>
          <w:szCs w:val="24"/>
        </w:rPr>
        <w:t>Трансмиссия для вертолета</w:t>
      </w:r>
    </w:p>
    <w:p w14:paraId="1900DD5E" w14:textId="77777777" w:rsidR="00AD7F65" w:rsidRPr="00035A74" w:rsidRDefault="00AD7F65" w:rsidP="00AD7F65">
      <w:pPr>
        <w:pStyle w:val="aff8"/>
        <w:ind w:firstLine="709"/>
        <w:jc w:val="both"/>
        <w:rPr>
          <w:rFonts w:ascii="Times New Roman" w:hAnsi="Times New Roman"/>
          <w:sz w:val="24"/>
          <w:szCs w:val="24"/>
        </w:rPr>
      </w:pPr>
      <w:r w:rsidRPr="00035A74">
        <w:rPr>
          <w:rFonts w:ascii="Times New Roman" w:hAnsi="Times New Roman"/>
          <w:sz w:val="24"/>
          <w:szCs w:val="24"/>
        </w:rPr>
        <w:t>Стартер-генератор</w:t>
      </w:r>
    </w:p>
    <w:p w14:paraId="51391EC3" w14:textId="77777777" w:rsidR="00AD7F65" w:rsidRPr="00035A74" w:rsidRDefault="00AD7F65" w:rsidP="00AD7F65">
      <w:pPr>
        <w:pStyle w:val="aff8"/>
        <w:ind w:firstLine="709"/>
        <w:jc w:val="both"/>
        <w:rPr>
          <w:rFonts w:ascii="Times New Roman" w:hAnsi="Times New Roman"/>
          <w:sz w:val="24"/>
          <w:szCs w:val="24"/>
        </w:rPr>
      </w:pPr>
      <w:r w:rsidRPr="00035A74">
        <w:rPr>
          <w:rFonts w:ascii="Times New Roman" w:hAnsi="Times New Roman"/>
          <w:sz w:val="24"/>
          <w:szCs w:val="24"/>
        </w:rPr>
        <w:t>Аппаратура П-510</w:t>
      </w:r>
    </w:p>
    <w:p w14:paraId="175E00D9" w14:textId="77777777" w:rsidR="00AD7F65" w:rsidRPr="00035A74" w:rsidRDefault="00AD7F65" w:rsidP="00AD7F65">
      <w:pPr>
        <w:pStyle w:val="aff8"/>
        <w:ind w:firstLine="709"/>
        <w:jc w:val="both"/>
        <w:rPr>
          <w:rFonts w:ascii="Times New Roman" w:hAnsi="Times New Roman"/>
          <w:sz w:val="24"/>
          <w:szCs w:val="24"/>
        </w:rPr>
      </w:pPr>
      <w:r w:rsidRPr="00035A74">
        <w:rPr>
          <w:rFonts w:ascii="Times New Roman" w:hAnsi="Times New Roman"/>
          <w:sz w:val="24"/>
          <w:szCs w:val="24"/>
        </w:rPr>
        <w:t>Автоматический радиокомпас (АРК-22 и пр.)</w:t>
      </w:r>
    </w:p>
    <w:p w14:paraId="0C534ECA" w14:textId="77777777" w:rsidR="00AD7F65" w:rsidRPr="00035A74" w:rsidRDefault="00AD7F65" w:rsidP="00AD7F65">
      <w:pPr>
        <w:pStyle w:val="aff8"/>
        <w:ind w:firstLine="709"/>
        <w:jc w:val="both"/>
        <w:rPr>
          <w:rFonts w:ascii="Times New Roman" w:hAnsi="Times New Roman"/>
          <w:sz w:val="24"/>
          <w:szCs w:val="24"/>
        </w:rPr>
      </w:pPr>
      <w:r w:rsidRPr="00035A74">
        <w:rPr>
          <w:rFonts w:ascii="Times New Roman" w:hAnsi="Times New Roman"/>
          <w:sz w:val="24"/>
          <w:szCs w:val="24"/>
        </w:rPr>
        <w:t>Блок гидравлический (БГ-17 и пр.)</w:t>
      </w:r>
    </w:p>
    <w:p w14:paraId="73025992" w14:textId="77777777" w:rsidR="00AD7F65" w:rsidRPr="00035A74" w:rsidRDefault="00AD7F65" w:rsidP="00AD7F65">
      <w:pPr>
        <w:pStyle w:val="aff8"/>
        <w:ind w:firstLine="709"/>
        <w:jc w:val="both"/>
        <w:rPr>
          <w:rFonts w:ascii="Times New Roman" w:hAnsi="Times New Roman"/>
          <w:sz w:val="24"/>
          <w:szCs w:val="24"/>
        </w:rPr>
      </w:pPr>
      <w:r w:rsidRPr="00035A74">
        <w:rPr>
          <w:rFonts w:ascii="Times New Roman" w:hAnsi="Times New Roman"/>
          <w:sz w:val="24"/>
          <w:szCs w:val="24"/>
        </w:rPr>
        <w:t>Блок защиты и управления (БЗУНП355Г и пр.)</w:t>
      </w:r>
    </w:p>
    <w:p w14:paraId="3C332D1A" w14:textId="77777777" w:rsidR="00AD7F65" w:rsidRPr="00035A74" w:rsidRDefault="00AD7F65" w:rsidP="00AD7F65">
      <w:pPr>
        <w:pStyle w:val="aff8"/>
        <w:ind w:firstLine="709"/>
        <w:jc w:val="both"/>
        <w:rPr>
          <w:rFonts w:ascii="Times New Roman" w:hAnsi="Times New Roman"/>
          <w:sz w:val="24"/>
          <w:szCs w:val="24"/>
        </w:rPr>
      </w:pPr>
      <w:r w:rsidRPr="00035A74">
        <w:rPr>
          <w:rFonts w:ascii="Times New Roman" w:hAnsi="Times New Roman"/>
          <w:sz w:val="24"/>
          <w:szCs w:val="24"/>
        </w:rPr>
        <w:t>Вентилятор обдува кабины</w:t>
      </w:r>
    </w:p>
    <w:p w14:paraId="12560A0D" w14:textId="77777777" w:rsidR="00AD7F65" w:rsidRPr="00035A74" w:rsidRDefault="00AD7F65" w:rsidP="00AD7F65">
      <w:pPr>
        <w:pStyle w:val="aff8"/>
        <w:ind w:firstLine="709"/>
        <w:jc w:val="both"/>
        <w:rPr>
          <w:rFonts w:ascii="Times New Roman" w:hAnsi="Times New Roman"/>
          <w:sz w:val="24"/>
          <w:szCs w:val="24"/>
        </w:rPr>
      </w:pPr>
      <w:r w:rsidRPr="00035A74">
        <w:rPr>
          <w:rFonts w:ascii="Times New Roman" w:hAnsi="Times New Roman"/>
          <w:sz w:val="24"/>
          <w:szCs w:val="24"/>
        </w:rPr>
        <w:t>Генератор</w:t>
      </w:r>
    </w:p>
    <w:p w14:paraId="09CC52C4" w14:textId="77777777" w:rsidR="00AD7F65" w:rsidRPr="00035A74" w:rsidRDefault="00AD7F65" w:rsidP="00AD7F65">
      <w:pPr>
        <w:pStyle w:val="aff8"/>
        <w:ind w:firstLine="709"/>
        <w:jc w:val="both"/>
        <w:rPr>
          <w:rFonts w:ascii="Times New Roman" w:hAnsi="Times New Roman"/>
          <w:sz w:val="24"/>
          <w:szCs w:val="24"/>
        </w:rPr>
      </w:pPr>
      <w:r w:rsidRPr="00035A74">
        <w:rPr>
          <w:rFonts w:ascii="Times New Roman" w:hAnsi="Times New Roman"/>
          <w:sz w:val="24"/>
          <w:szCs w:val="24"/>
        </w:rPr>
        <w:t>Доплеровский измеритель скорости и сноса (ДИСС-32 и пр.)</w:t>
      </w:r>
    </w:p>
    <w:p w14:paraId="7E8FEBF6" w14:textId="77777777" w:rsidR="00AD7F65" w:rsidRPr="00035A74" w:rsidRDefault="00AD7F65" w:rsidP="00AD7F65">
      <w:pPr>
        <w:pStyle w:val="aff8"/>
        <w:ind w:firstLine="709"/>
        <w:jc w:val="both"/>
        <w:rPr>
          <w:rFonts w:ascii="Times New Roman" w:hAnsi="Times New Roman"/>
          <w:sz w:val="24"/>
          <w:szCs w:val="24"/>
        </w:rPr>
      </w:pPr>
      <w:r w:rsidRPr="00035A74">
        <w:rPr>
          <w:rFonts w:ascii="Times New Roman" w:hAnsi="Times New Roman"/>
          <w:sz w:val="24"/>
          <w:szCs w:val="24"/>
        </w:rPr>
        <w:lastRenderedPageBreak/>
        <w:t xml:space="preserve">Малогабаритная </w:t>
      </w:r>
      <w:proofErr w:type="spellStart"/>
      <w:r w:rsidRPr="00035A74">
        <w:rPr>
          <w:rFonts w:ascii="Times New Roman" w:hAnsi="Times New Roman"/>
          <w:sz w:val="24"/>
          <w:szCs w:val="24"/>
        </w:rPr>
        <w:t>гировертикаль</w:t>
      </w:r>
      <w:proofErr w:type="spellEnd"/>
      <w:r w:rsidRPr="00035A74">
        <w:rPr>
          <w:rFonts w:ascii="Times New Roman" w:hAnsi="Times New Roman"/>
          <w:sz w:val="24"/>
          <w:szCs w:val="24"/>
        </w:rPr>
        <w:t xml:space="preserve"> (МГВ-1 и пр.)</w:t>
      </w:r>
    </w:p>
    <w:p w14:paraId="725C367F" w14:textId="77777777" w:rsidR="00AD7F65" w:rsidRPr="00035A74" w:rsidRDefault="00AD7F65" w:rsidP="00AD7F65">
      <w:pPr>
        <w:pStyle w:val="aff8"/>
        <w:ind w:firstLine="709"/>
        <w:jc w:val="both"/>
        <w:rPr>
          <w:rFonts w:ascii="Times New Roman" w:hAnsi="Times New Roman"/>
          <w:sz w:val="24"/>
          <w:szCs w:val="24"/>
        </w:rPr>
      </w:pPr>
      <w:r w:rsidRPr="00035A74">
        <w:rPr>
          <w:rFonts w:ascii="Times New Roman" w:hAnsi="Times New Roman"/>
          <w:sz w:val="24"/>
          <w:szCs w:val="24"/>
        </w:rPr>
        <w:t>Насос (НП-92А и пр.)</w:t>
      </w:r>
    </w:p>
    <w:p w14:paraId="56A3A92F" w14:textId="77777777" w:rsidR="00AD7F65" w:rsidRPr="00035A74" w:rsidRDefault="00AD7F65" w:rsidP="00AD7F65">
      <w:pPr>
        <w:pStyle w:val="aff8"/>
        <w:ind w:firstLine="709"/>
        <w:jc w:val="both"/>
        <w:rPr>
          <w:rFonts w:ascii="Times New Roman" w:hAnsi="Times New Roman"/>
          <w:sz w:val="24"/>
          <w:szCs w:val="24"/>
        </w:rPr>
      </w:pPr>
      <w:r w:rsidRPr="00035A74">
        <w:rPr>
          <w:rFonts w:ascii="Times New Roman" w:hAnsi="Times New Roman"/>
          <w:sz w:val="24"/>
          <w:szCs w:val="24"/>
        </w:rPr>
        <w:t>Радиовысотомер (А-037 и пр.)</w:t>
      </w:r>
    </w:p>
    <w:p w14:paraId="5F9E6470" w14:textId="77777777" w:rsidR="00AD7F65" w:rsidRPr="00035A74" w:rsidRDefault="00AD7F65" w:rsidP="00AD7F65">
      <w:pPr>
        <w:pStyle w:val="aff8"/>
        <w:ind w:firstLine="709"/>
        <w:jc w:val="both"/>
        <w:rPr>
          <w:rFonts w:ascii="Times New Roman" w:hAnsi="Times New Roman"/>
          <w:sz w:val="24"/>
          <w:szCs w:val="24"/>
        </w:rPr>
      </w:pPr>
      <w:r w:rsidRPr="00035A74">
        <w:rPr>
          <w:rFonts w:ascii="Times New Roman" w:hAnsi="Times New Roman"/>
          <w:sz w:val="24"/>
          <w:szCs w:val="24"/>
        </w:rPr>
        <w:t>Автоматический радиокомпас (АРК-19 и пр.)</w:t>
      </w:r>
    </w:p>
    <w:p w14:paraId="5A7FF9E6" w14:textId="77777777" w:rsidR="00AD7F65" w:rsidRPr="00035A74" w:rsidRDefault="00AD7F65" w:rsidP="00AD7F65">
      <w:pPr>
        <w:pStyle w:val="aff8"/>
        <w:ind w:firstLine="709"/>
        <w:jc w:val="both"/>
        <w:rPr>
          <w:rFonts w:ascii="Times New Roman" w:hAnsi="Times New Roman"/>
          <w:sz w:val="24"/>
          <w:szCs w:val="24"/>
        </w:rPr>
      </w:pPr>
      <w:r w:rsidRPr="00035A74">
        <w:rPr>
          <w:rFonts w:ascii="Times New Roman" w:hAnsi="Times New Roman"/>
          <w:sz w:val="24"/>
          <w:szCs w:val="24"/>
        </w:rPr>
        <w:t>Самолетный ответчик (СО-72 и пр.)</w:t>
      </w:r>
    </w:p>
    <w:p w14:paraId="7AA2C4E4" w14:textId="77777777" w:rsidR="00AD7F65" w:rsidRPr="00035A74" w:rsidRDefault="00AD7F65" w:rsidP="00AD7F65">
      <w:pPr>
        <w:pStyle w:val="aff8"/>
        <w:ind w:firstLine="709"/>
        <w:jc w:val="both"/>
        <w:rPr>
          <w:rFonts w:ascii="Times New Roman" w:hAnsi="Times New Roman"/>
          <w:sz w:val="24"/>
          <w:szCs w:val="24"/>
        </w:rPr>
      </w:pPr>
      <w:r w:rsidRPr="00035A74">
        <w:rPr>
          <w:rFonts w:ascii="Times New Roman" w:hAnsi="Times New Roman"/>
          <w:sz w:val="24"/>
          <w:szCs w:val="24"/>
        </w:rPr>
        <w:t>Система сигнализации пожара (ССП-7 и пр.)</w:t>
      </w:r>
    </w:p>
    <w:p w14:paraId="516864F3" w14:textId="2891DE6B" w:rsidR="00AD7F65" w:rsidRPr="00035A74" w:rsidRDefault="00AD7F65" w:rsidP="00AD7F65">
      <w:pPr>
        <w:pStyle w:val="aff8"/>
        <w:ind w:firstLine="709"/>
        <w:jc w:val="both"/>
        <w:rPr>
          <w:rFonts w:ascii="Times New Roman" w:hAnsi="Times New Roman"/>
          <w:sz w:val="24"/>
          <w:szCs w:val="24"/>
        </w:rPr>
      </w:pPr>
      <w:r w:rsidRPr="00035A74">
        <w:rPr>
          <w:rFonts w:ascii="Times New Roman" w:hAnsi="Times New Roman"/>
          <w:sz w:val="24"/>
          <w:szCs w:val="24"/>
        </w:rPr>
        <w:t>Токосъ</w:t>
      </w:r>
      <w:r w:rsidR="006939B7" w:rsidRPr="00035A74">
        <w:rPr>
          <w:rFonts w:ascii="Times New Roman" w:hAnsi="Times New Roman"/>
          <w:sz w:val="24"/>
          <w:szCs w:val="24"/>
        </w:rPr>
        <w:t>е</w:t>
      </w:r>
      <w:r w:rsidRPr="00035A74">
        <w:rPr>
          <w:rFonts w:ascii="Times New Roman" w:hAnsi="Times New Roman"/>
          <w:sz w:val="24"/>
          <w:szCs w:val="24"/>
        </w:rPr>
        <w:t>мник (ТСВ36МО33 и пр.)</w:t>
      </w:r>
    </w:p>
    <w:p w14:paraId="2CF59D5D" w14:textId="77777777" w:rsidR="00AD7F65" w:rsidRPr="00035A74" w:rsidRDefault="00AD7F65" w:rsidP="00AD7F65">
      <w:pPr>
        <w:pStyle w:val="aff8"/>
        <w:ind w:firstLine="709"/>
        <w:jc w:val="both"/>
        <w:rPr>
          <w:rFonts w:ascii="Times New Roman" w:hAnsi="Times New Roman"/>
          <w:sz w:val="24"/>
          <w:szCs w:val="24"/>
        </w:rPr>
      </w:pPr>
      <w:r w:rsidRPr="00035A74">
        <w:rPr>
          <w:rFonts w:ascii="Times New Roman" w:hAnsi="Times New Roman"/>
          <w:sz w:val="24"/>
          <w:szCs w:val="24"/>
        </w:rPr>
        <w:t>Фара (ПРФ-4МП и пр.)</w:t>
      </w:r>
    </w:p>
    <w:p w14:paraId="65A2BF84" w14:textId="77777777" w:rsidR="00AD7F65" w:rsidRPr="00035A74" w:rsidRDefault="00AD7F65" w:rsidP="00AD7F65">
      <w:pPr>
        <w:pStyle w:val="aff8"/>
        <w:ind w:firstLine="709"/>
        <w:jc w:val="both"/>
        <w:rPr>
          <w:rFonts w:ascii="Times New Roman" w:hAnsi="Times New Roman"/>
          <w:sz w:val="24"/>
          <w:szCs w:val="24"/>
        </w:rPr>
      </w:pPr>
      <w:r w:rsidRPr="00035A74">
        <w:rPr>
          <w:rFonts w:ascii="Times New Roman" w:hAnsi="Times New Roman"/>
          <w:sz w:val="24"/>
          <w:szCs w:val="24"/>
        </w:rPr>
        <w:t>Прочие запасные части воздушных судов, имеющие ресурс и подлежащие ремонту или продлению ресурса.</w:t>
      </w:r>
    </w:p>
    <w:p w14:paraId="2F9A16C7" w14:textId="77777777" w:rsidR="00AD7F65" w:rsidRPr="00035A74" w:rsidRDefault="00AD7F65" w:rsidP="00AD7F65">
      <w:pPr>
        <w:pStyle w:val="aff8"/>
        <w:ind w:firstLine="709"/>
        <w:jc w:val="both"/>
        <w:rPr>
          <w:rFonts w:ascii="Times New Roman" w:hAnsi="Times New Roman"/>
          <w:b/>
          <w:sz w:val="24"/>
          <w:szCs w:val="24"/>
        </w:rPr>
      </w:pPr>
      <w:r w:rsidRPr="00035A74">
        <w:rPr>
          <w:rFonts w:ascii="Times New Roman" w:hAnsi="Times New Roman"/>
          <w:b/>
          <w:sz w:val="24"/>
          <w:szCs w:val="24"/>
        </w:rPr>
        <w:t>Учет запасных частей и агрегатов, снимаемых с вертолетов для последующих ремонтов</w:t>
      </w:r>
    </w:p>
    <w:p w14:paraId="45689261" w14:textId="77777777" w:rsidR="00AD7F65" w:rsidRPr="00035A74" w:rsidRDefault="00AD7F65" w:rsidP="00AD7F65">
      <w:pPr>
        <w:pStyle w:val="aff8"/>
        <w:ind w:firstLine="709"/>
        <w:jc w:val="both"/>
        <w:rPr>
          <w:rFonts w:ascii="Times New Roman" w:hAnsi="Times New Roman"/>
          <w:sz w:val="24"/>
          <w:szCs w:val="24"/>
        </w:rPr>
      </w:pPr>
      <w:proofErr w:type="gramStart"/>
      <w:r w:rsidRPr="00035A74">
        <w:rPr>
          <w:rFonts w:ascii="Times New Roman" w:hAnsi="Times New Roman"/>
          <w:sz w:val="24"/>
          <w:szCs w:val="24"/>
        </w:rPr>
        <w:t>Снятые с вертолетов и двигателей запасные части принимаются на учет в условной оценке: «один объект – один рубль» на 02 забалансовом счете «Материальные ценности на хранении», а после восстановления (ремонта) приходуются на складах по фактической стоимости их ремонта, на основании Инструкции о порядке списания воздушных судов и авиационных двигателей, разделки и использования снятого с них авиационно-технического имущества, утвержденной Министерством гражданской авиации</w:t>
      </w:r>
      <w:proofErr w:type="gramEnd"/>
      <w:r w:rsidRPr="00035A74">
        <w:rPr>
          <w:rFonts w:ascii="Times New Roman" w:hAnsi="Times New Roman"/>
          <w:sz w:val="24"/>
          <w:szCs w:val="24"/>
        </w:rPr>
        <w:t xml:space="preserve"> СССР от 20.06.1989 N 19/И.</w:t>
      </w:r>
    </w:p>
    <w:p w14:paraId="57C47505" w14:textId="77777777" w:rsidR="00AD7F65" w:rsidRPr="00035A74" w:rsidRDefault="00AD7F65" w:rsidP="00AD7F65">
      <w:pPr>
        <w:pStyle w:val="aff8"/>
        <w:ind w:firstLine="709"/>
        <w:jc w:val="both"/>
        <w:rPr>
          <w:rFonts w:ascii="Times New Roman" w:hAnsi="Times New Roman"/>
          <w:sz w:val="24"/>
          <w:szCs w:val="24"/>
        </w:rPr>
      </w:pPr>
      <w:r w:rsidRPr="00035A74">
        <w:rPr>
          <w:rFonts w:ascii="Times New Roman" w:hAnsi="Times New Roman"/>
          <w:sz w:val="24"/>
          <w:szCs w:val="24"/>
        </w:rPr>
        <w:t xml:space="preserve">Запасные </w:t>
      </w:r>
      <w:proofErr w:type="gramStart"/>
      <w:r w:rsidRPr="00035A74">
        <w:rPr>
          <w:rFonts w:ascii="Times New Roman" w:hAnsi="Times New Roman"/>
          <w:sz w:val="24"/>
          <w:szCs w:val="24"/>
        </w:rPr>
        <w:t>части</w:t>
      </w:r>
      <w:proofErr w:type="gramEnd"/>
      <w:r w:rsidRPr="00035A74">
        <w:rPr>
          <w:rFonts w:ascii="Times New Roman" w:hAnsi="Times New Roman"/>
          <w:sz w:val="24"/>
          <w:szCs w:val="24"/>
        </w:rPr>
        <w:t xml:space="preserve"> и агрегаты транспортных средств подлежат учету на 09 забалансовом счете на основании ограничений по эксплуатации установленных в руководствах и бюллетенях по соответствующему типу воздушного судна:</w:t>
      </w:r>
    </w:p>
    <w:p w14:paraId="26CA1C3B" w14:textId="18A1FB8B" w:rsidR="00AD7F65" w:rsidRPr="00035A74" w:rsidRDefault="00AD7F65" w:rsidP="00AD7F65">
      <w:pPr>
        <w:pStyle w:val="aff8"/>
        <w:ind w:firstLine="709"/>
        <w:jc w:val="both"/>
        <w:rPr>
          <w:rFonts w:ascii="Times New Roman" w:hAnsi="Times New Roman"/>
          <w:sz w:val="24"/>
          <w:szCs w:val="24"/>
        </w:rPr>
      </w:pPr>
      <w:r w:rsidRPr="00035A74">
        <w:rPr>
          <w:rFonts w:ascii="Times New Roman" w:hAnsi="Times New Roman"/>
          <w:sz w:val="24"/>
          <w:szCs w:val="24"/>
        </w:rPr>
        <w:t>- Бюллетень от 09 сентября 2011 года № 90.1124-БЭ-Г «Вертол</w:t>
      </w:r>
      <w:r w:rsidR="006939B7" w:rsidRPr="00035A74">
        <w:rPr>
          <w:rFonts w:ascii="Times New Roman" w:hAnsi="Times New Roman"/>
          <w:sz w:val="24"/>
          <w:szCs w:val="24"/>
        </w:rPr>
        <w:t>е</w:t>
      </w:r>
      <w:r w:rsidRPr="00035A74">
        <w:rPr>
          <w:rFonts w:ascii="Times New Roman" w:hAnsi="Times New Roman"/>
          <w:sz w:val="24"/>
          <w:szCs w:val="24"/>
        </w:rPr>
        <w:t>т Ми-26Т. По вопросу: ресурсы и сроки службы экземпляров вертол</w:t>
      </w:r>
      <w:r w:rsidR="006939B7" w:rsidRPr="00035A74">
        <w:rPr>
          <w:rFonts w:ascii="Times New Roman" w:hAnsi="Times New Roman"/>
          <w:sz w:val="24"/>
          <w:szCs w:val="24"/>
        </w:rPr>
        <w:t>е</w:t>
      </w:r>
      <w:r w:rsidRPr="00035A74">
        <w:rPr>
          <w:rFonts w:ascii="Times New Roman" w:hAnsi="Times New Roman"/>
          <w:sz w:val="24"/>
          <w:szCs w:val="24"/>
        </w:rPr>
        <w:t>тов Ми-26Т»;</w:t>
      </w:r>
    </w:p>
    <w:p w14:paraId="32A9CDFD" w14:textId="77777777" w:rsidR="00AD7F65" w:rsidRPr="00035A74" w:rsidRDefault="00AD7F65" w:rsidP="00AD7F65">
      <w:pPr>
        <w:pStyle w:val="aff8"/>
        <w:ind w:firstLine="709"/>
        <w:jc w:val="both"/>
        <w:rPr>
          <w:rFonts w:ascii="Times New Roman" w:hAnsi="Times New Roman"/>
          <w:sz w:val="24"/>
          <w:szCs w:val="24"/>
        </w:rPr>
      </w:pPr>
      <w:r w:rsidRPr="00035A74">
        <w:rPr>
          <w:rFonts w:ascii="Times New Roman" w:hAnsi="Times New Roman"/>
          <w:sz w:val="24"/>
          <w:szCs w:val="24"/>
        </w:rPr>
        <w:t>- Руководство по обслуживанию «</w:t>
      </w:r>
      <w:proofErr w:type="spellStart"/>
      <w:r w:rsidRPr="00035A74">
        <w:rPr>
          <w:rFonts w:ascii="Times New Roman" w:hAnsi="Times New Roman"/>
          <w:sz w:val="24"/>
          <w:szCs w:val="24"/>
        </w:rPr>
        <w:t>Master</w:t>
      </w:r>
      <w:proofErr w:type="spellEnd"/>
      <w:r w:rsidRPr="00035A74">
        <w:rPr>
          <w:rFonts w:ascii="Times New Roman" w:hAnsi="Times New Roman"/>
          <w:sz w:val="24"/>
          <w:szCs w:val="24"/>
        </w:rPr>
        <w:t xml:space="preserve"> </w:t>
      </w:r>
      <w:proofErr w:type="spellStart"/>
      <w:r w:rsidRPr="00035A74">
        <w:rPr>
          <w:rFonts w:ascii="Times New Roman" w:hAnsi="Times New Roman"/>
          <w:sz w:val="24"/>
          <w:szCs w:val="24"/>
        </w:rPr>
        <w:t>Servicing</w:t>
      </w:r>
      <w:proofErr w:type="spellEnd"/>
      <w:r w:rsidRPr="00035A74">
        <w:rPr>
          <w:rFonts w:ascii="Times New Roman" w:hAnsi="Times New Roman"/>
          <w:sz w:val="24"/>
          <w:szCs w:val="24"/>
        </w:rPr>
        <w:t xml:space="preserve"> </w:t>
      </w:r>
      <w:proofErr w:type="spellStart"/>
      <w:r w:rsidRPr="00035A74">
        <w:rPr>
          <w:rFonts w:ascii="Times New Roman" w:hAnsi="Times New Roman"/>
          <w:sz w:val="24"/>
          <w:szCs w:val="24"/>
        </w:rPr>
        <w:t>Manual</w:t>
      </w:r>
      <w:proofErr w:type="spellEnd"/>
      <w:r w:rsidRPr="00035A74">
        <w:rPr>
          <w:rFonts w:ascii="Times New Roman" w:hAnsi="Times New Roman"/>
          <w:sz w:val="24"/>
          <w:szCs w:val="24"/>
        </w:rPr>
        <w:t xml:space="preserve"> (MSM) MBB BK117C-2»;</w:t>
      </w:r>
    </w:p>
    <w:p w14:paraId="3750327C" w14:textId="77777777" w:rsidR="00AD7F65" w:rsidRPr="00035A74" w:rsidRDefault="00AD7F65" w:rsidP="00AD7F65">
      <w:pPr>
        <w:pStyle w:val="aff8"/>
        <w:ind w:firstLine="709"/>
        <w:jc w:val="both"/>
        <w:rPr>
          <w:rFonts w:ascii="Times New Roman" w:hAnsi="Times New Roman"/>
          <w:sz w:val="24"/>
          <w:szCs w:val="24"/>
        </w:rPr>
      </w:pPr>
      <w:r w:rsidRPr="00035A74">
        <w:rPr>
          <w:rFonts w:ascii="Times New Roman" w:hAnsi="Times New Roman"/>
          <w:sz w:val="24"/>
          <w:szCs w:val="24"/>
        </w:rPr>
        <w:t>- Основное руководство по обслуживанию. Ограничения летной годности. Ресурсы и сроки службы. Техническое обслуживание. «Ка32А-MSM-000»;</w:t>
      </w:r>
    </w:p>
    <w:p w14:paraId="1AAD9524" w14:textId="77777777" w:rsidR="00AD7F65" w:rsidRPr="00035A74" w:rsidRDefault="00AD7F65" w:rsidP="00AD7F65">
      <w:pPr>
        <w:pStyle w:val="aff8"/>
        <w:ind w:firstLine="709"/>
        <w:jc w:val="both"/>
        <w:rPr>
          <w:rFonts w:ascii="Times New Roman" w:hAnsi="Times New Roman"/>
          <w:sz w:val="24"/>
          <w:szCs w:val="24"/>
        </w:rPr>
      </w:pPr>
      <w:r w:rsidRPr="00035A74">
        <w:rPr>
          <w:rFonts w:ascii="Times New Roman" w:hAnsi="Times New Roman"/>
          <w:sz w:val="24"/>
          <w:szCs w:val="24"/>
        </w:rPr>
        <w:t>- Основное руководство по обслуживанию. Руководство по технической эксплуатации. «Ка32А11ВС» 324.0000.0000РЭ;</w:t>
      </w:r>
    </w:p>
    <w:p w14:paraId="103F549B" w14:textId="77777777" w:rsidR="00AD7F65" w:rsidRPr="00035A74" w:rsidRDefault="00AD7F65" w:rsidP="00AD7F65">
      <w:pPr>
        <w:pStyle w:val="aff8"/>
        <w:ind w:firstLine="709"/>
        <w:jc w:val="both"/>
        <w:rPr>
          <w:rFonts w:ascii="Times New Roman" w:hAnsi="Times New Roman"/>
          <w:sz w:val="24"/>
          <w:szCs w:val="24"/>
        </w:rPr>
      </w:pPr>
      <w:r w:rsidRPr="00035A74">
        <w:rPr>
          <w:rFonts w:ascii="Times New Roman" w:hAnsi="Times New Roman"/>
          <w:sz w:val="24"/>
          <w:szCs w:val="24"/>
        </w:rPr>
        <w:t xml:space="preserve">- Информационное руководство </w:t>
      </w:r>
      <w:proofErr w:type="spellStart"/>
      <w:r w:rsidRPr="00035A74">
        <w:rPr>
          <w:rFonts w:ascii="Times New Roman" w:hAnsi="Times New Roman"/>
          <w:sz w:val="24"/>
          <w:szCs w:val="24"/>
        </w:rPr>
        <w:t>Bell</w:t>
      </w:r>
      <w:proofErr w:type="spellEnd"/>
      <w:r w:rsidRPr="00035A74">
        <w:rPr>
          <w:rFonts w:ascii="Times New Roman" w:hAnsi="Times New Roman"/>
          <w:sz w:val="24"/>
          <w:szCs w:val="24"/>
        </w:rPr>
        <w:t xml:space="preserve"> 429 BHT-429-FМ-1.</w:t>
      </w:r>
    </w:p>
    <w:p w14:paraId="0CB24A2D" w14:textId="77777777" w:rsidR="005550B2" w:rsidRPr="00035A74" w:rsidRDefault="005550B2" w:rsidP="005550B2">
      <w:pPr>
        <w:pStyle w:val="aff8"/>
        <w:ind w:firstLine="709"/>
        <w:jc w:val="both"/>
        <w:rPr>
          <w:rFonts w:ascii="Times New Roman" w:hAnsi="Times New Roman"/>
          <w:sz w:val="24"/>
          <w:szCs w:val="24"/>
        </w:rPr>
      </w:pPr>
    </w:p>
    <w:p w14:paraId="0CB7C760" w14:textId="008BC286" w:rsidR="00F55CEA" w:rsidRPr="00035A74" w:rsidRDefault="00F55CEA" w:rsidP="005550B2">
      <w:pPr>
        <w:pStyle w:val="aff8"/>
        <w:ind w:firstLine="709"/>
        <w:jc w:val="both"/>
        <w:rPr>
          <w:rFonts w:ascii="Times New Roman" w:hAnsi="Times New Roman"/>
          <w:b/>
          <w:sz w:val="24"/>
          <w:szCs w:val="24"/>
        </w:rPr>
      </w:pPr>
      <w:r w:rsidRPr="00035A74">
        <w:rPr>
          <w:rFonts w:ascii="Times New Roman" w:hAnsi="Times New Roman"/>
          <w:b/>
          <w:sz w:val="24"/>
          <w:szCs w:val="24"/>
        </w:rPr>
        <w:t xml:space="preserve">Учет карт водителей для </w:t>
      </w:r>
      <w:proofErr w:type="spellStart"/>
      <w:r w:rsidRPr="00035A74">
        <w:rPr>
          <w:rFonts w:ascii="Times New Roman" w:hAnsi="Times New Roman"/>
          <w:b/>
          <w:sz w:val="24"/>
          <w:szCs w:val="24"/>
        </w:rPr>
        <w:t>тахографа</w:t>
      </w:r>
      <w:proofErr w:type="spellEnd"/>
    </w:p>
    <w:p w14:paraId="01686EB1" w14:textId="3703D207" w:rsidR="00F55CEA" w:rsidRPr="00035A74" w:rsidRDefault="00F55CEA" w:rsidP="00F454C5">
      <w:pPr>
        <w:pStyle w:val="aff8"/>
        <w:ind w:firstLine="709"/>
        <w:jc w:val="both"/>
        <w:rPr>
          <w:rFonts w:ascii="Times New Roman" w:hAnsi="Times New Roman"/>
          <w:sz w:val="24"/>
          <w:szCs w:val="24"/>
        </w:rPr>
      </w:pPr>
      <w:r w:rsidRPr="00035A74">
        <w:rPr>
          <w:rFonts w:ascii="Times New Roman" w:hAnsi="Times New Roman"/>
          <w:sz w:val="24"/>
          <w:szCs w:val="24"/>
        </w:rPr>
        <w:t xml:space="preserve">Учет приобретенных карт водителя для </w:t>
      </w:r>
      <w:proofErr w:type="spellStart"/>
      <w:r w:rsidRPr="00035A74">
        <w:rPr>
          <w:rFonts w:ascii="Times New Roman" w:hAnsi="Times New Roman"/>
          <w:sz w:val="24"/>
          <w:szCs w:val="24"/>
        </w:rPr>
        <w:t>тахографа</w:t>
      </w:r>
      <w:proofErr w:type="spellEnd"/>
      <w:r w:rsidRPr="00035A74">
        <w:rPr>
          <w:rFonts w:ascii="Times New Roman" w:hAnsi="Times New Roman"/>
          <w:sz w:val="24"/>
          <w:szCs w:val="24"/>
        </w:rPr>
        <w:t xml:space="preserve"> осуществляется на балансовом счете 0.105.36.346 «Увеличение стоимости прочих материальных запасов</w:t>
      </w:r>
      <w:r w:rsidR="0090524A" w:rsidRPr="00035A74">
        <w:rPr>
          <w:rFonts w:ascii="Times New Roman" w:hAnsi="Times New Roman"/>
          <w:sz w:val="24"/>
          <w:szCs w:val="24"/>
        </w:rPr>
        <w:t xml:space="preserve"> - ино</w:t>
      </w:r>
      <w:r w:rsidR="008D7450" w:rsidRPr="00035A74">
        <w:rPr>
          <w:rFonts w:ascii="Times New Roman" w:hAnsi="Times New Roman"/>
          <w:sz w:val="24"/>
          <w:szCs w:val="24"/>
        </w:rPr>
        <w:t>го</w:t>
      </w:r>
      <w:r w:rsidR="0090524A" w:rsidRPr="00035A74">
        <w:rPr>
          <w:rFonts w:ascii="Times New Roman" w:hAnsi="Times New Roman"/>
          <w:sz w:val="24"/>
          <w:szCs w:val="24"/>
        </w:rPr>
        <w:t xml:space="preserve"> движимо</w:t>
      </w:r>
      <w:r w:rsidR="008D7450" w:rsidRPr="00035A74">
        <w:rPr>
          <w:rFonts w:ascii="Times New Roman" w:hAnsi="Times New Roman"/>
          <w:sz w:val="24"/>
          <w:szCs w:val="24"/>
        </w:rPr>
        <w:t>го</w:t>
      </w:r>
      <w:r w:rsidR="0090524A" w:rsidRPr="00035A74">
        <w:rPr>
          <w:rFonts w:ascii="Times New Roman" w:hAnsi="Times New Roman"/>
          <w:sz w:val="24"/>
          <w:szCs w:val="24"/>
        </w:rPr>
        <w:t xml:space="preserve"> имуществ</w:t>
      </w:r>
      <w:r w:rsidR="008D7450" w:rsidRPr="00035A74">
        <w:rPr>
          <w:rFonts w:ascii="Times New Roman" w:hAnsi="Times New Roman"/>
          <w:sz w:val="24"/>
          <w:szCs w:val="24"/>
        </w:rPr>
        <w:t>а</w:t>
      </w:r>
      <w:r w:rsidR="0090524A" w:rsidRPr="00035A74">
        <w:rPr>
          <w:rFonts w:ascii="Times New Roman" w:hAnsi="Times New Roman"/>
          <w:sz w:val="24"/>
          <w:szCs w:val="24"/>
        </w:rPr>
        <w:t xml:space="preserve"> учреждения</w:t>
      </w:r>
      <w:r w:rsidRPr="00035A74">
        <w:rPr>
          <w:rFonts w:ascii="Times New Roman" w:hAnsi="Times New Roman"/>
          <w:sz w:val="24"/>
          <w:szCs w:val="24"/>
        </w:rPr>
        <w:t>»</w:t>
      </w:r>
      <w:r w:rsidR="00C15CEE" w:rsidRPr="00035A74">
        <w:rPr>
          <w:rFonts w:ascii="Times New Roman" w:hAnsi="Times New Roman"/>
          <w:sz w:val="24"/>
          <w:szCs w:val="24"/>
        </w:rPr>
        <w:t xml:space="preserve"> </w:t>
      </w:r>
      <w:r w:rsidRPr="00035A74">
        <w:rPr>
          <w:rFonts w:ascii="Times New Roman" w:hAnsi="Times New Roman"/>
          <w:sz w:val="24"/>
          <w:szCs w:val="24"/>
        </w:rPr>
        <w:t>в общем порядке, определенном для учета материальных запасов.</w:t>
      </w:r>
    </w:p>
    <w:p w14:paraId="1E6B3459" w14:textId="397C95AB" w:rsidR="00F55CEA" w:rsidRPr="00035A74" w:rsidRDefault="00F55CEA" w:rsidP="00F454C5">
      <w:pPr>
        <w:pStyle w:val="aff8"/>
        <w:ind w:firstLine="709"/>
        <w:jc w:val="both"/>
        <w:rPr>
          <w:rFonts w:ascii="Times New Roman" w:hAnsi="Times New Roman"/>
          <w:sz w:val="24"/>
          <w:szCs w:val="24"/>
        </w:rPr>
      </w:pPr>
      <w:r w:rsidRPr="00035A74">
        <w:rPr>
          <w:rFonts w:ascii="Times New Roman" w:hAnsi="Times New Roman"/>
          <w:sz w:val="24"/>
          <w:szCs w:val="24"/>
        </w:rPr>
        <w:t xml:space="preserve">Выдача в личное (индивидуальное) пользование работникам </w:t>
      </w:r>
      <w:r w:rsidR="00867741" w:rsidRPr="00035A74">
        <w:rPr>
          <w:rFonts w:ascii="Times New Roman" w:hAnsi="Times New Roman"/>
          <w:sz w:val="24"/>
          <w:szCs w:val="24"/>
        </w:rPr>
        <w:t>(</w:t>
      </w:r>
      <w:r w:rsidRPr="00035A74">
        <w:rPr>
          <w:rFonts w:ascii="Times New Roman" w:hAnsi="Times New Roman"/>
          <w:sz w:val="24"/>
          <w:szCs w:val="24"/>
        </w:rPr>
        <w:t>для выполнения ими должностных обязанностей</w:t>
      </w:r>
      <w:r w:rsidR="00867741" w:rsidRPr="00035A74">
        <w:rPr>
          <w:rFonts w:ascii="Times New Roman" w:hAnsi="Times New Roman"/>
          <w:sz w:val="24"/>
          <w:szCs w:val="24"/>
        </w:rPr>
        <w:t>)</w:t>
      </w:r>
      <w:r w:rsidRPr="00035A74">
        <w:rPr>
          <w:rFonts w:ascii="Times New Roman" w:hAnsi="Times New Roman"/>
          <w:sz w:val="24"/>
          <w:szCs w:val="24"/>
        </w:rPr>
        <w:t xml:space="preserve"> карт водителя для </w:t>
      </w:r>
      <w:proofErr w:type="spellStart"/>
      <w:r w:rsidRPr="00035A74">
        <w:rPr>
          <w:rFonts w:ascii="Times New Roman" w:hAnsi="Times New Roman"/>
          <w:sz w:val="24"/>
          <w:szCs w:val="24"/>
        </w:rPr>
        <w:t>тахографа</w:t>
      </w:r>
      <w:proofErr w:type="spellEnd"/>
      <w:r w:rsidRPr="00035A74">
        <w:rPr>
          <w:rFonts w:ascii="Times New Roman" w:hAnsi="Times New Roman"/>
          <w:sz w:val="24"/>
          <w:szCs w:val="24"/>
        </w:rPr>
        <w:t xml:space="preserve"> оформляется Ведомостью выдачи материальных ценностей на нужды учреждения (ф.</w:t>
      </w:r>
      <w:r w:rsidR="0009487F" w:rsidRPr="00035A74">
        <w:rPr>
          <w:rFonts w:ascii="Times New Roman" w:hAnsi="Times New Roman"/>
          <w:sz w:val="24"/>
          <w:szCs w:val="24"/>
        </w:rPr>
        <w:t xml:space="preserve"> </w:t>
      </w:r>
      <w:r w:rsidRPr="00035A74">
        <w:rPr>
          <w:rFonts w:ascii="Times New Roman" w:hAnsi="Times New Roman"/>
          <w:sz w:val="24"/>
          <w:szCs w:val="24"/>
        </w:rPr>
        <w:t>0504210)</w:t>
      </w:r>
      <w:r w:rsidR="0009487F" w:rsidRPr="00035A74">
        <w:rPr>
          <w:rFonts w:ascii="Times New Roman" w:hAnsi="Times New Roman"/>
          <w:sz w:val="24"/>
          <w:szCs w:val="24"/>
        </w:rPr>
        <w:t xml:space="preserve"> </w:t>
      </w:r>
      <w:r w:rsidR="006011DB" w:rsidRPr="00035A74">
        <w:rPr>
          <w:rFonts w:ascii="Times New Roman" w:hAnsi="Times New Roman"/>
          <w:sz w:val="24"/>
          <w:szCs w:val="24"/>
        </w:rPr>
        <w:t xml:space="preserve">/ </w:t>
      </w:r>
      <w:r w:rsidR="0009487F" w:rsidRPr="00035A74">
        <w:rPr>
          <w:rFonts w:ascii="Times New Roman" w:hAnsi="Times New Roman"/>
          <w:sz w:val="24"/>
          <w:szCs w:val="24"/>
        </w:rPr>
        <w:t>Актом приема-передачи объектов, полученных в личное пользование (ф. 0510434</w:t>
      </w:r>
      <w:r w:rsidR="00CF722A" w:rsidRPr="00035A74">
        <w:rPr>
          <w:rFonts w:ascii="Times New Roman" w:hAnsi="Times New Roman"/>
          <w:sz w:val="24"/>
          <w:szCs w:val="24"/>
        </w:rPr>
        <w:t>)</w:t>
      </w:r>
      <w:r w:rsidRPr="00035A74">
        <w:rPr>
          <w:rFonts w:ascii="Times New Roman" w:hAnsi="Times New Roman"/>
          <w:sz w:val="24"/>
          <w:szCs w:val="24"/>
        </w:rPr>
        <w:t>, на основании которо</w:t>
      </w:r>
      <w:proofErr w:type="gramStart"/>
      <w:r w:rsidRPr="00035A74">
        <w:rPr>
          <w:rFonts w:ascii="Times New Roman" w:hAnsi="Times New Roman"/>
          <w:sz w:val="24"/>
          <w:szCs w:val="24"/>
        </w:rPr>
        <w:t>й</w:t>
      </w:r>
      <w:r w:rsidR="00A8698C" w:rsidRPr="00035A74">
        <w:rPr>
          <w:rFonts w:ascii="Times New Roman" w:hAnsi="Times New Roman"/>
          <w:sz w:val="24"/>
          <w:szCs w:val="24"/>
        </w:rPr>
        <w:t>(</w:t>
      </w:r>
      <w:proofErr w:type="gramEnd"/>
      <w:r w:rsidR="00A8698C" w:rsidRPr="00035A74">
        <w:rPr>
          <w:rFonts w:ascii="Times New Roman" w:hAnsi="Times New Roman"/>
          <w:sz w:val="24"/>
          <w:szCs w:val="24"/>
        </w:rPr>
        <w:t>ого)</w:t>
      </w:r>
      <w:r w:rsidRPr="00035A74">
        <w:rPr>
          <w:rFonts w:ascii="Times New Roman" w:hAnsi="Times New Roman"/>
          <w:sz w:val="24"/>
          <w:szCs w:val="24"/>
        </w:rPr>
        <w:t xml:space="preserve"> производится списание активов со счета 0.105.36</w:t>
      </w:r>
      <w:r w:rsidR="0090524A" w:rsidRPr="00035A74">
        <w:rPr>
          <w:rFonts w:ascii="Times New Roman" w:hAnsi="Times New Roman"/>
          <w:sz w:val="24"/>
          <w:szCs w:val="24"/>
        </w:rPr>
        <w:t>.</w:t>
      </w:r>
      <w:r w:rsidR="004C4133" w:rsidRPr="00035A74">
        <w:rPr>
          <w:rFonts w:ascii="Times New Roman" w:hAnsi="Times New Roman"/>
          <w:sz w:val="24"/>
          <w:szCs w:val="24"/>
        </w:rPr>
        <w:t>446</w:t>
      </w:r>
      <w:r w:rsidRPr="00035A74">
        <w:rPr>
          <w:rFonts w:ascii="Times New Roman" w:hAnsi="Times New Roman"/>
          <w:sz w:val="24"/>
          <w:szCs w:val="24"/>
        </w:rPr>
        <w:t xml:space="preserve"> «</w:t>
      </w:r>
      <w:r w:rsidR="004C4133" w:rsidRPr="00035A74">
        <w:rPr>
          <w:rFonts w:ascii="Times New Roman" w:hAnsi="Times New Roman"/>
          <w:sz w:val="24"/>
          <w:szCs w:val="24"/>
        </w:rPr>
        <w:t>Уменьшение стоимости прочих материальных запасов - иного движимого имущества учреждения</w:t>
      </w:r>
      <w:r w:rsidRPr="00035A74">
        <w:rPr>
          <w:rFonts w:ascii="Times New Roman" w:hAnsi="Times New Roman"/>
          <w:sz w:val="24"/>
          <w:szCs w:val="24"/>
        </w:rPr>
        <w:t xml:space="preserve">». </w:t>
      </w:r>
    </w:p>
    <w:p w14:paraId="11C40F15" w14:textId="58DCB01B" w:rsidR="00F55CEA" w:rsidRPr="00035A74" w:rsidRDefault="00F55CEA" w:rsidP="00F454C5">
      <w:pPr>
        <w:pStyle w:val="aff8"/>
        <w:ind w:firstLine="709"/>
        <w:jc w:val="both"/>
        <w:rPr>
          <w:rFonts w:ascii="Times New Roman" w:hAnsi="Times New Roman"/>
          <w:sz w:val="24"/>
          <w:szCs w:val="24"/>
        </w:rPr>
      </w:pPr>
      <w:r w:rsidRPr="00035A74">
        <w:rPr>
          <w:rFonts w:ascii="Times New Roman" w:hAnsi="Times New Roman"/>
          <w:sz w:val="24"/>
          <w:szCs w:val="24"/>
        </w:rPr>
        <w:t xml:space="preserve">Одновременно материальные ценности учитываются на забалансовом счете 27 «Материальные ценности, выданные в личное пользование работникам (сотрудникам)» по балансовой стоимости. Данную хозяйственную операцию материально ответственное лицо отражает в </w:t>
      </w:r>
      <w:r w:rsidR="00FA3F66" w:rsidRPr="00035A74">
        <w:rPr>
          <w:rFonts w:ascii="Times New Roman" w:hAnsi="Times New Roman"/>
          <w:sz w:val="24"/>
          <w:szCs w:val="24"/>
        </w:rPr>
        <w:t>Карточке учета имущества в личном пользовании (ф. 0509097)</w:t>
      </w:r>
      <w:r w:rsidRPr="00035A74">
        <w:rPr>
          <w:rFonts w:ascii="Times New Roman" w:hAnsi="Times New Roman"/>
          <w:sz w:val="24"/>
          <w:szCs w:val="24"/>
        </w:rPr>
        <w:t>.</w:t>
      </w:r>
    </w:p>
    <w:p w14:paraId="298341F4" w14:textId="10023D59" w:rsidR="00F55CEA" w:rsidRPr="00035A74" w:rsidRDefault="00F55CEA" w:rsidP="00F454C5">
      <w:pPr>
        <w:pStyle w:val="aff8"/>
        <w:ind w:firstLine="709"/>
        <w:jc w:val="both"/>
        <w:rPr>
          <w:rFonts w:ascii="Times New Roman" w:hAnsi="Times New Roman"/>
          <w:sz w:val="24"/>
          <w:szCs w:val="24"/>
        </w:rPr>
      </w:pPr>
      <w:r w:rsidRPr="00035A74">
        <w:rPr>
          <w:rFonts w:ascii="Times New Roman" w:hAnsi="Times New Roman"/>
          <w:sz w:val="24"/>
          <w:szCs w:val="24"/>
        </w:rPr>
        <w:t xml:space="preserve">При замене карты, ее утере или увольнении </w:t>
      </w:r>
      <w:r w:rsidR="00412253" w:rsidRPr="00035A74">
        <w:rPr>
          <w:rFonts w:ascii="Times New Roman" w:hAnsi="Times New Roman"/>
          <w:sz w:val="24"/>
          <w:szCs w:val="24"/>
        </w:rPr>
        <w:t xml:space="preserve">работника </w:t>
      </w:r>
      <w:r w:rsidRPr="00035A74">
        <w:rPr>
          <w:rFonts w:ascii="Times New Roman" w:hAnsi="Times New Roman"/>
          <w:sz w:val="24"/>
          <w:szCs w:val="24"/>
        </w:rPr>
        <w:t xml:space="preserve">и т.п. карта водителя для </w:t>
      </w:r>
      <w:proofErr w:type="spellStart"/>
      <w:r w:rsidRPr="00035A74">
        <w:rPr>
          <w:rFonts w:ascii="Times New Roman" w:hAnsi="Times New Roman"/>
          <w:sz w:val="24"/>
          <w:szCs w:val="24"/>
        </w:rPr>
        <w:t>тахографа</w:t>
      </w:r>
      <w:proofErr w:type="spellEnd"/>
      <w:r w:rsidRPr="00035A74">
        <w:rPr>
          <w:rFonts w:ascii="Times New Roman" w:hAnsi="Times New Roman"/>
          <w:sz w:val="24"/>
          <w:szCs w:val="24"/>
        </w:rPr>
        <w:t xml:space="preserve"> списывается с забалансового счета 27 на основании Акта о списании материальных запасов (ф.</w:t>
      </w:r>
      <w:r w:rsidR="00133551" w:rsidRPr="00035A74">
        <w:rPr>
          <w:rFonts w:ascii="Times New Roman" w:hAnsi="Times New Roman"/>
          <w:sz w:val="24"/>
          <w:szCs w:val="24"/>
        </w:rPr>
        <w:t> </w:t>
      </w:r>
      <w:r w:rsidRPr="00035A74">
        <w:rPr>
          <w:rFonts w:ascii="Times New Roman" w:hAnsi="Times New Roman"/>
          <w:sz w:val="24"/>
          <w:szCs w:val="24"/>
        </w:rPr>
        <w:t>0504230)</w:t>
      </w:r>
      <w:r w:rsidR="002F2246" w:rsidRPr="00035A74">
        <w:rPr>
          <w:rFonts w:ascii="Times New Roman" w:hAnsi="Times New Roman"/>
          <w:sz w:val="24"/>
          <w:szCs w:val="24"/>
        </w:rPr>
        <w:t>.</w:t>
      </w:r>
    </w:p>
    <w:p w14:paraId="2B85FB01" w14:textId="09E533E4" w:rsidR="00EE1941" w:rsidRPr="00035A74" w:rsidRDefault="00582A0E" w:rsidP="00F454C5">
      <w:pPr>
        <w:pStyle w:val="aff8"/>
        <w:ind w:firstLine="709"/>
        <w:jc w:val="both"/>
        <w:rPr>
          <w:rFonts w:ascii="Times New Roman" w:hAnsi="Times New Roman"/>
          <w:b/>
          <w:sz w:val="24"/>
          <w:szCs w:val="24"/>
        </w:rPr>
      </w:pPr>
      <w:r w:rsidRPr="00035A74">
        <w:rPr>
          <w:rFonts w:ascii="Times New Roman" w:hAnsi="Times New Roman"/>
          <w:b/>
          <w:sz w:val="24"/>
          <w:szCs w:val="24"/>
        </w:rPr>
        <w:t>У</w:t>
      </w:r>
      <w:r w:rsidR="00EE1941" w:rsidRPr="00035A74">
        <w:rPr>
          <w:rFonts w:ascii="Times New Roman" w:hAnsi="Times New Roman"/>
          <w:b/>
          <w:sz w:val="24"/>
          <w:szCs w:val="24"/>
        </w:rPr>
        <w:t xml:space="preserve">чет </w:t>
      </w:r>
      <w:r w:rsidR="00C404F7" w:rsidRPr="00035A74">
        <w:rPr>
          <w:rFonts w:ascii="Times New Roman" w:hAnsi="Times New Roman"/>
          <w:b/>
          <w:sz w:val="24"/>
          <w:szCs w:val="24"/>
        </w:rPr>
        <w:t>отработанных аккумуляторов</w:t>
      </w:r>
      <w:r w:rsidR="00844CFB" w:rsidRPr="00035A74">
        <w:rPr>
          <w:rFonts w:ascii="Times New Roman" w:hAnsi="Times New Roman"/>
          <w:b/>
          <w:sz w:val="24"/>
          <w:szCs w:val="24"/>
        </w:rPr>
        <w:t xml:space="preserve"> и шин</w:t>
      </w:r>
      <w:r w:rsidR="00E03422" w:rsidRPr="00035A74">
        <w:rPr>
          <w:rFonts w:ascii="Times New Roman" w:hAnsi="Times New Roman"/>
          <w:b/>
          <w:sz w:val="24"/>
          <w:szCs w:val="24"/>
        </w:rPr>
        <w:t>, подлежащих утилизации</w:t>
      </w:r>
    </w:p>
    <w:p w14:paraId="4DFB30E3" w14:textId="228E8EB2" w:rsidR="00B96BAF" w:rsidRPr="00035A74" w:rsidRDefault="00A8698C" w:rsidP="00F454C5">
      <w:pPr>
        <w:pStyle w:val="aff8"/>
        <w:ind w:firstLine="709"/>
        <w:jc w:val="both"/>
        <w:rPr>
          <w:rFonts w:ascii="Times New Roman" w:hAnsi="Times New Roman"/>
          <w:sz w:val="24"/>
          <w:szCs w:val="24"/>
        </w:rPr>
      </w:pPr>
      <w:r w:rsidRPr="00035A74">
        <w:rPr>
          <w:rFonts w:ascii="Times New Roman" w:hAnsi="Times New Roman"/>
          <w:sz w:val="24"/>
          <w:szCs w:val="24"/>
        </w:rPr>
        <w:t>С</w:t>
      </w:r>
      <w:r w:rsidR="00C404F7" w:rsidRPr="00035A74">
        <w:rPr>
          <w:rFonts w:ascii="Times New Roman" w:hAnsi="Times New Roman"/>
          <w:sz w:val="24"/>
          <w:szCs w:val="24"/>
        </w:rPr>
        <w:t xml:space="preserve">писание </w:t>
      </w:r>
      <w:r w:rsidR="00F5641B" w:rsidRPr="00035A74">
        <w:rPr>
          <w:rFonts w:ascii="Times New Roman" w:hAnsi="Times New Roman"/>
          <w:sz w:val="24"/>
          <w:szCs w:val="24"/>
        </w:rPr>
        <w:t>отработанных аккумуляторов</w:t>
      </w:r>
      <w:r w:rsidR="00844CFB" w:rsidRPr="00035A74">
        <w:rPr>
          <w:rFonts w:ascii="Times New Roman" w:hAnsi="Times New Roman"/>
          <w:sz w:val="24"/>
          <w:szCs w:val="24"/>
        </w:rPr>
        <w:t xml:space="preserve"> и шин</w:t>
      </w:r>
      <w:r w:rsidR="00F5641B" w:rsidRPr="00035A74">
        <w:rPr>
          <w:rFonts w:ascii="Times New Roman" w:hAnsi="Times New Roman"/>
          <w:sz w:val="24"/>
          <w:szCs w:val="24"/>
        </w:rPr>
        <w:t>, подлежащих утилизации</w:t>
      </w:r>
      <w:r w:rsidR="00813B2B" w:rsidRPr="00035A74">
        <w:rPr>
          <w:rFonts w:ascii="Times New Roman" w:hAnsi="Times New Roman"/>
          <w:sz w:val="24"/>
          <w:szCs w:val="24"/>
        </w:rPr>
        <w:t>,</w:t>
      </w:r>
      <w:r w:rsidR="00F5641B" w:rsidRPr="00035A74">
        <w:rPr>
          <w:rFonts w:ascii="Times New Roman" w:hAnsi="Times New Roman"/>
          <w:sz w:val="24"/>
          <w:szCs w:val="24"/>
        </w:rPr>
        <w:t xml:space="preserve"> </w:t>
      </w:r>
      <w:r w:rsidR="00C404F7" w:rsidRPr="00035A74">
        <w:rPr>
          <w:rFonts w:ascii="Times New Roman" w:hAnsi="Times New Roman"/>
          <w:sz w:val="24"/>
          <w:szCs w:val="24"/>
        </w:rPr>
        <w:t>с забалансового счета 09 «Запасные части к транспортным средствам, выданные взамен изношенных» осуществляется н</w:t>
      </w:r>
      <w:r w:rsidR="00EE1941" w:rsidRPr="00035A74">
        <w:rPr>
          <w:rFonts w:ascii="Times New Roman" w:hAnsi="Times New Roman"/>
          <w:sz w:val="24"/>
          <w:szCs w:val="24"/>
        </w:rPr>
        <w:t>а основании акта приема-</w:t>
      </w:r>
      <w:r w:rsidR="007D2BB9" w:rsidRPr="00035A74">
        <w:rPr>
          <w:rFonts w:ascii="Times New Roman" w:hAnsi="Times New Roman"/>
          <w:sz w:val="24"/>
          <w:szCs w:val="24"/>
        </w:rPr>
        <w:t>передачи</w:t>
      </w:r>
      <w:r w:rsidR="00EE1941" w:rsidRPr="00035A74">
        <w:rPr>
          <w:rFonts w:ascii="Times New Roman" w:hAnsi="Times New Roman"/>
          <w:sz w:val="24"/>
          <w:szCs w:val="24"/>
        </w:rPr>
        <w:t xml:space="preserve"> выполненных работ, подтверждающих их замену</w:t>
      </w:r>
      <w:r w:rsidR="00E03422" w:rsidRPr="00035A74">
        <w:rPr>
          <w:rFonts w:ascii="Times New Roman" w:hAnsi="Times New Roman"/>
          <w:sz w:val="24"/>
          <w:szCs w:val="24"/>
        </w:rPr>
        <w:t xml:space="preserve">, </w:t>
      </w:r>
      <w:r w:rsidR="00C24B7A" w:rsidRPr="00035A74">
        <w:rPr>
          <w:rFonts w:ascii="Times New Roman" w:hAnsi="Times New Roman"/>
          <w:sz w:val="24"/>
          <w:szCs w:val="24"/>
        </w:rPr>
        <w:t>с</w:t>
      </w:r>
      <w:r w:rsidR="00E03422" w:rsidRPr="00035A74">
        <w:rPr>
          <w:rFonts w:ascii="Times New Roman" w:hAnsi="Times New Roman"/>
          <w:sz w:val="24"/>
          <w:szCs w:val="24"/>
        </w:rPr>
        <w:t xml:space="preserve"> одновременн</w:t>
      </w:r>
      <w:r w:rsidR="00C24B7A" w:rsidRPr="00035A74">
        <w:rPr>
          <w:rFonts w:ascii="Times New Roman" w:hAnsi="Times New Roman"/>
          <w:sz w:val="24"/>
          <w:szCs w:val="24"/>
        </w:rPr>
        <w:t>ы</w:t>
      </w:r>
      <w:r w:rsidR="00E03422" w:rsidRPr="00035A74">
        <w:rPr>
          <w:rFonts w:ascii="Times New Roman" w:hAnsi="Times New Roman"/>
          <w:sz w:val="24"/>
          <w:szCs w:val="24"/>
        </w:rPr>
        <w:t>м</w:t>
      </w:r>
      <w:r w:rsidR="00C24B7A" w:rsidRPr="00035A74">
        <w:rPr>
          <w:rFonts w:ascii="Times New Roman" w:hAnsi="Times New Roman"/>
          <w:sz w:val="24"/>
          <w:szCs w:val="24"/>
        </w:rPr>
        <w:t xml:space="preserve"> приняти</w:t>
      </w:r>
      <w:r w:rsidR="00792400" w:rsidRPr="00035A74">
        <w:rPr>
          <w:rFonts w:ascii="Times New Roman" w:hAnsi="Times New Roman"/>
          <w:sz w:val="24"/>
          <w:szCs w:val="24"/>
        </w:rPr>
        <w:t>е</w:t>
      </w:r>
      <w:r w:rsidR="00C24B7A" w:rsidRPr="00035A74">
        <w:rPr>
          <w:rFonts w:ascii="Times New Roman" w:hAnsi="Times New Roman"/>
          <w:sz w:val="24"/>
          <w:szCs w:val="24"/>
        </w:rPr>
        <w:t>м</w:t>
      </w:r>
      <w:r w:rsidR="00E03422" w:rsidRPr="00035A74">
        <w:rPr>
          <w:rFonts w:ascii="Times New Roman" w:hAnsi="Times New Roman"/>
          <w:sz w:val="24"/>
          <w:szCs w:val="24"/>
        </w:rPr>
        <w:t xml:space="preserve"> на забалансовый счет 02 «Материальные ценности на хранении» до момента их утилизации</w:t>
      </w:r>
      <w:r w:rsidR="00F76235" w:rsidRPr="00035A74">
        <w:rPr>
          <w:rFonts w:ascii="Times New Roman" w:hAnsi="Times New Roman"/>
          <w:sz w:val="24"/>
          <w:szCs w:val="24"/>
        </w:rPr>
        <w:t xml:space="preserve">. Подлежащие </w:t>
      </w:r>
      <w:proofErr w:type="gramStart"/>
      <w:r w:rsidR="00F76235" w:rsidRPr="00035A74">
        <w:rPr>
          <w:rFonts w:ascii="Times New Roman" w:hAnsi="Times New Roman"/>
          <w:sz w:val="24"/>
          <w:szCs w:val="24"/>
        </w:rPr>
        <w:t>утилизации</w:t>
      </w:r>
      <w:proofErr w:type="gramEnd"/>
      <w:r w:rsidR="00F76235" w:rsidRPr="00035A74">
        <w:rPr>
          <w:rFonts w:ascii="Times New Roman" w:hAnsi="Times New Roman"/>
          <w:sz w:val="24"/>
          <w:szCs w:val="24"/>
        </w:rPr>
        <w:t xml:space="preserve"> отработанные аккумуляторы и </w:t>
      </w:r>
      <w:r w:rsidR="00F76235" w:rsidRPr="00035A74">
        <w:rPr>
          <w:rFonts w:ascii="Times New Roman" w:hAnsi="Times New Roman"/>
          <w:sz w:val="24"/>
          <w:szCs w:val="24"/>
        </w:rPr>
        <w:lastRenderedPageBreak/>
        <w:t>шины передаются в специализированную организацию в течение 11 месяцев</w:t>
      </w:r>
      <w:r w:rsidR="00E06D75" w:rsidRPr="00035A74">
        <w:rPr>
          <w:rStyle w:val="af0"/>
          <w:rFonts w:ascii="Times New Roman" w:hAnsi="Times New Roman"/>
          <w:sz w:val="24"/>
          <w:szCs w:val="24"/>
        </w:rPr>
        <w:footnoteReference w:id="9"/>
      </w:r>
      <w:r w:rsidR="00F76235" w:rsidRPr="00035A74">
        <w:rPr>
          <w:rFonts w:ascii="Times New Roman" w:hAnsi="Times New Roman"/>
          <w:sz w:val="24"/>
          <w:szCs w:val="24"/>
        </w:rPr>
        <w:t xml:space="preserve"> со дня </w:t>
      </w:r>
      <w:r w:rsidR="00F97ECA" w:rsidRPr="00035A74">
        <w:rPr>
          <w:rFonts w:ascii="Times New Roman" w:hAnsi="Times New Roman"/>
          <w:sz w:val="24"/>
          <w:szCs w:val="24"/>
        </w:rPr>
        <w:t xml:space="preserve">их </w:t>
      </w:r>
      <w:r w:rsidR="00F76235" w:rsidRPr="00035A74">
        <w:rPr>
          <w:rFonts w:ascii="Times New Roman" w:hAnsi="Times New Roman"/>
          <w:sz w:val="24"/>
          <w:szCs w:val="24"/>
        </w:rPr>
        <w:t>принятия на забалансовый счет 02 «Материальные ценности на хранении».</w:t>
      </w:r>
    </w:p>
    <w:p w14:paraId="388F5CA7" w14:textId="3F8A9979" w:rsidR="00866D4C" w:rsidRPr="00035A74" w:rsidRDefault="00791E76" w:rsidP="00F454C5">
      <w:pPr>
        <w:pStyle w:val="aff8"/>
        <w:ind w:firstLine="709"/>
        <w:jc w:val="both"/>
        <w:rPr>
          <w:rFonts w:ascii="Times New Roman" w:hAnsi="Times New Roman"/>
          <w:sz w:val="24"/>
          <w:szCs w:val="24"/>
        </w:rPr>
      </w:pPr>
      <w:proofErr w:type="gramStart"/>
      <w:r w:rsidRPr="00035A74">
        <w:rPr>
          <w:rFonts w:ascii="Times New Roman" w:hAnsi="Times New Roman"/>
          <w:sz w:val="24"/>
          <w:szCs w:val="24"/>
        </w:rPr>
        <w:t xml:space="preserve">Отработанные </w:t>
      </w:r>
      <w:r w:rsidR="00350FE8" w:rsidRPr="00035A74">
        <w:rPr>
          <w:rFonts w:ascii="Times New Roman" w:hAnsi="Times New Roman"/>
          <w:sz w:val="24"/>
          <w:szCs w:val="24"/>
        </w:rPr>
        <w:t>аккумулятор</w:t>
      </w:r>
      <w:r w:rsidRPr="00035A74">
        <w:rPr>
          <w:rFonts w:ascii="Times New Roman" w:hAnsi="Times New Roman"/>
          <w:sz w:val="24"/>
          <w:szCs w:val="24"/>
        </w:rPr>
        <w:t>ы</w:t>
      </w:r>
      <w:r w:rsidR="00844CFB" w:rsidRPr="00035A74">
        <w:rPr>
          <w:rFonts w:ascii="Times New Roman" w:hAnsi="Times New Roman"/>
          <w:sz w:val="24"/>
          <w:szCs w:val="24"/>
        </w:rPr>
        <w:t xml:space="preserve"> и шины</w:t>
      </w:r>
      <w:r w:rsidR="00350FE8" w:rsidRPr="00035A74">
        <w:rPr>
          <w:rFonts w:ascii="Times New Roman" w:hAnsi="Times New Roman"/>
          <w:sz w:val="24"/>
          <w:szCs w:val="24"/>
        </w:rPr>
        <w:t xml:space="preserve">, </w:t>
      </w:r>
      <w:r w:rsidR="00844CFB" w:rsidRPr="00035A74">
        <w:rPr>
          <w:rFonts w:ascii="Times New Roman" w:hAnsi="Times New Roman"/>
          <w:sz w:val="24"/>
          <w:szCs w:val="24"/>
        </w:rPr>
        <w:t xml:space="preserve">подлежащие </w:t>
      </w:r>
      <w:r w:rsidR="00350FE8" w:rsidRPr="00035A74">
        <w:rPr>
          <w:rFonts w:ascii="Times New Roman" w:hAnsi="Times New Roman"/>
          <w:sz w:val="24"/>
          <w:szCs w:val="24"/>
        </w:rPr>
        <w:t xml:space="preserve">утилизации в соответствии с договором со специализированной организацией, </w:t>
      </w:r>
      <w:r w:rsidR="00F76235" w:rsidRPr="00035A74">
        <w:rPr>
          <w:rFonts w:ascii="Times New Roman" w:hAnsi="Times New Roman"/>
          <w:sz w:val="24"/>
          <w:szCs w:val="24"/>
        </w:rPr>
        <w:t xml:space="preserve">списываются </w:t>
      </w:r>
      <w:r w:rsidR="00350FE8" w:rsidRPr="00035A74">
        <w:rPr>
          <w:rFonts w:ascii="Times New Roman" w:hAnsi="Times New Roman"/>
          <w:sz w:val="24"/>
          <w:szCs w:val="24"/>
        </w:rPr>
        <w:t xml:space="preserve">с забалансового счета 02 «Материальные ценности на хранении» и </w:t>
      </w:r>
      <w:r w:rsidR="00F76235" w:rsidRPr="00035A74">
        <w:rPr>
          <w:rFonts w:ascii="Times New Roman" w:hAnsi="Times New Roman"/>
          <w:sz w:val="24"/>
          <w:szCs w:val="24"/>
        </w:rPr>
        <w:t xml:space="preserve">принимаются </w:t>
      </w:r>
      <w:r w:rsidR="00350FE8" w:rsidRPr="00035A74">
        <w:rPr>
          <w:rFonts w:ascii="Times New Roman" w:hAnsi="Times New Roman"/>
          <w:sz w:val="24"/>
          <w:szCs w:val="24"/>
        </w:rPr>
        <w:t xml:space="preserve">к учету на счете </w:t>
      </w:r>
      <w:r w:rsidR="000B2EB9" w:rsidRPr="00035A74">
        <w:rPr>
          <w:rFonts w:ascii="Times New Roman" w:hAnsi="Times New Roman"/>
          <w:sz w:val="24"/>
          <w:szCs w:val="24"/>
        </w:rPr>
        <w:t>0</w:t>
      </w:r>
      <w:r w:rsidR="00350FE8" w:rsidRPr="00035A74">
        <w:rPr>
          <w:rFonts w:ascii="Times New Roman" w:hAnsi="Times New Roman"/>
          <w:sz w:val="24"/>
          <w:szCs w:val="24"/>
        </w:rPr>
        <w:t>.105.3</w:t>
      </w:r>
      <w:r w:rsidR="004C67A6" w:rsidRPr="00035A74">
        <w:rPr>
          <w:rFonts w:ascii="Times New Roman" w:hAnsi="Times New Roman"/>
          <w:sz w:val="24"/>
          <w:szCs w:val="24"/>
        </w:rPr>
        <w:t>6</w:t>
      </w:r>
      <w:r w:rsidR="003D1ABD" w:rsidRPr="00035A74">
        <w:rPr>
          <w:rFonts w:ascii="Times New Roman" w:hAnsi="Times New Roman"/>
          <w:sz w:val="24"/>
          <w:szCs w:val="24"/>
        </w:rPr>
        <w:t>.346</w:t>
      </w:r>
      <w:r w:rsidR="00350FE8" w:rsidRPr="00035A74">
        <w:rPr>
          <w:rFonts w:ascii="Times New Roman" w:hAnsi="Times New Roman"/>
          <w:sz w:val="24"/>
          <w:szCs w:val="24"/>
        </w:rPr>
        <w:t xml:space="preserve"> «</w:t>
      </w:r>
      <w:r w:rsidR="008B34D1" w:rsidRPr="00035A74">
        <w:rPr>
          <w:rFonts w:ascii="Times New Roman" w:hAnsi="Times New Roman"/>
          <w:sz w:val="24"/>
          <w:szCs w:val="24"/>
        </w:rPr>
        <w:t>Увеличение стоимости прочих материальных запасов - иного движимого имущества учреждения</w:t>
      </w:r>
      <w:r w:rsidR="00350FE8" w:rsidRPr="00035A74">
        <w:rPr>
          <w:rFonts w:ascii="Times New Roman" w:hAnsi="Times New Roman"/>
          <w:sz w:val="24"/>
          <w:szCs w:val="24"/>
        </w:rPr>
        <w:t xml:space="preserve">» по справедливой стоимости, определенной методом рыночных цен, </w:t>
      </w:r>
      <w:r w:rsidR="00F1489C" w:rsidRPr="00035A74">
        <w:rPr>
          <w:rFonts w:ascii="Times New Roman" w:hAnsi="Times New Roman"/>
          <w:sz w:val="24"/>
          <w:szCs w:val="24"/>
        </w:rPr>
        <w:t xml:space="preserve">на основании </w:t>
      </w:r>
      <w:r w:rsidR="00995C47" w:rsidRPr="00035A74">
        <w:rPr>
          <w:rFonts w:ascii="Times New Roman" w:hAnsi="Times New Roman"/>
          <w:sz w:val="24"/>
          <w:szCs w:val="24"/>
        </w:rPr>
        <w:t>Приходн</w:t>
      </w:r>
      <w:r w:rsidR="00792400" w:rsidRPr="00035A74">
        <w:rPr>
          <w:rFonts w:ascii="Times New Roman" w:hAnsi="Times New Roman"/>
          <w:sz w:val="24"/>
          <w:szCs w:val="24"/>
        </w:rPr>
        <w:t>ого</w:t>
      </w:r>
      <w:r w:rsidR="00995C47" w:rsidRPr="00035A74">
        <w:rPr>
          <w:rFonts w:ascii="Times New Roman" w:hAnsi="Times New Roman"/>
          <w:sz w:val="24"/>
          <w:szCs w:val="24"/>
        </w:rPr>
        <w:t xml:space="preserve"> ордер</w:t>
      </w:r>
      <w:r w:rsidR="00792400" w:rsidRPr="00035A74">
        <w:rPr>
          <w:rFonts w:ascii="Times New Roman" w:hAnsi="Times New Roman"/>
          <w:sz w:val="24"/>
          <w:szCs w:val="24"/>
        </w:rPr>
        <w:t>а</w:t>
      </w:r>
      <w:r w:rsidR="00995C47" w:rsidRPr="00035A74">
        <w:rPr>
          <w:rFonts w:ascii="Times New Roman" w:hAnsi="Times New Roman"/>
          <w:sz w:val="24"/>
          <w:szCs w:val="24"/>
        </w:rPr>
        <w:t xml:space="preserve"> на приемку материальных ценностей (нефинансовых активов) </w:t>
      </w:r>
      <w:hyperlink r:id="rId23" w:history="1">
        <w:r w:rsidR="00995C47" w:rsidRPr="00035A74">
          <w:rPr>
            <w:rFonts w:ascii="Times New Roman" w:hAnsi="Times New Roman"/>
            <w:sz w:val="24"/>
            <w:szCs w:val="24"/>
          </w:rPr>
          <w:t>(ф. 0504207)</w:t>
        </w:r>
      </w:hyperlink>
      <w:r w:rsidR="00931A65" w:rsidRPr="00035A74">
        <w:rPr>
          <w:rFonts w:ascii="Times New Roman" w:hAnsi="Times New Roman"/>
          <w:sz w:val="24"/>
          <w:szCs w:val="24"/>
        </w:rPr>
        <w:t>.</w:t>
      </w:r>
      <w:proofErr w:type="gramEnd"/>
    </w:p>
    <w:p w14:paraId="6EE24F47" w14:textId="40F82698" w:rsidR="00F84FE3" w:rsidRPr="00035A74" w:rsidRDefault="00F5641B" w:rsidP="00F454C5">
      <w:pPr>
        <w:pStyle w:val="aff8"/>
        <w:ind w:firstLine="709"/>
        <w:jc w:val="both"/>
        <w:rPr>
          <w:rFonts w:ascii="Times New Roman" w:hAnsi="Times New Roman"/>
          <w:sz w:val="24"/>
          <w:szCs w:val="24"/>
        </w:rPr>
      </w:pPr>
      <w:r w:rsidRPr="00035A74">
        <w:rPr>
          <w:rFonts w:ascii="Times New Roman" w:hAnsi="Times New Roman"/>
          <w:sz w:val="24"/>
          <w:szCs w:val="24"/>
        </w:rPr>
        <w:t>О</w:t>
      </w:r>
      <w:r w:rsidR="00792400" w:rsidRPr="00035A74">
        <w:rPr>
          <w:rFonts w:ascii="Times New Roman" w:hAnsi="Times New Roman"/>
          <w:sz w:val="24"/>
          <w:szCs w:val="24"/>
        </w:rPr>
        <w:t xml:space="preserve">дновременно производится отражение операций по </w:t>
      </w:r>
      <w:r w:rsidR="00791E76" w:rsidRPr="00035A74">
        <w:rPr>
          <w:rFonts w:ascii="Times New Roman" w:hAnsi="Times New Roman"/>
          <w:sz w:val="24"/>
          <w:szCs w:val="24"/>
        </w:rPr>
        <w:t xml:space="preserve">их </w:t>
      </w:r>
      <w:r w:rsidR="00792400" w:rsidRPr="00035A74">
        <w:rPr>
          <w:rFonts w:ascii="Times New Roman" w:hAnsi="Times New Roman"/>
          <w:sz w:val="24"/>
          <w:szCs w:val="24"/>
        </w:rPr>
        <w:t>реализации и списанию с баланса на основании договора купли-прода</w:t>
      </w:r>
      <w:r w:rsidR="00F84FE3" w:rsidRPr="00035A74">
        <w:rPr>
          <w:rFonts w:ascii="Times New Roman" w:hAnsi="Times New Roman"/>
          <w:sz w:val="24"/>
          <w:szCs w:val="24"/>
        </w:rPr>
        <w:t>жи и утилизации отработанных аккумуляторов</w:t>
      </w:r>
      <w:r w:rsidR="00844CFB" w:rsidRPr="00035A74">
        <w:rPr>
          <w:rFonts w:ascii="Times New Roman" w:hAnsi="Times New Roman"/>
          <w:sz w:val="24"/>
          <w:szCs w:val="24"/>
        </w:rPr>
        <w:t xml:space="preserve"> и шин</w:t>
      </w:r>
      <w:r w:rsidR="00F84FE3" w:rsidRPr="00035A74">
        <w:rPr>
          <w:rFonts w:ascii="Times New Roman" w:hAnsi="Times New Roman"/>
          <w:sz w:val="24"/>
          <w:szCs w:val="24"/>
        </w:rPr>
        <w:t>,</w:t>
      </w:r>
      <w:r w:rsidR="00792400" w:rsidRPr="00035A74">
        <w:rPr>
          <w:rFonts w:ascii="Times New Roman" w:hAnsi="Times New Roman"/>
          <w:sz w:val="24"/>
          <w:szCs w:val="24"/>
        </w:rPr>
        <w:t xml:space="preserve"> приемо-сдаточного акта (товарной накладной и т.п.)</w:t>
      </w:r>
      <w:r w:rsidR="00F84FE3" w:rsidRPr="00035A74">
        <w:rPr>
          <w:rFonts w:ascii="Times New Roman" w:hAnsi="Times New Roman"/>
          <w:sz w:val="24"/>
          <w:szCs w:val="24"/>
        </w:rPr>
        <w:t>.</w:t>
      </w:r>
    </w:p>
    <w:p w14:paraId="7B08441C" w14:textId="0FBCC236" w:rsidR="00472460" w:rsidRPr="00035A74" w:rsidRDefault="00582A0E" w:rsidP="00F454C5">
      <w:pPr>
        <w:pStyle w:val="aff8"/>
        <w:ind w:firstLine="709"/>
        <w:jc w:val="both"/>
        <w:rPr>
          <w:rFonts w:ascii="Times New Roman" w:hAnsi="Times New Roman"/>
          <w:b/>
          <w:sz w:val="24"/>
          <w:szCs w:val="24"/>
        </w:rPr>
      </w:pPr>
      <w:r w:rsidRPr="00035A74">
        <w:rPr>
          <w:rFonts w:ascii="Times New Roman" w:hAnsi="Times New Roman"/>
          <w:b/>
          <w:sz w:val="24"/>
          <w:szCs w:val="24"/>
        </w:rPr>
        <w:t xml:space="preserve">Учет </w:t>
      </w:r>
      <w:r w:rsidR="003A1451" w:rsidRPr="00035A74">
        <w:rPr>
          <w:rFonts w:ascii="Times New Roman" w:hAnsi="Times New Roman"/>
          <w:b/>
          <w:sz w:val="24"/>
          <w:szCs w:val="24"/>
        </w:rPr>
        <w:t xml:space="preserve">форменного обмундирования, спортивной и </w:t>
      </w:r>
      <w:r w:rsidRPr="00035A74">
        <w:rPr>
          <w:rFonts w:ascii="Times New Roman" w:hAnsi="Times New Roman"/>
          <w:b/>
          <w:sz w:val="24"/>
          <w:szCs w:val="24"/>
        </w:rPr>
        <w:t xml:space="preserve">специальной </w:t>
      </w:r>
      <w:r w:rsidR="00472460" w:rsidRPr="00035A74">
        <w:rPr>
          <w:rFonts w:ascii="Times New Roman" w:hAnsi="Times New Roman"/>
          <w:b/>
          <w:sz w:val="24"/>
          <w:szCs w:val="24"/>
        </w:rPr>
        <w:t>одежд</w:t>
      </w:r>
      <w:r w:rsidRPr="00035A74">
        <w:rPr>
          <w:rFonts w:ascii="Times New Roman" w:hAnsi="Times New Roman"/>
          <w:b/>
          <w:sz w:val="24"/>
          <w:szCs w:val="24"/>
        </w:rPr>
        <w:t>ы</w:t>
      </w:r>
      <w:r w:rsidR="00472460" w:rsidRPr="00035A74">
        <w:rPr>
          <w:rFonts w:ascii="Times New Roman" w:hAnsi="Times New Roman"/>
          <w:b/>
          <w:sz w:val="24"/>
          <w:szCs w:val="24"/>
        </w:rPr>
        <w:t>, обув</w:t>
      </w:r>
      <w:r w:rsidRPr="00035A74">
        <w:rPr>
          <w:rFonts w:ascii="Times New Roman" w:hAnsi="Times New Roman"/>
          <w:b/>
          <w:sz w:val="24"/>
          <w:szCs w:val="24"/>
        </w:rPr>
        <w:t>и</w:t>
      </w:r>
      <w:r w:rsidR="007B2519" w:rsidRPr="00035A74">
        <w:rPr>
          <w:rFonts w:ascii="Times New Roman" w:hAnsi="Times New Roman"/>
          <w:b/>
          <w:sz w:val="24"/>
          <w:szCs w:val="24"/>
        </w:rPr>
        <w:t xml:space="preserve"> (в </w:t>
      </w:r>
      <w:proofErr w:type="spellStart"/>
      <w:r w:rsidR="007B2519" w:rsidRPr="00035A74">
        <w:rPr>
          <w:rFonts w:ascii="Times New Roman" w:hAnsi="Times New Roman"/>
          <w:b/>
          <w:sz w:val="24"/>
          <w:szCs w:val="24"/>
        </w:rPr>
        <w:t>т.ч</w:t>
      </w:r>
      <w:proofErr w:type="spellEnd"/>
      <w:r w:rsidR="007B2519" w:rsidRPr="00035A74">
        <w:rPr>
          <w:rFonts w:ascii="Times New Roman" w:hAnsi="Times New Roman"/>
          <w:b/>
          <w:sz w:val="24"/>
          <w:szCs w:val="24"/>
        </w:rPr>
        <w:t>. </w:t>
      </w:r>
      <w:r w:rsidR="003A1451" w:rsidRPr="00035A74">
        <w:rPr>
          <w:rFonts w:ascii="Times New Roman" w:hAnsi="Times New Roman"/>
          <w:b/>
          <w:sz w:val="24"/>
          <w:szCs w:val="24"/>
        </w:rPr>
        <w:t>спортивной)</w:t>
      </w:r>
      <w:r w:rsidR="00472460" w:rsidRPr="00035A74">
        <w:rPr>
          <w:rFonts w:ascii="Times New Roman" w:hAnsi="Times New Roman"/>
          <w:b/>
          <w:sz w:val="24"/>
          <w:szCs w:val="24"/>
        </w:rPr>
        <w:t xml:space="preserve"> и други</w:t>
      </w:r>
      <w:r w:rsidRPr="00035A74">
        <w:rPr>
          <w:rFonts w:ascii="Times New Roman" w:hAnsi="Times New Roman"/>
          <w:b/>
          <w:sz w:val="24"/>
          <w:szCs w:val="24"/>
        </w:rPr>
        <w:t>х</w:t>
      </w:r>
      <w:r w:rsidR="00472460" w:rsidRPr="00035A74">
        <w:rPr>
          <w:rFonts w:ascii="Times New Roman" w:hAnsi="Times New Roman"/>
          <w:b/>
          <w:sz w:val="24"/>
          <w:szCs w:val="24"/>
        </w:rPr>
        <w:t xml:space="preserve"> средств индивидуальной защиты</w:t>
      </w:r>
    </w:p>
    <w:p w14:paraId="0729E6FA" w14:textId="57735D4B" w:rsidR="003A1451" w:rsidRPr="00035A74" w:rsidRDefault="008674E9" w:rsidP="003A1451">
      <w:pPr>
        <w:pStyle w:val="aff8"/>
        <w:ind w:firstLine="709"/>
        <w:jc w:val="both"/>
        <w:rPr>
          <w:rFonts w:ascii="Times New Roman" w:hAnsi="Times New Roman"/>
          <w:sz w:val="24"/>
          <w:szCs w:val="24"/>
        </w:rPr>
      </w:pPr>
      <w:r w:rsidRPr="00035A74">
        <w:rPr>
          <w:rFonts w:ascii="Times New Roman" w:hAnsi="Times New Roman"/>
          <w:sz w:val="24"/>
          <w:szCs w:val="24"/>
        </w:rPr>
        <w:t>Учет приобретенной (полученной) специальной одежды и обуви</w:t>
      </w:r>
      <w:r w:rsidR="00E650A2" w:rsidRPr="00035A74">
        <w:rPr>
          <w:rFonts w:ascii="Times New Roman" w:hAnsi="Times New Roman"/>
          <w:sz w:val="24"/>
          <w:szCs w:val="24"/>
        </w:rPr>
        <w:t xml:space="preserve"> (в </w:t>
      </w:r>
      <w:proofErr w:type="spellStart"/>
      <w:r w:rsidR="00E650A2" w:rsidRPr="00035A74">
        <w:rPr>
          <w:rFonts w:ascii="Times New Roman" w:hAnsi="Times New Roman"/>
          <w:sz w:val="24"/>
          <w:szCs w:val="24"/>
        </w:rPr>
        <w:t>т.ч</w:t>
      </w:r>
      <w:proofErr w:type="spellEnd"/>
      <w:r w:rsidR="00E650A2" w:rsidRPr="00035A74">
        <w:rPr>
          <w:rFonts w:ascii="Times New Roman" w:hAnsi="Times New Roman"/>
          <w:sz w:val="24"/>
          <w:szCs w:val="24"/>
        </w:rPr>
        <w:t>. спортивной)</w:t>
      </w:r>
      <w:r w:rsidRPr="00035A74">
        <w:rPr>
          <w:rFonts w:ascii="Times New Roman" w:hAnsi="Times New Roman"/>
          <w:sz w:val="24"/>
          <w:szCs w:val="24"/>
        </w:rPr>
        <w:t xml:space="preserve"> </w:t>
      </w:r>
      <w:r w:rsidR="00191006" w:rsidRPr="00035A74">
        <w:rPr>
          <w:rFonts w:ascii="Times New Roman" w:hAnsi="Times New Roman"/>
          <w:sz w:val="24"/>
          <w:szCs w:val="24"/>
        </w:rPr>
        <w:t xml:space="preserve">и форменного обмундирования, </w:t>
      </w:r>
      <w:r w:rsidRPr="00035A74">
        <w:rPr>
          <w:rFonts w:ascii="Times New Roman" w:hAnsi="Times New Roman"/>
          <w:sz w:val="24"/>
          <w:szCs w:val="24"/>
        </w:rPr>
        <w:t>осуществляется на балансовом счете 0.105.35</w:t>
      </w:r>
      <w:r w:rsidR="00092CF9" w:rsidRPr="00035A74">
        <w:rPr>
          <w:rFonts w:ascii="Times New Roman" w:hAnsi="Times New Roman"/>
          <w:sz w:val="24"/>
          <w:szCs w:val="24"/>
        </w:rPr>
        <w:t>.000</w:t>
      </w:r>
      <w:r w:rsidRPr="00035A74">
        <w:rPr>
          <w:rFonts w:ascii="Times New Roman" w:hAnsi="Times New Roman"/>
          <w:sz w:val="24"/>
          <w:szCs w:val="24"/>
        </w:rPr>
        <w:t xml:space="preserve"> «Мягкий инвентарь</w:t>
      </w:r>
      <w:r w:rsidR="008726E3" w:rsidRPr="00035A74">
        <w:rPr>
          <w:rFonts w:ascii="Times New Roman" w:hAnsi="Times New Roman"/>
          <w:sz w:val="24"/>
          <w:szCs w:val="24"/>
        </w:rPr>
        <w:t xml:space="preserve"> - иное движимое имущество учреждения</w:t>
      </w:r>
      <w:r w:rsidRPr="00035A74">
        <w:rPr>
          <w:rFonts w:ascii="Times New Roman" w:hAnsi="Times New Roman"/>
          <w:sz w:val="24"/>
          <w:szCs w:val="24"/>
        </w:rPr>
        <w:t>» в общем порядке, определенном для учета материальных запасов.</w:t>
      </w:r>
    </w:p>
    <w:p w14:paraId="45FEEC55" w14:textId="78BEAD78" w:rsidR="00260F57" w:rsidRPr="00035A74" w:rsidRDefault="00260F57" w:rsidP="00F454C5">
      <w:pPr>
        <w:pStyle w:val="aff8"/>
        <w:ind w:firstLine="709"/>
        <w:jc w:val="both"/>
        <w:rPr>
          <w:rFonts w:ascii="Times New Roman" w:hAnsi="Times New Roman"/>
          <w:sz w:val="24"/>
          <w:szCs w:val="24"/>
        </w:rPr>
      </w:pPr>
      <w:proofErr w:type="gramStart"/>
      <w:r w:rsidRPr="00035A74">
        <w:rPr>
          <w:rFonts w:ascii="Times New Roman" w:hAnsi="Times New Roman"/>
          <w:sz w:val="24"/>
          <w:szCs w:val="24"/>
        </w:rPr>
        <w:t xml:space="preserve">Операции по выдаче в личное (индивидуальное) пользование работникам для выполнения ими должностных обязанностей и сдаче ими форменного обмундирования, специальной одежды и обуви (в </w:t>
      </w:r>
      <w:proofErr w:type="spellStart"/>
      <w:r w:rsidRPr="00035A74">
        <w:rPr>
          <w:rFonts w:ascii="Times New Roman" w:hAnsi="Times New Roman"/>
          <w:sz w:val="24"/>
          <w:szCs w:val="24"/>
        </w:rPr>
        <w:t>т.ч</w:t>
      </w:r>
      <w:proofErr w:type="spellEnd"/>
      <w:r w:rsidRPr="00035A74">
        <w:rPr>
          <w:rFonts w:ascii="Times New Roman" w:hAnsi="Times New Roman"/>
          <w:sz w:val="24"/>
          <w:szCs w:val="24"/>
        </w:rPr>
        <w:t xml:space="preserve">. спортивной) и других средств индивидуальной защиты, иного мягкого инвентаря фиксируются материально ответственными лицами в </w:t>
      </w:r>
      <w:r w:rsidR="00FA3F66" w:rsidRPr="00035A74">
        <w:rPr>
          <w:rFonts w:ascii="Times New Roman" w:hAnsi="Times New Roman"/>
          <w:sz w:val="24"/>
          <w:szCs w:val="24"/>
        </w:rPr>
        <w:t>Карточке учета имущества в личном пользовании (ф. 0509097)</w:t>
      </w:r>
      <w:r w:rsidRPr="00035A74">
        <w:rPr>
          <w:rFonts w:ascii="Times New Roman" w:hAnsi="Times New Roman"/>
          <w:sz w:val="24"/>
          <w:szCs w:val="24"/>
        </w:rPr>
        <w:t xml:space="preserve"> и учитываются на забалансовом счете 27 «Материальные ценности, выданные в личное пользование работникам</w:t>
      </w:r>
      <w:proofErr w:type="gramEnd"/>
      <w:r w:rsidRPr="00035A74">
        <w:rPr>
          <w:rFonts w:ascii="Times New Roman" w:hAnsi="Times New Roman"/>
          <w:sz w:val="24"/>
          <w:szCs w:val="24"/>
        </w:rPr>
        <w:t xml:space="preserve"> (сотрудникам)» по балансовой стоимости, в разрезе работников (пользователей имущества), мест его нахождения.</w:t>
      </w:r>
    </w:p>
    <w:p w14:paraId="18A57D3F" w14:textId="0121BB8B" w:rsidR="00E34EAE" w:rsidRPr="00035A74" w:rsidRDefault="000F1350" w:rsidP="00F454C5">
      <w:pPr>
        <w:pStyle w:val="aff8"/>
        <w:ind w:firstLine="709"/>
        <w:jc w:val="both"/>
        <w:rPr>
          <w:rFonts w:ascii="Times New Roman" w:hAnsi="Times New Roman"/>
          <w:sz w:val="24"/>
          <w:szCs w:val="24"/>
        </w:rPr>
      </w:pPr>
      <w:r w:rsidRPr="00035A74">
        <w:rPr>
          <w:rFonts w:ascii="Times New Roman" w:hAnsi="Times New Roman"/>
          <w:sz w:val="24"/>
          <w:szCs w:val="24"/>
        </w:rPr>
        <w:t>Выдача указанных активов работникам оформляется Ведомостью выдачи материальных ценностей на нужды учреждения (ф.</w:t>
      </w:r>
      <w:r w:rsidR="00582A0E" w:rsidRPr="00035A74">
        <w:rPr>
          <w:rFonts w:ascii="Times New Roman" w:hAnsi="Times New Roman"/>
          <w:sz w:val="24"/>
          <w:szCs w:val="24"/>
        </w:rPr>
        <w:t xml:space="preserve"> </w:t>
      </w:r>
      <w:r w:rsidRPr="00035A74">
        <w:rPr>
          <w:rFonts w:ascii="Times New Roman" w:hAnsi="Times New Roman"/>
          <w:sz w:val="24"/>
          <w:szCs w:val="24"/>
        </w:rPr>
        <w:t>0504210)</w:t>
      </w:r>
      <w:r w:rsidR="00813B2B" w:rsidRPr="00035A74">
        <w:rPr>
          <w:rFonts w:ascii="Times New Roman" w:hAnsi="Times New Roman"/>
          <w:sz w:val="24"/>
          <w:szCs w:val="24"/>
        </w:rPr>
        <w:t xml:space="preserve"> </w:t>
      </w:r>
      <w:r w:rsidR="00262EDE" w:rsidRPr="00035A74">
        <w:rPr>
          <w:rFonts w:ascii="Times New Roman" w:hAnsi="Times New Roman"/>
          <w:sz w:val="24"/>
          <w:szCs w:val="24"/>
        </w:rPr>
        <w:t xml:space="preserve">/ </w:t>
      </w:r>
      <w:r w:rsidR="00582A0E" w:rsidRPr="00035A74">
        <w:rPr>
          <w:rFonts w:ascii="Times New Roman" w:hAnsi="Times New Roman"/>
          <w:sz w:val="24"/>
          <w:szCs w:val="24"/>
        </w:rPr>
        <w:t xml:space="preserve">Актом приема-передачи объектов, полученных в личное пользование (ф. </w:t>
      </w:r>
      <w:r w:rsidR="00E457CD" w:rsidRPr="00035A74">
        <w:rPr>
          <w:rFonts w:ascii="Times New Roman" w:hAnsi="Times New Roman"/>
          <w:sz w:val="24"/>
          <w:szCs w:val="24"/>
        </w:rPr>
        <w:t>0510434</w:t>
      </w:r>
      <w:r w:rsidR="00CF722A" w:rsidRPr="00035A74">
        <w:rPr>
          <w:rFonts w:ascii="Times New Roman" w:hAnsi="Times New Roman"/>
          <w:sz w:val="24"/>
          <w:szCs w:val="24"/>
        </w:rPr>
        <w:t>)</w:t>
      </w:r>
      <w:r w:rsidRPr="00035A74">
        <w:rPr>
          <w:rFonts w:ascii="Times New Roman" w:hAnsi="Times New Roman"/>
          <w:sz w:val="24"/>
          <w:szCs w:val="24"/>
        </w:rPr>
        <w:t>, на основании которо</w:t>
      </w:r>
      <w:proofErr w:type="gramStart"/>
      <w:r w:rsidRPr="00035A74">
        <w:rPr>
          <w:rFonts w:ascii="Times New Roman" w:hAnsi="Times New Roman"/>
          <w:sz w:val="24"/>
          <w:szCs w:val="24"/>
        </w:rPr>
        <w:t>й</w:t>
      </w:r>
      <w:r w:rsidR="00813B2B" w:rsidRPr="00035A74">
        <w:rPr>
          <w:rFonts w:ascii="Times New Roman" w:hAnsi="Times New Roman"/>
          <w:sz w:val="24"/>
          <w:szCs w:val="24"/>
        </w:rPr>
        <w:t>(</w:t>
      </w:r>
      <w:proofErr w:type="gramEnd"/>
      <w:r w:rsidR="00813B2B" w:rsidRPr="00035A74">
        <w:rPr>
          <w:rFonts w:ascii="Times New Roman" w:hAnsi="Times New Roman"/>
          <w:sz w:val="24"/>
          <w:szCs w:val="24"/>
        </w:rPr>
        <w:t>ого)</w:t>
      </w:r>
      <w:r w:rsidRPr="00035A74">
        <w:rPr>
          <w:rFonts w:ascii="Times New Roman" w:hAnsi="Times New Roman"/>
          <w:sz w:val="24"/>
          <w:szCs w:val="24"/>
        </w:rPr>
        <w:t xml:space="preserve"> производится списание активов со счета 0.105.35</w:t>
      </w:r>
      <w:r w:rsidR="00092CF9" w:rsidRPr="00035A74">
        <w:rPr>
          <w:rFonts w:ascii="Times New Roman" w:hAnsi="Times New Roman"/>
          <w:sz w:val="24"/>
          <w:szCs w:val="24"/>
        </w:rPr>
        <w:t>.000</w:t>
      </w:r>
      <w:r w:rsidRPr="00035A74">
        <w:rPr>
          <w:rFonts w:ascii="Times New Roman" w:hAnsi="Times New Roman"/>
          <w:sz w:val="24"/>
          <w:szCs w:val="24"/>
        </w:rPr>
        <w:t xml:space="preserve"> «Мягкий инвентарь - иное движимое имущество учреждения».</w:t>
      </w:r>
    </w:p>
    <w:p w14:paraId="6B69EC7A" w14:textId="2D81ADE9" w:rsidR="00826C6E" w:rsidRPr="00035A74" w:rsidRDefault="00826C6E" w:rsidP="00826C6E">
      <w:pPr>
        <w:pStyle w:val="aff8"/>
        <w:ind w:firstLine="709"/>
        <w:jc w:val="both"/>
        <w:rPr>
          <w:rFonts w:ascii="Times New Roman" w:hAnsi="Times New Roman"/>
          <w:sz w:val="24"/>
          <w:szCs w:val="24"/>
        </w:rPr>
      </w:pPr>
      <w:r w:rsidRPr="00035A74">
        <w:rPr>
          <w:rFonts w:ascii="Times New Roman" w:hAnsi="Times New Roman"/>
          <w:sz w:val="24"/>
          <w:szCs w:val="24"/>
        </w:rPr>
        <w:t xml:space="preserve">Возврат имущества из личного пользования работника, при условии </w:t>
      </w:r>
      <w:r w:rsidR="00216D0A" w:rsidRPr="00035A74">
        <w:rPr>
          <w:rFonts w:ascii="Times New Roman" w:hAnsi="Times New Roman"/>
          <w:sz w:val="24"/>
          <w:szCs w:val="24"/>
        </w:rPr>
        <w:t xml:space="preserve">его </w:t>
      </w:r>
      <w:r w:rsidRPr="00035A74">
        <w:rPr>
          <w:rFonts w:ascii="Times New Roman" w:hAnsi="Times New Roman"/>
          <w:sz w:val="24"/>
          <w:szCs w:val="24"/>
        </w:rPr>
        <w:t>дальнейшего использования в деятельности субъекта централизованного учета</w:t>
      </w:r>
      <w:r w:rsidR="00216D0A" w:rsidRPr="00035A74">
        <w:rPr>
          <w:rFonts w:ascii="Times New Roman" w:hAnsi="Times New Roman"/>
          <w:sz w:val="24"/>
          <w:szCs w:val="24"/>
        </w:rPr>
        <w:t>,</w:t>
      </w:r>
      <w:r w:rsidRPr="00035A74">
        <w:rPr>
          <w:rFonts w:ascii="Times New Roman" w:hAnsi="Times New Roman"/>
          <w:sz w:val="24"/>
          <w:szCs w:val="24"/>
        </w:rPr>
        <w:t xml:space="preserve"> оформляется </w:t>
      </w:r>
      <w:r w:rsidR="00093281" w:rsidRPr="00035A74">
        <w:rPr>
          <w:rFonts w:ascii="Times New Roman" w:hAnsi="Times New Roman"/>
          <w:sz w:val="24"/>
          <w:szCs w:val="24"/>
        </w:rPr>
        <w:t>Приходным ордером на приемку материальных ценностей (нефинансовых активов) (ф. 0504207) / Актом приема-передачи объектов, полученных в личное пользование (ф. 0510434)</w:t>
      </w:r>
      <w:r w:rsidRPr="00035A74">
        <w:rPr>
          <w:rFonts w:ascii="Times New Roman" w:hAnsi="Times New Roman"/>
          <w:sz w:val="24"/>
          <w:szCs w:val="24"/>
        </w:rPr>
        <w:t xml:space="preserve"> и отражается по стоимости, по которой они были ранее приняты к </w:t>
      </w:r>
      <w:proofErr w:type="spellStart"/>
      <w:r w:rsidRPr="00035A74">
        <w:rPr>
          <w:rFonts w:ascii="Times New Roman" w:hAnsi="Times New Roman"/>
          <w:sz w:val="24"/>
          <w:szCs w:val="24"/>
        </w:rPr>
        <w:t>забалансовому</w:t>
      </w:r>
      <w:proofErr w:type="spellEnd"/>
      <w:r w:rsidRPr="00035A74">
        <w:rPr>
          <w:rFonts w:ascii="Times New Roman" w:hAnsi="Times New Roman"/>
          <w:sz w:val="24"/>
          <w:szCs w:val="24"/>
        </w:rPr>
        <w:t xml:space="preserve"> учету.</w:t>
      </w:r>
    </w:p>
    <w:p w14:paraId="1FC2A724" w14:textId="746E9DB8" w:rsidR="008674E9" w:rsidRPr="00035A74" w:rsidRDefault="008674E9" w:rsidP="00F454C5">
      <w:pPr>
        <w:pStyle w:val="aff8"/>
        <w:ind w:firstLine="709"/>
        <w:jc w:val="both"/>
        <w:rPr>
          <w:rFonts w:ascii="Times New Roman" w:hAnsi="Times New Roman"/>
          <w:sz w:val="24"/>
          <w:szCs w:val="24"/>
        </w:rPr>
      </w:pPr>
      <w:r w:rsidRPr="00035A74">
        <w:rPr>
          <w:rFonts w:ascii="Times New Roman" w:hAnsi="Times New Roman"/>
          <w:sz w:val="24"/>
          <w:szCs w:val="24"/>
        </w:rPr>
        <w:t xml:space="preserve">Списание с </w:t>
      </w:r>
      <w:r w:rsidR="00941D83" w:rsidRPr="00035A74">
        <w:rPr>
          <w:rFonts w:ascii="Times New Roman" w:hAnsi="Times New Roman"/>
          <w:sz w:val="24"/>
          <w:szCs w:val="24"/>
        </w:rPr>
        <w:t xml:space="preserve">забалансового </w:t>
      </w:r>
      <w:r w:rsidRPr="00035A74">
        <w:rPr>
          <w:rFonts w:ascii="Times New Roman" w:hAnsi="Times New Roman"/>
          <w:sz w:val="24"/>
          <w:szCs w:val="24"/>
        </w:rPr>
        <w:t xml:space="preserve">учета </w:t>
      </w:r>
      <w:r w:rsidR="00E650A2" w:rsidRPr="00035A74">
        <w:rPr>
          <w:rFonts w:ascii="Times New Roman" w:hAnsi="Times New Roman"/>
          <w:sz w:val="24"/>
          <w:szCs w:val="24"/>
        </w:rPr>
        <w:t xml:space="preserve">форменного обмундирования, </w:t>
      </w:r>
      <w:r w:rsidRPr="00035A74">
        <w:rPr>
          <w:rFonts w:ascii="Times New Roman" w:hAnsi="Times New Roman"/>
          <w:sz w:val="24"/>
          <w:szCs w:val="24"/>
        </w:rPr>
        <w:t>специальной одежды и обуви</w:t>
      </w:r>
      <w:r w:rsidR="00E650A2" w:rsidRPr="00035A74">
        <w:rPr>
          <w:rFonts w:ascii="Times New Roman" w:hAnsi="Times New Roman"/>
          <w:sz w:val="24"/>
          <w:szCs w:val="24"/>
        </w:rPr>
        <w:t xml:space="preserve"> (в </w:t>
      </w:r>
      <w:proofErr w:type="spellStart"/>
      <w:r w:rsidR="00E650A2" w:rsidRPr="00035A74">
        <w:rPr>
          <w:rFonts w:ascii="Times New Roman" w:hAnsi="Times New Roman"/>
          <w:sz w:val="24"/>
          <w:szCs w:val="24"/>
        </w:rPr>
        <w:t>т.ч</w:t>
      </w:r>
      <w:proofErr w:type="spellEnd"/>
      <w:r w:rsidR="00E650A2" w:rsidRPr="00035A74">
        <w:rPr>
          <w:rFonts w:ascii="Times New Roman" w:hAnsi="Times New Roman"/>
          <w:sz w:val="24"/>
          <w:szCs w:val="24"/>
        </w:rPr>
        <w:t>. спортивной)</w:t>
      </w:r>
      <w:r w:rsidRPr="00035A74">
        <w:rPr>
          <w:rFonts w:ascii="Times New Roman" w:hAnsi="Times New Roman"/>
          <w:sz w:val="24"/>
          <w:szCs w:val="24"/>
        </w:rPr>
        <w:t>, мягкого инвентаря раньше установленных сроков использования (носки) производится:</w:t>
      </w:r>
    </w:p>
    <w:p w14:paraId="0992CDF9" w14:textId="77777777" w:rsidR="008674E9" w:rsidRPr="00035A74" w:rsidRDefault="000F1350" w:rsidP="00F454C5">
      <w:pPr>
        <w:pStyle w:val="aff8"/>
        <w:ind w:firstLine="709"/>
        <w:jc w:val="both"/>
        <w:rPr>
          <w:rFonts w:ascii="Times New Roman" w:hAnsi="Times New Roman"/>
          <w:sz w:val="24"/>
          <w:szCs w:val="24"/>
        </w:rPr>
      </w:pPr>
      <w:r w:rsidRPr="00035A74">
        <w:rPr>
          <w:rFonts w:ascii="Times New Roman" w:hAnsi="Times New Roman"/>
          <w:sz w:val="24"/>
          <w:szCs w:val="24"/>
        </w:rPr>
        <w:t xml:space="preserve">- </w:t>
      </w:r>
      <w:r w:rsidR="008674E9" w:rsidRPr="00035A74">
        <w:rPr>
          <w:rFonts w:ascii="Times New Roman" w:hAnsi="Times New Roman"/>
          <w:sz w:val="24"/>
          <w:szCs w:val="24"/>
        </w:rPr>
        <w:t xml:space="preserve">если </w:t>
      </w:r>
      <w:r w:rsidR="00E34EAE" w:rsidRPr="00035A74">
        <w:rPr>
          <w:rFonts w:ascii="Times New Roman" w:hAnsi="Times New Roman"/>
          <w:sz w:val="24"/>
          <w:szCs w:val="24"/>
        </w:rPr>
        <w:t xml:space="preserve">актив по </w:t>
      </w:r>
      <w:r w:rsidR="008674E9" w:rsidRPr="00035A74">
        <w:rPr>
          <w:rFonts w:ascii="Times New Roman" w:hAnsi="Times New Roman"/>
          <w:sz w:val="24"/>
          <w:szCs w:val="24"/>
        </w:rPr>
        <w:t>своему качественному состоянию не может быть отремонтирован (приведен в состояние годности) и использован по прямому назначению;</w:t>
      </w:r>
    </w:p>
    <w:p w14:paraId="5FF47E48" w14:textId="77777777" w:rsidR="008674E9" w:rsidRPr="00035A74" w:rsidRDefault="000F1350" w:rsidP="00F454C5">
      <w:pPr>
        <w:pStyle w:val="aff8"/>
        <w:ind w:firstLine="709"/>
        <w:jc w:val="both"/>
        <w:rPr>
          <w:rFonts w:ascii="Times New Roman" w:hAnsi="Times New Roman"/>
          <w:sz w:val="24"/>
          <w:szCs w:val="24"/>
        </w:rPr>
      </w:pPr>
      <w:r w:rsidRPr="00035A74">
        <w:rPr>
          <w:rFonts w:ascii="Times New Roman" w:hAnsi="Times New Roman"/>
          <w:sz w:val="24"/>
          <w:szCs w:val="24"/>
        </w:rPr>
        <w:t>-</w:t>
      </w:r>
      <w:r w:rsidR="008674E9" w:rsidRPr="00035A74">
        <w:rPr>
          <w:rFonts w:ascii="Times New Roman" w:hAnsi="Times New Roman"/>
          <w:sz w:val="24"/>
          <w:szCs w:val="24"/>
        </w:rPr>
        <w:t xml:space="preserve"> вследствие </w:t>
      </w:r>
      <w:r w:rsidR="00F32E15" w:rsidRPr="00035A74">
        <w:rPr>
          <w:rFonts w:ascii="Times New Roman" w:hAnsi="Times New Roman"/>
          <w:sz w:val="24"/>
          <w:szCs w:val="24"/>
        </w:rPr>
        <w:t xml:space="preserve">утраты, </w:t>
      </w:r>
      <w:r w:rsidR="008674E9" w:rsidRPr="00035A74">
        <w:rPr>
          <w:rFonts w:ascii="Times New Roman" w:hAnsi="Times New Roman"/>
          <w:sz w:val="24"/>
          <w:szCs w:val="24"/>
        </w:rPr>
        <w:t xml:space="preserve">уничтожения, незаконного расходования и хищения, а также </w:t>
      </w:r>
      <w:r w:rsidR="00F32E15" w:rsidRPr="00035A74">
        <w:rPr>
          <w:rFonts w:ascii="Times New Roman" w:hAnsi="Times New Roman"/>
          <w:sz w:val="24"/>
          <w:szCs w:val="24"/>
        </w:rPr>
        <w:t xml:space="preserve">списанию подлежит </w:t>
      </w:r>
      <w:r w:rsidR="008674E9" w:rsidRPr="00035A74">
        <w:rPr>
          <w:rFonts w:ascii="Times New Roman" w:hAnsi="Times New Roman"/>
          <w:sz w:val="24"/>
          <w:szCs w:val="24"/>
        </w:rPr>
        <w:t>испорченный и преждевременно пришедший в негодность</w:t>
      </w:r>
      <w:r w:rsidR="00F32E15" w:rsidRPr="00035A74">
        <w:rPr>
          <w:rFonts w:ascii="Times New Roman" w:hAnsi="Times New Roman"/>
          <w:sz w:val="24"/>
          <w:szCs w:val="24"/>
        </w:rPr>
        <w:t xml:space="preserve"> актив</w:t>
      </w:r>
      <w:r w:rsidR="008674E9" w:rsidRPr="00035A74">
        <w:rPr>
          <w:rFonts w:ascii="Times New Roman" w:hAnsi="Times New Roman"/>
          <w:sz w:val="24"/>
          <w:szCs w:val="24"/>
        </w:rPr>
        <w:t>.</w:t>
      </w:r>
    </w:p>
    <w:p w14:paraId="419D6C2B" w14:textId="77777777" w:rsidR="00E34EAE" w:rsidRPr="00035A74" w:rsidRDefault="008674E9" w:rsidP="00F454C5">
      <w:pPr>
        <w:pStyle w:val="aff8"/>
        <w:ind w:firstLine="709"/>
        <w:jc w:val="both"/>
        <w:rPr>
          <w:rFonts w:ascii="Times New Roman" w:hAnsi="Times New Roman"/>
          <w:sz w:val="24"/>
          <w:szCs w:val="24"/>
        </w:rPr>
      </w:pPr>
      <w:r w:rsidRPr="00035A74">
        <w:rPr>
          <w:rFonts w:ascii="Times New Roman" w:hAnsi="Times New Roman"/>
          <w:sz w:val="24"/>
          <w:szCs w:val="24"/>
        </w:rPr>
        <w:t>Истечение нормативных сроков эксплуатации имущества не является основанием для его списания.</w:t>
      </w:r>
      <w:r w:rsidR="00E34EAE" w:rsidRPr="00035A74">
        <w:rPr>
          <w:rFonts w:ascii="Times New Roman" w:hAnsi="Times New Roman"/>
          <w:sz w:val="24"/>
          <w:szCs w:val="24"/>
        </w:rPr>
        <w:t xml:space="preserve"> </w:t>
      </w:r>
    </w:p>
    <w:p w14:paraId="4B69EC77" w14:textId="77777777" w:rsidR="00770C65" w:rsidRPr="00035A74" w:rsidRDefault="00E34EAE" w:rsidP="00D95DB8">
      <w:pPr>
        <w:pStyle w:val="aff8"/>
        <w:ind w:firstLine="709"/>
        <w:jc w:val="both"/>
        <w:rPr>
          <w:rFonts w:ascii="Times New Roman" w:hAnsi="Times New Roman"/>
          <w:sz w:val="24"/>
          <w:szCs w:val="24"/>
        </w:rPr>
      </w:pPr>
      <w:r w:rsidRPr="00035A74">
        <w:rPr>
          <w:rFonts w:ascii="Times New Roman" w:hAnsi="Times New Roman"/>
          <w:sz w:val="24"/>
          <w:szCs w:val="24"/>
        </w:rPr>
        <w:t xml:space="preserve">Определение непригодности имущества к дальнейшему использованию для целей списания относится к компетенции </w:t>
      </w:r>
      <w:r w:rsidR="00F55CEA" w:rsidRPr="00035A74">
        <w:rPr>
          <w:rFonts w:ascii="Times New Roman" w:hAnsi="Times New Roman"/>
          <w:sz w:val="24"/>
          <w:szCs w:val="24"/>
        </w:rPr>
        <w:t xml:space="preserve">комиссии </w:t>
      </w:r>
      <w:r w:rsidRPr="00035A74">
        <w:rPr>
          <w:rFonts w:ascii="Times New Roman" w:hAnsi="Times New Roman"/>
          <w:sz w:val="24"/>
          <w:szCs w:val="24"/>
        </w:rPr>
        <w:t>по поступлению и выбытию активов</w:t>
      </w:r>
      <w:r w:rsidR="00DC3608" w:rsidRPr="00035A74">
        <w:rPr>
          <w:rFonts w:ascii="Times New Roman" w:hAnsi="Times New Roman"/>
          <w:sz w:val="24"/>
          <w:szCs w:val="24"/>
        </w:rPr>
        <w:t>, оформляется Актом о списании мягкого и хозяйственного инвентаря (ф.</w:t>
      </w:r>
      <w:r w:rsidR="00813B2B" w:rsidRPr="00035A74">
        <w:rPr>
          <w:rFonts w:ascii="Times New Roman" w:hAnsi="Times New Roman"/>
          <w:sz w:val="24"/>
          <w:szCs w:val="24"/>
        </w:rPr>
        <w:t xml:space="preserve"> </w:t>
      </w:r>
      <w:r w:rsidR="00DC3608" w:rsidRPr="00035A74">
        <w:rPr>
          <w:rFonts w:ascii="Times New Roman" w:hAnsi="Times New Roman"/>
          <w:sz w:val="24"/>
          <w:szCs w:val="24"/>
        </w:rPr>
        <w:t>0504143).</w:t>
      </w:r>
      <w:bookmarkStart w:id="56" w:name="_Hlk102412719"/>
    </w:p>
    <w:p w14:paraId="019537B4" w14:textId="77777777" w:rsidR="00770C65" w:rsidRPr="00035A74" w:rsidRDefault="00770C65" w:rsidP="00D95DB8">
      <w:pPr>
        <w:pStyle w:val="aff8"/>
        <w:ind w:firstLine="709"/>
        <w:jc w:val="both"/>
        <w:rPr>
          <w:rFonts w:ascii="Times New Roman" w:hAnsi="Times New Roman"/>
          <w:sz w:val="24"/>
          <w:szCs w:val="24"/>
        </w:rPr>
      </w:pPr>
    </w:p>
    <w:p w14:paraId="455632A3" w14:textId="39A171BD" w:rsidR="00F70C7D" w:rsidRPr="00035A74" w:rsidRDefault="00F70C7D" w:rsidP="00D95DB8">
      <w:pPr>
        <w:pStyle w:val="aff8"/>
        <w:ind w:firstLine="709"/>
        <w:jc w:val="both"/>
        <w:rPr>
          <w:rFonts w:ascii="Times New Roman" w:hAnsi="Times New Roman"/>
          <w:sz w:val="24"/>
          <w:szCs w:val="24"/>
        </w:rPr>
      </w:pPr>
      <w:r w:rsidRPr="00035A74">
        <w:rPr>
          <w:rFonts w:ascii="Times New Roman" w:hAnsi="Times New Roman"/>
          <w:b/>
          <w:sz w:val="24"/>
          <w:szCs w:val="24"/>
        </w:rPr>
        <w:t>Сегмент «Социальная сфера»</w:t>
      </w:r>
    </w:p>
    <w:p w14:paraId="03A35296" w14:textId="4D4334A4" w:rsidR="00F70C7D" w:rsidRPr="00035A74" w:rsidRDefault="002F3A95" w:rsidP="00F70C7D">
      <w:pPr>
        <w:pStyle w:val="aff8"/>
        <w:ind w:firstLine="709"/>
        <w:jc w:val="both"/>
        <w:rPr>
          <w:rFonts w:ascii="Times New Roman" w:hAnsi="Times New Roman"/>
          <w:sz w:val="24"/>
          <w:szCs w:val="24"/>
        </w:rPr>
      </w:pPr>
      <w:r w:rsidRPr="00035A74">
        <w:rPr>
          <w:rFonts w:ascii="Times New Roman" w:hAnsi="Times New Roman"/>
          <w:b/>
          <w:sz w:val="24"/>
          <w:szCs w:val="24"/>
        </w:rPr>
        <w:t>У</w:t>
      </w:r>
      <w:r w:rsidR="00F70C7D" w:rsidRPr="00035A74">
        <w:rPr>
          <w:rFonts w:ascii="Times New Roman" w:hAnsi="Times New Roman"/>
          <w:b/>
          <w:sz w:val="24"/>
          <w:szCs w:val="24"/>
        </w:rPr>
        <w:t>чет форменного обмундирования</w:t>
      </w:r>
      <w:r w:rsidR="002422BC" w:rsidRPr="00035A74">
        <w:rPr>
          <w:rFonts w:ascii="Times New Roman" w:hAnsi="Times New Roman"/>
          <w:b/>
          <w:sz w:val="24"/>
          <w:szCs w:val="24"/>
        </w:rPr>
        <w:t>,</w:t>
      </w:r>
      <w:r w:rsidR="00F70C7D" w:rsidRPr="00035A74">
        <w:rPr>
          <w:rFonts w:ascii="Times New Roman" w:hAnsi="Times New Roman"/>
          <w:sz w:val="24"/>
          <w:szCs w:val="24"/>
        </w:rPr>
        <w:t xml:space="preserve"> </w:t>
      </w:r>
      <w:r w:rsidR="002422BC" w:rsidRPr="00035A74">
        <w:rPr>
          <w:rFonts w:ascii="Times New Roman" w:hAnsi="Times New Roman"/>
          <w:b/>
          <w:sz w:val="24"/>
          <w:szCs w:val="24"/>
        </w:rPr>
        <w:t>спортивной одежды, обуви и спортивной экипировки</w:t>
      </w:r>
      <w:r w:rsidR="0060687C" w:rsidRPr="00035A74">
        <w:rPr>
          <w:rFonts w:ascii="Times New Roman" w:hAnsi="Times New Roman"/>
          <w:sz w:val="24"/>
          <w:szCs w:val="24"/>
        </w:rPr>
        <w:t xml:space="preserve">, выдаваемой </w:t>
      </w:r>
      <w:r w:rsidR="00583D55" w:rsidRPr="00035A74">
        <w:rPr>
          <w:rFonts w:ascii="Times New Roman" w:hAnsi="Times New Roman"/>
          <w:sz w:val="24"/>
          <w:szCs w:val="24"/>
        </w:rPr>
        <w:t xml:space="preserve">учащимся </w:t>
      </w:r>
      <w:r w:rsidR="0060687C" w:rsidRPr="00035A74">
        <w:rPr>
          <w:rFonts w:ascii="Times New Roman" w:hAnsi="Times New Roman"/>
          <w:sz w:val="24"/>
          <w:szCs w:val="24"/>
        </w:rPr>
        <w:t>(</w:t>
      </w:r>
      <w:r w:rsidR="00583D55" w:rsidRPr="00035A74">
        <w:rPr>
          <w:rFonts w:ascii="Times New Roman" w:hAnsi="Times New Roman"/>
          <w:sz w:val="24"/>
          <w:szCs w:val="24"/>
        </w:rPr>
        <w:t>спортсменам</w:t>
      </w:r>
      <w:r w:rsidR="0060687C" w:rsidRPr="00035A74">
        <w:rPr>
          <w:rFonts w:ascii="Times New Roman" w:hAnsi="Times New Roman"/>
          <w:sz w:val="24"/>
          <w:szCs w:val="24"/>
        </w:rPr>
        <w:t>)</w:t>
      </w:r>
      <w:r w:rsidR="00FC4762" w:rsidRPr="00035A74">
        <w:rPr>
          <w:rFonts w:ascii="Times New Roman" w:hAnsi="Times New Roman"/>
          <w:sz w:val="24"/>
          <w:szCs w:val="24"/>
        </w:rPr>
        <w:t>,</w:t>
      </w:r>
      <w:r w:rsidR="00F70C7D" w:rsidRPr="00035A74">
        <w:rPr>
          <w:rFonts w:ascii="Times New Roman" w:hAnsi="Times New Roman"/>
          <w:sz w:val="24"/>
          <w:szCs w:val="24"/>
        </w:rPr>
        <w:t xml:space="preserve"> осуществляется в общем порядке, определенном для учета специальной одежды, обуви и других средств индивидуальной защиты.</w:t>
      </w:r>
    </w:p>
    <w:p w14:paraId="112C440E" w14:textId="1F6BABCD" w:rsidR="00F70C7D" w:rsidRPr="00035A74" w:rsidRDefault="00F70C7D" w:rsidP="002F1DEB">
      <w:pPr>
        <w:pStyle w:val="aff8"/>
        <w:ind w:firstLine="709"/>
        <w:jc w:val="both"/>
        <w:rPr>
          <w:rFonts w:ascii="Times New Roman" w:hAnsi="Times New Roman"/>
          <w:sz w:val="24"/>
          <w:szCs w:val="24"/>
        </w:rPr>
      </w:pPr>
      <w:r w:rsidRPr="00035A74">
        <w:rPr>
          <w:rFonts w:ascii="Times New Roman" w:hAnsi="Times New Roman"/>
          <w:sz w:val="24"/>
          <w:szCs w:val="24"/>
        </w:rPr>
        <w:t xml:space="preserve">Нормы обеспечения (срок носки), порядок выдачи и возврата форменного обмундирования устанавливаются </w:t>
      </w:r>
      <w:r w:rsidR="002C1C81" w:rsidRPr="00035A74">
        <w:rPr>
          <w:rFonts w:ascii="Times New Roman" w:hAnsi="Times New Roman"/>
          <w:sz w:val="24"/>
          <w:szCs w:val="24"/>
        </w:rPr>
        <w:t xml:space="preserve">приказом </w:t>
      </w:r>
      <w:r w:rsidR="00033446" w:rsidRPr="00035A74">
        <w:rPr>
          <w:rFonts w:ascii="Times New Roman" w:hAnsi="Times New Roman"/>
          <w:sz w:val="24"/>
          <w:szCs w:val="24"/>
        </w:rPr>
        <w:t>субъекта централизованного учета</w:t>
      </w:r>
      <w:r w:rsidRPr="00035A74">
        <w:rPr>
          <w:rFonts w:ascii="Times New Roman" w:hAnsi="Times New Roman"/>
          <w:sz w:val="24"/>
          <w:szCs w:val="24"/>
        </w:rPr>
        <w:t>.</w:t>
      </w:r>
      <w:bookmarkEnd w:id="56"/>
    </w:p>
    <w:p w14:paraId="3398316D" w14:textId="3D8FF3A9" w:rsidR="00F85237" w:rsidRPr="00035A74" w:rsidRDefault="0060687C" w:rsidP="0060687C">
      <w:pPr>
        <w:pStyle w:val="aff8"/>
        <w:ind w:firstLine="709"/>
        <w:jc w:val="both"/>
        <w:rPr>
          <w:rFonts w:ascii="Times New Roman" w:hAnsi="Times New Roman"/>
          <w:sz w:val="24"/>
          <w:szCs w:val="24"/>
        </w:rPr>
      </w:pPr>
      <w:r w:rsidRPr="00035A74">
        <w:rPr>
          <w:rFonts w:ascii="Times New Roman" w:hAnsi="Times New Roman"/>
          <w:sz w:val="24"/>
          <w:szCs w:val="24"/>
        </w:rPr>
        <w:lastRenderedPageBreak/>
        <w:t xml:space="preserve">Выдача форменного обмундирования, спортивной одежды, обуви и спортивной экипировки спортсменам (учащимся) осуществляется через </w:t>
      </w:r>
      <w:r w:rsidR="00583D55" w:rsidRPr="00035A74">
        <w:rPr>
          <w:rFonts w:ascii="Times New Roman" w:hAnsi="Times New Roman"/>
          <w:sz w:val="24"/>
          <w:szCs w:val="24"/>
        </w:rPr>
        <w:t xml:space="preserve">уполномоченных лиц (тренеров, </w:t>
      </w:r>
      <w:r w:rsidR="003B2D89" w:rsidRPr="00035A74">
        <w:rPr>
          <w:rFonts w:ascii="Times New Roman" w:hAnsi="Times New Roman"/>
          <w:sz w:val="24"/>
          <w:szCs w:val="24"/>
        </w:rPr>
        <w:t>учителей</w:t>
      </w:r>
      <w:r w:rsidR="00583D55" w:rsidRPr="00035A74">
        <w:rPr>
          <w:rFonts w:ascii="Times New Roman" w:hAnsi="Times New Roman"/>
          <w:sz w:val="24"/>
          <w:szCs w:val="24"/>
        </w:rPr>
        <w:t>, иных материально-ответственных лиц)</w:t>
      </w:r>
      <w:r w:rsidRPr="00035A74">
        <w:rPr>
          <w:rFonts w:ascii="Times New Roman" w:hAnsi="Times New Roman"/>
          <w:sz w:val="24"/>
          <w:szCs w:val="24"/>
        </w:rPr>
        <w:t xml:space="preserve"> и фиксируется в Ведомости выдачи форменного обмундирования, спортивной одежды, обуви и спортивной экипировки спортсменам (учащимся) (неунифицированная форма), </w:t>
      </w:r>
      <w:r w:rsidR="008A55FD" w:rsidRPr="00035A74">
        <w:rPr>
          <w:rFonts w:ascii="Times New Roman" w:hAnsi="Times New Roman"/>
          <w:sz w:val="24"/>
          <w:szCs w:val="24"/>
        </w:rPr>
        <w:t>с отметкой</w:t>
      </w:r>
      <w:r w:rsidRPr="00035A74">
        <w:rPr>
          <w:rFonts w:ascii="Times New Roman" w:hAnsi="Times New Roman"/>
          <w:sz w:val="24"/>
          <w:szCs w:val="24"/>
        </w:rPr>
        <w:t xml:space="preserve"> лиц, получивших имущество в индивидуальное пользование.</w:t>
      </w:r>
    </w:p>
    <w:p w14:paraId="69C814DD" w14:textId="77777777" w:rsidR="0073009F" w:rsidRPr="00035A74" w:rsidRDefault="0073009F" w:rsidP="0060687C">
      <w:pPr>
        <w:pStyle w:val="aff8"/>
        <w:ind w:firstLine="709"/>
        <w:jc w:val="both"/>
        <w:rPr>
          <w:rFonts w:ascii="Times New Roman" w:hAnsi="Times New Roman"/>
          <w:sz w:val="24"/>
          <w:szCs w:val="24"/>
        </w:rPr>
      </w:pPr>
    </w:p>
    <w:p w14:paraId="0984F9FF" w14:textId="77777777" w:rsidR="0073009F" w:rsidRPr="00035A74" w:rsidRDefault="0073009F" w:rsidP="0073009F">
      <w:pPr>
        <w:pStyle w:val="aff8"/>
        <w:ind w:firstLine="709"/>
        <w:jc w:val="both"/>
        <w:rPr>
          <w:rFonts w:ascii="Times New Roman" w:hAnsi="Times New Roman"/>
          <w:b/>
          <w:sz w:val="24"/>
          <w:szCs w:val="24"/>
        </w:rPr>
      </w:pPr>
      <w:r w:rsidRPr="00035A74">
        <w:rPr>
          <w:rFonts w:ascii="Times New Roman" w:hAnsi="Times New Roman"/>
          <w:b/>
          <w:sz w:val="24"/>
          <w:szCs w:val="24"/>
        </w:rPr>
        <w:t>Сегмент «Государственное управление»</w:t>
      </w:r>
    </w:p>
    <w:p w14:paraId="1443F9BE" w14:textId="77777777" w:rsidR="0073009F" w:rsidRPr="00035A74" w:rsidRDefault="0073009F" w:rsidP="0073009F">
      <w:pPr>
        <w:pStyle w:val="aff8"/>
        <w:ind w:firstLine="709"/>
        <w:jc w:val="both"/>
        <w:rPr>
          <w:rFonts w:ascii="Times New Roman" w:hAnsi="Times New Roman"/>
          <w:b/>
          <w:sz w:val="24"/>
          <w:szCs w:val="24"/>
        </w:rPr>
      </w:pPr>
      <w:r w:rsidRPr="00035A74">
        <w:rPr>
          <w:rFonts w:ascii="Times New Roman" w:hAnsi="Times New Roman"/>
          <w:b/>
          <w:sz w:val="24"/>
          <w:szCs w:val="24"/>
        </w:rPr>
        <w:t>Отрасль «Безопасность»</w:t>
      </w:r>
    </w:p>
    <w:p w14:paraId="33773116" w14:textId="20B9C9E6" w:rsidR="00244C15" w:rsidRPr="00035A74" w:rsidRDefault="00244C15" w:rsidP="0073009F">
      <w:pPr>
        <w:pStyle w:val="aff8"/>
        <w:ind w:firstLine="709"/>
        <w:jc w:val="both"/>
        <w:rPr>
          <w:rFonts w:ascii="Times New Roman" w:hAnsi="Times New Roman"/>
          <w:sz w:val="24"/>
          <w:szCs w:val="24"/>
        </w:rPr>
      </w:pPr>
      <w:r w:rsidRPr="00035A74">
        <w:rPr>
          <w:rFonts w:ascii="Times New Roman" w:hAnsi="Times New Roman"/>
          <w:b/>
          <w:sz w:val="24"/>
          <w:szCs w:val="24"/>
        </w:rPr>
        <w:t>Учет форменного обмундирования и специальной одежды, обуви и других средств индивидуальной защиты</w:t>
      </w:r>
      <w:r w:rsidRPr="00035A74">
        <w:rPr>
          <w:rFonts w:ascii="Times New Roman" w:hAnsi="Times New Roman"/>
          <w:sz w:val="24"/>
          <w:szCs w:val="24"/>
        </w:rPr>
        <w:t xml:space="preserve"> осуществляется в общем порядке, определенном для учета специальной одежды, обуви и других средств индивидуальной защиты.</w:t>
      </w:r>
    </w:p>
    <w:p w14:paraId="0C5F7D4D" w14:textId="56837A27" w:rsidR="00611FAC" w:rsidRPr="00035A74" w:rsidRDefault="0073009F" w:rsidP="0073009F">
      <w:pPr>
        <w:pStyle w:val="aff8"/>
        <w:ind w:firstLine="709"/>
        <w:jc w:val="both"/>
        <w:rPr>
          <w:rFonts w:ascii="Times New Roman" w:hAnsi="Times New Roman"/>
          <w:sz w:val="24"/>
          <w:szCs w:val="24"/>
        </w:rPr>
      </w:pPr>
      <w:proofErr w:type="gramStart"/>
      <w:r w:rsidRPr="00035A74">
        <w:rPr>
          <w:rFonts w:ascii="Times New Roman" w:hAnsi="Times New Roman"/>
          <w:sz w:val="24"/>
          <w:szCs w:val="24"/>
        </w:rPr>
        <w:t xml:space="preserve">Выдача форменного обмундирования, специальной одежды и других средств индивидуальной защиты (носки шерстяные (полушерстяные), перчатки шерстяные (полушерстяные), перчатки с полимерным покрытием, носки, обработанные с </w:t>
      </w:r>
      <w:proofErr w:type="spellStart"/>
      <w:r w:rsidRPr="00035A74">
        <w:rPr>
          <w:rFonts w:ascii="Times New Roman" w:hAnsi="Times New Roman"/>
          <w:sz w:val="24"/>
          <w:szCs w:val="24"/>
        </w:rPr>
        <w:t>наночастицами</w:t>
      </w:r>
      <w:proofErr w:type="spellEnd"/>
      <w:r w:rsidRPr="00035A74">
        <w:rPr>
          <w:rFonts w:ascii="Times New Roman" w:hAnsi="Times New Roman"/>
          <w:sz w:val="24"/>
          <w:szCs w:val="24"/>
        </w:rPr>
        <w:t xml:space="preserve"> серебра, перчатки </w:t>
      </w:r>
      <w:proofErr w:type="spellStart"/>
      <w:r w:rsidRPr="00035A74">
        <w:rPr>
          <w:rFonts w:ascii="Times New Roman" w:hAnsi="Times New Roman"/>
          <w:sz w:val="24"/>
          <w:szCs w:val="24"/>
        </w:rPr>
        <w:t>спилковые</w:t>
      </w:r>
      <w:proofErr w:type="spellEnd"/>
      <w:r w:rsidRPr="00035A74">
        <w:rPr>
          <w:rFonts w:ascii="Times New Roman" w:hAnsi="Times New Roman"/>
          <w:sz w:val="24"/>
          <w:szCs w:val="24"/>
        </w:rPr>
        <w:t xml:space="preserve"> с крагами, перчатки </w:t>
      </w:r>
      <w:proofErr w:type="spellStart"/>
      <w:r w:rsidRPr="00035A74">
        <w:rPr>
          <w:rFonts w:ascii="Times New Roman" w:hAnsi="Times New Roman"/>
          <w:sz w:val="24"/>
          <w:szCs w:val="24"/>
        </w:rPr>
        <w:t>кислотощелочестойкие</w:t>
      </w:r>
      <w:proofErr w:type="spellEnd"/>
      <w:r w:rsidRPr="00035A74">
        <w:rPr>
          <w:rFonts w:ascii="Times New Roman" w:hAnsi="Times New Roman"/>
          <w:sz w:val="24"/>
          <w:szCs w:val="24"/>
        </w:rPr>
        <w:t xml:space="preserve">, подшлемник термостойкий, </w:t>
      </w:r>
      <w:proofErr w:type="spellStart"/>
      <w:r w:rsidRPr="00035A74">
        <w:rPr>
          <w:rFonts w:ascii="Times New Roman" w:hAnsi="Times New Roman"/>
          <w:sz w:val="24"/>
          <w:szCs w:val="24"/>
        </w:rPr>
        <w:t>термоноски</w:t>
      </w:r>
      <w:proofErr w:type="spellEnd"/>
      <w:r w:rsidRPr="00035A74">
        <w:rPr>
          <w:rFonts w:ascii="Times New Roman" w:hAnsi="Times New Roman"/>
          <w:sz w:val="24"/>
          <w:szCs w:val="24"/>
        </w:rPr>
        <w:t>, подшлемник полушерстяной, подшлемник утепл</w:t>
      </w:r>
      <w:r w:rsidR="006939B7" w:rsidRPr="00035A74">
        <w:rPr>
          <w:rFonts w:ascii="Times New Roman" w:hAnsi="Times New Roman"/>
          <w:sz w:val="24"/>
          <w:szCs w:val="24"/>
        </w:rPr>
        <w:t>е</w:t>
      </w:r>
      <w:r w:rsidRPr="00035A74">
        <w:rPr>
          <w:rFonts w:ascii="Times New Roman" w:hAnsi="Times New Roman"/>
          <w:sz w:val="24"/>
          <w:szCs w:val="24"/>
        </w:rPr>
        <w:t xml:space="preserve">нный, перчатки защитные утепленные, перчатки резиновые, рукавицы комбинированные, перчатки утепленные, накомарник, </w:t>
      </w:r>
      <w:proofErr w:type="spellStart"/>
      <w:r w:rsidRPr="00035A74">
        <w:rPr>
          <w:rFonts w:ascii="Times New Roman" w:hAnsi="Times New Roman"/>
          <w:sz w:val="24"/>
          <w:szCs w:val="24"/>
        </w:rPr>
        <w:t>термоноски</w:t>
      </w:r>
      <w:proofErr w:type="spellEnd"/>
      <w:r w:rsidRPr="00035A74">
        <w:rPr>
          <w:rFonts w:ascii="Times New Roman" w:hAnsi="Times New Roman"/>
          <w:sz w:val="24"/>
          <w:szCs w:val="24"/>
        </w:rPr>
        <w:t xml:space="preserve"> </w:t>
      </w:r>
      <w:proofErr w:type="spellStart"/>
      <w:r w:rsidRPr="00035A74">
        <w:rPr>
          <w:rFonts w:ascii="Times New Roman" w:hAnsi="Times New Roman"/>
          <w:sz w:val="24"/>
          <w:szCs w:val="24"/>
        </w:rPr>
        <w:t>влагоотводящие</w:t>
      </w:r>
      <w:proofErr w:type="spellEnd"/>
      <w:r w:rsidRPr="00035A74">
        <w:rPr>
          <w:rFonts w:ascii="Times New Roman" w:hAnsi="Times New Roman"/>
          <w:sz w:val="24"/>
          <w:szCs w:val="24"/>
        </w:rPr>
        <w:t xml:space="preserve">, респиратор, нарукавники из полимерных материалов, перчатки </w:t>
      </w:r>
      <w:proofErr w:type="spellStart"/>
      <w:r w:rsidRPr="00035A74">
        <w:rPr>
          <w:rFonts w:ascii="Times New Roman" w:hAnsi="Times New Roman"/>
          <w:sz w:val="24"/>
          <w:szCs w:val="24"/>
        </w:rPr>
        <w:t>маслобензостойкие</w:t>
      </w:r>
      <w:proofErr w:type="spellEnd"/>
      <w:r w:rsidRPr="00035A74">
        <w:rPr>
          <w:rFonts w:ascii="Times New Roman" w:hAnsi="Times New Roman"/>
          <w:sz w:val="24"/>
          <w:szCs w:val="24"/>
        </w:rPr>
        <w:t>, перчатки с защитным</w:t>
      </w:r>
      <w:proofErr w:type="gramEnd"/>
      <w:r w:rsidRPr="00035A74">
        <w:rPr>
          <w:rFonts w:ascii="Times New Roman" w:hAnsi="Times New Roman"/>
          <w:sz w:val="24"/>
          <w:szCs w:val="24"/>
        </w:rPr>
        <w:t xml:space="preserve"> </w:t>
      </w:r>
      <w:proofErr w:type="gramStart"/>
      <w:r w:rsidRPr="00035A74">
        <w:rPr>
          <w:rFonts w:ascii="Times New Roman" w:hAnsi="Times New Roman"/>
          <w:sz w:val="24"/>
          <w:szCs w:val="24"/>
        </w:rPr>
        <w:t xml:space="preserve">покрытием </w:t>
      </w:r>
      <w:proofErr w:type="spellStart"/>
      <w:r w:rsidRPr="00035A74">
        <w:rPr>
          <w:rFonts w:ascii="Times New Roman" w:hAnsi="Times New Roman"/>
          <w:sz w:val="24"/>
          <w:szCs w:val="24"/>
        </w:rPr>
        <w:t>нефтеморозостойкие</w:t>
      </w:r>
      <w:proofErr w:type="spellEnd"/>
      <w:r w:rsidRPr="00035A74">
        <w:rPr>
          <w:rFonts w:ascii="Times New Roman" w:hAnsi="Times New Roman"/>
          <w:sz w:val="24"/>
          <w:szCs w:val="24"/>
        </w:rPr>
        <w:t xml:space="preserve">, полумаска с противогазовым фильтром, подшлемник под каску, шеврон, эмблема, погоны, наплечные знаки различия, наплечные знаки различия, логотипы, средство индивидуальной защиты органов дыхания) производится по Ведомости выдачи материальных ценностей на нужды учреждения (ф. 0504210) и с одновременным списанием с учета при выдаче работникам субъекта централизованного учета </w:t>
      </w:r>
      <w:r w:rsidR="001E074D" w:rsidRPr="00035A74">
        <w:rPr>
          <w:rFonts w:ascii="Times New Roman" w:hAnsi="Times New Roman"/>
          <w:sz w:val="24"/>
          <w:szCs w:val="24"/>
        </w:rPr>
        <w:t xml:space="preserve">в </w:t>
      </w:r>
      <w:r w:rsidRPr="00035A74">
        <w:rPr>
          <w:rFonts w:ascii="Times New Roman" w:hAnsi="Times New Roman"/>
          <w:sz w:val="24"/>
          <w:szCs w:val="24"/>
        </w:rPr>
        <w:t>пользование и отражению на забалансовом счете 27 «Материальные ценности, выданные в личное</w:t>
      </w:r>
      <w:proofErr w:type="gramEnd"/>
      <w:r w:rsidRPr="00035A74">
        <w:rPr>
          <w:rFonts w:ascii="Times New Roman" w:hAnsi="Times New Roman"/>
          <w:sz w:val="24"/>
          <w:szCs w:val="24"/>
        </w:rPr>
        <w:t xml:space="preserve"> пользование работникам (сотрудникам)» не подлежат.</w:t>
      </w:r>
    </w:p>
    <w:p w14:paraId="43EA4C3A" w14:textId="2FB695F1" w:rsidR="00611FAC" w:rsidRPr="00035A74" w:rsidRDefault="00611FAC" w:rsidP="00611FAC">
      <w:pPr>
        <w:pStyle w:val="aff8"/>
        <w:ind w:firstLine="709"/>
        <w:jc w:val="both"/>
        <w:rPr>
          <w:rFonts w:ascii="Times New Roman" w:hAnsi="Times New Roman"/>
          <w:b/>
          <w:sz w:val="24"/>
          <w:szCs w:val="24"/>
        </w:rPr>
      </w:pPr>
      <w:r w:rsidRPr="00035A74">
        <w:rPr>
          <w:rFonts w:ascii="Times New Roman" w:hAnsi="Times New Roman"/>
          <w:b/>
          <w:sz w:val="24"/>
          <w:szCs w:val="24"/>
        </w:rPr>
        <w:t>Учет ветоши, полученной от списания пришедших в негодность материальных запасов</w:t>
      </w:r>
    </w:p>
    <w:p w14:paraId="4656B343" w14:textId="3D89D142" w:rsidR="00611FAC" w:rsidRPr="00035A74" w:rsidRDefault="00611FAC" w:rsidP="00611FAC">
      <w:pPr>
        <w:pStyle w:val="aff8"/>
        <w:ind w:firstLine="709"/>
        <w:jc w:val="both"/>
        <w:rPr>
          <w:rFonts w:ascii="Times New Roman" w:hAnsi="Times New Roman"/>
          <w:sz w:val="24"/>
          <w:szCs w:val="24"/>
        </w:rPr>
      </w:pPr>
      <w:r w:rsidRPr="00035A74">
        <w:rPr>
          <w:rFonts w:ascii="Times New Roman" w:hAnsi="Times New Roman"/>
          <w:sz w:val="24"/>
          <w:szCs w:val="24"/>
        </w:rPr>
        <w:t xml:space="preserve">Принятие к учету ветоши, полученной от списания мягкого инвентаря, осуществляется на основании Акта приемки материалов (материальных ценностей) (ф. 0504220) </w:t>
      </w:r>
      <w:r w:rsidR="006B05FF" w:rsidRPr="00035A74">
        <w:rPr>
          <w:rFonts w:ascii="Times New Roman" w:hAnsi="Times New Roman"/>
          <w:sz w:val="24"/>
          <w:szCs w:val="24"/>
        </w:rPr>
        <w:t xml:space="preserve">и отражается на счете 2.105.36.346 «Увеличение стоимости прочих материальных запасов - иного движимого имущества учреждения» </w:t>
      </w:r>
      <w:r w:rsidRPr="00035A74">
        <w:rPr>
          <w:rFonts w:ascii="Times New Roman" w:hAnsi="Times New Roman"/>
          <w:sz w:val="24"/>
          <w:szCs w:val="24"/>
        </w:rPr>
        <w:t xml:space="preserve">в условной оценке: «один объект – один рубль» </w:t>
      </w:r>
      <w:r w:rsidR="006B05FF" w:rsidRPr="00035A74">
        <w:rPr>
          <w:rFonts w:ascii="Times New Roman" w:hAnsi="Times New Roman"/>
          <w:sz w:val="24"/>
          <w:szCs w:val="24"/>
        </w:rPr>
        <w:t>с указанием единицы измерения (количества, веса и др.)</w:t>
      </w:r>
      <w:r w:rsidRPr="00035A74">
        <w:rPr>
          <w:rFonts w:ascii="Times New Roman" w:hAnsi="Times New Roman"/>
          <w:sz w:val="24"/>
          <w:szCs w:val="24"/>
        </w:rPr>
        <w:t>.</w:t>
      </w:r>
    </w:p>
    <w:p w14:paraId="09F74607" w14:textId="77777777" w:rsidR="00F70C7D" w:rsidRPr="00035A74" w:rsidRDefault="00F70C7D" w:rsidP="00033446">
      <w:pPr>
        <w:pStyle w:val="aff8"/>
        <w:jc w:val="both"/>
        <w:rPr>
          <w:rFonts w:ascii="Times New Roman" w:hAnsi="Times New Roman"/>
          <w:sz w:val="24"/>
          <w:szCs w:val="24"/>
        </w:rPr>
      </w:pPr>
    </w:p>
    <w:p w14:paraId="49E19B76" w14:textId="77777777" w:rsidR="00582A0E" w:rsidRPr="00035A74" w:rsidRDefault="00582A0E" w:rsidP="00F454C5">
      <w:pPr>
        <w:pStyle w:val="aff8"/>
        <w:ind w:firstLine="709"/>
        <w:jc w:val="both"/>
        <w:rPr>
          <w:rFonts w:ascii="Times New Roman" w:hAnsi="Times New Roman"/>
          <w:b/>
          <w:sz w:val="24"/>
          <w:szCs w:val="24"/>
        </w:rPr>
      </w:pPr>
      <w:r w:rsidRPr="00035A74">
        <w:rPr>
          <w:rFonts w:ascii="Times New Roman" w:hAnsi="Times New Roman"/>
          <w:b/>
          <w:sz w:val="24"/>
          <w:szCs w:val="24"/>
        </w:rPr>
        <w:t>Сегмент «Городское хозяйство»</w:t>
      </w:r>
    </w:p>
    <w:p w14:paraId="6F15D694" w14:textId="77777777" w:rsidR="00582A0E" w:rsidRPr="00035A74" w:rsidRDefault="00582A0E" w:rsidP="00F454C5">
      <w:pPr>
        <w:pStyle w:val="aff8"/>
        <w:ind w:firstLine="709"/>
        <w:jc w:val="both"/>
        <w:rPr>
          <w:rFonts w:ascii="Times New Roman" w:hAnsi="Times New Roman"/>
          <w:b/>
          <w:sz w:val="24"/>
          <w:szCs w:val="24"/>
        </w:rPr>
      </w:pPr>
      <w:r w:rsidRPr="00035A74">
        <w:rPr>
          <w:rFonts w:ascii="Times New Roman" w:hAnsi="Times New Roman"/>
          <w:b/>
          <w:sz w:val="24"/>
          <w:szCs w:val="24"/>
        </w:rPr>
        <w:t xml:space="preserve">Учет </w:t>
      </w:r>
      <w:proofErr w:type="spellStart"/>
      <w:r w:rsidRPr="00035A74">
        <w:rPr>
          <w:rFonts w:ascii="Times New Roman" w:hAnsi="Times New Roman"/>
          <w:b/>
          <w:sz w:val="24"/>
          <w:szCs w:val="24"/>
        </w:rPr>
        <w:t>противогололедных</w:t>
      </w:r>
      <w:proofErr w:type="spellEnd"/>
      <w:r w:rsidRPr="00035A74">
        <w:rPr>
          <w:rFonts w:ascii="Times New Roman" w:hAnsi="Times New Roman"/>
          <w:b/>
          <w:sz w:val="24"/>
          <w:szCs w:val="24"/>
        </w:rPr>
        <w:t xml:space="preserve"> материалов (ПГМ)</w:t>
      </w:r>
    </w:p>
    <w:p w14:paraId="33D5EE5E" w14:textId="77777777" w:rsidR="00582A0E" w:rsidRPr="00035A74" w:rsidRDefault="00582A0E" w:rsidP="00F454C5">
      <w:pPr>
        <w:pStyle w:val="aff8"/>
        <w:ind w:firstLine="709"/>
        <w:jc w:val="both"/>
        <w:rPr>
          <w:rFonts w:ascii="Times New Roman" w:hAnsi="Times New Roman"/>
          <w:sz w:val="24"/>
          <w:szCs w:val="24"/>
        </w:rPr>
      </w:pPr>
      <w:r w:rsidRPr="00035A74">
        <w:rPr>
          <w:rFonts w:ascii="Times New Roman" w:hAnsi="Times New Roman"/>
          <w:sz w:val="24"/>
          <w:szCs w:val="24"/>
        </w:rPr>
        <w:t>Отражение в учете операций по поступлению и выбытию ПГМ производится в следующем порядке:</w:t>
      </w:r>
    </w:p>
    <w:p w14:paraId="312656B4" w14:textId="1BA75704" w:rsidR="00582A0E" w:rsidRPr="00035A74" w:rsidRDefault="00582A0E" w:rsidP="00F454C5">
      <w:pPr>
        <w:pStyle w:val="aff8"/>
        <w:ind w:firstLine="709"/>
        <w:jc w:val="both"/>
        <w:rPr>
          <w:rFonts w:ascii="Times New Roman" w:hAnsi="Times New Roman"/>
          <w:sz w:val="24"/>
          <w:szCs w:val="24"/>
        </w:rPr>
      </w:pPr>
      <w:r w:rsidRPr="00035A74">
        <w:rPr>
          <w:rFonts w:ascii="Times New Roman" w:hAnsi="Times New Roman"/>
          <w:sz w:val="24"/>
          <w:szCs w:val="24"/>
        </w:rPr>
        <w:t xml:space="preserve">ПГМ, подлежащие использованию </w:t>
      </w:r>
      <w:r w:rsidR="00040D53" w:rsidRPr="00035A74">
        <w:rPr>
          <w:rFonts w:ascii="Times New Roman" w:hAnsi="Times New Roman"/>
          <w:sz w:val="24"/>
          <w:szCs w:val="24"/>
        </w:rPr>
        <w:t>субъект</w:t>
      </w:r>
      <w:r w:rsidR="008F4A67" w:rsidRPr="00035A74">
        <w:rPr>
          <w:rFonts w:ascii="Times New Roman" w:hAnsi="Times New Roman"/>
          <w:sz w:val="24"/>
          <w:szCs w:val="24"/>
        </w:rPr>
        <w:t>ом</w:t>
      </w:r>
      <w:r w:rsidR="00040D53" w:rsidRPr="00035A74">
        <w:rPr>
          <w:rFonts w:ascii="Times New Roman" w:hAnsi="Times New Roman"/>
          <w:sz w:val="24"/>
          <w:szCs w:val="24"/>
        </w:rPr>
        <w:t xml:space="preserve"> централизованного учета </w:t>
      </w:r>
      <w:r w:rsidRPr="00035A74">
        <w:rPr>
          <w:rFonts w:ascii="Times New Roman" w:hAnsi="Times New Roman"/>
          <w:sz w:val="24"/>
          <w:szCs w:val="24"/>
        </w:rPr>
        <w:t>в основной деятельности, на дату их получения (выявления) принимаются к учету на счет</w:t>
      </w:r>
      <w:r w:rsidR="00FA6B28" w:rsidRPr="00035A74">
        <w:rPr>
          <w:rFonts w:ascii="Times New Roman" w:hAnsi="Times New Roman"/>
          <w:sz w:val="24"/>
          <w:szCs w:val="24"/>
        </w:rPr>
        <w:t>е</w:t>
      </w:r>
      <w:r w:rsidRPr="00035A74">
        <w:rPr>
          <w:rFonts w:ascii="Times New Roman" w:hAnsi="Times New Roman"/>
          <w:sz w:val="24"/>
          <w:szCs w:val="24"/>
        </w:rPr>
        <w:t xml:space="preserve"> 4.105.36</w:t>
      </w:r>
      <w:r w:rsidR="00092CF9" w:rsidRPr="00035A74">
        <w:rPr>
          <w:rFonts w:ascii="Times New Roman" w:hAnsi="Times New Roman"/>
          <w:sz w:val="24"/>
          <w:szCs w:val="24"/>
        </w:rPr>
        <w:t>.346</w:t>
      </w:r>
      <w:r w:rsidRPr="00035A74">
        <w:rPr>
          <w:rFonts w:ascii="Times New Roman" w:hAnsi="Times New Roman"/>
          <w:sz w:val="24"/>
          <w:szCs w:val="24"/>
        </w:rPr>
        <w:t xml:space="preserve"> «</w:t>
      </w:r>
      <w:r w:rsidR="00092CF9" w:rsidRPr="00035A74">
        <w:rPr>
          <w:rFonts w:ascii="Times New Roman" w:hAnsi="Times New Roman"/>
          <w:sz w:val="24"/>
          <w:szCs w:val="24"/>
        </w:rPr>
        <w:t>Увеличение стоимости прочих материальных запасов</w:t>
      </w:r>
      <w:r w:rsidRPr="00035A74">
        <w:rPr>
          <w:rFonts w:ascii="Times New Roman" w:hAnsi="Times New Roman"/>
          <w:sz w:val="24"/>
          <w:szCs w:val="24"/>
        </w:rPr>
        <w:t xml:space="preserve"> - ино</w:t>
      </w:r>
      <w:r w:rsidR="00931A65" w:rsidRPr="00035A74">
        <w:rPr>
          <w:rFonts w:ascii="Times New Roman" w:hAnsi="Times New Roman"/>
          <w:sz w:val="24"/>
          <w:szCs w:val="24"/>
        </w:rPr>
        <w:t>го</w:t>
      </w:r>
      <w:r w:rsidRPr="00035A74">
        <w:rPr>
          <w:rFonts w:ascii="Times New Roman" w:hAnsi="Times New Roman"/>
          <w:sz w:val="24"/>
          <w:szCs w:val="24"/>
        </w:rPr>
        <w:t xml:space="preserve"> движимо</w:t>
      </w:r>
      <w:r w:rsidR="00931A65" w:rsidRPr="00035A74">
        <w:rPr>
          <w:rFonts w:ascii="Times New Roman" w:hAnsi="Times New Roman"/>
          <w:sz w:val="24"/>
          <w:szCs w:val="24"/>
        </w:rPr>
        <w:t>го</w:t>
      </w:r>
      <w:r w:rsidRPr="00035A74">
        <w:rPr>
          <w:rFonts w:ascii="Times New Roman" w:hAnsi="Times New Roman"/>
          <w:sz w:val="24"/>
          <w:szCs w:val="24"/>
        </w:rPr>
        <w:t xml:space="preserve"> имуществ</w:t>
      </w:r>
      <w:r w:rsidR="00931A65" w:rsidRPr="00035A74">
        <w:rPr>
          <w:rFonts w:ascii="Times New Roman" w:hAnsi="Times New Roman"/>
          <w:sz w:val="24"/>
          <w:szCs w:val="24"/>
        </w:rPr>
        <w:t>а</w:t>
      </w:r>
      <w:r w:rsidRPr="00035A74">
        <w:rPr>
          <w:rFonts w:ascii="Times New Roman" w:hAnsi="Times New Roman"/>
          <w:sz w:val="24"/>
          <w:szCs w:val="24"/>
        </w:rPr>
        <w:t xml:space="preserve"> учреждения» на основании требования-накладной (товарной накладной, извещения, приходного ордера и др.).</w:t>
      </w:r>
    </w:p>
    <w:p w14:paraId="26D906F7" w14:textId="36F2F2B3" w:rsidR="00582A0E" w:rsidRPr="00035A74" w:rsidRDefault="00582A0E" w:rsidP="00F454C5">
      <w:pPr>
        <w:pStyle w:val="aff8"/>
        <w:ind w:firstLine="709"/>
        <w:jc w:val="both"/>
        <w:rPr>
          <w:rFonts w:ascii="Times New Roman" w:hAnsi="Times New Roman"/>
          <w:sz w:val="24"/>
          <w:szCs w:val="24"/>
        </w:rPr>
      </w:pPr>
      <w:r w:rsidRPr="00035A74">
        <w:rPr>
          <w:rFonts w:ascii="Times New Roman" w:hAnsi="Times New Roman"/>
          <w:sz w:val="24"/>
          <w:szCs w:val="24"/>
        </w:rPr>
        <w:t>Списание ПГМ со счета 4.105.36</w:t>
      </w:r>
      <w:r w:rsidR="00092CF9" w:rsidRPr="00035A74">
        <w:rPr>
          <w:rFonts w:ascii="Times New Roman" w:hAnsi="Times New Roman"/>
          <w:sz w:val="24"/>
          <w:szCs w:val="24"/>
        </w:rPr>
        <w:t>.</w:t>
      </w:r>
      <w:r w:rsidR="00CD1D83" w:rsidRPr="00035A74">
        <w:rPr>
          <w:rFonts w:ascii="Times New Roman" w:hAnsi="Times New Roman"/>
          <w:sz w:val="24"/>
          <w:szCs w:val="24"/>
        </w:rPr>
        <w:t>446</w:t>
      </w:r>
      <w:r w:rsidRPr="00035A74">
        <w:rPr>
          <w:rFonts w:ascii="Times New Roman" w:hAnsi="Times New Roman"/>
          <w:sz w:val="24"/>
          <w:szCs w:val="24"/>
        </w:rPr>
        <w:t xml:space="preserve"> «</w:t>
      </w:r>
      <w:r w:rsidR="004C4133" w:rsidRPr="00035A74">
        <w:rPr>
          <w:rFonts w:ascii="Times New Roman" w:hAnsi="Times New Roman"/>
          <w:sz w:val="24"/>
          <w:szCs w:val="24"/>
        </w:rPr>
        <w:t>Уменьшение стоимости прочих материальных запасов - иного движимого имущества учреждения</w:t>
      </w:r>
      <w:r w:rsidRPr="00035A74">
        <w:rPr>
          <w:rFonts w:ascii="Times New Roman" w:hAnsi="Times New Roman"/>
          <w:sz w:val="24"/>
          <w:szCs w:val="24"/>
        </w:rPr>
        <w:t>» производится не реже одного раза в месяц на последнее число календарного месяца на основании Акта о списании материальных запасов (ф.</w:t>
      </w:r>
      <w:r w:rsidR="00262EDE" w:rsidRPr="00035A74">
        <w:rPr>
          <w:rFonts w:ascii="Times New Roman" w:hAnsi="Times New Roman"/>
          <w:sz w:val="24"/>
          <w:szCs w:val="24"/>
        </w:rPr>
        <w:t> </w:t>
      </w:r>
      <w:r w:rsidRPr="00035A74">
        <w:rPr>
          <w:rFonts w:ascii="Times New Roman" w:hAnsi="Times New Roman"/>
          <w:sz w:val="24"/>
          <w:szCs w:val="24"/>
        </w:rPr>
        <w:t xml:space="preserve">0504230), составленного и заверенного членами </w:t>
      </w:r>
      <w:r w:rsidR="00813B2B" w:rsidRPr="00035A74">
        <w:rPr>
          <w:rFonts w:ascii="Times New Roman" w:hAnsi="Times New Roman"/>
          <w:sz w:val="24"/>
          <w:szCs w:val="24"/>
        </w:rPr>
        <w:t>К</w:t>
      </w:r>
      <w:r w:rsidRPr="00035A74">
        <w:rPr>
          <w:rFonts w:ascii="Times New Roman" w:hAnsi="Times New Roman"/>
          <w:sz w:val="24"/>
          <w:szCs w:val="24"/>
        </w:rPr>
        <w:t>омиссии по поступлению и выбытию активов.</w:t>
      </w:r>
    </w:p>
    <w:p w14:paraId="6EED07D2" w14:textId="70A473CB" w:rsidR="00813B2B" w:rsidRPr="00035A74" w:rsidRDefault="00582A0E" w:rsidP="00F454C5">
      <w:pPr>
        <w:pStyle w:val="aff8"/>
        <w:ind w:firstLine="709"/>
        <w:jc w:val="both"/>
        <w:rPr>
          <w:rFonts w:ascii="Times New Roman" w:hAnsi="Times New Roman"/>
          <w:sz w:val="24"/>
          <w:szCs w:val="24"/>
        </w:rPr>
      </w:pPr>
      <w:r w:rsidRPr="00035A74">
        <w:rPr>
          <w:rFonts w:ascii="Times New Roman" w:hAnsi="Times New Roman"/>
          <w:b/>
          <w:sz w:val="24"/>
          <w:szCs w:val="24"/>
        </w:rPr>
        <w:t>Учет асфальтобетонной смеси</w:t>
      </w:r>
    </w:p>
    <w:p w14:paraId="1651F82E" w14:textId="77777777" w:rsidR="00582A0E" w:rsidRPr="00035A74" w:rsidRDefault="00813B2B" w:rsidP="00F454C5">
      <w:pPr>
        <w:pStyle w:val="aff8"/>
        <w:ind w:firstLine="709"/>
        <w:jc w:val="both"/>
        <w:rPr>
          <w:rFonts w:ascii="Times New Roman" w:hAnsi="Times New Roman"/>
          <w:sz w:val="24"/>
          <w:szCs w:val="24"/>
        </w:rPr>
      </w:pPr>
      <w:r w:rsidRPr="00035A74">
        <w:rPr>
          <w:rFonts w:ascii="Times New Roman" w:hAnsi="Times New Roman"/>
          <w:sz w:val="24"/>
          <w:szCs w:val="24"/>
        </w:rPr>
        <w:t xml:space="preserve">Отражение в учете операций по поступлению и выбытию асфальтобетонной смеси </w:t>
      </w:r>
      <w:r w:rsidR="00582A0E" w:rsidRPr="00035A74">
        <w:rPr>
          <w:rFonts w:ascii="Times New Roman" w:hAnsi="Times New Roman"/>
          <w:sz w:val="24"/>
          <w:szCs w:val="24"/>
        </w:rPr>
        <w:t xml:space="preserve">осуществляется </w:t>
      </w:r>
      <w:r w:rsidR="00040D53" w:rsidRPr="00035A74">
        <w:rPr>
          <w:rFonts w:ascii="Times New Roman" w:hAnsi="Times New Roman"/>
          <w:sz w:val="24"/>
          <w:szCs w:val="24"/>
        </w:rPr>
        <w:t>субъектом централизованного учета</w:t>
      </w:r>
      <w:r w:rsidR="00582A0E" w:rsidRPr="00035A74">
        <w:rPr>
          <w:rFonts w:ascii="Times New Roman" w:hAnsi="Times New Roman"/>
          <w:sz w:val="24"/>
          <w:szCs w:val="24"/>
        </w:rPr>
        <w:t xml:space="preserve"> по аналогии с учетом </w:t>
      </w:r>
      <w:r w:rsidRPr="00035A74">
        <w:rPr>
          <w:rFonts w:ascii="Times New Roman" w:hAnsi="Times New Roman"/>
          <w:sz w:val="24"/>
          <w:szCs w:val="24"/>
        </w:rPr>
        <w:t xml:space="preserve">операций по поступлению и выбытию </w:t>
      </w:r>
      <w:r w:rsidR="00582A0E" w:rsidRPr="00035A74">
        <w:rPr>
          <w:rFonts w:ascii="Times New Roman" w:hAnsi="Times New Roman"/>
          <w:sz w:val="24"/>
          <w:szCs w:val="24"/>
        </w:rPr>
        <w:t xml:space="preserve">ПГМ в порядке, предусмотренном настоящей </w:t>
      </w:r>
      <w:r w:rsidR="00862C5B" w:rsidRPr="00035A74">
        <w:rPr>
          <w:rFonts w:ascii="Times New Roman" w:hAnsi="Times New Roman"/>
          <w:sz w:val="24"/>
          <w:szCs w:val="24"/>
        </w:rPr>
        <w:t>у</w:t>
      </w:r>
      <w:r w:rsidR="00582A0E" w:rsidRPr="00035A74">
        <w:rPr>
          <w:rFonts w:ascii="Times New Roman" w:hAnsi="Times New Roman"/>
          <w:sz w:val="24"/>
          <w:szCs w:val="24"/>
        </w:rPr>
        <w:t>четной политик</w:t>
      </w:r>
      <w:r w:rsidRPr="00035A74">
        <w:rPr>
          <w:rFonts w:ascii="Times New Roman" w:hAnsi="Times New Roman"/>
          <w:sz w:val="24"/>
          <w:szCs w:val="24"/>
        </w:rPr>
        <w:t>ой</w:t>
      </w:r>
      <w:r w:rsidR="00582A0E" w:rsidRPr="00035A74">
        <w:rPr>
          <w:rFonts w:ascii="Times New Roman" w:hAnsi="Times New Roman"/>
          <w:sz w:val="24"/>
          <w:szCs w:val="24"/>
        </w:rPr>
        <w:t>.</w:t>
      </w:r>
    </w:p>
    <w:p w14:paraId="61AABDF9" w14:textId="77777777" w:rsidR="00040D53" w:rsidRPr="00035A74" w:rsidRDefault="00040D53" w:rsidP="00F454C5">
      <w:pPr>
        <w:pStyle w:val="aff8"/>
        <w:ind w:firstLine="709"/>
        <w:jc w:val="both"/>
        <w:rPr>
          <w:rFonts w:ascii="Times New Roman" w:hAnsi="Times New Roman"/>
          <w:b/>
          <w:sz w:val="24"/>
          <w:szCs w:val="24"/>
        </w:rPr>
      </w:pPr>
    </w:p>
    <w:p w14:paraId="2F586E72" w14:textId="102C8511" w:rsidR="006B40A4" w:rsidRPr="00035A74" w:rsidRDefault="006B40A4" w:rsidP="00F454C5">
      <w:pPr>
        <w:pStyle w:val="aff8"/>
        <w:ind w:firstLine="709"/>
        <w:jc w:val="both"/>
        <w:rPr>
          <w:rFonts w:ascii="Times New Roman" w:hAnsi="Times New Roman"/>
          <w:b/>
          <w:sz w:val="24"/>
          <w:szCs w:val="24"/>
        </w:rPr>
      </w:pPr>
      <w:r w:rsidRPr="00035A74">
        <w:rPr>
          <w:rFonts w:ascii="Times New Roman" w:hAnsi="Times New Roman"/>
          <w:b/>
          <w:sz w:val="24"/>
          <w:szCs w:val="24"/>
        </w:rPr>
        <w:t>Учет наград, призов, кубк</w:t>
      </w:r>
      <w:r w:rsidR="002F2246" w:rsidRPr="00035A74">
        <w:rPr>
          <w:rFonts w:ascii="Times New Roman" w:hAnsi="Times New Roman"/>
          <w:b/>
          <w:sz w:val="24"/>
          <w:szCs w:val="24"/>
        </w:rPr>
        <w:t>ов и ценных подарков, сувениров</w:t>
      </w:r>
    </w:p>
    <w:p w14:paraId="6E91D1EB" w14:textId="380DDA36" w:rsidR="006B40A4" w:rsidRPr="00035A74" w:rsidRDefault="006B40A4" w:rsidP="00F454C5">
      <w:pPr>
        <w:pStyle w:val="aff8"/>
        <w:ind w:firstLine="709"/>
        <w:jc w:val="both"/>
        <w:rPr>
          <w:rFonts w:ascii="Times New Roman" w:hAnsi="Times New Roman"/>
          <w:sz w:val="24"/>
          <w:szCs w:val="24"/>
        </w:rPr>
      </w:pPr>
      <w:r w:rsidRPr="00035A74">
        <w:rPr>
          <w:rFonts w:ascii="Times New Roman" w:hAnsi="Times New Roman"/>
          <w:sz w:val="24"/>
          <w:szCs w:val="24"/>
        </w:rPr>
        <w:lastRenderedPageBreak/>
        <w:t xml:space="preserve">Приобретенные (созданные) награды, призы, кубки и ценные подарки, сувениры для использования (потребления) в процессе деятельности </w:t>
      </w:r>
      <w:r w:rsidR="00040D53" w:rsidRPr="00035A74">
        <w:rPr>
          <w:rFonts w:ascii="Times New Roman" w:hAnsi="Times New Roman"/>
          <w:sz w:val="24"/>
          <w:szCs w:val="24"/>
        </w:rPr>
        <w:t>субъекта централизованного учета</w:t>
      </w:r>
      <w:r w:rsidRPr="00035A74">
        <w:rPr>
          <w:rFonts w:ascii="Times New Roman" w:hAnsi="Times New Roman"/>
          <w:sz w:val="24"/>
          <w:szCs w:val="24"/>
        </w:rPr>
        <w:t xml:space="preserve"> и находящиеся в местах хранения (складах) </w:t>
      </w:r>
      <w:r w:rsidR="00040D53" w:rsidRPr="00035A74">
        <w:rPr>
          <w:rFonts w:ascii="Times New Roman" w:hAnsi="Times New Roman"/>
          <w:sz w:val="24"/>
          <w:szCs w:val="24"/>
        </w:rPr>
        <w:t>субъекта централизованного учета</w:t>
      </w:r>
      <w:r w:rsidRPr="00035A74">
        <w:rPr>
          <w:rFonts w:ascii="Times New Roman" w:hAnsi="Times New Roman"/>
          <w:sz w:val="24"/>
          <w:szCs w:val="24"/>
        </w:rPr>
        <w:t>, подлежат отражению в учете на счете 0</w:t>
      </w:r>
      <w:r w:rsidR="009065E3" w:rsidRPr="00035A74">
        <w:rPr>
          <w:rFonts w:ascii="Times New Roman" w:hAnsi="Times New Roman"/>
          <w:sz w:val="24"/>
          <w:szCs w:val="24"/>
        </w:rPr>
        <w:t>.</w:t>
      </w:r>
      <w:r w:rsidRPr="00035A74">
        <w:rPr>
          <w:rFonts w:ascii="Times New Roman" w:hAnsi="Times New Roman"/>
          <w:sz w:val="24"/>
          <w:szCs w:val="24"/>
        </w:rPr>
        <w:t>105</w:t>
      </w:r>
      <w:r w:rsidR="009065E3" w:rsidRPr="00035A74">
        <w:rPr>
          <w:rFonts w:ascii="Times New Roman" w:hAnsi="Times New Roman"/>
          <w:sz w:val="24"/>
          <w:szCs w:val="24"/>
        </w:rPr>
        <w:t>.</w:t>
      </w:r>
      <w:r w:rsidRPr="00035A74">
        <w:rPr>
          <w:rFonts w:ascii="Times New Roman" w:hAnsi="Times New Roman"/>
          <w:sz w:val="24"/>
          <w:szCs w:val="24"/>
        </w:rPr>
        <w:t>36</w:t>
      </w:r>
      <w:r w:rsidR="009065E3" w:rsidRPr="00035A74">
        <w:rPr>
          <w:rFonts w:ascii="Times New Roman" w:hAnsi="Times New Roman"/>
          <w:sz w:val="24"/>
          <w:szCs w:val="24"/>
        </w:rPr>
        <w:t>.</w:t>
      </w:r>
      <w:r w:rsidRPr="00035A74">
        <w:rPr>
          <w:rFonts w:ascii="Times New Roman" w:hAnsi="Times New Roman"/>
          <w:sz w:val="24"/>
          <w:szCs w:val="24"/>
        </w:rPr>
        <w:t xml:space="preserve">349 </w:t>
      </w:r>
      <w:r w:rsidR="00241E03" w:rsidRPr="00035A74">
        <w:rPr>
          <w:rFonts w:ascii="Times New Roman" w:hAnsi="Times New Roman"/>
          <w:sz w:val="24"/>
          <w:szCs w:val="24"/>
        </w:rPr>
        <w:t>«</w:t>
      </w:r>
      <w:r w:rsidR="008B34D1" w:rsidRPr="00035A74">
        <w:rPr>
          <w:rFonts w:ascii="Times New Roman" w:hAnsi="Times New Roman"/>
          <w:sz w:val="24"/>
          <w:szCs w:val="24"/>
        </w:rPr>
        <w:t>Увеличение стоимости прочих материальных запасов - иного движимого имущества учреждения</w:t>
      </w:r>
      <w:r w:rsidR="00241E03" w:rsidRPr="00035A74">
        <w:rPr>
          <w:rFonts w:ascii="Times New Roman" w:hAnsi="Times New Roman"/>
          <w:sz w:val="24"/>
          <w:szCs w:val="24"/>
        </w:rPr>
        <w:t>»</w:t>
      </w:r>
      <w:r w:rsidRPr="00035A74">
        <w:rPr>
          <w:rFonts w:ascii="Times New Roman" w:hAnsi="Times New Roman"/>
          <w:sz w:val="24"/>
          <w:szCs w:val="24"/>
        </w:rPr>
        <w:t>.</w:t>
      </w:r>
    </w:p>
    <w:p w14:paraId="6B2F21A6" w14:textId="7EEA2B71" w:rsidR="00856250" w:rsidRPr="00035A74" w:rsidRDefault="006B40A4" w:rsidP="00F454C5">
      <w:pPr>
        <w:pStyle w:val="aff8"/>
        <w:ind w:firstLine="709"/>
        <w:jc w:val="both"/>
        <w:rPr>
          <w:rFonts w:ascii="Times New Roman" w:hAnsi="Times New Roman"/>
          <w:sz w:val="24"/>
          <w:szCs w:val="24"/>
        </w:rPr>
      </w:pPr>
      <w:proofErr w:type="gramStart"/>
      <w:r w:rsidRPr="00035A74">
        <w:rPr>
          <w:rFonts w:ascii="Times New Roman" w:hAnsi="Times New Roman"/>
          <w:sz w:val="24"/>
          <w:szCs w:val="24"/>
        </w:rPr>
        <w:t xml:space="preserve">С момента выдачи с мест хранения (со склада) материальных ценностей в виде ценных подарков (сувенирной продукции) работнику </w:t>
      </w:r>
      <w:r w:rsidR="00040D53" w:rsidRPr="00035A74">
        <w:rPr>
          <w:rFonts w:ascii="Times New Roman" w:hAnsi="Times New Roman"/>
          <w:sz w:val="24"/>
          <w:szCs w:val="24"/>
        </w:rPr>
        <w:t>субъекта централизованного учета</w:t>
      </w:r>
      <w:r w:rsidRPr="00035A74">
        <w:rPr>
          <w:rFonts w:ascii="Times New Roman" w:hAnsi="Times New Roman"/>
          <w:sz w:val="24"/>
          <w:szCs w:val="24"/>
        </w:rPr>
        <w:t>, ответственному за организацию протокольного (торжественного) мероприятия и</w:t>
      </w:r>
      <w:r w:rsidR="00510CA4" w:rsidRPr="00035A74">
        <w:rPr>
          <w:rFonts w:ascii="Times New Roman" w:hAnsi="Times New Roman"/>
          <w:sz w:val="24"/>
          <w:szCs w:val="24"/>
        </w:rPr>
        <w:t>/</w:t>
      </w:r>
      <w:r w:rsidRPr="00035A74">
        <w:rPr>
          <w:rFonts w:ascii="Times New Roman" w:hAnsi="Times New Roman"/>
          <w:sz w:val="24"/>
          <w:szCs w:val="24"/>
        </w:rPr>
        <w:t xml:space="preserve">или вручение ценных подарков (сувенирной продукции), указанные материальные ценности отражаются на забалансовом счете 07 </w:t>
      </w:r>
      <w:r w:rsidR="00241E03" w:rsidRPr="00035A74">
        <w:rPr>
          <w:rFonts w:ascii="Times New Roman" w:hAnsi="Times New Roman"/>
          <w:sz w:val="24"/>
          <w:szCs w:val="24"/>
        </w:rPr>
        <w:t>«</w:t>
      </w:r>
      <w:r w:rsidRPr="00035A74">
        <w:rPr>
          <w:rFonts w:ascii="Times New Roman" w:hAnsi="Times New Roman"/>
          <w:sz w:val="24"/>
          <w:szCs w:val="24"/>
        </w:rPr>
        <w:t>Награды, призы, кубки и ценные подарки, сувениры</w:t>
      </w:r>
      <w:r w:rsidR="00241E03" w:rsidRPr="00035A74">
        <w:rPr>
          <w:rFonts w:ascii="Times New Roman" w:hAnsi="Times New Roman"/>
          <w:sz w:val="24"/>
          <w:szCs w:val="24"/>
        </w:rPr>
        <w:t>»</w:t>
      </w:r>
      <w:r w:rsidRPr="00035A74">
        <w:rPr>
          <w:rFonts w:ascii="Times New Roman" w:hAnsi="Times New Roman"/>
          <w:sz w:val="24"/>
          <w:szCs w:val="24"/>
        </w:rPr>
        <w:t xml:space="preserve"> до </w:t>
      </w:r>
      <w:r w:rsidR="002F2246" w:rsidRPr="00035A74">
        <w:rPr>
          <w:rFonts w:ascii="Times New Roman" w:hAnsi="Times New Roman"/>
          <w:sz w:val="24"/>
          <w:szCs w:val="24"/>
        </w:rPr>
        <w:t>момента их передачи (вручения).</w:t>
      </w:r>
      <w:proofErr w:type="gramEnd"/>
    </w:p>
    <w:p w14:paraId="0A2AD21F" w14:textId="634D13C1" w:rsidR="006B40A4" w:rsidRPr="00035A74" w:rsidRDefault="006B40A4" w:rsidP="00F454C5">
      <w:pPr>
        <w:pStyle w:val="aff8"/>
        <w:ind w:firstLine="709"/>
        <w:jc w:val="both"/>
        <w:rPr>
          <w:rFonts w:ascii="Times New Roman" w:hAnsi="Times New Roman"/>
          <w:sz w:val="24"/>
          <w:szCs w:val="24"/>
        </w:rPr>
      </w:pPr>
      <w:r w:rsidRPr="00035A74">
        <w:rPr>
          <w:rFonts w:ascii="Times New Roman" w:hAnsi="Times New Roman"/>
          <w:sz w:val="24"/>
          <w:szCs w:val="24"/>
        </w:rPr>
        <w:t>По факту документального подтверждения выдачи ценных подарков (сувенирной продукции) ответственному лицу их стоимость относится на расходы текущего финансового периода (по дебету счета 0</w:t>
      </w:r>
      <w:r w:rsidR="009065E3" w:rsidRPr="00035A74">
        <w:rPr>
          <w:rFonts w:ascii="Times New Roman" w:hAnsi="Times New Roman"/>
          <w:sz w:val="24"/>
          <w:szCs w:val="24"/>
        </w:rPr>
        <w:t>.</w:t>
      </w:r>
      <w:r w:rsidRPr="00035A74">
        <w:rPr>
          <w:rFonts w:ascii="Times New Roman" w:hAnsi="Times New Roman"/>
          <w:sz w:val="24"/>
          <w:szCs w:val="24"/>
        </w:rPr>
        <w:t>401</w:t>
      </w:r>
      <w:r w:rsidR="009065E3" w:rsidRPr="00035A74">
        <w:rPr>
          <w:rFonts w:ascii="Times New Roman" w:hAnsi="Times New Roman"/>
          <w:sz w:val="24"/>
          <w:szCs w:val="24"/>
        </w:rPr>
        <w:t>.</w:t>
      </w:r>
      <w:r w:rsidRPr="00035A74">
        <w:rPr>
          <w:rFonts w:ascii="Times New Roman" w:hAnsi="Times New Roman"/>
          <w:sz w:val="24"/>
          <w:szCs w:val="24"/>
        </w:rPr>
        <w:t>20</w:t>
      </w:r>
      <w:r w:rsidR="009065E3" w:rsidRPr="00035A74">
        <w:rPr>
          <w:rFonts w:ascii="Times New Roman" w:hAnsi="Times New Roman"/>
          <w:sz w:val="24"/>
          <w:szCs w:val="24"/>
        </w:rPr>
        <w:t>.</w:t>
      </w:r>
      <w:r w:rsidRPr="00035A74">
        <w:rPr>
          <w:rFonts w:ascii="Times New Roman" w:hAnsi="Times New Roman"/>
          <w:sz w:val="24"/>
          <w:szCs w:val="24"/>
        </w:rPr>
        <w:t xml:space="preserve">272 </w:t>
      </w:r>
      <w:r w:rsidR="00241E03" w:rsidRPr="00035A74">
        <w:rPr>
          <w:rFonts w:ascii="Times New Roman" w:hAnsi="Times New Roman"/>
          <w:sz w:val="24"/>
          <w:szCs w:val="24"/>
        </w:rPr>
        <w:t>«</w:t>
      </w:r>
      <w:r w:rsidRPr="00035A74">
        <w:rPr>
          <w:rFonts w:ascii="Times New Roman" w:hAnsi="Times New Roman"/>
          <w:sz w:val="24"/>
          <w:szCs w:val="24"/>
        </w:rPr>
        <w:t>Расходы материальных запасов текущего финансового года</w:t>
      </w:r>
      <w:r w:rsidR="00241E03" w:rsidRPr="00035A74">
        <w:rPr>
          <w:rFonts w:ascii="Times New Roman" w:hAnsi="Times New Roman"/>
          <w:sz w:val="24"/>
          <w:szCs w:val="24"/>
        </w:rPr>
        <w:t>»</w:t>
      </w:r>
      <w:r w:rsidRPr="00035A74">
        <w:rPr>
          <w:rFonts w:ascii="Times New Roman" w:hAnsi="Times New Roman"/>
          <w:sz w:val="24"/>
          <w:szCs w:val="24"/>
        </w:rPr>
        <w:t>)</w:t>
      </w:r>
      <w:r w:rsidR="00E304F3" w:rsidRPr="00035A74">
        <w:t xml:space="preserve"> / </w:t>
      </w:r>
      <w:r w:rsidR="00E304F3" w:rsidRPr="00035A74">
        <w:rPr>
          <w:rFonts w:ascii="Times New Roman" w:hAnsi="Times New Roman"/>
          <w:sz w:val="24"/>
          <w:szCs w:val="24"/>
        </w:rPr>
        <w:t>0.109.00.000 «Затраты на изготовление продукции, выполнение работ, услуг»</w:t>
      </w:r>
      <w:r w:rsidRPr="00035A74">
        <w:rPr>
          <w:rFonts w:ascii="Times New Roman" w:hAnsi="Times New Roman"/>
          <w:sz w:val="24"/>
          <w:szCs w:val="24"/>
        </w:rPr>
        <w:t>.</w:t>
      </w:r>
    </w:p>
    <w:p w14:paraId="27CBA9A2" w14:textId="77777777" w:rsidR="006B40A4" w:rsidRPr="00035A74" w:rsidRDefault="006B40A4" w:rsidP="00F454C5">
      <w:pPr>
        <w:pStyle w:val="aff8"/>
        <w:ind w:firstLine="709"/>
        <w:jc w:val="both"/>
        <w:rPr>
          <w:rFonts w:ascii="Times New Roman" w:hAnsi="Times New Roman"/>
          <w:sz w:val="24"/>
          <w:szCs w:val="24"/>
        </w:rPr>
      </w:pPr>
      <w:r w:rsidRPr="00035A74">
        <w:rPr>
          <w:rFonts w:ascii="Times New Roman" w:hAnsi="Times New Roman"/>
          <w:sz w:val="24"/>
          <w:szCs w:val="24"/>
        </w:rPr>
        <w:t xml:space="preserve">По факту вручения ценных подарков (сувенирной продукции) в рамках протокольных и торжественных мероприятий, </w:t>
      </w:r>
      <w:r w:rsidR="00A82A4A" w:rsidRPr="00035A74">
        <w:rPr>
          <w:rFonts w:ascii="Times New Roman" w:hAnsi="Times New Roman"/>
          <w:sz w:val="24"/>
          <w:szCs w:val="24"/>
        </w:rPr>
        <w:t xml:space="preserve">лицами, </w:t>
      </w:r>
      <w:r w:rsidRPr="00035A74">
        <w:rPr>
          <w:rFonts w:ascii="Times New Roman" w:hAnsi="Times New Roman"/>
          <w:sz w:val="24"/>
          <w:szCs w:val="24"/>
        </w:rPr>
        <w:t>ответственным</w:t>
      </w:r>
      <w:r w:rsidR="00A82A4A" w:rsidRPr="00035A74">
        <w:rPr>
          <w:rFonts w:ascii="Times New Roman" w:hAnsi="Times New Roman"/>
          <w:sz w:val="24"/>
          <w:szCs w:val="24"/>
        </w:rPr>
        <w:t>и</w:t>
      </w:r>
      <w:r w:rsidRPr="00035A74">
        <w:rPr>
          <w:rFonts w:ascii="Times New Roman" w:hAnsi="Times New Roman"/>
          <w:sz w:val="24"/>
          <w:szCs w:val="24"/>
        </w:rPr>
        <w:t xml:space="preserve"> за вручение ценных подарков (сувенирной продукции) оформляется </w:t>
      </w:r>
      <w:r w:rsidR="006E54FB" w:rsidRPr="00035A74">
        <w:rPr>
          <w:rFonts w:ascii="Times New Roman" w:hAnsi="Times New Roman"/>
          <w:sz w:val="24"/>
          <w:szCs w:val="24"/>
        </w:rPr>
        <w:t xml:space="preserve">Акт </w:t>
      </w:r>
      <w:r w:rsidR="00C87BFD" w:rsidRPr="00035A74">
        <w:rPr>
          <w:rFonts w:ascii="Times New Roman" w:hAnsi="Times New Roman"/>
          <w:sz w:val="24"/>
          <w:szCs w:val="24"/>
        </w:rPr>
        <w:t xml:space="preserve">о списании </w:t>
      </w:r>
      <w:r w:rsidR="006E54FB" w:rsidRPr="00035A74">
        <w:rPr>
          <w:rFonts w:ascii="Times New Roman" w:hAnsi="Times New Roman"/>
          <w:sz w:val="24"/>
          <w:szCs w:val="24"/>
        </w:rPr>
        <w:t>ценных подарков (сувенирной продукции) (неунифицированная форма).</w:t>
      </w:r>
      <w:r w:rsidR="006E54FB" w:rsidRPr="00035A74">
        <w:t xml:space="preserve"> </w:t>
      </w:r>
      <w:r w:rsidR="006E54FB" w:rsidRPr="00035A74">
        <w:rPr>
          <w:rFonts w:ascii="Times New Roman" w:hAnsi="Times New Roman"/>
          <w:sz w:val="24"/>
          <w:szCs w:val="24"/>
        </w:rPr>
        <w:t>Форма акта установлена с учетом допустимости отсутствия подписи лица, которому вручен подарок</w:t>
      </w:r>
      <w:r w:rsidRPr="00035A74">
        <w:rPr>
          <w:rFonts w:ascii="Times New Roman" w:hAnsi="Times New Roman"/>
          <w:sz w:val="24"/>
          <w:szCs w:val="24"/>
        </w:rPr>
        <w:t>.</w:t>
      </w:r>
    </w:p>
    <w:p w14:paraId="4B37726F" w14:textId="77777777" w:rsidR="00387010" w:rsidRPr="00035A74" w:rsidRDefault="00387010" w:rsidP="00F454C5">
      <w:pPr>
        <w:pStyle w:val="aff8"/>
        <w:ind w:firstLine="709"/>
        <w:jc w:val="both"/>
        <w:rPr>
          <w:rFonts w:ascii="Times New Roman" w:hAnsi="Times New Roman"/>
          <w:sz w:val="24"/>
          <w:szCs w:val="24"/>
        </w:rPr>
      </w:pPr>
      <w:r w:rsidRPr="00035A74">
        <w:rPr>
          <w:rFonts w:ascii="Times New Roman" w:hAnsi="Times New Roman"/>
          <w:sz w:val="24"/>
          <w:szCs w:val="24"/>
        </w:rPr>
        <w:t xml:space="preserve">Дополнительная информация о проведенном мероприятии, в том числе информации о прилагаемых документах (план мероприятия, протокол с приложением списка </w:t>
      </w:r>
      <w:r w:rsidR="00A83487" w:rsidRPr="00035A74">
        <w:rPr>
          <w:rFonts w:ascii="Times New Roman" w:hAnsi="Times New Roman"/>
          <w:sz w:val="24"/>
          <w:szCs w:val="24"/>
        </w:rPr>
        <w:t>награждаемых</w:t>
      </w:r>
      <w:r w:rsidRPr="00035A74">
        <w:rPr>
          <w:rFonts w:ascii="Times New Roman" w:hAnsi="Times New Roman"/>
          <w:sz w:val="24"/>
          <w:szCs w:val="24"/>
        </w:rPr>
        <w:t xml:space="preserve"> и т.д.) указывается в </w:t>
      </w:r>
      <w:r w:rsidR="00A83487" w:rsidRPr="00035A74">
        <w:rPr>
          <w:rFonts w:ascii="Times New Roman" w:hAnsi="Times New Roman"/>
          <w:sz w:val="24"/>
          <w:szCs w:val="24"/>
        </w:rPr>
        <w:t xml:space="preserve">поле «Особые отметки» </w:t>
      </w:r>
      <w:r w:rsidRPr="00035A74">
        <w:rPr>
          <w:rFonts w:ascii="Times New Roman" w:hAnsi="Times New Roman"/>
          <w:sz w:val="24"/>
          <w:szCs w:val="24"/>
        </w:rPr>
        <w:t>Акт</w:t>
      </w:r>
      <w:r w:rsidR="00A83487" w:rsidRPr="00035A74">
        <w:rPr>
          <w:rFonts w:ascii="Times New Roman" w:hAnsi="Times New Roman"/>
          <w:sz w:val="24"/>
          <w:szCs w:val="24"/>
        </w:rPr>
        <w:t>а</w:t>
      </w:r>
      <w:r w:rsidRPr="00035A74">
        <w:rPr>
          <w:rFonts w:ascii="Times New Roman" w:hAnsi="Times New Roman"/>
          <w:sz w:val="24"/>
          <w:szCs w:val="24"/>
        </w:rPr>
        <w:t xml:space="preserve"> </w:t>
      </w:r>
      <w:r w:rsidR="00A83487" w:rsidRPr="00035A74">
        <w:rPr>
          <w:rFonts w:ascii="Times New Roman" w:hAnsi="Times New Roman"/>
          <w:sz w:val="24"/>
          <w:szCs w:val="24"/>
        </w:rPr>
        <w:t>о</w:t>
      </w:r>
      <w:r w:rsidRPr="00035A74">
        <w:rPr>
          <w:rFonts w:ascii="Times New Roman" w:hAnsi="Times New Roman"/>
          <w:sz w:val="24"/>
          <w:szCs w:val="24"/>
        </w:rPr>
        <w:t xml:space="preserve"> списани</w:t>
      </w:r>
      <w:r w:rsidR="00A83487" w:rsidRPr="00035A74">
        <w:rPr>
          <w:rFonts w:ascii="Times New Roman" w:hAnsi="Times New Roman"/>
          <w:sz w:val="24"/>
          <w:szCs w:val="24"/>
        </w:rPr>
        <w:t>и</w:t>
      </w:r>
      <w:r w:rsidRPr="00035A74">
        <w:rPr>
          <w:rFonts w:ascii="Times New Roman" w:hAnsi="Times New Roman"/>
          <w:sz w:val="24"/>
          <w:szCs w:val="24"/>
        </w:rPr>
        <w:t xml:space="preserve"> ценных подарков (сувенирной продукции) (неунифицированная форма).</w:t>
      </w:r>
    </w:p>
    <w:p w14:paraId="292DEA36" w14:textId="60A696F1" w:rsidR="00A442D3" w:rsidRPr="00035A74" w:rsidRDefault="006B40A4" w:rsidP="00F454C5">
      <w:pPr>
        <w:pStyle w:val="aff8"/>
        <w:ind w:firstLine="709"/>
        <w:jc w:val="both"/>
        <w:rPr>
          <w:rFonts w:ascii="Times New Roman" w:hAnsi="Times New Roman"/>
          <w:sz w:val="24"/>
          <w:szCs w:val="24"/>
        </w:rPr>
      </w:pPr>
      <w:proofErr w:type="gramStart"/>
      <w:r w:rsidRPr="00035A74">
        <w:rPr>
          <w:rFonts w:ascii="Times New Roman" w:hAnsi="Times New Roman"/>
          <w:sz w:val="24"/>
          <w:szCs w:val="24"/>
        </w:rPr>
        <w:t xml:space="preserve">В случае если порядок проведения торжественных и протокольных мероприятий не предусматривает хранение </w:t>
      </w:r>
      <w:r w:rsidR="00221E11" w:rsidRPr="00035A74">
        <w:rPr>
          <w:rFonts w:ascii="Times New Roman" w:hAnsi="Times New Roman"/>
          <w:sz w:val="24"/>
          <w:szCs w:val="24"/>
        </w:rPr>
        <w:t>приобретаемых в целях награждения (дарения) ценных подарков (сувенирной продукции)</w:t>
      </w:r>
      <w:r w:rsidRPr="00035A74">
        <w:rPr>
          <w:rFonts w:ascii="Times New Roman" w:hAnsi="Times New Roman"/>
          <w:sz w:val="24"/>
          <w:szCs w:val="24"/>
        </w:rPr>
        <w:t xml:space="preserve">, в учете по факту одновременного представления работником </w:t>
      </w:r>
      <w:r w:rsidR="00E465E2" w:rsidRPr="00035A74">
        <w:rPr>
          <w:rFonts w:ascii="Times New Roman" w:hAnsi="Times New Roman"/>
          <w:sz w:val="24"/>
          <w:szCs w:val="24"/>
        </w:rPr>
        <w:t>субъекта централизованного учета</w:t>
      </w:r>
      <w:r w:rsidRPr="00035A74">
        <w:rPr>
          <w:rFonts w:ascii="Times New Roman" w:hAnsi="Times New Roman"/>
          <w:sz w:val="24"/>
          <w:szCs w:val="24"/>
        </w:rPr>
        <w:t>, ответственным за приобретение указанных материальных ценностей, а также за организацию протокольного (торжественного) мероприятия и</w:t>
      </w:r>
      <w:r w:rsidR="00510CA4" w:rsidRPr="00035A74">
        <w:rPr>
          <w:rFonts w:ascii="Times New Roman" w:hAnsi="Times New Roman"/>
          <w:sz w:val="24"/>
          <w:szCs w:val="24"/>
        </w:rPr>
        <w:t>/</w:t>
      </w:r>
      <w:r w:rsidRPr="00035A74">
        <w:rPr>
          <w:rFonts w:ascii="Times New Roman" w:hAnsi="Times New Roman"/>
          <w:sz w:val="24"/>
          <w:szCs w:val="24"/>
        </w:rPr>
        <w:t>или вручение ценных подарков (сувенирной продукции), документов, подтверждающих приобретение и вручение ценных подарков (сувенирной продукции</w:t>
      </w:r>
      <w:proofErr w:type="gramEnd"/>
      <w:r w:rsidRPr="00035A74">
        <w:rPr>
          <w:rFonts w:ascii="Times New Roman" w:hAnsi="Times New Roman"/>
          <w:sz w:val="24"/>
          <w:szCs w:val="24"/>
        </w:rPr>
        <w:t xml:space="preserve">), информация о таких материальных ценностях на забалансовом счете 07 </w:t>
      </w:r>
      <w:r w:rsidR="00241E03" w:rsidRPr="00035A74">
        <w:rPr>
          <w:rFonts w:ascii="Times New Roman" w:hAnsi="Times New Roman"/>
          <w:sz w:val="24"/>
          <w:szCs w:val="24"/>
        </w:rPr>
        <w:t>«</w:t>
      </w:r>
      <w:r w:rsidRPr="00035A74">
        <w:rPr>
          <w:rFonts w:ascii="Times New Roman" w:hAnsi="Times New Roman"/>
          <w:sz w:val="24"/>
          <w:szCs w:val="24"/>
        </w:rPr>
        <w:t>Награды, призы, кубки и ценные подарки, сувениры</w:t>
      </w:r>
      <w:r w:rsidR="00241E03" w:rsidRPr="00035A74">
        <w:rPr>
          <w:rFonts w:ascii="Times New Roman" w:hAnsi="Times New Roman"/>
          <w:sz w:val="24"/>
          <w:szCs w:val="24"/>
        </w:rPr>
        <w:t>»</w:t>
      </w:r>
      <w:r w:rsidRPr="00035A74">
        <w:rPr>
          <w:rFonts w:ascii="Times New Roman" w:hAnsi="Times New Roman"/>
          <w:sz w:val="24"/>
          <w:szCs w:val="24"/>
        </w:rPr>
        <w:t xml:space="preserve"> не отражается.</w:t>
      </w:r>
    </w:p>
    <w:p w14:paraId="1452D1B2" w14:textId="127C3034" w:rsidR="00AC4730" w:rsidRPr="00035A74" w:rsidRDefault="00AC4730" w:rsidP="00F454C5">
      <w:pPr>
        <w:pStyle w:val="aff8"/>
        <w:ind w:firstLine="709"/>
        <w:jc w:val="both"/>
        <w:rPr>
          <w:rFonts w:ascii="Times New Roman" w:hAnsi="Times New Roman"/>
          <w:sz w:val="24"/>
          <w:szCs w:val="24"/>
        </w:rPr>
      </w:pPr>
      <w:r w:rsidRPr="00035A74">
        <w:rPr>
          <w:rFonts w:ascii="Times New Roman" w:hAnsi="Times New Roman"/>
          <w:sz w:val="24"/>
          <w:szCs w:val="24"/>
        </w:rPr>
        <w:t>В этом случае стоимость подарков (сувенирной продукции) по факту поступления одномоментно относится на расходы текущего финансового периода.</w:t>
      </w:r>
    </w:p>
    <w:p w14:paraId="276436E7" w14:textId="77777777" w:rsidR="00480BD2" w:rsidRPr="00035A74" w:rsidRDefault="00480BD2" w:rsidP="00480BD2">
      <w:pPr>
        <w:pStyle w:val="aff8"/>
        <w:ind w:firstLine="709"/>
        <w:jc w:val="both"/>
        <w:rPr>
          <w:rFonts w:ascii="Times New Roman" w:hAnsi="Times New Roman"/>
          <w:sz w:val="24"/>
          <w:szCs w:val="24"/>
        </w:rPr>
      </w:pPr>
      <w:proofErr w:type="gramStart"/>
      <w:r w:rsidRPr="00035A74">
        <w:rPr>
          <w:rFonts w:ascii="Times New Roman" w:hAnsi="Times New Roman"/>
          <w:sz w:val="24"/>
          <w:szCs w:val="24"/>
        </w:rPr>
        <w:t>Для учета переходящих наград, призов, кубков, ценных подарков, знамен, полученных представителями субъектами учета (работниками, спортсменами, учащимися и др.), используется забалансовый счет 07 «Награды, призы, кубки и ценные подарки».</w:t>
      </w:r>
      <w:proofErr w:type="gramEnd"/>
    </w:p>
    <w:p w14:paraId="7AB4D8E8" w14:textId="77777777" w:rsidR="00E304F3" w:rsidRPr="00035A74" w:rsidRDefault="00E304F3" w:rsidP="002C348A">
      <w:pPr>
        <w:pStyle w:val="aff8"/>
        <w:ind w:firstLine="709"/>
        <w:jc w:val="both"/>
        <w:rPr>
          <w:rFonts w:ascii="Times New Roman" w:hAnsi="Times New Roman"/>
          <w:b/>
          <w:sz w:val="24"/>
          <w:szCs w:val="24"/>
        </w:rPr>
      </w:pPr>
    </w:p>
    <w:p w14:paraId="06F2349F" w14:textId="1A0D1A98" w:rsidR="00E304F3" w:rsidRPr="00035A74" w:rsidRDefault="00E304F3" w:rsidP="002C348A">
      <w:pPr>
        <w:pStyle w:val="aff8"/>
        <w:ind w:firstLine="709"/>
        <w:jc w:val="both"/>
        <w:rPr>
          <w:rFonts w:ascii="Times New Roman" w:hAnsi="Times New Roman"/>
          <w:b/>
          <w:sz w:val="24"/>
          <w:szCs w:val="24"/>
        </w:rPr>
      </w:pPr>
      <w:r w:rsidRPr="00035A74">
        <w:rPr>
          <w:rFonts w:ascii="Times New Roman" w:hAnsi="Times New Roman"/>
          <w:b/>
          <w:sz w:val="24"/>
          <w:szCs w:val="24"/>
        </w:rPr>
        <w:t>Сегмент «Социальная сфера»</w:t>
      </w:r>
    </w:p>
    <w:p w14:paraId="617EE3F2" w14:textId="2529DD30" w:rsidR="002C348A" w:rsidRPr="00035A74" w:rsidRDefault="002F2246" w:rsidP="002C348A">
      <w:pPr>
        <w:pStyle w:val="aff8"/>
        <w:ind w:firstLine="709"/>
        <w:jc w:val="both"/>
        <w:rPr>
          <w:rFonts w:ascii="Times New Roman" w:hAnsi="Times New Roman"/>
          <w:b/>
          <w:sz w:val="24"/>
          <w:szCs w:val="24"/>
        </w:rPr>
      </w:pPr>
      <w:r w:rsidRPr="00035A74">
        <w:rPr>
          <w:rFonts w:ascii="Times New Roman" w:hAnsi="Times New Roman"/>
          <w:b/>
          <w:sz w:val="24"/>
          <w:szCs w:val="24"/>
        </w:rPr>
        <w:t>Учет кормов и фуража</w:t>
      </w:r>
    </w:p>
    <w:p w14:paraId="5BFB9BF2" w14:textId="3DE59F0A" w:rsidR="002C348A" w:rsidRPr="00035A74" w:rsidRDefault="002C348A" w:rsidP="002C348A">
      <w:pPr>
        <w:rPr>
          <w:rFonts w:eastAsia="Calibri"/>
          <w:szCs w:val="28"/>
        </w:rPr>
      </w:pPr>
      <w:r w:rsidRPr="00035A74">
        <w:rPr>
          <w:rFonts w:eastAsia="Calibri"/>
          <w:sz w:val="24"/>
          <w:szCs w:val="24"/>
        </w:rPr>
        <w:t>Учет операций по поступлению кормов и фуража осуществляется на балансовом счете 0.105.36.346 «</w:t>
      </w:r>
      <w:r w:rsidR="008B34D1" w:rsidRPr="00035A74">
        <w:rPr>
          <w:rFonts w:eastAsia="Calibri"/>
          <w:sz w:val="24"/>
          <w:szCs w:val="24"/>
        </w:rPr>
        <w:t>Увеличение стоимости прочих материальных запасов - иного движимого имущества учреждения</w:t>
      </w:r>
      <w:r w:rsidRPr="00035A74">
        <w:rPr>
          <w:rFonts w:eastAsia="Calibri"/>
          <w:sz w:val="24"/>
          <w:szCs w:val="24"/>
        </w:rPr>
        <w:t>» в общем порядке, определенном для учета материальных запасов</w:t>
      </w:r>
      <w:r w:rsidRPr="00035A74">
        <w:rPr>
          <w:rFonts w:eastAsia="Calibri"/>
          <w:szCs w:val="28"/>
        </w:rPr>
        <w:t>.</w:t>
      </w:r>
    </w:p>
    <w:p w14:paraId="5E9A755E" w14:textId="77777777" w:rsidR="002C348A" w:rsidRPr="00035A74" w:rsidRDefault="002C348A" w:rsidP="002C348A">
      <w:pPr>
        <w:rPr>
          <w:rFonts w:eastAsia="Calibri"/>
          <w:sz w:val="24"/>
          <w:szCs w:val="24"/>
        </w:rPr>
      </w:pPr>
      <w:r w:rsidRPr="00035A74">
        <w:rPr>
          <w:rFonts w:eastAsia="Calibri"/>
          <w:sz w:val="24"/>
          <w:szCs w:val="24"/>
        </w:rPr>
        <w:t>Списание корма и фуража с учета производится не реже одного раза в месяц на последнее число календарного месяца на основании Ведомости на выдачу кормов и фуража (ф. 0504203), составленной ответственным лицом и утвержденной руководителем субъекта централизованного учета.</w:t>
      </w:r>
    </w:p>
    <w:p w14:paraId="6F45EA2F" w14:textId="77777777" w:rsidR="00877D2A" w:rsidRPr="00035A74" w:rsidRDefault="00877D2A" w:rsidP="00A82A4A">
      <w:pPr>
        <w:pStyle w:val="aff8"/>
        <w:ind w:firstLine="709"/>
        <w:jc w:val="both"/>
        <w:rPr>
          <w:rFonts w:ascii="Times New Roman" w:hAnsi="Times New Roman"/>
          <w:b/>
          <w:sz w:val="24"/>
          <w:szCs w:val="24"/>
        </w:rPr>
      </w:pPr>
    </w:p>
    <w:p w14:paraId="055EC2AA" w14:textId="77777777" w:rsidR="00480BD2" w:rsidRPr="00035A74" w:rsidRDefault="00480BD2" w:rsidP="00480BD2">
      <w:pPr>
        <w:pStyle w:val="aff8"/>
        <w:ind w:firstLine="709"/>
        <w:jc w:val="both"/>
        <w:rPr>
          <w:rFonts w:ascii="Times New Roman" w:hAnsi="Times New Roman"/>
          <w:b/>
          <w:sz w:val="24"/>
          <w:szCs w:val="24"/>
        </w:rPr>
      </w:pPr>
      <w:r w:rsidRPr="00035A74">
        <w:rPr>
          <w:rFonts w:ascii="Times New Roman" w:hAnsi="Times New Roman"/>
          <w:b/>
          <w:sz w:val="24"/>
          <w:szCs w:val="24"/>
        </w:rPr>
        <w:t>Отрасль «Физическая культура и спорт»</w:t>
      </w:r>
    </w:p>
    <w:p w14:paraId="1F5EABF5" w14:textId="77777777" w:rsidR="00480BD2" w:rsidRPr="00035A74" w:rsidRDefault="00480BD2" w:rsidP="00480BD2">
      <w:pPr>
        <w:pStyle w:val="aff8"/>
        <w:ind w:firstLine="709"/>
        <w:jc w:val="both"/>
        <w:rPr>
          <w:rFonts w:ascii="Times New Roman" w:hAnsi="Times New Roman"/>
          <w:sz w:val="24"/>
          <w:szCs w:val="24"/>
        </w:rPr>
      </w:pPr>
      <w:r w:rsidRPr="00035A74">
        <w:rPr>
          <w:rFonts w:ascii="Times New Roman" w:hAnsi="Times New Roman"/>
          <w:sz w:val="24"/>
          <w:szCs w:val="24"/>
        </w:rPr>
        <w:t>Нормы расхода кормов, подстилки и расходных материалов для спортивных лошадей, используемых в дисциплине конного спорта, утверждаются локальным актом субъекта централизованного учета на основании произведенных расчетов с учетом физиологической потребности лошадей, их спортивной подготовки, массы животного и условий содержания.</w:t>
      </w:r>
    </w:p>
    <w:p w14:paraId="0DF79253" w14:textId="41514C1D" w:rsidR="00480BD2" w:rsidRPr="00035A74" w:rsidRDefault="00480BD2" w:rsidP="00480BD2">
      <w:pPr>
        <w:pStyle w:val="aff8"/>
        <w:ind w:firstLine="709"/>
        <w:jc w:val="both"/>
        <w:rPr>
          <w:rFonts w:ascii="Times New Roman" w:hAnsi="Times New Roman"/>
          <w:sz w:val="24"/>
          <w:szCs w:val="24"/>
        </w:rPr>
      </w:pPr>
      <w:r w:rsidRPr="00035A74">
        <w:rPr>
          <w:rFonts w:ascii="Times New Roman" w:hAnsi="Times New Roman"/>
          <w:sz w:val="24"/>
          <w:szCs w:val="24"/>
        </w:rPr>
        <w:t>Расчеты производятся на основании Примерных норм потребности кормов и структуры кормового рациона для спортивных лошадей на одну голову, приведенных в Приложении</w:t>
      </w:r>
      <w:proofErr w:type="gramStart"/>
      <w:r w:rsidRPr="00035A74">
        <w:rPr>
          <w:rFonts w:ascii="Times New Roman" w:hAnsi="Times New Roman"/>
          <w:sz w:val="24"/>
          <w:szCs w:val="24"/>
        </w:rPr>
        <w:t xml:space="preserve"> В</w:t>
      </w:r>
      <w:proofErr w:type="gramEnd"/>
      <w:r w:rsidR="00560878" w:rsidRPr="00035A74">
        <w:rPr>
          <w:rFonts w:ascii="Times New Roman" w:hAnsi="Times New Roman"/>
          <w:sz w:val="24"/>
          <w:szCs w:val="24"/>
        </w:rPr>
        <w:t xml:space="preserve"> </w:t>
      </w:r>
      <w:r w:rsidRPr="00035A74">
        <w:rPr>
          <w:rFonts w:ascii="Times New Roman" w:hAnsi="Times New Roman"/>
          <w:sz w:val="24"/>
          <w:szCs w:val="24"/>
        </w:rPr>
        <w:t xml:space="preserve">к </w:t>
      </w:r>
      <w:r w:rsidRPr="00035A74">
        <w:rPr>
          <w:rFonts w:ascii="Times New Roman" w:hAnsi="Times New Roman"/>
          <w:sz w:val="24"/>
          <w:szCs w:val="24"/>
        </w:rPr>
        <w:lastRenderedPageBreak/>
        <w:t>НТП-АПК 1.10.04.003-03 «Нормы технологического проектирования конноспортивных комплексов», утвержденным Минсельхозом России 31.12.2003 г.</w:t>
      </w:r>
    </w:p>
    <w:p w14:paraId="37AD0EEE" w14:textId="77777777" w:rsidR="00877D2A" w:rsidRPr="00035A74" w:rsidRDefault="00877D2A" w:rsidP="00A82A4A">
      <w:pPr>
        <w:pStyle w:val="aff8"/>
        <w:ind w:firstLine="709"/>
        <w:jc w:val="both"/>
        <w:rPr>
          <w:rFonts w:ascii="Times New Roman" w:hAnsi="Times New Roman"/>
          <w:b/>
          <w:sz w:val="24"/>
          <w:szCs w:val="24"/>
        </w:rPr>
      </w:pPr>
    </w:p>
    <w:p w14:paraId="66958AE9" w14:textId="57284024" w:rsidR="00A82A4A" w:rsidRPr="00035A74" w:rsidRDefault="00A82A4A" w:rsidP="00A82A4A">
      <w:pPr>
        <w:pStyle w:val="aff8"/>
        <w:ind w:firstLine="709"/>
        <w:jc w:val="both"/>
        <w:rPr>
          <w:rFonts w:ascii="Times New Roman" w:hAnsi="Times New Roman"/>
          <w:b/>
          <w:sz w:val="24"/>
          <w:szCs w:val="24"/>
        </w:rPr>
      </w:pPr>
      <w:r w:rsidRPr="00035A74">
        <w:rPr>
          <w:rFonts w:ascii="Times New Roman" w:hAnsi="Times New Roman"/>
          <w:b/>
          <w:sz w:val="24"/>
          <w:szCs w:val="24"/>
        </w:rPr>
        <w:t>Учет продуктов питания</w:t>
      </w:r>
    </w:p>
    <w:p w14:paraId="11FEFED7" w14:textId="0A9654C1" w:rsidR="00A82A4A" w:rsidRPr="00035A74" w:rsidRDefault="00A82A4A" w:rsidP="00A82A4A">
      <w:pPr>
        <w:rPr>
          <w:sz w:val="24"/>
          <w:szCs w:val="24"/>
        </w:rPr>
      </w:pPr>
      <w:r w:rsidRPr="00035A74">
        <w:rPr>
          <w:rFonts w:eastAsia="Calibri"/>
          <w:sz w:val="24"/>
          <w:szCs w:val="24"/>
        </w:rPr>
        <w:t>Учет операций по поступлению продуктов питания осуществляется на балансовом счете 0.105.32.342 «</w:t>
      </w:r>
      <w:r w:rsidR="008B34D1" w:rsidRPr="00035A74">
        <w:rPr>
          <w:sz w:val="24"/>
          <w:szCs w:val="24"/>
        </w:rPr>
        <w:t>Увеличение стоимости продуктов питания - иного движимого имущества учреждения</w:t>
      </w:r>
      <w:r w:rsidRPr="00035A74">
        <w:rPr>
          <w:rFonts w:eastAsia="Calibri"/>
          <w:sz w:val="24"/>
          <w:szCs w:val="24"/>
        </w:rPr>
        <w:t>» в общем порядке, определенном для учета материальных запасов</w:t>
      </w:r>
      <w:r w:rsidRPr="00035A74">
        <w:rPr>
          <w:rFonts w:eastAsia="Calibri"/>
          <w:szCs w:val="28"/>
        </w:rPr>
        <w:t>.</w:t>
      </w:r>
    </w:p>
    <w:p w14:paraId="7E832AAF" w14:textId="154EAF7E" w:rsidR="00A82A4A" w:rsidRPr="00035A74" w:rsidRDefault="00A82A4A" w:rsidP="00A82A4A">
      <w:pPr>
        <w:ind w:firstLine="540"/>
        <w:rPr>
          <w:rFonts w:eastAsia="Calibri"/>
          <w:sz w:val="24"/>
          <w:szCs w:val="24"/>
        </w:rPr>
      </w:pPr>
      <w:r w:rsidRPr="00035A74">
        <w:rPr>
          <w:rFonts w:eastAsia="Calibri"/>
          <w:sz w:val="24"/>
          <w:szCs w:val="24"/>
        </w:rPr>
        <w:t xml:space="preserve">Списание продуктов питания с учета производится ежедневно, </w:t>
      </w:r>
      <w:r w:rsidRPr="00035A74">
        <w:rPr>
          <w:sz w:val="24"/>
          <w:szCs w:val="24"/>
        </w:rPr>
        <w:t xml:space="preserve">в соответствии с нормами раскладки продуктов питания и данными о численности довольствующихся лиц, </w:t>
      </w:r>
      <w:r w:rsidRPr="00035A74">
        <w:rPr>
          <w:rFonts w:eastAsia="Calibri"/>
          <w:sz w:val="24"/>
          <w:szCs w:val="24"/>
        </w:rPr>
        <w:t>на основании Меню-требования</w:t>
      </w:r>
      <w:r w:rsidR="00E457CD" w:rsidRPr="00035A74">
        <w:rPr>
          <w:rFonts w:eastAsia="Calibri"/>
          <w:sz w:val="24"/>
          <w:szCs w:val="24"/>
        </w:rPr>
        <w:t xml:space="preserve"> на выдачу продуктов питания</w:t>
      </w:r>
      <w:r w:rsidRPr="00035A74">
        <w:rPr>
          <w:rFonts w:eastAsia="Calibri"/>
          <w:sz w:val="24"/>
          <w:szCs w:val="24"/>
        </w:rPr>
        <w:t xml:space="preserve"> (ф. 0504202)</w:t>
      </w:r>
      <w:r w:rsidR="003B63E4" w:rsidRPr="00035A74">
        <w:rPr>
          <w:sz w:val="24"/>
          <w:szCs w:val="24"/>
        </w:rPr>
        <w:t xml:space="preserve"> по средней фактической стоимости (фактической) в разрезе каждой номенклатурной позиции</w:t>
      </w:r>
      <w:r w:rsidRPr="00035A74">
        <w:rPr>
          <w:rFonts w:eastAsia="Calibri"/>
          <w:sz w:val="24"/>
          <w:szCs w:val="24"/>
        </w:rPr>
        <w:t xml:space="preserve">. </w:t>
      </w:r>
    </w:p>
    <w:p w14:paraId="09097EB4" w14:textId="0E853086" w:rsidR="00A82A4A" w:rsidRPr="00035A74" w:rsidRDefault="00A82A4A" w:rsidP="00A82A4A">
      <w:pPr>
        <w:ind w:firstLine="540"/>
        <w:rPr>
          <w:sz w:val="24"/>
          <w:szCs w:val="24"/>
        </w:rPr>
      </w:pPr>
      <w:r w:rsidRPr="00035A74">
        <w:rPr>
          <w:rFonts w:eastAsia="Calibri"/>
          <w:sz w:val="24"/>
          <w:szCs w:val="24"/>
        </w:rPr>
        <w:t>Меню-требование</w:t>
      </w:r>
      <w:r w:rsidR="00E457CD" w:rsidRPr="00035A74">
        <w:rPr>
          <w:rFonts w:eastAsia="Calibri"/>
          <w:sz w:val="24"/>
          <w:szCs w:val="24"/>
        </w:rPr>
        <w:t xml:space="preserve"> на выдачу продуктов питания</w:t>
      </w:r>
      <w:r w:rsidRPr="00035A74">
        <w:rPr>
          <w:rFonts w:eastAsia="Calibri"/>
          <w:sz w:val="24"/>
          <w:szCs w:val="24"/>
        </w:rPr>
        <w:t xml:space="preserve"> (ф. 0504202), </w:t>
      </w:r>
      <w:r w:rsidRPr="00035A74">
        <w:rPr>
          <w:sz w:val="24"/>
          <w:szCs w:val="24"/>
        </w:rPr>
        <w:t xml:space="preserve">заверенное подписями лиц, ответственными за получение (выдачу, использование) продуктов питания, утвержденное руководителем </w:t>
      </w:r>
      <w:r w:rsidR="00126158" w:rsidRPr="00035A74">
        <w:rPr>
          <w:sz w:val="24"/>
          <w:szCs w:val="24"/>
        </w:rPr>
        <w:t>субъекта централизованного учета</w:t>
      </w:r>
      <w:r w:rsidRPr="00035A74">
        <w:rPr>
          <w:sz w:val="24"/>
          <w:szCs w:val="24"/>
        </w:rPr>
        <w:t>, передается в бухгалтерию в срок не позднее 1 дня после подписания документа.</w:t>
      </w:r>
    </w:p>
    <w:p w14:paraId="4C4E6E12" w14:textId="09063331" w:rsidR="00B2221D" w:rsidRPr="00035A74" w:rsidRDefault="00B2221D" w:rsidP="00B2221D">
      <w:pPr>
        <w:rPr>
          <w:sz w:val="24"/>
          <w:szCs w:val="24"/>
        </w:rPr>
      </w:pPr>
      <w:r w:rsidRPr="00035A74">
        <w:rPr>
          <w:sz w:val="24"/>
          <w:szCs w:val="24"/>
        </w:rPr>
        <w:t xml:space="preserve">В случае выявления </w:t>
      </w:r>
      <w:r w:rsidR="00B3554E" w:rsidRPr="00035A74">
        <w:rPr>
          <w:sz w:val="24"/>
          <w:szCs w:val="24"/>
        </w:rPr>
        <w:t>продуктов питания</w:t>
      </w:r>
      <w:r w:rsidR="004057BC" w:rsidRPr="00035A74">
        <w:rPr>
          <w:sz w:val="24"/>
          <w:szCs w:val="24"/>
        </w:rPr>
        <w:t>,</w:t>
      </w:r>
      <w:r w:rsidR="00B3554E" w:rsidRPr="00035A74">
        <w:rPr>
          <w:sz w:val="24"/>
          <w:szCs w:val="24"/>
        </w:rPr>
        <w:t xml:space="preserve"> </w:t>
      </w:r>
      <w:r w:rsidRPr="00035A74">
        <w:rPr>
          <w:sz w:val="24"/>
          <w:szCs w:val="24"/>
        </w:rPr>
        <w:t>пришедших в негодность</w:t>
      </w:r>
      <w:r w:rsidR="004057BC" w:rsidRPr="00035A74">
        <w:rPr>
          <w:sz w:val="24"/>
          <w:szCs w:val="24"/>
        </w:rPr>
        <w:t>,</w:t>
      </w:r>
      <w:r w:rsidRPr="00035A74">
        <w:rPr>
          <w:sz w:val="24"/>
          <w:szCs w:val="24"/>
        </w:rPr>
        <w:t xml:space="preserve"> </w:t>
      </w:r>
      <w:r w:rsidR="00B3554E" w:rsidRPr="00035A74">
        <w:rPr>
          <w:sz w:val="24"/>
          <w:szCs w:val="24"/>
        </w:rPr>
        <w:t>проводится инвентаризация</w:t>
      </w:r>
      <w:r w:rsidRPr="00035A74">
        <w:rPr>
          <w:sz w:val="24"/>
          <w:szCs w:val="24"/>
        </w:rPr>
        <w:t xml:space="preserve"> в установленном порядке.</w:t>
      </w:r>
    </w:p>
    <w:p w14:paraId="567E4A98" w14:textId="77777777" w:rsidR="00856960" w:rsidRPr="00035A74" w:rsidRDefault="00B2221D" w:rsidP="00C35344">
      <w:pPr>
        <w:rPr>
          <w:sz w:val="24"/>
          <w:szCs w:val="24"/>
        </w:rPr>
      </w:pPr>
      <w:r w:rsidRPr="00035A74">
        <w:rPr>
          <w:sz w:val="24"/>
          <w:szCs w:val="24"/>
        </w:rPr>
        <w:t>Выбытие пришедших в негодность продуктов питания отражается на основании решения комиссии по поступлению и выбытию активов и оформляется Актом о списании материальных запасов (ф. 0504230).</w:t>
      </w:r>
    </w:p>
    <w:p w14:paraId="2499DA19" w14:textId="77777777" w:rsidR="003F4C11" w:rsidRPr="00035A74" w:rsidRDefault="003F4C11" w:rsidP="003F4C11">
      <w:pPr>
        <w:pStyle w:val="aff8"/>
        <w:ind w:firstLine="709"/>
        <w:jc w:val="both"/>
        <w:rPr>
          <w:rFonts w:ascii="Times New Roman" w:hAnsi="Times New Roman"/>
          <w:b/>
          <w:sz w:val="24"/>
          <w:szCs w:val="24"/>
        </w:rPr>
      </w:pPr>
    </w:p>
    <w:p w14:paraId="086C485D" w14:textId="2FDD8878" w:rsidR="003F4C11" w:rsidRPr="00035A74" w:rsidRDefault="003F4C11" w:rsidP="003F4C11">
      <w:pPr>
        <w:pStyle w:val="aff8"/>
        <w:ind w:firstLine="709"/>
        <w:jc w:val="both"/>
        <w:rPr>
          <w:rFonts w:ascii="Times New Roman" w:hAnsi="Times New Roman"/>
          <w:b/>
          <w:sz w:val="24"/>
          <w:szCs w:val="24"/>
        </w:rPr>
      </w:pPr>
      <w:r w:rsidRPr="00035A74">
        <w:rPr>
          <w:rFonts w:ascii="Times New Roman" w:hAnsi="Times New Roman"/>
          <w:b/>
          <w:sz w:val="24"/>
          <w:szCs w:val="24"/>
        </w:rPr>
        <w:t>Отрасль «Физическая культура</w:t>
      </w:r>
      <w:r w:rsidR="00E61F24" w:rsidRPr="00035A74">
        <w:rPr>
          <w:rFonts w:ascii="Times New Roman" w:hAnsi="Times New Roman"/>
          <w:b/>
          <w:sz w:val="24"/>
          <w:szCs w:val="24"/>
        </w:rPr>
        <w:t xml:space="preserve"> и спорт</w:t>
      </w:r>
      <w:r w:rsidRPr="00035A74">
        <w:rPr>
          <w:rFonts w:ascii="Times New Roman" w:hAnsi="Times New Roman"/>
          <w:b/>
          <w:sz w:val="24"/>
          <w:szCs w:val="24"/>
        </w:rPr>
        <w:t>»</w:t>
      </w:r>
    </w:p>
    <w:p w14:paraId="51EE061A" w14:textId="73E38872" w:rsidR="003F4C11" w:rsidRPr="00035A74" w:rsidRDefault="003F4C11" w:rsidP="003F4C11">
      <w:pPr>
        <w:pStyle w:val="aff8"/>
        <w:ind w:firstLine="709"/>
        <w:jc w:val="both"/>
        <w:rPr>
          <w:rFonts w:ascii="Times New Roman" w:hAnsi="Times New Roman"/>
          <w:sz w:val="24"/>
          <w:szCs w:val="24"/>
        </w:rPr>
      </w:pPr>
      <w:r w:rsidRPr="00035A74">
        <w:rPr>
          <w:rFonts w:ascii="Times New Roman" w:hAnsi="Times New Roman"/>
          <w:b/>
          <w:sz w:val="24"/>
          <w:szCs w:val="24"/>
        </w:rPr>
        <w:t>Учет спортивного питания</w:t>
      </w:r>
      <w:r w:rsidRPr="00035A74">
        <w:rPr>
          <w:rFonts w:ascii="Times New Roman" w:hAnsi="Times New Roman"/>
          <w:sz w:val="24"/>
          <w:szCs w:val="24"/>
        </w:rPr>
        <w:t xml:space="preserve"> (биологически активные добавки, энергетические смеси, батончики и т.д.) осуществляется в общем порядке, определенном для учета продуктов питания.</w:t>
      </w:r>
    </w:p>
    <w:p w14:paraId="5E4F6344" w14:textId="1DA5C52E" w:rsidR="003F4C11" w:rsidRPr="00035A74" w:rsidRDefault="003F4C11" w:rsidP="007D3585">
      <w:pPr>
        <w:pStyle w:val="aff8"/>
        <w:ind w:firstLine="709"/>
        <w:jc w:val="both"/>
        <w:rPr>
          <w:sz w:val="24"/>
          <w:szCs w:val="24"/>
        </w:rPr>
      </w:pPr>
      <w:r w:rsidRPr="00035A74">
        <w:rPr>
          <w:rFonts w:ascii="Times New Roman" w:hAnsi="Times New Roman"/>
          <w:sz w:val="24"/>
          <w:szCs w:val="24"/>
        </w:rPr>
        <w:t xml:space="preserve">Нормы обеспечения спортсменов спортивным питанием, порядок выдачи </w:t>
      </w:r>
      <w:r w:rsidR="0093359B" w:rsidRPr="00035A74">
        <w:rPr>
          <w:rFonts w:ascii="Times New Roman" w:hAnsi="Times New Roman"/>
          <w:sz w:val="24"/>
          <w:szCs w:val="24"/>
        </w:rPr>
        <w:t xml:space="preserve">и списания </w:t>
      </w:r>
      <w:r w:rsidRPr="00035A74">
        <w:rPr>
          <w:rFonts w:ascii="Times New Roman" w:hAnsi="Times New Roman"/>
          <w:sz w:val="24"/>
          <w:szCs w:val="24"/>
        </w:rPr>
        <w:t>устанавливаются приказом субъекта централизованного учета.</w:t>
      </w:r>
    </w:p>
    <w:p w14:paraId="1E09989B" w14:textId="77777777" w:rsidR="00856960" w:rsidRPr="00035A74" w:rsidRDefault="00856960" w:rsidP="00C35344">
      <w:pPr>
        <w:rPr>
          <w:sz w:val="24"/>
          <w:szCs w:val="24"/>
        </w:rPr>
      </w:pPr>
    </w:p>
    <w:p w14:paraId="0FCA4C5A" w14:textId="77777777" w:rsidR="00E32E12" w:rsidRPr="00035A74" w:rsidRDefault="00E32E12" w:rsidP="00E32E12">
      <w:pPr>
        <w:rPr>
          <w:b/>
          <w:sz w:val="24"/>
          <w:szCs w:val="24"/>
        </w:rPr>
      </w:pPr>
      <w:r w:rsidRPr="00035A74">
        <w:rPr>
          <w:b/>
          <w:sz w:val="24"/>
          <w:szCs w:val="24"/>
        </w:rPr>
        <w:t>Отрасль «Образование»</w:t>
      </w:r>
    </w:p>
    <w:p w14:paraId="5EDFE366" w14:textId="77777777" w:rsidR="00E32E12" w:rsidRPr="00035A74" w:rsidRDefault="00E32E12" w:rsidP="00E32E12">
      <w:pPr>
        <w:rPr>
          <w:iCs/>
          <w:sz w:val="24"/>
          <w:szCs w:val="24"/>
        </w:rPr>
      </w:pPr>
      <w:r w:rsidRPr="00035A74">
        <w:rPr>
          <w:sz w:val="24"/>
          <w:szCs w:val="24"/>
        </w:rPr>
        <w:t>Учет операций по поступлению</w:t>
      </w:r>
      <w:r w:rsidRPr="00035A74">
        <w:rPr>
          <w:iCs/>
          <w:sz w:val="24"/>
          <w:szCs w:val="24"/>
        </w:rPr>
        <w:t xml:space="preserve"> материальных запасов </w:t>
      </w:r>
      <w:r w:rsidRPr="00035A74">
        <w:rPr>
          <w:sz w:val="24"/>
          <w:szCs w:val="24"/>
        </w:rPr>
        <w:t>(продуктов питания) используемых</w:t>
      </w:r>
      <w:r w:rsidRPr="00035A74">
        <w:rPr>
          <w:iCs/>
          <w:sz w:val="24"/>
          <w:szCs w:val="24"/>
        </w:rPr>
        <w:t xml:space="preserve"> в целях проведения учебной практики в процессе освоения профессиональных </w:t>
      </w:r>
      <w:r w:rsidRPr="00035A74">
        <w:rPr>
          <w:sz w:val="24"/>
          <w:szCs w:val="24"/>
        </w:rPr>
        <w:t>образовательных программ, осуществляется на балансовом счете 0.105.36.346 «Прочие материальные запасы – иное движимое имущество учреждения» в общем порядке, определенном для учета материальных запасов.</w:t>
      </w:r>
    </w:p>
    <w:p w14:paraId="1A97CA26" w14:textId="0CF20941" w:rsidR="006F0B7A" w:rsidRPr="00035A74" w:rsidRDefault="00E32E12" w:rsidP="006F0B7A">
      <w:pPr>
        <w:pStyle w:val="aff8"/>
        <w:ind w:firstLine="567"/>
        <w:jc w:val="both"/>
        <w:rPr>
          <w:rFonts w:ascii="Times New Roman" w:hAnsi="Times New Roman"/>
          <w:sz w:val="24"/>
          <w:szCs w:val="24"/>
        </w:rPr>
      </w:pPr>
      <w:r w:rsidRPr="00035A74">
        <w:rPr>
          <w:sz w:val="24"/>
          <w:szCs w:val="24"/>
        </w:rPr>
        <w:t>Выбытие использованных продуктов питания в рамках образовательной программы осуществляется на основании решения комиссии по поступлению и выбытию активов, приказа руководителя субъекта учета, и оформляется Актом о списании материальных запасов (ф. 0504230).</w:t>
      </w:r>
    </w:p>
    <w:p w14:paraId="5F58DD08" w14:textId="62573E0B" w:rsidR="00A82A4A" w:rsidRPr="00035A74" w:rsidRDefault="00EE24A3" w:rsidP="00A82A4A">
      <w:pPr>
        <w:pStyle w:val="aff8"/>
        <w:ind w:firstLine="709"/>
        <w:jc w:val="both"/>
        <w:rPr>
          <w:rFonts w:ascii="Times New Roman" w:hAnsi="Times New Roman"/>
          <w:b/>
          <w:sz w:val="24"/>
          <w:szCs w:val="24"/>
        </w:rPr>
      </w:pPr>
      <w:r w:rsidRPr="00035A74">
        <w:rPr>
          <w:rFonts w:ascii="Times New Roman" w:hAnsi="Times New Roman"/>
          <w:b/>
          <w:sz w:val="24"/>
          <w:szCs w:val="24"/>
        </w:rPr>
        <w:t>Учет г</w:t>
      </w:r>
      <w:r w:rsidR="00A82A4A" w:rsidRPr="00035A74">
        <w:rPr>
          <w:rFonts w:ascii="Times New Roman" w:hAnsi="Times New Roman"/>
          <w:b/>
          <w:sz w:val="24"/>
          <w:szCs w:val="24"/>
        </w:rPr>
        <w:t>отов</w:t>
      </w:r>
      <w:r w:rsidRPr="00035A74">
        <w:rPr>
          <w:rFonts w:ascii="Times New Roman" w:hAnsi="Times New Roman"/>
          <w:b/>
          <w:sz w:val="24"/>
          <w:szCs w:val="24"/>
        </w:rPr>
        <w:t>ой</w:t>
      </w:r>
      <w:r w:rsidR="00A82A4A" w:rsidRPr="00035A74">
        <w:rPr>
          <w:rFonts w:ascii="Times New Roman" w:hAnsi="Times New Roman"/>
          <w:b/>
          <w:sz w:val="24"/>
          <w:szCs w:val="24"/>
        </w:rPr>
        <w:t xml:space="preserve"> продукци</w:t>
      </w:r>
      <w:r w:rsidRPr="00035A74">
        <w:rPr>
          <w:rFonts w:ascii="Times New Roman" w:hAnsi="Times New Roman"/>
          <w:b/>
          <w:sz w:val="24"/>
          <w:szCs w:val="24"/>
        </w:rPr>
        <w:t>и</w:t>
      </w:r>
    </w:p>
    <w:p w14:paraId="6F247031" w14:textId="10E2A73F" w:rsidR="00A82A4A" w:rsidRPr="00035A74" w:rsidRDefault="00A82A4A" w:rsidP="00A82A4A">
      <w:pPr>
        <w:rPr>
          <w:rFonts w:eastAsia="Calibri"/>
          <w:sz w:val="24"/>
          <w:szCs w:val="24"/>
        </w:rPr>
      </w:pPr>
      <w:r w:rsidRPr="00035A74">
        <w:rPr>
          <w:rFonts w:eastAsia="Calibri"/>
          <w:sz w:val="24"/>
          <w:szCs w:val="24"/>
        </w:rPr>
        <w:t>Готовая продукция учитывается на счете 2.105.37.000 «</w:t>
      </w:r>
      <w:r w:rsidR="008B34D1" w:rsidRPr="00035A74">
        <w:rPr>
          <w:rFonts w:eastAsia="Calibri"/>
          <w:sz w:val="24"/>
          <w:szCs w:val="24"/>
        </w:rPr>
        <w:t>Готовая продукция - иное движимое имущество учреждения</w:t>
      </w:r>
      <w:r w:rsidRPr="00035A74">
        <w:rPr>
          <w:rFonts w:eastAsia="Calibri"/>
          <w:sz w:val="24"/>
          <w:szCs w:val="24"/>
        </w:rPr>
        <w:t>». Первоначальная стоимость готовой продукции на дату ее выпуска определяется как нормативно-плановая стоимость (цена) для целей распоряжения или реализации продукции на основании первичного учетного документа Требования-накладной (ф. 0504204).</w:t>
      </w:r>
    </w:p>
    <w:p w14:paraId="63F10468" w14:textId="47F404A3" w:rsidR="00A82A4A" w:rsidRPr="00035A74" w:rsidRDefault="00A82A4A" w:rsidP="00A82A4A">
      <w:pPr>
        <w:rPr>
          <w:rFonts w:eastAsia="Calibri"/>
          <w:sz w:val="24"/>
          <w:szCs w:val="24"/>
        </w:rPr>
      </w:pPr>
      <w:r w:rsidRPr="00035A74">
        <w:rPr>
          <w:rFonts w:eastAsia="Calibri"/>
          <w:sz w:val="24"/>
          <w:szCs w:val="24"/>
        </w:rPr>
        <w:t>Принятие к учету разницы между фактической и плановой себестоимостью готовой продукции, возникающей при определении фактической себестоимости готовой продукции, осуществляется по окончании месяца.</w:t>
      </w:r>
    </w:p>
    <w:p w14:paraId="3042E652" w14:textId="77777777" w:rsidR="00A82A4A" w:rsidRPr="00035A74" w:rsidRDefault="00A82A4A" w:rsidP="00A82A4A">
      <w:pPr>
        <w:rPr>
          <w:rFonts w:eastAsia="Calibri"/>
          <w:sz w:val="24"/>
          <w:szCs w:val="24"/>
        </w:rPr>
      </w:pPr>
      <w:r w:rsidRPr="00035A74">
        <w:rPr>
          <w:rFonts w:eastAsia="Calibri"/>
          <w:sz w:val="24"/>
          <w:szCs w:val="24"/>
        </w:rPr>
        <w:t>Возникающие отклонения фактической себестоимости от нормативно-плановой стоимости (цены) относятся в части:</w:t>
      </w:r>
    </w:p>
    <w:p w14:paraId="118A97C8" w14:textId="77777777" w:rsidR="00A82A4A" w:rsidRPr="00035A74" w:rsidRDefault="00A82A4A" w:rsidP="00A82A4A">
      <w:pPr>
        <w:rPr>
          <w:rFonts w:eastAsia="Calibri"/>
          <w:sz w:val="24"/>
          <w:szCs w:val="24"/>
        </w:rPr>
      </w:pPr>
      <w:r w:rsidRPr="00035A74">
        <w:rPr>
          <w:rFonts w:eastAsia="Calibri"/>
          <w:sz w:val="24"/>
          <w:szCs w:val="24"/>
        </w:rPr>
        <w:t>- нереализованной готовой продукции - на увеличение (уменьшение) остатка первоначальной стоимости готовой продукции;</w:t>
      </w:r>
    </w:p>
    <w:p w14:paraId="0CED8BC8" w14:textId="77777777" w:rsidR="00A82A4A" w:rsidRPr="00035A74" w:rsidRDefault="00A82A4A" w:rsidP="00A82A4A">
      <w:pPr>
        <w:rPr>
          <w:rFonts w:eastAsia="Calibri"/>
          <w:sz w:val="24"/>
          <w:szCs w:val="24"/>
        </w:rPr>
      </w:pPr>
      <w:r w:rsidRPr="00035A74">
        <w:rPr>
          <w:rFonts w:eastAsia="Calibri"/>
          <w:sz w:val="24"/>
          <w:szCs w:val="24"/>
        </w:rPr>
        <w:t>- реализованной продукции, а также продукции, списанной вследствие естественной убыли, брака, порчи, недостачи и по иным основаниям, - на финансовый результат.</w:t>
      </w:r>
    </w:p>
    <w:p w14:paraId="10182D02" w14:textId="20FF81A6" w:rsidR="00A82A4A" w:rsidRPr="00035A74" w:rsidRDefault="00A82A4A" w:rsidP="00A82A4A">
      <w:pPr>
        <w:rPr>
          <w:rFonts w:eastAsia="Calibri"/>
          <w:sz w:val="24"/>
          <w:szCs w:val="24"/>
        </w:rPr>
      </w:pPr>
      <w:r w:rsidRPr="00035A74">
        <w:rPr>
          <w:rFonts w:eastAsia="Calibri"/>
          <w:sz w:val="24"/>
          <w:szCs w:val="24"/>
        </w:rPr>
        <w:t xml:space="preserve">Принятие к бухгалтерскому учету хозяйственных операций по переводу готовой продукции, в целях ее использования для нужд </w:t>
      </w:r>
      <w:r w:rsidR="00126158" w:rsidRPr="00035A74">
        <w:rPr>
          <w:rFonts w:eastAsia="Calibri"/>
          <w:sz w:val="24"/>
          <w:szCs w:val="24"/>
        </w:rPr>
        <w:t>субъекта централизованного учета</w:t>
      </w:r>
      <w:r w:rsidRPr="00035A74">
        <w:rPr>
          <w:rFonts w:eastAsia="Calibri"/>
          <w:sz w:val="24"/>
          <w:szCs w:val="24"/>
        </w:rPr>
        <w:t>, по фактической себестоимости осуществляется на основании Требования-накладной (ф. 0504204).</w:t>
      </w:r>
    </w:p>
    <w:p w14:paraId="228F155E" w14:textId="589B9660" w:rsidR="00992DDA" w:rsidRPr="00035A74" w:rsidRDefault="00A82A4A" w:rsidP="00992DDA">
      <w:pPr>
        <w:pStyle w:val="aff8"/>
        <w:ind w:firstLine="709"/>
        <w:jc w:val="both"/>
        <w:rPr>
          <w:rFonts w:ascii="Times New Roman" w:hAnsi="Times New Roman"/>
          <w:b/>
          <w:sz w:val="24"/>
          <w:szCs w:val="24"/>
        </w:rPr>
      </w:pPr>
      <w:r w:rsidRPr="00035A74">
        <w:rPr>
          <w:rFonts w:ascii="Times New Roman" w:hAnsi="Times New Roman"/>
          <w:b/>
          <w:sz w:val="24"/>
          <w:szCs w:val="24"/>
        </w:rPr>
        <w:lastRenderedPageBreak/>
        <w:t>Учет товаров и наценки на них</w:t>
      </w:r>
    </w:p>
    <w:p w14:paraId="40CDD8D2" w14:textId="051D859D" w:rsidR="00992DDA" w:rsidRPr="00035A74" w:rsidRDefault="00992DDA" w:rsidP="00992DDA">
      <w:pPr>
        <w:pStyle w:val="aff8"/>
        <w:ind w:firstLine="709"/>
        <w:jc w:val="both"/>
        <w:rPr>
          <w:rFonts w:ascii="Times New Roman" w:hAnsi="Times New Roman"/>
          <w:sz w:val="24"/>
          <w:szCs w:val="24"/>
        </w:rPr>
      </w:pPr>
      <w:r w:rsidRPr="00035A74">
        <w:rPr>
          <w:rFonts w:ascii="Times New Roman" w:hAnsi="Times New Roman"/>
          <w:sz w:val="24"/>
          <w:szCs w:val="24"/>
        </w:rPr>
        <w:t>Принятие к учету товаров, приобретенных субъектом централизованного учета для продажи, осуществляется по фактической стоимости и учитывается на счете 2.105.38.346 «Увеличение стоимости товаров - иного движимого имущества учреждения».</w:t>
      </w:r>
    </w:p>
    <w:p w14:paraId="0D4C29BF" w14:textId="5B6F4192" w:rsidR="00992DDA" w:rsidRPr="00035A74" w:rsidRDefault="00992DDA" w:rsidP="00992DDA">
      <w:pPr>
        <w:pStyle w:val="aff8"/>
        <w:ind w:firstLine="709"/>
        <w:jc w:val="both"/>
        <w:rPr>
          <w:rFonts w:ascii="Times New Roman" w:hAnsi="Times New Roman"/>
          <w:sz w:val="24"/>
          <w:szCs w:val="24"/>
        </w:rPr>
      </w:pPr>
      <w:r w:rsidRPr="00035A74">
        <w:rPr>
          <w:rFonts w:ascii="Times New Roman" w:hAnsi="Times New Roman"/>
          <w:sz w:val="24"/>
          <w:szCs w:val="24"/>
        </w:rPr>
        <w:t xml:space="preserve">Аналитический учет товаров, </w:t>
      </w:r>
      <w:r w:rsidR="002F2246" w:rsidRPr="00035A74">
        <w:rPr>
          <w:rFonts w:ascii="Times New Roman" w:hAnsi="Times New Roman"/>
          <w:sz w:val="24"/>
          <w:szCs w:val="24"/>
        </w:rPr>
        <w:t>ведется в локальных программах.</w:t>
      </w:r>
    </w:p>
    <w:p w14:paraId="5114E2B0" w14:textId="77777777" w:rsidR="00992DDA" w:rsidRPr="00035A74" w:rsidRDefault="00992DDA" w:rsidP="00992DDA">
      <w:pPr>
        <w:pStyle w:val="aff8"/>
        <w:ind w:firstLine="709"/>
        <w:jc w:val="both"/>
        <w:rPr>
          <w:rFonts w:ascii="Times New Roman" w:hAnsi="Times New Roman"/>
          <w:sz w:val="24"/>
          <w:szCs w:val="24"/>
        </w:rPr>
      </w:pPr>
      <w:r w:rsidRPr="00035A74">
        <w:rPr>
          <w:rFonts w:ascii="Times New Roman" w:hAnsi="Times New Roman"/>
          <w:sz w:val="24"/>
          <w:szCs w:val="24"/>
        </w:rPr>
        <w:t xml:space="preserve">Учет товаров: </w:t>
      </w:r>
    </w:p>
    <w:p w14:paraId="0A145593" w14:textId="77777777" w:rsidR="00992DDA" w:rsidRPr="00035A74" w:rsidRDefault="00992DDA" w:rsidP="00992DDA">
      <w:pPr>
        <w:pStyle w:val="aff8"/>
        <w:ind w:firstLine="709"/>
        <w:jc w:val="both"/>
        <w:rPr>
          <w:rFonts w:ascii="Times New Roman" w:hAnsi="Times New Roman"/>
          <w:sz w:val="24"/>
          <w:szCs w:val="24"/>
        </w:rPr>
      </w:pPr>
      <w:r w:rsidRPr="00035A74">
        <w:rPr>
          <w:rFonts w:ascii="Times New Roman" w:hAnsi="Times New Roman"/>
          <w:sz w:val="24"/>
          <w:szCs w:val="24"/>
        </w:rPr>
        <w:t xml:space="preserve">1) товары, приобретенные субъектом централизованного учета для продажи, принимаются к учету по их фактической стоимости, обособленный учет торговой наценки не ведется; </w:t>
      </w:r>
    </w:p>
    <w:p w14:paraId="07B6ADF6" w14:textId="77777777" w:rsidR="00992DDA" w:rsidRPr="00035A74" w:rsidRDefault="00992DDA" w:rsidP="00992DDA">
      <w:pPr>
        <w:pStyle w:val="aff8"/>
        <w:ind w:firstLine="709"/>
        <w:jc w:val="both"/>
        <w:rPr>
          <w:rFonts w:ascii="Times New Roman" w:hAnsi="Times New Roman"/>
          <w:sz w:val="24"/>
          <w:szCs w:val="24"/>
        </w:rPr>
      </w:pPr>
      <w:r w:rsidRPr="00035A74">
        <w:rPr>
          <w:rFonts w:ascii="Times New Roman" w:hAnsi="Times New Roman"/>
          <w:sz w:val="24"/>
          <w:szCs w:val="24"/>
        </w:rPr>
        <w:t>или товары, приобретенные субъектом централизованного учета для продажи, при передаче их на реализацию отражаются по розничной цене с обособленным учетом торговой наценки (торговой скидки);</w:t>
      </w:r>
    </w:p>
    <w:p w14:paraId="14E29CFA" w14:textId="77777777" w:rsidR="00992DDA" w:rsidRPr="00035A74" w:rsidRDefault="00992DDA" w:rsidP="00992DDA">
      <w:pPr>
        <w:pStyle w:val="aff8"/>
        <w:ind w:firstLine="709"/>
        <w:jc w:val="both"/>
        <w:rPr>
          <w:rFonts w:ascii="Times New Roman" w:hAnsi="Times New Roman"/>
          <w:sz w:val="24"/>
          <w:szCs w:val="24"/>
        </w:rPr>
      </w:pPr>
      <w:r w:rsidRPr="00035A74">
        <w:rPr>
          <w:rFonts w:ascii="Times New Roman" w:hAnsi="Times New Roman"/>
          <w:sz w:val="24"/>
          <w:szCs w:val="24"/>
        </w:rPr>
        <w:t>2) аналитический учет товаров, переданных на реализацию, ведется в разрезе материально ответственных лиц, мест реализации;</w:t>
      </w:r>
    </w:p>
    <w:p w14:paraId="33CD0585" w14:textId="5993C7E0" w:rsidR="00992DDA" w:rsidRPr="00035A74" w:rsidRDefault="00992DDA" w:rsidP="00992DDA">
      <w:pPr>
        <w:pStyle w:val="aff8"/>
        <w:ind w:firstLine="709"/>
        <w:jc w:val="both"/>
        <w:rPr>
          <w:rFonts w:ascii="Times New Roman" w:hAnsi="Times New Roman"/>
          <w:sz w:val="24"/>
          <w:szCs w:val="24"/>
        </w:rPr>
      </w:pPr>
      <w:r w:rsidRPr="00035A74">
        <w:rPr>
          <w:rFonts w:ascii="Times New Roman" w:hAnsi="Times New Roman"/>
          <w:sz w:val="24"/>
          <w:szCs w:val="24"/>
        </w:rPr>
        <w:t xml:space="preserve">3) реализация покупных товаров производится в розницу </w:t>
      </w:r>
      <w:proofErr w:type="gramStart"/>
      <w:r w:rsidRPr="00035A74">
        <w:rPr>
          <w:rFonts w:ascii="Times New Roman" w:hAnsi="Times New Roman"/>
          <w:sz w:val="24"/>
          <w:szCs w:val="24"/>
        </w:rPr>
        <w:t>через</w:t>
      </w:r>
      <w:proofErr w:type="gramEnd"/>
      <w:r w:rsidRPr="00035A74">
        <w:rPr>
          <w:rFonts w:ascii="Times New Roman" w:hAnsi="Times New Roman"/>
          <w:sz w:val="24"/>
          <w:szCs w:val="24"/>
        </w:rPr>
        <w:t xml:space="preserve"> (выбирается и (или) дополняется </w:t>
      </w:r>
      <w:r w:rsidR="00F7278D" w:rsidRPr="00035A74">
        <w:rPr>
          <w:rFonts w:ascii="Times New Roman" w:hAnsi="Times New Roman"/>
          <w:sz w:val="24"/>
          <w:szCs w:val="24"/>
        </w:rPr>
        <w:t>субъектом централизованного учета</w:t>
      </w:r>
      <w:r w:rsidRPr="00035A74">
        <w:rPr>
          <w:rFonts w:ascii="Times New Roman" w:hAnsi="Times New Roman"/>
          <w:sz w:val="24"/>
          <w:szCs w:val="24"/>
        </w:rPr>
        <w:t>):</w:t>
      </w:r>
    </w:p>
    <w:p w14:paraId="57BED09F" w14:textId="476CE627" w:rsidR="00992DDA" w:rsidRPr="00035A74" w:rsidRDefault="00992DDA" w:rsidP="00992DDA">
      <w:pPr>
        <w:pStyle w:val="aff8"/>
        <w:ind w:firstLine="709"/>
        <w:jc w:val="both"/>
        <w:rPr>
          <w:rFonts w:ascii="Times New Roman" w:hAnsi="Times New Roman"/>
          <w:sz w:val="24"/>
          <w:szCs w:val="24"/>
        </w:rPr>
      </w:pPr>
      <w:r w:rsidRPr="00035A74">
        <w:rPr>
          <w:rFonts w:ascii="Times New Roman" w:hAnsi="Times New Roman"/>
          <w:sz w:val="24"/>
          <w:szCs w:val="24"/>
        </w:rPr>
        <w:t xml:space="preserve">- буфет </w:t>
      </w:r>
      <w:r w:rsidR="00F7278D" w:rsidRPr="00035A74">
        <w:rPr>
          <w:rFonts w:ascii="Times New Roman" w:hAnsi="Times New Roman"/>
          <w:sz w:val="24"/>
          <w:szCs w:val="24"/>
        </w:rPr>
        <w:t>субъекта централизованного учета</w:t>
      </w:r>
      <w:r w:rsidRPr="00035A74">
        <w:rPr>
          <w:rFonts w:ascii="Times New Roman" w:hAnsi="Times New Roman"/>
          <w:sz w:val="24"/>
          <w:szCs w:val="24"/>
        </w:rPr>
        <w:t>;</w:t>
      </w:r>
    </w:p>
    <w:p w14:paraId="2F5DB07A" w14:textId="4A2DEE6F" w:rsidR="00992DDA" w:rsidRPr="00035A74" w:rsidRDefault="00992DDA" w:rsidP="00992DDA">
      <w:pPr>
        <w:pStyle w:val="aff8"/>
        <w:ind w:firstLine="709"/>
        <w:jc w:val="both"/>
        <w:rPr>
          <w:rFonts w:ascii="Times New Roman" w:hAnsi="Times New Roman"/>
          <w:sz w:val="24"/>
          <w:szCs w:val="24"/>
        </w:rPr>
      </w:pPr>
      <w:r w:rsidRPr="00035A74">
        <w:rPr>
          <w:rFonts w:ascii="Times New Roman" w:hAnsi="Times New Roman"/>
          <w:sz w:val="24"/>
          <w:szCs w:val="24"/>
        </w:rPr>
        <w:t xml:space="preserve">- торговые точки в структурных подразделениях </w:t>
      </w:r>
      <w:r w:rsidR="00F7278D" w:rsidRPr="00035A74">
        <w:rPr>
          <w:rFonts w:ascii="Times New Roman" w:hAnsi="Times New Roman"/>
          <w:sz w:val="24"/>
          <w:szCs w:val="24"/>
        </w:rPr>
        <w:t>субъекта централизованного учета</w:t>
      </w:r>
      <w:r w:rsidRPr="00035A74">
        <w:rPr>
          <w:rFonts w:ascii="Times New Roman" w:hAnsi="Times New Roman"/>
          <w:sz w:val="24"/>
          <w:szCs w:val="24"/>
        </w:rPr>
        <w:t>.</w:t>
      </w:r>
    </w:p>
    <w:p w14:paraId="53B82A47" w14:textId="468B4A61" w:rsidR="00992DDA" w:rsidRPr="00035A74" w:rsidRDefault="00992DDA" w:rsidP="00992DDA">
      <w:pPr>
        <w:pStyle w:val="aff8"/>
        <w:ind w:firstLine="709"/>
        <w:jc w:val="both"/>
        <w:rPr>
          <w:rFonts w:ascii="Times New Roman" w:hAnsi="Times New Roman"/>
          <w:sz w:val="24"/>
          <w:szCs w:val="24"/>
        </w:rPr>
      </w:pPr>
      <w:r w:rsidRPr="00035A74">
        <w:rPr>
          <w:rFonts w:ascii="Times New Roman" w:hAnsi="Times New Roman"/>
          <w:sz w:val="24"/>
          <w:szCs w:val="24"/>
        </w:rPr>
        <w:t>Виды товаров (выбирается, дополняется субъектом централизованного учета):</w:t>
      </w:r>
    </w:p>
    <w:p w14:paraId="71807B48" w14:textId="77777777" w:rsidR="00992DDA" w:rsidRPr="00035A74" w:rsidRDefault="00992DDA" w:rsidP="00992DDA">
      <w:pPr>
        <w:pStyle w:val="aff8"/>
        <w:ind w:firstLine="709"/>
        <w:jc w:val="both"/>
        <w:rPr>
          <w:rFonts w:ascii="Times New Roman" w:hAnsi="Times New Roman"/>
          <w:sz w:val="24"/>
          <w:szCs w:val="24"/>
        </w:rPr>
      </w:pPr>
      <w:r w:rsidRPr="00035A74">
        <w:rPr>
          <w:rFonts w:ascii="Times New Roman" w:hAnsi="Times New Roman"/>
          <w:sz w:val="24"/>
          <w:szCs w:val="24"/>
        </w:rPr>
        <w:t>- продукты питания;</w:t>
      </w:r>
    </w:p>
    <w:p w14:paraId="6536BB92" w14:textId="77777777" w:rsidR="00992DDA" w:rsidRPr="00035A74" w:rsidRDefault="00992DDA" w:rsidP="00992DDA">
      <w:pPr>
        <w:pStyle w:val="aff8"/>
        <w:ind w:firstLine="709"/>
        <w:jc w:val="both"/>
        <w:rPr>
          <w:rFonts w:ascii="Times New Roman" w:hAnsi="Times New Roman"/>
          <w:sz w:val="24"/>
          <w:szCs w:val="24"/>
        </w:rPr>
      </w:pPr>
      <w:r w:rsidRPr="00035A74">
        <w:rPr>
          <w:rFonts w:ascii="Times New Roman" w:hAnsi="Times New Roman"/>
          <w:sz w:val="24"/>
          <w:szCs w:val="24"/>
        </w:rPr>
        <w:t>- полиграфическая продукция: календари, открытки, блокноты и т.п.;</w:t>
      </w:r>
    </w:p>
    <w:p w14:paraId="716C767C" w14:textId="77777777" w:rsidR="00992DDA" w:rsidRPr="00035A74" w:rsidRDefault="00992DDA" w:rsidP="00992DDA">
      <w:pPr>
        <w:pStyle w:val="aff8"/>
        <w:ind w:firstLine="709"/>
        <w:jc w:val="both"/>
        <w:rPr>
          <w:rFonts w:ascii="Times New Roman" w:hAnsi="Times New Roman"/>
          <w:sz w:val="24"/>
          <w:szCs w:val="24"/>
        </w:rPr>
      </w:pPr>
      <w:r w:rsidRPr="00035A74">
        <w:rPr>
          <w:rFonts w:ascii="Times New Roman" w:hAnsi="Times New Roman"/>
          <w:sz w:val="24"/>
          <w:szCs w:val="24"/>
        </w:rPr>
        <w:t>- спортивные товары и атрибутика;</w:t>
      </w:r>
    </w:p>
    <w:p w14:paraId="0B24F369" w14:textId="77777777" w:rsidR="00992DDA" w:rsidRPr="00035A74" w:rsidRDefault="00992DDA" w:rsidP="00992DDA">
      <w:pPr>
        <w:pStyle w:val="aff8"/>
        <w:ind w:firstLine="709"/>
        <w:jc w:val="both"/>
        <w:rPr>
          <w:rFonts w:ascii="Times New Roman" w:hAnsi="Times New Roman"/>
          <w:sz w:val="24"/>
          <w:szCs w:val="24"/>
        </w:rPr>
      </w:pPr>
      <w:r w:rsidRPr="00035A74">
        <w:rPr>
          <w:rFonts w:ascii="Times New Roman" w:hAnsi="Times New Roman"/>
          <w:sz w:val="24"/>
          <w:szCs w:val="24"/>
        </w:rPr>
        <w:t>- канцелярские товары;</w:t>
      </w:r>
    </w:p>
    <w:p w14:paraId="10130F3C" w14:textId="77777777" w:rsidR="00992DDA" w:rsidRPr="00035A74" w:rsidRDefault="00992DDA" w:rsidP="00992DDA">
      <w:pPr>
        <w:pStyle w:val="aff8"/>
        <w:ind w:firstLine="709"/>
        <w:jc w:val="both"/>
        <w:rPr>
          <w:rFonts w:ascii="Times New Roman" w:hAnsi="Times New Roman"/>
          <w:sz w:val="24"/>
          <w:szCs w:val="24"/>
        </w:rPr>
      </w:pPr>
      <w:r w:rsidRPr="00035A74">
        <w:rPr>
          <w:rFonts w:ascii="Times New Roman" w:hAnsi="Times New Roman"/>
          <w:sz w:val="24"/>
          <w:szCs w:val="24"/>
        </w:rPr>
        <w:t>- прочие сопутствующие товары оздоровительного, туристического назначения.</w:t>
      </w:r>
    </w:p>
    <w:p w14:paraId="3841C911" w14:textId="77777777" w:rsidR="00992DDA" w:rsidRPr="00035A74" w:rsidRDefault="00992DDA" w:rsidP="00992DDA">
      <w:pPr>
        <w:pStyle w:val="aff8"/>
        <w:ind w:firstLine="709"/>
        <w:jc w:val="both"/>
        <w:rPr>
          <w:rFonts w:ascii="Times New Roman" w:hAnsi="Times New Roman"/>
          <w:sz w:val="24"/>
          <w:szCs w:val="24"/>
        </w:rPr>
      </w:pPr>
      <w:r w:rsidRPr="00035A74">
        <w:rPr>
          <w:rFonts w:ascii="Times New Roman" w:hAnsi="Times New Roman"/>
          <w:sz w:val="24"/>
          <w:szCs w:val="24"/>
        </w:rPr>
        <w:t>Фактическая стоимость товаров включает:</w:t>
      </w:r>
    </w:p>
    <w:p w14:paraId="7ABD61C3" w14:textId="77777777" w:rsidR="00992DDA" w:rsidRPr="00035A74" w:rsidRDefault="00992DDA" w:rsidP="00992DDA">
      <w:pPr>
        <w:pStyle w:val="aff8"/>
        <w:ind w:firstLine="709"/>
        <w:jc w:val="both"/>
        <w:rPr>
          <w:rFonts w:ascii="Times New Roman" w:hAnsi="Times New Roman"/>
          <w:sz w:val="24"/>
          <w:szCs w:val="24"/>
        </w:rPr>
      </w:pPr>
      <w:r w:rsidRPr="00035A74">
        <w:rPr>
          <w:rFonts w:ascii="Times New Roman" w:hAnsi="Times New Roman"/>
          <w:sz w:val="24"/>
          <w:szCs w:val="24"/>
        </w:rPr>
        <w:t>1) цену приобретения материальных запасов и иные расходы, которые предусмотрены договором с поставщиком (продавцом). В том числе таможенные пошлины, невозмещаемые суммы НДС (иного налога) за вычетом полученных скидок (вычетов, премий, льгот);</w:t>
      </w:r>
    </w:p>
    <w:p w14:paraId="5983C4B0" w14:textId="77777777" w:rsidR="00992DDA" w:rsidRPr="00035A74" w:rsidRDefault="00992DDA" w:rsidP="00992DDA">
      <w:pPr>
        <w:pStyle w:val="aff8"/>
        <w:ind w:firstLine="709"/>
        <w:jc w:val="both"/>
        <w:rPr>
          <w:rFonts w:ascii="Times New Roman" w:hAnsi="Times New Roman"/>
          <w:sz w:val="24"/>
          <w:szCs w:val="24"/>
        </w:rPr>
      </w:pPr>
      <w:r w:rsidRPr="00035A74">
        <w:rPr>
          <w:rFonts w:ascii="Times New Roman" w:hAnsi="Times New Roman"/>
          <w:sz w:val="24"/>
          <w:szCs w:val="24"/>
        </w:rPr>
        <w:t>2) расходы, непосредственно связанные с приобретением материальных запасов:</w:t>
      </w:r>
    </w:p>
    <w:p w14:paraId="584E3101" w14:textId="77777777" w:rsidR="00992DDA" w:rsidRPr="00035A74" w:rsidRDefault="00992DDA" w:rsidP="00992DDA">
      <w:pPr>
        <w:pStyle w:val="aff8"/>
        <w:ind w:firstLine="709"/>
        <w:jc w:val="both"/>
        <w:rPr>
          <w:rFonts w:ascii="Times New Roman" w:hAnsi="Times New Roman"/>
          <w:sz w:val="24"/>
          <w:szCs w:val="24"/>
        </w:rPr>
      </w:pPr>
      <w:r w:rsidRPr="00035A74">
        <w:rPr>
          <w:rFonts w:ascii="Times New Roman" w:hAnsi="Times New Roman"/>
          <w:sz w:val="24"/>
          <w:szCs w:val="24"/>
        </w:rPr>
        <w:t xml:space="preserve">- стоимость информационных и консультационных услуг; </w:t>
      </w:r>
    </w:p>
    <w:p w14:paraId="7BA10681" w14:textId="77777777" w:rsidR="00992DDA" w:rsidRPr="00035A74" w:rsidRDefault="00992DDA" w:rsidP="00992DDA">
      <w:pPr>
        <w:pStyle w:val="aff8"/>
        <w:ind w:firstLine="709"/>
        <w:jc w:val="both"/>
        <w:rPr>
          <w:rFonts w:ascii="Times New Roman" w:hAnsi="Times New Roman"/>
          <w:sz w:val="24"/>
          <w:szCs w:val="24"/>
        </w:rPr>
      </w:pPr>
      <w:r w:rsidRPr="00035A74">
        <w:rPr>
          <w:rFonts w:ascii="Times New Roman" w:hAnsi="Times New Roman"/>
          <w:sz w:val="24"/>
          <w:szCs w:val="24"/>
        </w:rPr>
        <w:t xml:space="preserve">- суммы вознаграждений за оказание посреднических услуг; </w:t>
      </w:r>
    </w:p>
    <w:p w14:paraId="51700C19" w14:textId="77777777" w:rsidR="00992DDA" w:rsidRPr="00035A74" w:rsidRDefault="00992DDA" w:rsidP="00992DDA">
      <w:pPr>
        <w:pStyle w:val="aff8"/>
        <w:ind w:firstLine="709"/>
        <w:jc w:val="both"/>
        <w:rPr>
          <w:rFonts w:ascii="Times New Roman" w:hAnsi="Times New Roman"/>
          <w:sz w:val="24"/>
          <w:szCs w:val="24"/>
        </w:rPr>
      </w:pPr>
      <w:r w:rsidRPr="00035A74">
        <w:rPr>
          <w:rFonts w:ascii="Times New Roman" w:hAnsi="Times New Roman"/>
          <w:sz w:val="24"/>
          <w:szCs w:val="24"/>
        </w:rPr>
        <w:t xml:space="preserve">- затраты на заготовку и доставку материальных запасов до места их получения (использования), включая страхование доставки; </w:t>
      </w:r>
    </w:p>
    <w:p w14:paraId="03D3C6BF" w14:textId="77777777" w:rsidR="00992DDA" w:rsidRPr="00035A74" w:rsidRDefault="00992DDA" w:rsidP="00992DDA">
      <w:pPr>
        <w:pStyle w:val="aff8"/>
        <w:ind w:firstLine="709"/>
        <w:jc w:val="both"/>
        <w:rPr>
          <w:rFonts w:ascii="Times New Roman" w:hAnsi="Times New Roman"/>
          <w:sz w:val="24"/>
          <w:szCs w:val="24"/>
        </w:rPr>
      </w:pPr>
      <w:r w:rsidRPr="00035A74">
        <w:rPr>
          <w:rFonts w:ascii="Times New Roman" w:hAnsi="Times New Roman"/>
          <w:sz w:val="24"/>
          <w:szCs w:val="24"/>
        </w:rPr>
        <w:t>- иные платежи.</w:t>
      </w:r>
    </w:p>
    <w:p w14:paraId="7BC04B02" w14:textId="77777777" w:rsidR="00992DDA" w:rsidRPr="00035A74" w:rsidRDefault="00992DDA" w:rsidP="00992DDA">
      <w:pPr>
        <w:pStyle w:val="aff8"/>
        <w:ind w:firstLine="709"/>
        <w:jc w:val="both"/>
        <w:rPr>
          <w:rFonts w:ascii="Times New Roman" w:hAnsi="Times New Roman"/>
          <w:sz w:val="24"/>
          <w:szCs w:val="24"/>
        </w:rPr>
      </w:pPr>
      <w:proofErr w:type="gramStart"/>
      <w:r w:rsidRPr="00035A74">
        <w:rPr>
          <w:rFonts w:ascii="Times New Roman" w:hAnsi="Times New Roman"/>
          <w:sz w:val="24"/>
          <w:szCs w:val="24"/>
        </w:rPr>
        <w:t>Передача товаров в точки реализации оформляется как внутреннее перемещение с оформлением Требования-накладной (ф. 0504204) с приложением расчета, накладной поставщика (и других аналогичных документов) и отражается по розничной цене с обособленным учетом торговой наценки по дебету счета 2.105.38.346 «Увеличение стоимости товаров - иного движимого имущества учреждения» и кредиту счета 2.105.39.346 «Изменение за счет наценки стоимости товаров - иного движимого имущества учреждения».</w:t>
      </w:r>
      <w:proofErr w:type="gramEnd"/>
    </w:p>
    <w:p w14:paraId="02F3D9D1" w14:textId="77777777" w:rsidR="00992DDA" w:rsidRPr="00035A74" w:rsidRDefault="00992DDA" w:rsidP="00992DDA">
      <w:pPr>
        <w:pStyle w:val="aff8"/>
        <w:ind w:firstLine="709"/>
        <w:jc w:val="both"/>
        <w:rPr>
          <w:rFonts w:ascii="Times New Roman" w:hAnsi="Times New Roman"/>
          <w:sz w:val="24"/>
          <w:szCs w:val="24"/>
        </w:rPr>
      </w:pPr>
      <w:r w:rsidRPr="00035A74">
        <w:rPr>
          <w:rFonts w:ascii="Times New Roman" w:hAnsi="Times New Roman"/>
          <w:sz w:val="24"/>
          <w:szCs w:val="24"/>
        </w:rPr>
        <w:t>Товары реализуются покупателям только в торговых точках. Со склада и через посредников товары покупателям не отгружаются.</w:t>
      </w:r>
    </w:p>
    <w:p w14:paraId="025D3A17" w14:textId="1C88E379" w:rsidR="00992DDA" w:rsidRPr="00035A74" w:rsidRDefault="00992DDA" w:rsidP="00992DDA">
      <w:pPr>
        <w:pStyle w:val="aff8"/>
        <w:ind w:firstLine="709"/>
        <w:jc w:val="both"/>
        <w:rPr>
          <w:rFonts w:ascii="Times New Roman" w:hAnsi="Times New Roman"/>
          <w:sz w:val="24"/>
          <w:szCs w:val="24"/>
        </w:rPr>
      </w:pPr>
      <w:proofErr w:type="gramStart"/>
      <w:r w:rsidRPr="00035A74">
        <w:rPr>
          <w:rFonts w:ascii="Times New Roman" w:hAnsi="Times New Roman"/>
          <w:sz w:val="24"/>
          <w:szCs w:val="24"/>
        </w:rPr>
        <w:t xml:space="preserve">Суммы торговых наценок по товарам, реализованным, отпущенным, списанным с бухгалтерского учета вследствие их естественной убыли, брака, порчи, недостачи и т.п., отражаются на основании Бухгалтерской справки (ф. 0504833) с приложением расчета реализованного наложения в уменьшение финансового результата текущего финансового года методом «красное </w:t>
      </w:r>
      <w:proofErr w:type="spellStart"/>
      <w:r w:rsidRPr="00035A74">
        <w:rPr>
          <w:rFonts w:ascii="Times New Roman" w:hAnsi="Times New Roman"/>
          <w:sz w:val="24"/>
          <w:szCs w:val="24"/>
        </w:rPr>
        <w:t>сторно</w:t>
      </w:r>
      <w:proofErr w:type="spellEnd"/>
      <w:r w:rsidRPr="00035A74">
        <w:rPr>
          <w:rFonts w:ascii="Times New Roman" w:hAnsi="Times New Roman"/>
          <w:sz w:val="24"/>
          <w:szCs w:val="24"/>
        </w:rPr>
        <w:t>» по дебету счета 2.401.10.131 «Доходы от оказания платных услуг (работ)» и кредиту счета 2.105.39.346 «Изменение за счет</w:t>
      </w:r>
      <w:proofErr w:type="gramEnd"/>
      <w:r w:rsidRPr="00035A74">
        <w:rPr>
          <w:rFonts w:ascii="Times New Roman" w:hAnsi="Times New Roman"/>
          <w:sz w:val="24"/>
          <w:szCs w:val="24"/>
        </w:rPr>
        <w:t xml:space="preserve"> наценки стоимости товаров - иного движимого имущества учреждения».</w:t>
      </w:r>
    </w:p>
    <w:p w14:paraId="1BB205A4" w14:textId="5F20FE00" w:rsidR="00992DDA" w:rsidRPr="00035A74" w:rsidRDefault="00992DDA" w:rsidP="00992DDA">
      <w:pPr>
        <w:pStyle w:val="aff8"/>
        <w:ind w:firstLine="709"/>
        <w:jc w:val="both"/>
        <w:rPr>
          <w:rFonts w:ascii="Times New Roman" w:hAnsi="Times New Roman"/>
          <w:sz w:val="24"/>
          <w:szCs w:val="24"/>
        </w:rPr>
      </w:pPr>
      <w:proofErr w:type="gramStart"/>
      <w:r w:rsidRPr="00035A74">
        <w:rPr>
          <w:rFonts w:ascii="Times New Roman" w:hAnsi="Times New Roman"/>
          <w:sz w:val="24"/>
          <w:szCs w:val="24"/>
        </w:rPr>
        <w:t xml:space="preserve">Относящиеся к нереализованным товарам суммы наценок уточняются по результатам инвентаризации (на основании инвентаризационных описей) путем увеличения (уменьшения) их стоимости в соответствии с установленными </w:t>
      </w:r>
      <w:r w:rsidR="001B1AEC" w:rsidRPr="00035A74">
        <w:rPr>
          <w:rFonts w:ascii="Times New Roman" w:hAnsi="Times New Roman"/>
          <w:sz w:val="24"/>
          <w:szCs w:val="24"/>
        </w:rPr>
        <w:t xml:space="preserve">субъектом централизованного учета </w:t>
      </w:r>
      <w:r w:rsidRPr="00035A74">
        <w:rPr>
          <w:rFonts w:ascii="Times New Roman" w:hAnsi="Times New Roman"/>
          <w:sz w:val="24"/>
          <w:szCs w:val="24"/>
        </w:rPr>
        <w:t>размерами сумм наценок на соответствующие товары.</w:t>
      </w:r>
      <w:proofErr w:type="gramEnd"/>
    </w:p>
    <w:p w14:paraId="14FF988C" w14:textId="77777777" w:rsidR="00830440" w:rsidRPr="00035A74" w:rsidRDefault="00830440" w:rsidP="00830440">
      <w:pPr>
        <w:pStyle w:val="aff8"/>
        <w:ind w:firstLine="709"/>
        <w:jc w:val="both"/>
        <w:rPr>
          <w:rFonts w:ascii="Times New Roman" w:hAnsi="Times New Roman"/>
          <w:sz w:val="24"/>
          <w:szCs w:val="24"/>
        </w:rPr>
      </w:pPr>
      <w:r w:rsidRPr="00035A74">
        <w:rPr>
          <w:rFonts w:ascii="Times New Roman" w:hAnsi="Times New Roman"/>
          <w:sz w:val="24"/>
          <w:szCs w:val="24"/>
        </w:rPr>
        <w:lastRenderedPageBreak/>
        <w:t>Принятие к учету хозяйственных операций по реализации товаров осуществляется на основании Справки-отчета кассира-операциониста (ф. 0330106), Приходного кассового ордера (ф. 0310001).</w:t>
      </w:r>
    </w:p>
    <w:p w14:paraId="73B2A0C4" w14:textId="77777777" w:rsidR="008306BF" w:rsidRPr="00035A74" w:rsidRDefault="008306BF" w:rsidP="008306BF">
      <w:pPr>
        <w:pStyle w:val="aff8"/>
        <w:ind w:firstLine="709"/>
        <w:jc w:val="both"/>
        <w:rPr>
          <w:rFonts w:ascii="Times New Roman" w:hAnsi="Times New Roman"/>
          <w:b/>
          <w:sz w:val="24"/>
          <w:szCs w:val="24"/>
        </w:rPr>
      </w:pPr>
      <w:r w:rsidRPr="00035A74">
        <w:rPr>
          <w:rFonts w:ascii="Times New Roman" w:hAnsi="Times New Roman"/>
          <w:b/>
          <w:sz w:val="24"/>
          <w:szCs w:val="24"/>
        </w:rPr>
        <w:t>Отрасль «Здравоохранение»</w:t>
      </w:r>
    </w:p>
    <w:p w14:paraId="26CE77EA" w14:textId="4EBF2864" w:rsidR="008306BF" w:rsidRPr="00035A74" w:rsidRDefault="008306BF" w:rsidP="008306BF">
      <w:pPr>
        <w:pStyle w:val="aff8"/>
        <w:ind w:firstLine="709"/>
        <w:jc w:val="both"/>
        <w:rPr>
          <w:rFonts w:ascii="Times New Roman" w:hAnsi="Times New Roman"/>
          <w:sz w:val="24"/>
          <w:szCs w:val="24"/>
        </w:rPr>
      </w:pPr>
      <w:r w:rsidRPr="00035A74">
        <w:rPr>
          <w:rFonts w:ascii="Times New Roman" w:hAnsi="Times New Roman"/>
          <w:sz w:val="24"/>
          <w:szCs w:val="24"/>
        </w:rPr>
        <w:t xml:space="preserve">Принятие к учету медикаментов и медицинских изделий, приобретенных субъектом централизованного учета для продажи, осуществляется в порядке, установленном настоящей учетной политикой для учета операций по принятию к учету товаров. </w:t>
      </w:r>
    </w:p>
    <w:p w14:paraId="2F2E34CD" w14:textId="59DB1776" w:rsidR="008306BF" w:rsidRPr="00035A74" w:rsidRDefault="008306BF" w:rsidP="008306BF">
      <w:pPr>
        <w:pStyle w:val="aff8"/>
        <w:ind w:firstLine="709"/>
        <w:jc w:val="both"/>
        <w:rPr>
          <w:rFonts w:ascii="Times New Roman" w:hAnsi="Times New Roman"/>
          <w:sz w:val="24"/>
          <w:szCs w:val="24"/>
        </w:rPr>
      </w:pPr>
      <w:r w:rsidRPr="00035A74">
        <w:rPr>
          <w:rFonts w:ascii="Times New Roman" w:hAnsi="Times New Roman"/>
          <w:sz w:val="24"/>
          <w:szCs w:val="24"/>
        </w:rPr>
        <w:t>Медикаменты и медицинские изделия учитываются на счете 2.105.38.341 «Увеличение стоимости товаров - иного движимого имущества учреждения».</w:t>
      </w:r>
    </w:p>
    <w:p w14:paraId="451FE056" w14:textId="77777777" w:rsidR="008306BF" w:rsidRPr="00035A74" w:rsidRDefault="008306BF" w:rsidP="008306BF">
      <w:pPr>
        <w:pStyle w:val="aff8"/>
        <w:ind w:firstLine="709"/>
        <w:jc w:val="both"/>
        <w:rPr>
          <w:rFonts w:ascii="Times New Roman" w:hAnsi="Times New Roman"/>
          <w:sz w:val="24"/>
          <w:szCs w:val="24"/>
        </w:rPr>
      </w:pPr>
    </w:p>
    <w:p w14:paraId="061920EF" w14:textId="29CE4CC2" w:rsidR="00A82A4A" w:rsidRPr="00035A74" w:rsidRDefault="00A82A4A" w:rsidP="00992DDA">
      <w:pPr>
        <w:pStyle w:val="aff8"/>
        <w:ind w:firstLine="709"/>
        <w:jc w:val="both"/>
        <w:rPr>
          <w:rFonts w:ascii="Times New Roman" w:hAnsi="Times New Roman"/>
          <w:b/>
          <w:sz w:val="24"/>
          <w:szCs w:val="24"/>
        </w:rPr>
      </w:pPr>
      <w:r w:rsidRPr="00035A74">
        <w:rPr>
          <w:rFonts w:ascii="Times New Roman" w:hAnsi="Times New Roman"/>
          <w:b/>
          <w:sz w:val="24"/>
          <w:szCs w:val="24"/>
        </w:rPr>
        <w:t>Учет лекарственных препаратов и медицинских материалов</w:t>
      </w:r>
    </w:p>
    <w:p w14:paraId="0D112EB8" w14:textId="1FA528AC" w:rsidR="00A82A4A" w:rsidRPr="00035A74" w:rsidRDefault="00A82A4A" w:rsidP="00A82A4A">
      <w:pPr>
        <w:pStyle w:val="aff8"/>
        <w:ind w:firstLine="709"/>
        <w:jc w:val="both"/>
        <w:rPr>
          <w:rFonts w:ascii="Times New Roman" w:hAnsi="Times New Roman"/>
          <w:sz w:val="24"/>
          <w:szCs w:val="24"/>
        </w:rPr>
      </w:pPr>
      <w:r w:rsidRPr="00035A74">
        <w:rPr>
          <w:rFonts w:ascii="Times New Roman" w:hAnsi="Times New Roman"/>
          <w:sz w:val="24"/>
          <w:szCs w:val="24"/>
        </w:rPr>
        <w:t>Учет лекарственных препаратов и медицинских материалов, применяемых в медицинских целях, осуществляется на счете 0.105.31.341 «</w:t>
      </w:r>
      <w:r w:rsidR="007E2EA6" w:rsidRPr="00035A74">
        <w:rPr>
          <w:rFonts w:ascii="Times New Roman" w:hAnsi="Times New Roman"/>
          <w:sz w:val="24"/>
          <w:szCs w:val="24"/>
        </w:rPr>
        <w:t>Увеличение стоимости лекарственных препаратов и медицинских материалов - иное движимого имущества учреждения</w:t>
      </w:r>
      <w:r w:rsidR="00AF0DC6" w:rsidRPr="00035A74">
        <w:rPr>
          <w:rFonts w:ascii="Times New Roman" w:hAnsi="Times New Roman"/>
          <w:sz w:val="24"/>
          <w:szCs w:val="24"/>
        </w:rPr>
        <w:t>».</w:t>
      </w:r>
    </w:p>
    <w:p w14:paraId="6739FDAB" w14:textId="379EFC78" w:rsidR="00A82A4A" w:rsidRPr="00035A74" w:rsidRDefault="00A82A4A" w:rsidP="00A82A4A">
      <w:pPr>
        <w:pStyle w:val="aff8"/>
        <w:ind w:firstLine="709"/>
        <w:jc w:val="both"/>
        <w:rPr>
          <w:rFonts w:ascii="Times New Roman" w:hAnsi="Times New Roman"/>
          <w:sz w:val="24"/>
          <w:szCs w:val="24"/>
        </w:rPr>
      </w:pPr>
      <w:r w:rsidRPr="00035A74">
        <w:rPr>
          <w:rFonts w:ascii="Times New Roman" w:hAnsi="Times New Roman"/>
          <w:sz w:val="24"/>
          <w:szCs w:val="24"/>
        </w:rPr>
        <w:t>При использовании не в медицинских целях, лекарственные препараты и медицинские материалы подлежат отражению на счете 0.105.36.346 «</w:t>
      </w:r>
      <w:r w:rsidR="00F8126C" w:rsidRPr="00035A74">
        <w:rPr>
          <w:rFonts w:ascii="Times New Roman" w:hAnsi="Times New Roman"/>
          <w:sz w:val="24"/>
          <w:szCs w:val="24"/>
        </w:rPr>
        <w:t>Увеличение стоимости прочих материальных запасов - иного движимого имущества учреждения</w:t>
      </w:r>
      <w:r w:rsidRPr="00035A74">
        <w:rPr>
          <w:rFonts w:ascii="Times New Roman" w:hAnsi="Times New Roman"/>
          <w:sz w:val="24"/>
          <w:szCs w:val="24"/>
        </w:rPr>
        <w:t>».</w:t>
      </w:r>
    </w:p>
    <w:p w14:paraId="36C56522" w14:textId="47997FCB" w:rsidR="00A82A4A" w:rsidRPr="00035A74" w:rsidRDefault="00A82A4A" w:rsidP="00A82A4A">
      <w:pPr>
        <w:pStyle w:val="aff8"/>
        <w:ind w:firstLine="709"/>
        <w:jc w:val="both"/>
        <w:rPr>
          <w:rFonts w:ascii="Times New Roman" w:hAnsi="Times New Roman"/>
          <w:strike/>
          <w:sz w:val="24"/>
          <w:szCs w:val="24"/>
        </w:rPr>
      </w:pPr>
      <w:proofErr w:type="gramStart"/>
      <w:r w:rsidRPr="00035A74">
        <w:rPr>
          <w:rFonts w:ascii="Times New Roman" w:hAnsi="Times New Roman"/>
          <w:sz w:val="24"/>
          <w:szCs w:val="24"/>
        </w:rPr>
        <w:t>Учет операций, связанных с обращением лекарственных средств для медицинского применения, включенных в перечень лекарственных средств для медицинского применения, подлежащих предметно-количественному учету, осуществляется в соответствии с правилами регистрации операций, связанных с обращением лекарственных средств для медицинского применения, включенных в перечень лекарственных средств для медицинского применения, подлежащих предметно-количественному учету</w:t>
      </w:r>
      <w:r w:rsidR="00A13C9A" w:rsidRPr="00035A74">
        <w:rPr>
          <w:rFonts w:ascii="Times New Roman" w:hAnsi="Times New Roman"/>
          <w:sz w:val="24"/>
          <w:szCs w:val="24"/>
        </w:rPr>
        <w:t xml:space="preserve"> (этиловый спирт, лекарственные препараты, содержащие наркотические средства, психотропные вещества и их </w:t>
      </w:r>
      <w:proofErr w:type="spellStart"/>
      <w:r w:rsidR="00A13C9A" w:rsidRPr="00035A74">
        <w:rPr>
          <w:rFonts w:ascii="Times New Roman" w:hAnsi="Times New Roman"/>
          <w:sz w:val="24"/>
          <w:szCs w:val="24"/>
        </w:rPr>
        <w:t>прекурсоры</w:t>
      </w:r>
      <w:proofErr w:type="spellEnd"/>
      <w:r w:rsidR="00A13C9A" w:rsidRPr="00035A74">
        <w:rPr>
          <w:rFonts w:ascii="Times New Roman" w:hAnsi="Times New Roman"/>
          <w:sz w:val="24"/>
          <w:szCs w:val="24"/>
        </w:rPr>
        <w:t>, лекарственные</w:t>
      </w:r>
      <w:proofErr w:type="gramEnd"/>
      <w:r w:rsidR="00A13C9A" w:rsidRPr="00035A74">
        <w:rPr>
          <w:rFonts w:ascii="Times New Roman" w:hAnsi="Times New Roman"/>
          <w:sz w:val="24"/>
          <w:szCs w:val="24"/>
        </w:rPr>
        <w:t xml:space="preserve"> препараты, содержащие сильнодействующие ядовитые вещества и иные медикаменты)</w:t>
      </w:r>
      <w:r w:rsidRPr="00035A74">
        <w:rPr>
          <w:rFonts w:ascii="Times New Roman" w:hAnsi="Times New Roman"/>
          <w:sz w:val="24"/>
          <w:szCs w:val="24"/>
        </w:rPr>
        <w:t>, в специальных журналах учета операций, связанных с обращением лекарственных сре</w:t>
      </w:r>
      <w:proofErr w:type="gramStart"/>
      <w:r w:rsidRPr="00035A74">
        <w:rPr>
          <w:rFonts w:ascii="Times New Roman" w:hAnsi="Times New Roman"/>
          <w:sz w:val="24"/>
          <w:szCs w:val="24"/>
        </w:rPr>
        <w:t>дств дл</w:t>
      </w:r>
      <w:proofErr w:type="gramEnd"/>
      <w:r w:rsidRPr="00035A74">
        <w:rPr>
          <w:rFonts w:ascii="Times New Roman" w:hAnsi="Times New Roman"/>
          <w:sz w:val="24"/>
          <w:szCs w:val="24"/>
        </w:rPr>
        <w:t>я медицинского применения, и правил ведения и хранения специальных журналов учета операций, связанных с обращением лекарственных средств для медицинского применения, утвержденным приказом Минздрава России от 17.06.2013 № 378н</w:t>
      </w:r>
    </w:p>
    <w:p w14:paraId="4DC5A54A" w14:textId="2D37AF03" w:rsidR="00A82A4A" w:rsidRPr="00035A74" w:rsidRDefault="00A82A4A" w:rsidP="00A82A4A">
      <w:pPr>
        <w:pStyle w:val="aff8"/>
        <w:ind w:firstLine="709"/>
        <w:jc w:val="both"/>
        <w:rPr>
          <w:rFonts w:ascii="Times New Roman" w:hAnsi="Times New Roman"/>
          <w:sz w:val="24"/>
          <w:szCs w:val="24"/>
        </w:rPr>
      </w:pPr>
      <w:r w:rsidRPr="00035A74">
        <w:rPr>
          <w:rFonts w:ascii="Times New Roman" w:hAnsi="Times New Roman"/>
          <w:sz w:val="24"/>
          <w:szCs w:val="24"/>
        </w:rPr>
        <w:t>В зависимости от характера запасов, порядка их приобретения и</w:t>
      </w:r>
      <w:r w:rsidR="00510CA4" w:rsidRPr="00035A74">
        <w:rPr>
          <w:rFonts w:ascii="Times New Roman" w:hAnsi="Times New Roman"/>
          <w:sz w:val="24"/>
          <w:szCs w:val="24"/>
        </w:rPr>
        <w:t>/</w:t>
      </w:r>
      <w:r w:rsidRPr="00035A74">
        <w:rPr>
          <w:rFonts w:ascii="Times New Roman" w:hAnsi="Times New Roman"/>
          <w:sz w:val="24"/>
          <w:szCs w:val="24"/>
        </w:rPr>
        <w:t xml:space="preserve">или использования единицей запасов является номенклатурная единица либо однородная группа запасов. </w:t>
      </w:r>
    </w:p>
    <w:p w14:paraId="3262DCDA" w14:textId="71F97B29" w:rsidR="00A82A4A" w:rsidRPr="00035A74" w:rsidRDefault="00A52A5B" w:rsidP="00A82A4A">
      <w:pPr>
        <w:pStyle w:val="aff8"/>
        <w:ind w:firstLine="709"/>
        <w:jc w:val="both"/>
        <w:rPr>
          <w:rFonts w:ascii="Times New Roman" w:hAnsi="Times New Roman"/>
          <w:sz w:val="24"/>
          <w:szCs w:val="24"/>
        </w:rPr>
      </w:pPr>
      <w:r w:rsidRPr="00035A74">
        <w:rPr>
          <w:rFonts w:ascii="Times New Roman" w:hAnsi="Times New Roman"/>
          <w:sz w:val="24"/>
          <w:szCs w:val="24"/>
        </w:rPr>
        <w:t>Количественно-суммовой учет ведется для однородных групп запасов, не подлежащих предметно-количественному учету</w:t>
      </w:r>
      <w:r w:rsidR="00A82A4A" w:rsidRPr="00035A74">
        <w:rPr>
          <w:rFonts w:ascii="Times New Roman" w:hAnsi="Times New Roman"/>
          <w:sz w:val="24"/>
          <w:szCs w:val="24"/>
        </w:rPr>
        <w:t>.</w:t>
      </w:r>
    </w:p>
    <w:p w14:paraId="15BF704A" w14:textId="1E4DE23B" w:rsidR="00A82A4A" w:rsidRPr="00035A74" w:rsidRDefault="00A82A4A" w:rsidP="00A82A4A">
      <w:pPr>
        <w:pStyle w:val="aff8"/>
        <w:ind w:firstLine="709"/>
        <w:jc w:val="both"/>
        <w:rPr>
          <w:rFonts w:ascii="Times New Roman" w:hAnsi="Times New Roman"/>
          <w:sz w:val="24"/>
          <w:szCs w:val="24"/>
        </w:rPr>
      </w:pPr>
      <w:r w:rsidRPr="00035A74">
        <w:rPr>
          <w:rFonts w:ascii="Times New Roman" w:hAnsi="Times New Roman"/>
          <w:sz w:val="24"/>
          <w:szCs w:val="24"/>
        </w:rPr>
        <w:t xml:space="preserve">Аналитический учет лекарственных препаратов и медицинских материалов ведется в подразделениях, ответственных за их сохранность (использование), в отраслевых информационных базах с переносом обобщающих сведений в </w:t>
      </w:r>
      <w:r w:rsidR="005279F5" w:rsidRPr="00035A74">
        <w:rPr>
          <w:rFonts w:ascii="Times New Roman" w:hAnsi="Times New Roman"/>
          <w:sz w:val="24"/>
          <w:szCs w:val="24"/>
        </w:rPr>
        <w:t>СКУУ ЕМИАС</w:t>
      </w:r>
      <w:r w:rsidRPr="00035A74">
        <w:rPr>
          <w:rFonts w:ascii="Times New Roman" w:hAnsi="Times New Roman"/>
          <w:sz w:val="24"/>
          <w:szCs w:val="24"/>
        </w:rPr>
        <w:t>.</w:t>
      </w:r>
    </w:p>
    <w:p w14:paraId="6C43793B" w14:textId="2AFF0F0D" w:rsidR="00A82A4A" w:rsidRPr="00035A74" w:rsidRDefault="00A82A4A" w:rsidP="00A82A4A">
      <w:pPr>
        <w:pStyle w:val="aff8"/>
        <w:ind w:firstLine="709"/>
        <w:jc w:val="both"/>
        <w:rPr>
          <w:rFonts w:ascii="Times New Roman" w:hAnsi="Times New Roman"/>
          <w:sz w:val="24"/>
          <w:szCs w:val="24"/>
        </w:rPr>
      </w:pPr>
      <w:r w:rsidRPr="00035A74">
        <w:rPr>
          <w:rFonts w:ascii="Times New Roman" w:hAnsi="Times New Roman"/>
          <w:sz w:val="24"/>
          <w:szCs w:val="24"/>
        </w:rPr>
        <w:t>Номенклатурная единица применяется для учета лекарственных сре</w:t>
      </w:r>
      <w:proofErr w:type="gramStart"/>
      <w:r w:rsidRPr="00035A74">
        <w:rPr>
          <w:rFonts w:ascii="Times New Roman" w:hAnsi="Times New Roman"/>
          <w:sz w:val="24"/>
          <w:szCs w:val="24"/>
        </w:rPr>
        <w:t>дств дл</w:t>
      </w:r>
      <w:proofErr w:type="gramEnd"/>
      <w:r w:rsidRPr="00035A74">
        <w:rPr>
          <w:rFonts w:ascii="Times New Roman" w:hAnsi="Times New Roman"/>
          <w:sz w:val="24"/>
          <w:szCs w:val="24"/>
        </w:rPr>
        <w:t>я медицинского применения подлежащих предметно-количественному учету согласно приказу Минздрава России от 22.04.2014 №</w:t>
      </w:r>
      <w:r w:rsidR="008346EA" w:rsidRPr="00035A74">
        <w:rPr>
          <w:rFonts w:ascii="Times New Roman" w:hAnsi="Times New Roman"/>
          <w:sz w:val="24"/>
          <w:szCs w:val="24"/>
        </w:rPr>
        <w:t xml:space="preserve"> </w:t>
      </w:r>
      <w:r w:rsidRPr="00035A74">
        <w:rPr>
          <w:rFonts w:ascii="Times New Roman" w:hAnsi="Times New Roman"/>
          <w:sz w:val="24"/>
          <w:szCs w:val="24"/>
        </w:rPr>
        <w:t>183н</w:t>
      </w:r>
      <w:r w:rsidR="000A79B9" w:rsidRPr="00035A74">
        <w:rPr>
          <w:rFonts w:ascii="Times New Roman" w:hAnsi="Times New Roman"/>
          <w:sz w:val="24"/>
          <w:szCs w:val="24"/>
        </w:rPr>
        <w:t xml:space="preserve"> «Об утверждении перечня лекарственных средств для медицинского применения, подлежащих предметно-количественному учету»</w:t>
      </w:r>
      <w:r w:rsidRPr="00035A74">
        <w:rPr>
          <w:rFonts w:ascii="Times New Roman" w:hAnsi="Times New Roman"/>
          <w:sz w:val="24"/>
          <w:szCs w:val="24"/>
        </w:rPr>
        <w:t>.</w:t>
      </w:r>
    </w:p>
    <w:p w14:paraId="0A7EF172" w14:textId="08BA4676" w:rsidR="004A1BAC" w:rsidRPr="00035A74" w:rsidRDefault="004A1BAC" w:rsidP="00A82A4A">
      <w:pPr>
        <w:pStyle w:val="aff8"/>
        <w:ind w:firstLine="709"/>
        <w:jc w:val="both"/>
        <w:rPr>
          <w:rFonts w:ascii="Times New Roman" w:hAnsi="Times New Roman"/>
          <w:sz w:val="24"/>
          <w:szCs w:val="24"/>
        </w:rPr>
      </w:pPr>
      <w:r w:rsidRPr="00035A74">
        <w:rPr>
          <w:rFonts w:ascii="Times New Roman" w:hAnsi="Times New Roman"/>
          <w:sz w:val="24"/>
          <w:szCs w:val="24"/>
        </w:rPr>
        <w:t xml:space="preserve">Мягкий инвентарь, медикаменты и медицинские материалы, продукты питания, строительные материалы, прочие материальные запасы, поступающие в аптеку, на пищеблок, на материальный склад или склад службы эксплуатации </w:t>
      </w:r>
      <w:r w:rsidR="00126158" w:rsidRPr="00035A74">
        <w:rPr>
          <w:rFonts w:ascii="Times New Roman" w:hAnsi="Times New Roman"/>
          <w:sz w:val="24"/>
          <w:szCs w:val="24"/>
        </w:rPr>
        <w:t>субъекта централизованного учета</w:t>
      </w:r>
      <w:r w:rsidRPr="00035A74">
        <w:rPr>
          <w:rFonts w:ascii="Times New Roman" w:hAnsi="Times New Roman"/>
          <w:sz w:val="24"/>
          <w:szCs w:val="24"/>
        </w:rPr>
        <w:t>, в структурные лечебные подразделения, принимаются к учету и списываются на основании учетных документов, предоставленных соответствующими подразделениями.</w:t>
      </w:r>
    </w:p>
    <w:p w14:paraId="43B85DE5" w14:textId="77777777" w:rsidR="008A1D3C" w:rsidRPr="00035A74" w:rsidRDefault="00AE59FF" w:rsidP="00A82A4A">
      <w:pPr>
        <w:pStyle w:val="aff8"/>
        <w:ind w:firstLine="709"/>
        <w:jc w:val="both"/>
        <w:rPr>
          <w:rFonts w:ascii="Times New Roman" w:hAnsi="Times New Roman"/>
          <w:sz w:val="24"/>
          <w:szCs w:val="24"/>
        </w:rPr>
      </w:pPr>
      <w:r w:rsidRPr="00035A74">
        <w:rPr>
          <w:rFonts w:ascii="Times New Roman" w:hAnsi="Times New Roman"/>
          <w:sz w:val="24"/>
          <w:szCs w:val="24"/>
        </w:rPr>
        <w:t>Медикаменты с истекшим сроком годности</w:t>
      </w:r>
      <w:r w:rsidR="00B46DCF" w:rsidRPr="00035A74">
        <w:rPr>
          <w:rFonts w:ascii="Times New Roman" w:hAnsi="Times New Roman"/>
          <w:sz w:val="24"/>
          <w:szCs w:val="24"/>
        </w:rPr>
        <w:t>,</w:t>
      </w:r>
      <w:r w:rsidRPr="00035A74">
        <w:rPr>
          <w:rFonts w:ascii="Times New Roman" w:hAnsi="Times New Roman"/>
          <w:sz w:val="24"/>
          <w:szCs w:val="24"/>
        </w:rPr>
        <w:t xml:space="preserve"> </w:t>
      </w:r>
      <w:r w:rsidR="00B46DCF" w:rsidRPr="00035A74">
        <w:rPr>
          <w:rFonts w:ascii="Times New Roman" w:hAnsi="Times New Roman"/>
          <w:sz w:val="24"/>
          <w:szCs w:val="24"/>
        </w:rPr>
        <w:t xml:space="preserve">при выявленных хищениях, недостачах, порче </w:t>
      </w:r>
      <w:r w:rsidRPr="00035A74">
        <w:rPr>
          <w:rFonts w:ascii="Times New Roman" w:hAnsi="Times New Roman"/>
          <w:sz w:val="24"/>
          <w:szCs w:val="24"/>
        </w:rPr>
        <w:t xml:space="preserve">списываются с учета </w:t>
      </w:r>
      <w:r w:rsidR="00B46DCF" w:rsidRPr="00035A74">
        <w:rPr>
          <w:rFonts w:ascii="Times New Roman" w:hAnsi="Times New Roman"/>
          <w:sz w:val="24"/>
          <w:szCs w:val="24"/>
        </w:rPr>
        <w:t>по</w:t>
      </w:r>
      <w:r w:rsidRPr="00035A74">
        <w:rPr>
          <w:rFonts w:ascii="Times New Roman" w:hAnsi="Times New Roman"/>
          <w:sz w:val="24"/>
          <w:szCs w:val="24"/>
        </w:rPr>
        <w:t xml:space="preserve"> решени</w:t>
      </w:r>
      <w:r w:rsidR="00B46DCF" w:rsidRPr="00035A74">
        <w:rPr>
          <w:rFonts w:ascii="Times New Roman" w:hAnsi="Times New Roman"/>
          <w:sz w:val="24"/>
          <w:szCs w:val="24"/>
        </w:rPr>
        <w:t>ю</w:t>
      </w:r>
      <w:r w:rsidRPr="00035A74">
        <w:rPr>
          <w:rFonts w:ascii="Times New Roman" w:hAnsi="Times New Roman"/>
          <w:sz w:val="24"/>
          <w:szCs w:val="24"/>
        </w:rPr>
        <w:t xml:space="preserve"> комиссии по поступлению и выбытию активов. </w:t>
      </w:r>
    </w:p>
    <w:p w14:paraId="2747613F" w14:textId="51D76AA5" w:rsidR="00AE59FF" w:rsidRPr="00035A74" w:rsidRDefault="00AE59FF" w:rsidP="00A82A4A">
      <w:pPr>
        <w:pStyle w:val="aff8"/>
        <w:ind w:firstLine="709"/>
        <w:jc w:val="both"/>
        <w:rPr>
          <w:rFonts w:ascii="Times New Roman" w:hAnsi="Times New Roman"/>
          <w:sz w:val="24"/>
          <w:szCs w:val="24"/>
        </w:rPr>
      </w:pPr>
      <w:r w:rsidRPr="00035A74">
        <w:rPr>
          <w:rFonts w:ascii="Times New Roman" w:hAnsi="Times New Roman"/>
          <w:sz w:val="24"/>
          <w:szCs w:val="24"/>
        </w:rPr>
        <w:t xml:space="preserve">До момента уничтожения списанные медикаменты учитываются на забалансовом счете 02 </w:t>
      </w:r>
      <w:r w:rsidR="008A1D3C" w:rsidRPr="00035A74">
        <w:rPr>
          <w:rFonts w:ascii="Times New Roman" w:hAnsi="Times New Roman"/>
          <w:sz w:val="24"/>
          <w:szCs w:val="24"/>
        </w:rPr>
        <w:t xml:space="preserve">«Материальные ценности на хранении» </w:t>
      </w:r>
      <w:r w:rsidRPr="00035A74">
        <w:rPr>
          <w:rFonts w:ascii="Times New Roman" w:hAnsi="Times New Roman"/>
          <w:sz w:val="24"/>
          <w:szCs w:val="24"/>
        </w:rPr>
        <w:t xml:space="preserve">в условной оценке: </w:t>
      </w:r>
      <w:r w:rsidR="00B46DCF" w:rsidRPr="00035A74">
        <w:rPr>
          <w:rFonts w:ascii="Times New Roman" w:hAnsi="Times New Roman"/>
          <w:sz w:val="24"/>
          <w:szCs w:val="24"/>
        </w:rPr>
        <w:t>«</w:t>
      </w:r>
      <w:r w:rsidRPr="00035A74">
        <w:rPr>
          <w:rFonts w:ascii="Times New Roman" w:hAnsi="Times New Roman"/>
          <w:sz w:val="24"/>
          <w:szCs w:val="24"/>
        </w:rPr>
        <w:t xml:space="preserve">один объект </w:t>
      </w:r>
      <w:r w:rsidR="00B46DCF" w:rsidRPr="00035A74">
        <w:rPr>
          <w:rFonts w:ascii="Times New Roman" w:hAnsi="Times New Roman"/>
          <w:sz w:val="24"/>
          <w:szCs w:val="24"/>
        </w:rPr>
        <w:t>–</w:t>
      </w:r>
      <w:r w:rsidRPr="00035A74">
        <w:rPr>
          <w:rFonts w:ascii="Times New Roman" w:hAnsi="Times New Roman"/>
          <w:sz w:val="24"/>
          <w:szCs w:val="24"/>
        </w:rPr>
        <w:t xml:space="preserve"> </w:t>
      </w:r>
      <w:r w:rsidR="00B46DCF" w:rsidRPr="00035A74">
        <w:rPr>
          <w:rFonts w:ascii="Times New Roman" w:hAnsi="Times New Roman"/>
          <w:sz w:val="24"/>
          <w:szCs w:val="24"/>
        </w:rPr>
        <w:t>один рубль»</w:t>
      </w:r>
      <w:r w:rsidRPr="00035A74">
        <w:rPr>
          <w:rFonts w:ascii="Times New Roman" w:hAnsi="Times New Roman"/>
          <w:sz w:val="24"/>
          <w:szCs w:val="24"/>
        </w:rPr>
        <w:t>.</w:t>
      </w:r>
    </w:p>
    <w:p w14:paraId="48A956D3" w14:textId="0115ADD6" w:rsidR="00A82A4A" w:rsidRPr="00035A74" w:rsidRDefault="00A82A4A" w:rsidP="00A82A4A">
      <w:pPr>
        <w:pStyle w:val="aff8"/>
        <w:ind w:firstLine="709"/>
        <w:jc w:val="both"/>
        <w:rPr>
          <w:rFonts w:ascii="Times New Roman" w:hAnsi="Times New Roman"/>
          <w:sz w:val="24"/>
          <w:szCs w:val="24"/>
        </w:rPr>
      </w:pPr>
      <w:r w:rsidRPr="00035A74">
        <w:rPr>
          <w:rFonts w:ascii="Times New Roman" w:hAnsi="Times New Roman"/>
          <w:sz w:val="24"/>
          <w:szCs w:val="24"/>
        </w:rPr>
        <w:t xml:space="preserve">Списание </w:t>
      </w:r>
      <w:r w:rsidR="00B46DCF" w:rsidRPr="00035A74">
        <w:rPr>
          <w:rFonts w:ascii="Times New Roman" w:hAnsi="Times New Roman"/>
          <w:sz w:val="24"/>
          <w:szCs w:val="24"/>
        </w:rPr>
        <w:t xml:space="preserve">медикаментов по истечении срока годности, при выявленных хищениях, недостачах, порче, а также </w:t>
      </w:r>
      <w:r w:rsidRPr="00035A74">
        <w:rPr>
          <w:rFonts w:ascii="Times New Roman" w:hAnsi="Times New Roman"/>
          <w:sz w:val="24"/>
          <w:szCs w:val="24"/>
        </w:rPr>
        <w:t>использованных лекарственных препаратов и медицинских материалов, подлежащих предметно-количественному учету, оформляется Актом о списании материальных запасов (ф. 0504230).</w:t>
      </w:r>
    </w:p>
    <w:p w14:paraId="125C491C" w14:textId="77777777" w:rsidR="009D49EC" w:rsidRPr="00035A74" w:rsidRDefault="009D49EC" w:rsidP="00A82A4A">
      <w:pPr>
        <w:pStyle w:val="aff8"/>
        <w:ind w:firstLine="709"/>
        <w:jc w:val="both"/>
        <w:rPr>
          <w:rFonts w:ascii="Times New Roman" w:hAnsi="Times New Roman"/>
          <w:b/>
          <w:sz w:val="24"/>
          <w:szCs w:val="24"/>
          <w:u w:val="single"/>
        </w:rPr>
      </w:pPr>
    </w:p>
    <w:p w14:paraId="2374AC4E" w14:textId="3174D059" w:rsidR="00A82A4A" w:rsidRPr="00035A74" w:rsidRDefault="00A82A4A" w:rsidP="00A82A4A">
      <w:pPr>
        <w:pStyle w:val="aff8"/>
        <w:ind w:firstLine="709"/>
        <w:jc w:val="both"/>
        <w:rPr>
          <w:rFonts w:ascii="Times New Roman" w:hAnsi="Times New Roman"/>
          <w:b/>
          <w:sz w:val="24"/>
          <w:szCs w:val="24"/>
        </w:rPr>
      </w:pPr>
      <w:r w:rsidRPr="00035A74">
        <w:rPr>
          <w:rFonts w:ascii="Times New Roman" w:hAnsi="Times New Roman"/>
          <w:b/>
          <w:sz w:val="24"/>
          <w:szCs w:val="24"/>
        </w:rPr>
        <w:lastRenderedPageBreak/>
        <w:t>Отрасль «Здравоохранени</w:t>
      </w:r>
      <w:r w:rsidR="009B20C8" w:rsidRPr="00035A74">
        <w:rPr>
          <w:rFonts w:ascii="Times New Roman" w:hAnsi="Times New Roman"/>
          <w:b/>
          <w:sz w:val="24"/>
          <w:szCs w:val="24"/>
        </w:rPr>
        <w:t>е</w:t>
      </w:r>
      <w:r w:rsidRPr="00035A74">
        <w:rPr>
          <w:rFonts w:ascii="Times New Roman" w:hAnsi="Times New Roman"/>
          <w:b/>
          <w:sz w:val="24"/>
          <w:szCs w:val="24"/>
        </w:rPr>
        <w:t>»</w:t>
      </w:r>
    </w:p>
    <w:p w14:paraId="1B0479C8" w14:textId="77777777" w:rsidR="006854D7" w:rsidRPr="00035A74" w:rsidRDefault="006854D7" w:rsidP="006854D7">
      <w:pPr>
        <w:pStyle w:val="aff8"/>
        <w:ind w:firstLine="709"/>
        <w:jc w:val="both"/>
        <w:rPr>
          <w:rFonts w:ascii="Times New Roman" w:hAnsi="Times New Roman"/>
          <w:b/>
          <w:sz w:val="24"/>
          <w:szCs w:val="24"/>
        </w:rPr>
      </w:pPr>
      <w:r w:rsidRPr="00035A74">
        <w:rPr>
          <w:rFonts w:ascii="Times New Roman" w:hAnsi="Times New Roman"/>
          <w:b/>
          <w:sz w:val="24"/>
          <w:szCs w:val="24"/>
        </w:rPr>
        <w:t>Учет лекарственных препаратов и медицинских материалов</w:t>
      </w:r>
    </w:p>
    <w:p w14:paraId="4E02E308" w14:textId="0D1D8159" w:rsidR="00A82A4A" w:rsidRPr="00035A74" w:rsidRDefault="00A82A4A" w:rsidP="00A82A4A">
      <w:pPr>
        <w:pStyle w:val="aff8"/>
        <w:ind w:firstLine="709"/>
        <w:jc w:val="both"/>
        <w:rPr>
          <w:rFonts w:ascii="Times New Roman" w:hAnsi="Times New Roman"/>
          <w:sz w:val="24"/>
          <w:szCs w:val="24"/>
        </w:rPr>
      </w:pPr>
      <w:proofErr w:type="gramStart"/>
      <w:r w:rsidRPr="00035A74">
        <w:rPr>
          <w:rFonts w:ascii="Times New Roman" w:hAnsi="Times New Roman"/>
          <w:sz w:val="24"/>
          <w:szCs w:val="24"/>
        </w:rPr>
        <w:t xml:space="preserve">В целях совершенствования организации обеспечения деятельности медицинских организаций государственной системы здравоохранения города Москвы и контроля оборота и расходования лекарственных препаратов и расходных материалов, используемых в медицинских целях, учет лекарственных препаратов и расходных материалов в медицинских организациях государственной системы здравоохранения города Москвы ведется с 01.01.2019 в подсистеме складского учета Системы консолидированного управленческого учета ЕМИАС, согласно регламенту к приказу </w:t>
      </w:r>
      <w:r w:rsidR="000A79B9" w:rsidRPr="00035A74">
        <w:rPr>
          <w:rFonts w:ascii="Times New Roman" w:hAnsi="Times New Roman"/>
          <w:sz w:val="24"/>
          <w:szCs w:val="24"/>
        </w:rPr>
        <w:t>Департамента здравоохранения города</w:t>
      </w:r>
      <w:proofErr w:type="gramEnd"/>
      <w:r w:rsidR="000A79B9" w:rsidRPr="00035A74">
        <w:rPr>
          <w:rFonts w:ascii="Times New Roman" w:hAnsi="Times New Roman"/>
          <w:sz w:val="24"/>
          <w:szCs w:val="24"/>
        </w:rPr>
        <w:t xml:space="preserve"> Москвы</w:t>
      </w:r>
      <w:r w:rsidR="002F2246" w:rsidRPr="00035A74">
        <w:rPr>
          <w:rFonts w:ascii="Times New Roman" w:hAnsi="Times New Roman"/>
          <w:sz w:val="24"/>
          <w:szCs w:val="24"/>
        </w:rPr>
        <w:t xml:space="preserve"> от 14.12.2018 № 849 «Об</w:t>
      </w:r>
      <w:r w:rsidR="00E927DE" w:rsidRPr="00035A74">
        <w:rPr>
          <w:rFonts w:ascii="Times New Roman" w:hAnsi="Times New Roman"/>
          <w:sz w:val="24"/>
          <w:szCs w:val="24"/>
        </w:rPr>
        <w:t> </w:t>
      </w:r>
      <w:r w:rsidRPr="00035A74">
        <w:rPr>
          <w:rFonts w:ascii="Times New Roman" w:hAnsi="Times New Roman"/>
          <w:sz w:val="24"/>
          <w:szCs w:val="24"/>
        </w:rPr>
        <w:t>организации учета товародвижения в медицинских организациях государственной системы здравоохранения города Москвы»</w:t>
      </w:r>
      <w:r w:rsidR="009B6F1A" w:rsidRPr="00035A74">
        <w:rPr>
          <w:rFonts w:ascii="Times New Roman" w:hAnsi="Times New Roman"/>
          <w:sz w:val="24"/>
          <w:szCs w:val="24"/>
        </w:rPr>
        <w:t xml:space="preserve"> (далее – Регламент)</w:t>
      </w:r>
      <w:r w:rsidRPr="00035A74">
        <w:rPr>
          <w:rFonts w:ascii="Times New Roman" w:hAnsi="Times New Roman"/>
          <w:sz w:val="24"/>
          <w:szCs w:val="24"/>
        </w:rPr>
        <w:t>.</w:t>
      </w:r>
    </w:p>
    <w:p w14:paraId="38DF1C96" w14:textId="13E52087" w:rsidR="009B6F1A" w:rsidRPr="00035A74" w:rsidRDefault="009B6F1A" w:rsidP="009B6F1A">
      <w:pPr>
        <w:pStyle w:val="aff8"/>
        <w:ind w:firstLine="709"/>
        <w:jc w:val="both"/>
        <w:rPr>
          <w:rFonts w:ascii="Times New Roman" w:hAnsi="Times New Roman"/>
          <w:sz w:val="24"/>
          <w:szCs w:val="24"/>
        </w:rPr>
      </w:pPr>
      <w:r w:rsidRPr="00035A74">
        <w:rPr>
          <w:rFonts w:ascii="Times New Roman" w:hAnsi="Times New Roman"/>
          <w:sz w:val="24"/>
          <w:szCs w:val="24"/>
        </w:rPr>
        <w:t xml:space="preserve">Учет лекарственных препаратов и медицинских материалов осуществляется в </w:t>
      </w:r>
      <w:r w:rsidR="001223AB" w:rsidRPr="00035A74">
        <w:rPr>
          <w:rFonts w:ascii="Times New Roman" w:hAnsi="Times New Roman"/>
          <w:sz w:val="24"/>
          <w:szCs w:val="24"/>
        </w:rPr>
        <w:t xml:space="preserve">Информационной системе мониторинга движения лекарственных препаратов (ИС МДЛП) </w:t>
      </w:r>
      <w:r w:rsidRPr="00035A74">
        <w:rPr>
          <w:rFonts w:ascii="Times New Roman" w:hAnsi="Times New Roman"/>
          <w:sz w:val="24"/>
          <w:szCs w:val="24"/>
        </w:rPr>
        <w:t xml:space="preserve">и оформляется Актом приемки материалов (материальных ценностей) (ф. 0504220) посредством применения системы штрихкодирования. </w:t>
      </w:r>
    </w:p>
    <w:p w14:paraId="62586A9A" w14:textId="77777777" w:rsidR="009B6F1A" w:rsidRPr="00035A74" w:rsidRDefault="009B6F1A" w:rsidP="009B6F1A">
      <w:pPr>
        <w:pStyle w:val="aff8"/>
        <w:ind w:firstLine="709"/>
        <w:jc w:val="both"/>
        <w:rPr>
          <w:rFonts w:ascii="Times New Roman" w:hAnsi="Times New Roman"/>
          <w:sz w:val="24"/>
          <w:szCs w:val="24"/>
        </w:rPr>
      </w:pPr>
      <w:r w:rsidRPr="00035A74">
        <w:rPr>
          <w:rFonts w:ascii="Times New Roman" w:hAnsi="Times New Roman"/>
          <w:sz w:val="24"/>
          <w:szCs w:val="24"/>
        </w:rPr>
        <w:t xml:space="preserve">Учет ведется </w:t>
      </w:r>
      <w:proofErr w:type="gramStart"/>
      <w:r w:rsidRPr="00035A74">
        <w:rPr>
          <w:rFonts w:ascii="Times New Roman" w:hAnsi="Times New Roman"/>
          <w:sz w:val="24"/>
          <w:szCs w:val="24"/>
        </w:rPr>
        <w:t>по партиям со сроками годности в пачках с возможностью пересчета на количество</w:t>
      </w:r>
      <w:proofErr w:type="gramEnd"/>
      <w:r w:rsidRPr="00035A74">
        <w:rPr>
          <w:rFonts w:ascii="Times New Roman" w:hAnsi="Times New Roman"/>
          <w:sz w:val="24"/>
          <w:szCs w:val="24"/>
        </w:rPr>
        <w:t xml:space="preserve"> основной единицы измерения. В соответствии с Регламентом производится передача данных в складской учет СКУУ ЕМИАС.</w:t>
      </w:r>
    </w:p>
    <w:p w14:paraId="74FE740D" w14:textId="05D484CD" w:rsidR="009B6F1A" w:rsidRPr="00035A74" w:rsidRDefault="009B6F1A" w:rsidP="009B6F1A">
      <w:pPr>
        <w:pStyle w:val="aff8"/>
        <w:ind w:firstLine="709"/>
        <w:jc w:val="both"/>
        <w:rPr>
          <w:rFonts w:ascii="Times New Roman" w:hAnsi="Times New Roman"/>
          <w:sz w:val="24"/>
          <w:szCs w:val="24"/>
        </w:rPr>
      </w:pPr>
      <w:r w:rsidRPr="00035A74">
        <w:rPr>
          <w:rFonts w:ascii="Times New Roman" w:hAnsi="Times New Roman"/>
          <w:sz w:val="24"/>
          <w:szCs w:val="24"/>
        </w:rPr>
        <w:t xml:space="preserve">Списание медикаментов оформляется Актом о списании материальных запасов (ф. 0504230) по </w:t>
      </w:r>
      <w:r w:rsidR="001223AB" w:rsidRPr="00035A74">
        <w:rPr>
          <w:rFonts w:ascii="Times New Roman" w:hAnsi="Times New Roman"/>
          <w:sz w:val="24"/>
          <w:szCs w:val="24"/>
        </w:rPr>
        <w:t>ответственным лицам</w:t>
      </w:r>
      <w:r w:rsidRPr="00035A74">
        <w:rPr>
          <w:rFonts w:ascii="Times New Roman" w:hAnsi="Times New Roman"/>
          <w:sz w:val="24"/>
          <w:szCs w:val="24"/>
        </w:rPr>
        <w:t xml:space="preserve"> в разрезе каждого пациента по факту потребления медикаментов после записи в лист назначения. В учете в обязательном порядке отслеживается партия и срок годности препаратов.</w:t>
      </w:r>
    </w:p>
    <w:p w14:paraId="3368DDEC" w14:textId="59EDBE13" w:rsidR="00490794" w:rsidRPr="00035A74" w:rsidRDefault="009B6F1A" w:rsidP="00490794">
      <w:pPr>
        <w:pStyle w:val="aff8"/>
        <w:ind w:firstLine="709"/>
        <w:jc w:val="both"/>
        <w:rPr>
          <w:rFonts w:ascii="Times New Roman" w:hAnsi="Times New Roman"/>
          <w:sz w:val="24"/>
          <w:szCs w:val="24"/>
        </w:rPr>
      </w:pPr>
      <w:r w:rsidRPr="00035A74">
        <w:rPr>
          <w:rFonts w:ascii="Times New Roman" w:hAnsi="Times New Roman"/>
          <w:sz w:val="24"/>
          <w:szCs w:val="24"/>
        </w:rPr>
        <w:t>Изделия медицинского назначения, вживляемые пациенту, вне зависимости от стоимости и срока службы относятся к материальным запасам. Списание с учета изделий медицинского назначения осуществляется без согласования с Департаментом здравоохранения города Москвы.</w:t>
      </w:r>
      <w:r w:rsidR="00560878" w:rsidRPr="00035A74">
        <w:rPr>
          <w:rFonts w:ascii="Times New Roman" w:hAnsi="Times New Roman"/>
          <w:sz w:val="24"/>
          <w:szCs w:val="24"/>
        </w:rPr>
        <w:t xml:space="preserve"> </w:t>
      </w:r>
      <w:r w:rsidR="00490794" w:rsidRPr="00035A74">
        <w:rPr>
          <w:rFonts w:ascii="Times New Roman" w:hAnsi="Times New Roman"/>
          <w:sz w:val="24"/>
          <w:szCs w:val="24"/>
        </w:rPr>
        <w:t>Поступление и списание наркотических средств, психотропных веществ осуществляется в общем порядке, определенном для учета лекарственных препаратов и медицинских материалов.</w:t>
      </w:r>
    </w:p>
    <w:p w14:paraId="7A0FD6AC" w14:textId="77777777" w:rsidR="000E1D97" w:rsidRPr="00035A74" w:rsidRDefault="000E1D97" w:rsidP="000E1D97">
      <w:pPr>
        <w:pStyle w:val="aff8"/>
        <w:ind w:firstLine="709"/>
        <w:jc w:val="both"/>
        <w:rPr>
          <w:rFonts w:ascii="Times New Roman" w:hAnsi="Times New Roman"/>
          <w:sz w:val="24"/>
          <w:szCs w:val="24"/>
        </w:rPr>
      </w:pPr>
    </w:p>
    <w:p w14:paraId="5ECE0CC7" w14:textId="0692FE9D" w:rsidR="00B3682D" w:rsidRPr="00035A74" w:rsidRDefault="00B3682D" w:rsidP="00B3682D">
      <w:pPr>
        <w:ind w:firstLine="572"/>
        <w:rPr>
          <w:b/>
          <w:sz w:val="24"/>
          <w:szCs w:val="24"/>
        </w:rPr>
      </w:pPr>
      <w:r w:rsidRPr="00035A74">
        <w:rPr>
          <w:b/>
          <w:sz w:val="24"/>
          <w:szCs w:val="24"/>
        </w:rPr>
        <w:t xml:space="preserve">Сегмент «Государственное управление» </w:t>
      </w:r>
    </w:p>
    <w:p w14:paraId="21CD2894" w14:textId="77777777" w:rsidR="00B3682D" w:rsidRPr="00035A74" w:rsidRDefault="00B3682D" w:rsidP="00B3682D">
      <w:pPr>
        <w:ind w:firstLine="572"/>
        <w:rPr>
          <w:b/>
          <w:sz w:val="24"/>
          <w:szCs w:val="24"/>
        </w:rPr>
      </w:pPr>
      <w:r w:rsidRPr="00035A74">
        <w:rPr>
          <w:b/>
          <w:sz w:val="24"/>
          <w:szCs w:val="24"/>
        </w:rPr>
        <w:t>Отрасль «Общегосударственные вопросы»</w:t>
      </w:r>
    </w:p>
    <w:p w14:paraId="569A7A06" w14:textId="77777777" w:rsidR="00B3682D" w:rsidRPr="00035A74" w:rsidRDefault="00B3682D" w:rsidP="00B3682D">
      <w:pPr>
        <w:ind w:firstLine="572"/>
        <w:rPr>
          <w:sz w:val="24"/>
          <w:szCs w:val="24"/>
        </w:rPr>
      </w:pPr>
      <w:r w:rsidRPr="00035A74">
        <w:rPr>
          <w:b/>
          <w:sz w:val="24"/>
          <w:szCs w:val="24"/>
        </w:rPr>
        <w:t>Учет спирта-ректификатора</w:t>
      </w:r>
      <w:r w:rsidRPr="00035A74">
        <w:rPr>
          <w:sz w:val="24"/>
          <w:szCs w:val="24"/>
        </w:rPr>
        <w:t xml:space="preserve"> </w:t>
      </w:r>
    </w:p>
    <w:p w14:paraId="7F482439" w14:textId="5DE32DF4" w:rsidR="00B3682D" w:rsidRPr="00035A74" w:rsidRDefault="00B3682D" w:rsidP="00B3682D">
      <w:pPr>
        <w:ind w:firstLine="572"/>
        <w:rPr>
          <w:sz w:val="24"/>
          <w:szCs w:val="24"/>
        </w:rPr>
      </w:pPr>
      <w:r w:rsidRPr="00035A74">
        <w:rPr>
          <w:sz w:val="24"/>
          <w:szCs w:val="24"/>
        </w:rPr>
        <w:t xml:space="preserve">Учет </w:t>
      </w:r>
      <w:r w:rsidR="00EE687B" w:rsidRPr="00035A74">
        <w:rPr>
          <w:sz w:val="24"/>
          <w:szCs w:val="24"/>
        </w:rPr>
        <w:t xml:space="preserve">спирта-ректификатора </w:t>
      </w:r>
      <w:r w:rsidRPr="00035A74">
        <w:rPr>
          <w:sz w:val="24"/>
          <w:szCs w:val="24"/>
        </w:rPr>
        <w:t>осуществляется на счете 4.105.36.346 «Увеличение стоимости прочих материальных запасов».</w:t>
      </w:r>
    </w:p>
    <w:p w14:paraId="69C5C52E" w14:textId="53BA7D32" w:rsidR="00B56BDB" w:rsidRPr="00035A74" w:rsidRDefault="00B3682D" w:rsidP="00B3682D">
      <w:pPr>
        <w:ind w:firstLine="572"/>
        <w:rPr>
          <w:sz w:val="24"/>
          <w:szCs w:val="24"/>
        </w:rPr>
      </w:pPr>
      <w:proofErr w:type="gramStart"/>
      <w:r w:rsidRPr="00035A74">
        <w:rPr>
          <w:sz w:val="24"/>
          <w:szCs w:val="24"/>
        </w:rPr>
        <w:t>Списание спирта - ректификата с учета производится не реже одного раза в месяц на последнее число календарного месяца на основании Акта о сп</w:t>
      </w:r>
      <w:r w:rsidR="00E927DE" w:rsidRPr="00035A74">
        <w:rPr>
          <w:sz w:val="24"/>
          <w:szCs w:val="24"/>
        </w:rPr>
        <w:t>исании материальных запасов (ф. </w:t>
      </w:r>
      <w:r w:rsidRPr="00035A74">
        <w:rPr>
          <w:sz w:val="24"/>
          <w:szCs w:val="24"/>
        </w:rPr>
        <w:t>0504230), составленного и заверенного подписями членов комиссии по поступлению и выбытию активов на основании Отчета о расходовании спирта-ректификатора (неунифицированная форма) за соответствующий период, подтверждающего фактический расход спирта - ректификата.</w:t>
      </w:r>
      <w:proofErr w:type="gramEnd"/>
    </w:p>
    <w:p w14:paraId="4756A07C" w14:textId="3A0D353E" w:rsidR="00D05B8B" w:rsidRPr="00035A74" w:rsidRDefault="00D05B8B" w:rsidP="002F223E">
      <w:pPr>
        <w:pStyle w:val="aff8"/>
        <w:jc w:val="both"/>
        <w:rPr>
          <w:rFonts w:ascii="Times New Roman" w:hAnsi="Times New Roman"/>
          <w:sz w:val="24"/>
          <w:szCs w:val="24"/>
        </w:rPr>
      </w:pPr>
    </w:p>
    <w:p w14:paraId="61579361" w14:textId="2BE2E0F0" w:rsidR="00CB77C5" w:rsidRPr="00035A74" w:rsidRDefault="00856250" w:rsidP="00272B9A">
      <w:pPr>
        <w:pStyle w:val="aff8"/>
        <w:ind w:firstLine="709"/>
        <w:jc w:val="both"/>
        <w:outlineLvl w:val="2"/>
        <w:rPr>
          <w:rFonts w:ascii="Times New Roman" w:hAnsi="Times New Roman"/>
          <w:b/>
          <w:sz w:val="24"/>
          <w:szCs w:val="24"/>
        </w:rPr>
      </w:pPr>
      <w:bookmarkStart w:id="57" w:name="_Ref12148556"/>
      <w:bookmarkStart w:id="58" w:name="_Toc14946386"/>
      <w:bookmarkStart w:id="59" w:name="_Toc146539367"/>
      <w:r w:rsidRPr="00035A74">
        <w:rPr>
          <w:rFonts w:ascii="Times New Roman" w:hAnsi="Times New Roman"/>
          <w:b/>
          <w:sz w:val="24"/>
          <w:szCs w:val="24"/>
        </w:rPr>
        <w:t xml:space="preserve">2.1.5. </w:t>
      </w:r>
      <w:r w:rsidR="00CB77C5" w:rsidRPr="00035A74">
        <w:rPr>
          <w:rFonts w:ascii="Times New Roman" w:hAnsi="Times New Roman"/>
          <w:b/>
          <w:sz w:val="24"/>
          <w:szCs w:val="24"/>
        </w:rPr>
        <w:t>Права пользования</w:t>
      </w:r>
      <w:r w:rsidR="004C282F" w:rsidRPr="00035A74">
        <w:rPr>
          <w:rFonts w:ascii="Times New Roman" w:hAnsi="Times New Roman"/>
          <w:b/>
          <w:sz w:val="24"/>
          <w:szCs w:val="24"/>
        </w:rPr>
        <w:t xml:space="preserve"> </w:t>
      </w:r>
      <w:r w:rsidR="00CB77C5" w:rsidRPr="00035A74">
        <w:rPr>
          <w:rFonts w:ascii="Times New Roman" w:hAnsi="Times New Roman"/>
          <w:b/>
          <w:sz w:val="24"/>
          <w:szCs w:val="24"/>
        </w:rPr>
        <w:t>активами</w:t>
      </w:r>
      <w:bookmarkEnd w:id="57"/>
      <w:bookmarkEnd w:id="58"/>
      <w:bookmarkEnd w:id="59"/>
    </w:p>
    <w:p w14:paraId="77BDE460" w14:textId="3B9BC736" w:rsidR="00D05B8B" w:rsidRPr="00035A74" w:rsidRDefault="00856250" w:rsidP="00F454C5">
      <w:pPr>
        <w:pStyle w:val="aff8"/>
        <w:ind w:firstLine="709"/>
        <w:jc w:val="both"/>
        <w:rPr>
          <w:rFonts w:ascii="Times New Roman" w:hAnsi="Times New Roman"/>
          <w:b/>
          <w:sz w:val="24"/>
          <w:szCs w:val="24"/>
        </w:rPr>
      </w:pPr>
      <w:r w:rsidRPr="00035A74">
        <w:rPr>
          <w:rFonts w:ascii="Times New Roman" w:hAnsi="Times New Roman"/>
          <w:b/>
          <w:sz w:val="24"/>
          <w:szCs w:val="24"/>
        </w:rPr>
        <w:t xml:space="preserve">2.1.5.1. </w:t>
      </w:r>
      <w:r w:rsidR="00D05B8B" w:rsidRPr="00035A74">
        <w:rPr>
          <w:rFonts w:ascii="Times New Roman" w:hAnsi="Times New Roman"/>
          <w:b/>
          <w:sz w:val="24"/>
          <w:szCs w:val="24"/>
        </w:rPr>
        <w:t>Права пользования нефинансовыми активами.</w:t>
      </w:r>
    </w:p>
    <w:p w14:paraId="4AEF258B" w14:textId="62362F1E" w:rsidR="00A442D3" w:rsidRPr="00035A74" w:rsidRDefault="00846FD9" w:rsidP="00F454C5">
      <w:pPr>
        <w:pStyle w:val="aff8"/>
        <w:ind w:firstLine="709"/>
        <w:jc w:val="both"/>
        <w:rPr>
          <w:rFonts w:ascii="Times New Roman" w:hAnsi="Times New Roman"/>
          <w:sz w:val="24"/>
          <w:szCs w:val="24"/>
        </w:rPr>
      </w:pPr>
      <w:r w:rsidRPr="00035A74">
        <w:rPr>
          <w:rFonts w:ascii="Times New Roman" w:hAnsi="Times New Roman"/>
          <w:sz w:val="24"/>
          <w:szCs w:val="24"/>
        </w:rPr>
        <w:t xml:space="preserve">2.1.5.1.1. </w:t>
      </w:r>
      <w:r w:rsidR="00A442D3" w:rsidRPr="00035A74">
        <w:rPr>
          <w:rFonts w:ascii="Times New Roman" w:hAnsi="Times New Roman"/>
          <w:sz w:val="24"/>
          <w:szCs w:val="24"/>
        </w:rPr>
        <w:t xml:space="preserve">Для целей учета и </w:t>
      </w:r>
      <w:r w:rsidR="00F32E15" w:rsidRPr="00035A74">
        <w:rPr>
          <w:rFonts w:ascii="Times New Roman" w:hAnsi="Times New Roman"/>
          <w:sz w:val="24"/>
          <w:szCs w:val="24"/>
        </w:rPr>
        <w:t>составления</w:t>
      </w:r>
      <w:r w:rsidR="00A442D3" w:rsidRPr="00035A74">
        <w:rPr>
          <w:rFonts w:ascii="Times New Roman" w:hAnsi="Times New Roman"/>
          <w:sz w:val="24"/>
          <w:szCs w:val="24"/>
        </w:rPr>
        <w:t xml:space="preserve"> отчетности объектами операционной аренды, подлежащими отражению на счете 0.111.</w:t>
      </w:r>
      <w:r w:rsidR="00E82EF3" w:rsidRPr="00035A74">
        <w:rPr>
          <w:rFonts w:ascii="Times New Roman" w:hAnsi="Times New Roman"/>
          <w:sz w:val="24"/>
          <w:szCs w:val="24"/>
        </w:rPr>
        <w:t>40</w:t>
      </w:r>
      <w:r w:rsidR="00A4350A" w:rsidRPr="00035A74">
        <w:rPr>
          <w:rFonts w:ascii="Times New Roman" w:hAnsi="Times New Roman"/>
          <w:sz w:val="24"/>
          <w:szCs w:val="24"/>
        </w:rPr>
        <w:t>.000</w:t>
      </w:r>
      <w:r w:rsidR="00E82EF3" w:rsidRPr="00035A74">
        <w:rPr>
          <w:rFonts w:ascii="Times New Roman" w:hAnsi="Times New Roman"/>
          <w:sz w:val="24"/>
          <w:szCs w:val="24"/>
        </w:rPr>
        <w:t xml:space="preserve"> </w:t>
      </w:r>
      <w:r w:rsidR="00A442D3" w:rsidRPr="00035A74">
        <w:rPr>
          <w:rFonts w:ascii="Times New Roman" w:hAnsi="Times New Roman"/>
          <w:sz w:val="24"/>
          <w:szCs w:val="24"/>
        </w:rPr>
        <w:t xml:space="preserve">«Права пользования </w:t>
      </w:r>
      <w:r w:rsidR="00E82EF3" w:rsidRPr="00035A74">
        <w:rPr>
          <w:rFonts w:ascii="Times New Roman" w:hAnsi="Times New Roman"/>
          <w:sz w:val="24"/>
          <w:szCs w:val="24"/>
        </w:rPr>
        <w:t xml:space="preserve">нефинансовыми </w:t>
      </w:r>
      <w:r w:rsidR="00A442D3" w:rsidRPr="00035A74">
        <w:rPr>
          <w:rFonts w:ascii="Times New Roman" w:hAnsi="Times New Roman"/>
          <w:sz w:val="24"/>
          <w:szCs w:val="24"/>
        </w:rPr>
        <w:t xml:space="preserve">активами», при соблюдении критериев классификации объектов учета операционной аренды, предусмотренных федеральным стандартом бухгалтерского учета </w:t>
      </w:r>
      <w:r w:rsidR="007330C7" w:rsidRPr="00035A74">
        <w:rPr>
          <w:rFonts w:ascii="Times New Roman" w:hAnsi="Times New Roman"/>
          <w:sz w:val="24"/>
          <w:szCs w:val="24"/>
        </w:rPr>
        <w:t>государственных финансов</w:t>
      </w:r>
      <w:r w:rsidR="00A442D3" w:rsidRPr="00035A74">
        <w:rPr>
          <w:rFonts w:ascii="Times New Roman" w:hAnsi="Times New Roman"/>
          <w:sz w:val="24"/>
          <w:szCs w:val="24"/>
        </w:rPr>
        <w:t xml:space="preserve"> «Аренда», утвержденным приказом Минфина России от 31.12.2016 № 258н (далее – ФСБУ «Аренда»), признаются:</w:t>
      </w:r>
    </w:p>
    <w:p w14:paraId="53802A46" w14:textId="77777777" w:rsidR="00A442D3" w:rsidRPr="00035A74" w:rsidRDefault="00C30083" w:rsidP="00F454C5">
      <w:pPr>
        <w:pStyle w:val="aff8"/>
        <w:ind w:firstLine="709"/>
        <w:jc w:val="both"/>
        <w:rPr>
          <w:rFonts w:ascii="Times New Roman" w:hAnsi="Times New Roman"/>
          <w:sz w:val="24"/>
          <w:szCs w:val="24"/>
        </w:rPr>
      </w:pPr>
      <w:r w:rsidRPr="00035A74">
        <w:rPr>
          <w:rFonts w:ascii="Times New Roman" w:hAnsi="Times New Roman"/>
          <w:sz w:val="24"/>
          <w:szCs w:val="24"/>
        </w:rPr>
        <w:t>п</w:t>
      </w:r>
      <w:r w:rsidR="00A442D3" w:rsidRPr="00035A74">
        <w:rPr>
          <w:rFonts w:ascii="Times New Roman" w:hAnsi="Times New Roman"/>
          <w:sz w:val="24"/>
          <w:szCs w:val="24"/>
        </w:rPr>
        <w:t xml:space="preserve">раво пользования объектами движимого и недвижимого имущества (в </w:t>
      </w:r>
      <w:proofErr w:type="spellStart"/>
      <w:r w:rsidR="00A442D3" w:rsidRPr="00035A74">
        <w:rPr>
          <w:rFonts w:ascii="Times New Roman" w:hAnsi="Times New Roman"/>
          <w:sz w:val="24"/>
          <w:szCs w:val="24"/>
        </w:rPr>
        <w:t>т.ч</w:t>
      </w:r>
      <w:proofErr w:type="spellEnd"/>
      <w:r w:rsidR="00A442D3" w:rsidRPr="00035A74">
        <w:rPr>
          <w:rFonts w:ascii="Times New Roman" w:hAnsi="Times New Roman"/>
          <w:sz w:val="24"/>
          <w:szCs w:val="24"/>
        </w:rPr>
        <w:t xml:space="preserve">. земельными участками), полученными </w:t>
      </w:r>
      <w:r w:rsidR="00E465E2" w:rsidRPr="00035A74">
        <w:rPr>
          <w:rFonts w:ascii="Times New Roman" w:hAnsi="Times New Roman"/>
          <w:sz w:val="24"/>
          <w:szCs w:val="24"/>
        </w:rPr>
        <w:t xml:space="preserve">субъектом централизованного учета </w:t>
      </w:r>
      <w:r w:rsidR="00A442D3" w:rsidRPr="00035A74">
        <w:rPr>
          <w:rFonts w:ascii="Times New Roman" w:hAnsi="Times New Roman"/>
          <w:b/>
          <w:sz w:val="24"/>
          <w:szCs w:val="24"/>
        </w:rPr>
        <w:t>за плату</w:t>
      </w:r>
      <w:r w:rsidR="00A442D3" w:rsidRPr="00035A74">
        <w:rPr>
          <w:rFonts w:ascii="Times New Roman" w:hAnsi="Times New Roman"/>
          <w:sz w:val="24"/>
          <w:szCs w:val="24"/>
        </w:rPr>
        <w:t xml:space="preserve"> (в </w:t>
      </w:r>
      <w:proofErr w:type="spellStart"/>
      <w:r w:rsidR="00A442D3" w:rsidRPr="00035A74">
        <w:rPr>
          <w:rFonts w:ascii="Times New Roman" w:hAnsi="Times New Roman"/>
          <w:sz w:val="24"/>
          <w:szCs w:val="24"/>
        </w:rPr>
        <w:t>т.ч</w:t>
      </w:r>
      <w:proofErr w:type="spellEnd"/>
      <w:r w:rsidR="00A442D3" w:rsidRPr="00035A74">
        <w:rPr>
          <w:rFonts w:ascii="Times New Roman" w:hAnsi="Times New Roman"/>
          <w:sz w:val="24"/>
          <w:szCs w:val="24"/>
        </w:rPr>
        <w:t>. по льготной, условной цене) во временное владение и пользование или временное пользование у юридических и физических лиц, в том числе органов власти и местного с</w:t>
      </w:r>
      <w:r w:rsidRPr="00035A74">
        <w:rPr>
          <w:rFonts w:ascii="Times New Roman" w:hAnsi="Times New Roman"/>
          <w:sz w:val="24"/>
          <w:szCs w:val="24"/>
        </w:rPr>
        <w:t>амоуправления (договоры аренды);</w:t>
      </w:r>
    </w:p>
    <w:p w14:paraId="76E2A508" w14:textId="77777777" w:rsidR="00A442D3" w:rsidRPr="00035A74" w:rsidRDefault="00C30083" w:rsidP="00F454C5">
      <w:pPr>
        <w:pStyle w:val="aff8"/>
        <w:ind w:firstLine="709"/>
        <w:jc w:val="both"/>
        <w:rPr>
          <w:rFonts w:ascii="Times New Roman" w:hAnsi="Times New Roman"/>
          <w:sz w:val="24"/>
          <w:szCs w:val="24"/>
        </w:rPr>
      </w:pPr>
      <w:r w:rsidRPr="00035A74">
        <w:rPr>
          <w:rFonts w:ascii="Times New Roman" w:hAnsi="Times New Roman"/>
          <w:sz w:val="24"/>
          <w:szCs w:val="24"/>
        </w:rPr>
        <w:t>п</w:t>
      </w:r>
      <w:r w:rsidR="00A442D3" w:rsidRPr="00035A74">
        <w:rPr>
          <w:rFonts w:ascii="Times New Roman" w:hAnsi="Times New Roman"/>
          <w:sz w:val="24"/>
          <w:szCs w:val="24"/>
        </w:rPr>
        <w:t xml:space="preserve">раво пользования объектами движимого и недвижимого имущества (в </w:t>
      </w:r>
      <w:proofErr w:type="spellStart"/>
      <w:r w:rsidR="00A442D3" w:rsidRPr="00035A74">
        <w:rPr>
          <w:rFonts w:ascii="Times New Roman" w:hAnsi="Times New Roman"/>
          <w:sz w:val="24"/>
          <w:szCs w:val="24"/>
        </w:rPr>
        <w:t>т.ч</w:t>
      </w:r>
      <w:proofErr w:type="spellEnd"/>
      <w:r w:rsidR="00A442D3" w:rsidRPr="00035A74">
        <w:rPr>
          <w:rFonts w:ascii="Times New Roman" w:hAnsi="Times New Roman"/>
          <w:sz w:val="24"/>
          <w:szCs w:val="24"/>
        </w:rPr>
        <w:t xml:space="preserve">. земельными участками), полученными </w:t>
      </w:r>
      <w:r w:rsidR="00E465E2" w:rsidRPr="00035A74">
        <w:rPr>
          <w:rFonts w:ascii="Times New Roman" w:hAnsi="Times New Roman"/>
          <w:sz w:val="24"/>
          <w:szCs w:val="24"/>
        </w:rPr>
        <w:t xml:space="preserve">субъектом централизованного учета </w:t>
      </w:r>
      <w:r w:rsidR="00A442D3" w:rsidRPr="00035A74">
        <w:rPr>
          <w:rFonts w:ascii="Times New Roman" w:hAnsi="Times New Roman"/>
          <w:sz w:val="24"/>
          <w:szCs w:val="24"/>
        </w:rPr>
        <w:t xml:space="preserve">во временное </w:t>
      </w:r>
      <w:r w:rsidR="00A442D3" w:rsidRPr="00035A74">
        <w:rPr>
          <w:rFonts w:ascii="Times New Roman" w:hAnsi="Times New Roman"/>
          <w:b/>
          <w:sz w:val="24"/>
          <w:szCs w:val="24"/>
        </w:rPr>
        <w:t>безвозмездное</w:t>
      </w:r>
      <w:r w:rsidR="00A442D3" w:rsidRPr="00035A74">
        <w:rPr>
          <w:rFonts w:ascii="Times New Roman" w:hAnsi="Times New Roman"/>
          <w:sz w:val="24"/>
          <w:szCs w:val="24"/>
        </w:rPr>
        <w:t xml:space="preserve"> </w:t>
      </w:r>
      <w:r w:rsidR="00A442D3" w:rsidRPr="00035A74">
        <w:rPr>
          <w:rFonts w:ascii="Times New Roman" w:hAnsi="Times New Roman"/>
          <w:sz w:val="24"/>
          <w:szCs w:val="24"/>
        </w:rPr>
        <w:lastRenderedPageBreak/>
        <w:t xml:space="preserve">пользование от физических или юридических лиц (договоры ссуды, безвозмездного пользования), за исключением полученных во временное безвозмездное пользование по согласованию с Департаментом городского имущества города Москвы </w:t>
      </w:r>
      <w:proofErr w:type="gramStart"/>
      <w:r w:rsidR="00A442D3" w:rsidRPr="00035A74">
        <w:rPr>
          <w:rFonts w:ascii="Times New Roman" w:hAnsi="Times New Roman"/>
          <w:sz w:val="24"/>
          <w:szCs w:val="24"/>
        </w:rPr>
        <w:t>от</w:t>
      </w:r>
      <w:proofErr w:type="gramEnd"/>
      <w:r w:rsidR="00A442D3" w:rsidRPr="00035A74">
        <w:rPr>
          <w:rFonts w:ascii="Times New Roman" w:hAnsi="Times New Roman"/>
          <w:sz w:val="24"/>
          <w:szCs w:val="24"/>
        </w:rPr>
        <w:t>:</w:t>
      </w:r>
    </w:p>
    <w:p w14:paraId="6FE2096E" w14:textId="77777777" w:rsidR="008B0E7D" w:rsidRPr="00035A74" w:rsidRDefault="008B0E7D" w:rsidP="009762F0">
      <w:pPr>
        <w:pStyle w:val="aff8"/>
        <w:numPr>
          <w:ilvl w:val="0"/>
          <w:numId w:val="16"/>
        </w:numPr>
        <w:ind w:left="709" w:firstLine="0"/>
        <w:jc w:val="both"/>
        <w:rPr>
          <w:rFonts w:ascii="Times New Roman" w:hAnsi="Times New Roman"/>
          <w:sz w:val="24"/>
          <w:szCs w:val="24"/>
        </w:rPr>
      </w:pPr>
      <w:r w:rsidRPr="00035A74">
        <w:rPr>
          <w:rFonts w:ascii="Times New Roman" w:hAnsi="Times New Roman"/>
          <w:sz w:val="24"/>
          <w:szCs w:val="24"/>
        </w:rPr>
        <w:t>органов исполнительной власти и местного самоуправления;</w:t>
      </w:r>
    </w:p>
    <w:p w14:paraId="4D90C5F5" w14:textId="77777777" w:rsidR="008B0E7D" w:rsidRPr="00035A74" w:rsidRDefault="008B0E7D" w:rsidP="009762F0">
      <w:pPr>
        <w:pStyle w:val="aff8"/>
        <w:numPr>
          <w:ilvl w:val="0"/>
          <w:numId w:val="16"/>
        </w:numPr>
        <w:ind w:left="709" w:firstLine="0"/>
        <w:jc w:val="both"/>
        <w:rPr>
          <w:rFonts w:ascii="Times New Roman" w:hAnsi="Times New Roman"/>
          <w:sz w:val="24"/>
          <w:szCs w:val="24"/>
        </w:rPr>
      </w:pPr>
      <w:r w:rsidRPr="00035A74">
        <w:rPr>
          <w:rFonts w:ascii="Times New Roman" w:hAnsi="Times New Roman"/>
          <w:sz w:val="24"/>
          <w:szCs w:val="24"/>
        </w:rPr>
        <w:t>государственных (муниципальных) учреждений.</w:t>
      </w:r>
    </w:p>
    <w:p w14:paraId="460731BA" w14:textId="77777777" w:rsidR="006D4F04" w:rsidRPr="00035A74" w:rsidRDefault="006D4F04" w:rsidP="00F454C5">
      <w:pPr>
        <w:pStyle w:val="aff8"/>
        <w:ind w:firstLine="709"/>
        <w:jc w:val="both"/>
        <w:rPr>
          <w:rFonts w:ascii="Times New Roman" w:hAnsi="Times New Roman"/>
          <w:sz w:val="24"/>
          <w:szCs w:val="24"/>
        </w:rPr>
      </w:pPr>
      <w:bookmarkStart w:id="60" w:name="_Ref527711743"/>
    </w:p>
    <w:p w14:paraId="1D0B91BA" w14:textId="77777777" w:rsidR="001B3D11" w:rsidRPr="00035A74" w:rsidRDefault="001B3D11" w:rsidP="00F454C5">
      <w:pPr>
        <w:pStyle w:val="aff8"/>
        <w:ind w:firstLine="709"/>
        <w:jc w:val="both"/>
        <w:rPr>
          <w:rFonts w:ascii="Times New Roman" w:hAnsi="Times New Roman"/>
          <w:sz w:val="24"/>
          <w:szCs w:val="24"/>
        </w:rPr>
      </w:pPr>
      <w:r w:rsidRPr="00035A74">
        <w:rPr>
          <w:rFonts w:ascii="Times New Roman" w:hAnsi="Times New Roman"/>
          <w:sz w:val="24"/>
          <w:szCs w:val="24"/>
        </w:rPr>
        <w:t xml:space="preserve">Объекты учета аренды, полученные </w:t>
      </w:r>
      <w:r w:rsidR="00E465E2" w:rsidRPr="00035A74">
        <w:rPr>
          <w:rFonts w:ascii="Times New Roman" w:hAnsi="Times New Roman"/>
          <w:sz w:val="24"/>
          <w:szCs w:val="24"/>
        </w:rPr>
        <w:t xml:space="preserve">субъектом централизованного учета </w:t>
      </w:r>
      <w:r w:rsidRPr="00035A74">
        <w:rPr>
          <w:rFonts w:ascii="Times New Roman" w:hAnsi="Times New Roman"/>
          <w:sz w:val="24"/>
          <w:szCs w:val="24"/>
        </w:rPr>
        <w:t xml:space="preserve">во временное пользование по договору аренды или безвозмездного пользования в целях выполнения государственного задания и оплачиваемые за счет средств субсидии на финансовое обеспечение выполнения государственного задания, принимаются к учету по КВФО 4. </w:t>
      </w:r>
    </w:p>
    <w:p w14:paraId="5FE24849" w14:textId="77777777" w:rsidR="005F205F" w:rsidRPr="00035A74" w:rsidRDefault="001B3D11" w:rsidP="00F454C5">
      <w:pPr>
        <w:pStyle w:val="aff8"/>
        <w:ind w:firstLine="709"/>
        <w:jc w:val="both"/>
        <w:rPr>
          <w:rFonts w:ascii="Times New Roman" w:hAnsi="Times New Roman"/>
          <w:sz w:val="24"/>
          <w:szCs w:val="24"/>
        </w:rPr>
      </w:pPr>
      <w:r w:rsidRPr="00035A74">
        <w:rPr>
          <w:rFonts w:ascii="Times New Roman" w:hAnsi="Times New Roman"/>
          <w:sz w:val="24"/>
          <w:szCs w:val="24"/>
        </w:rPr>
        <w:t xml:space="preserve">Объекты </w:t>
      </w:r>
      <w:r w:rsidR="005F205F" w:rsidRPr="00035A74">
        <w:rPr>
          <w:rFonts w:ascii="Times New Roman" w:hAnsi="Times New Roman"/>
          <w:sz w:val="24"/>
          <w:szCs w:val="24"/>
        </w:rPr>
        <w:t>учета аренды</w:t>
      </w:r>
      <w:r w:rsidRPr="00035A74">
        <w:rPr>
          <w:rFonts w:ascii="Times New Roman" w:hAnsi="Times New Roman"/>
          <w:sz w:val="24"/>
          <w:szCs w:val="24"/>
        </w:rPr>
        <w:t xml:space="preserve">, </w:t>
      </w:r>
      <w:r w:rsidR="005F205F" w:rsidRPr="00035A74">
        <w:rPr>
          <w:rFonts w:ascii="Times New Roman" w:hAnsi="Times New Roman"/>
          <w:sz w:val="24"/>
          <w:szCs w:val="24"/>
        </w:rPr>
        <w:t xml:space="preserve">полученные </w:t>
      </w:r>
      <w:r w:rsidR="00E465E2" w:rsidRPr="00035A74">
        <w:rPr>
          <w:rFonts w:ascii="Times New Roman" w:hAnsi="Times New Roman"/>
          <w:sz w:val="24"/>
          <w:szCs w:val="24"/>
        </w:rPr>
        <w:t xml:space="preserve">субъектом централизованного учета </w:t>
      </w:r>
      <w:r w:rsidR="005F205F" w:rsidRPr="00035A74">
        <w:rPr>
          <w:rFonts w:ascii="Times New Roman" w:hAnsi="Times New Roman"/>
          <w:sz w:val="24"/>
          <w:szCs w:val="24"/>
        </w:rPr>
        <w:t xml:space="preserve">во временное пользование по договору аренды, по которому оплата арендных платежей и прочих расходов на содержание арендуемого имущества будет </w:t>
      </w:r>
      <w:r w:rsidR="002F34E8" w:rsidRPr="00035A74">
        <w:rPr>
          <w:rFonts w:ascii="Times New Roman" w:hAnsi="Times New Roman"/>
          <w:sz w:val="24"/>
          <w:szCs w:val="24"/>
        </w:rPr>
        <w:t>производиться</w:t>
      </w:r>
      <w:r w:rsidR="005F205F" w:rsidRPr="00035A74">
        <w:rPr>
          <w:rFonts w:ascii="Times New Roman" w:hAnsi="Times New Roman"/>
          <w:sz w:val="24"/>
          <w:szCs w:val="24"/>
        </w:rPr>
        <w:t xml:space="preserve"> за счет средств от приносящей доход деятельности, принимаются к учету по КВФО 2, вне зависимости от фактического направления использования полученного актива.</w:t>
      </w:r>
    </w:p>
    <w:p w14:paraId="06FC0FCF" w14:textId="77777777" w:rsidR="00F41E05" w:rsidRPr="00035A74" w:rsidRDefault="00F41E05" w:rsidP="00F454C5">
      <w:pPr>
        <w:pStyle w:val="aff8"/>
        <w:ind w:firstLine="709"/>
        <w:jc w:val="both"/>
        <w:rPr>
          <w:rFonts w:ascii="Times New Roman" w:hAnsi="Times New Roman"/>
          <w:sz w:val="24"/>
          <w:szCs w:val="24"/>
        </w:rPr>
      </w:pPr>
      <w:bookmarkStart w:id="61" w:name="_Ref14658784"/>
    </w:p>
    <w:p w14:paraId="0EF73246" w14:textId="41968C4B" w:rsidR="008B0E7D" w:rsidRPr="00035A74" w:rsidRDefault="008B0E7D" w:rsidP="00F454C5">
      <w:pPr>
        <w:pStyle w:val="aff8"/>
        <w:ind w:firstLine="709"/>
        <w:jc w:val="both"/>
        <w:rPr>
          <w:rFonts w:ascii="Times New Roman" w:hAnsi="Times New Roman"/>
          <w:sz w:val="24"/>
          <w:szCs w:val="24"/>
        </w:rPr>
      </w:pPr>
      <w:r w:rsidRPr="00035A74">
        <w:rPr>
          <w:rFonts w:ascii="Times New Roman" w:hAnsi="Times New Roman"/>
          <w:sz w:val="24"/>
          <w:szCs w:val="24"/>
        </w:rPr>
        <w:t>Признание в учете объекта операционной аренды на счете 0.111.</w:t>
      </w:r>
      <w:r w:rsidR="00E82EF3" w:rsidRPr="00035A74">
        <w:rPr>
          <w:rFonts w:ascii="Times New Roman" w:hAnsi="Times New Roman"/>
          <w:sz w:val="24"/>
          <w:szCs w:val="24"/>
        </w:rPr>
        <w:t>40</w:t>
      </w:r>
      <w:r w:rsidR="00A4350A" w:rsidRPr="00035A74">
        <w:rPr>
          <w:rFonts w:ascii="Times New Roman" w:hAnsi="Times New Roman"/>
          <w:sz w:val="24"/>
          <w:szCs w:val="24"/>
        </w:rPr>
        <w:t>.000</w:t>
      </w:r>
      <w:r w:rsidR="00E82EF3" w:rsidRPr="00035A74">
        <w:rPr>
          <w:rFonts w:ascii="Times New Roman" w:hAnsi="Times New Roman"/>
          <w:sz w:val="24"/>
          <w:szCs w:val="24"/>
        </w:rPr>
        <w:t xml:space="preserve"> </w:t>
      </w:r>
      <w:r w:rsidRPr="00035A74">
        <w:rPr>
          <w:rFonts w:ascii="Times New Roman" w:hAnsi="Times New Roman"/>
          <w:sz w:val="24"/>
          <w:szCs w:val="24"/>
        </w:rPr>
        <w:t xml:space="preserve">«Права пользования </w:t>
      </w:r>
      <w:r w:rsidR="00E82EF3" w:rsidRPr="00035A74">
        <w:rPr>
          <w:rFonts w:ascii="Times New Roman" w:hAnsi="Times New Roman"/>
          <w:sz w:val="24"/>
          <w:szCs w:val="24"/>
        </w:rPr>
        <w:t xml:space="preserve">нефинансовыми </w:t>
      </w:r>
      <w:r w:rsidRPr="00035A74">
        <w:rPr>
          <w:rFonts w:ascii="Times New Roman" w:hAnsi="Times New Roman"/>
          <w:sz w:val="24"/>
          <w:szCs w:val="24"/>
        </w:rPr>
        <w:t>активами» осуществляется на более раннюю дату из следующих дат:</w:t>
      </w:r>
      <w:bookmarkEnd w:id="61"/>
    </w:p>
    <w:p w14:paraId="3C505224" w14:textId="77777777" w:rsidR="008B0E7D" w:rsidRPr="00035A74" w:rsidRDefault="008B0E7D" w:rsidP="00F454C5">
      <w:pPr>
        <w:pStyle w:val="aff8"/>
        <w:ind w:firstLine="709"/>
        <w:jc w:val="both"/>
        <w:rPr>
          <w:rFonts w:ascii="Times New Roman" w:hAnsi="Times New Roman"/>
          <w:sz w:val="24"/>
          <w:szCs w:val="24"/>
        </w:rPr>
      </w:pPr>
      <w:r w:rsidRPr="00035A74">
        <w:rPr>
          <w:rFonts w:ascii="Times New Roman" w:hAnsi="Times New Roman"/>
          <w:sz w:val="24"/>
          <w:szCs w:val="24"/>
        </w:rPr>
        <w:t xml:space="preserve">дата подписания договора аренды либо договора безвозмездного пользования, вне зависимости от даты фактического получения имущества </w:t>
      </w:r>
      <w:r w:rsidR="00E465E2" w:rsidRPr="00035A74">
        <w:rPr>
          <w:rFonts w:ascii="Times New Roman" w:hAnsi="Times New Roman"/>
          <w:sz w:val="24"/>
          <w:szCs w:val="24"/>
        </w:rPr>
        <w:t>субъектом централизованного учета</w:t>
      </w:r>
    </w:p>
    <w:p w14:paraId="706BF715" w14:textId="77777777" w:rsidR="008B0E7D" w:rsidRPr="00035A74" w:rsidRDefault="008B0E7D" w:rsidP="00F454C5">
      <w:pPr>
        <w:pStyle w:val="aff8"/>
        <w:ind w:firstLine="709"/>
        <w:jc w:val="both"/>
        <w:rPr>
          <w:rFonts w:ascii="Times New Roman" w:hAnsi="Times New Roman"/>
          <w:sz w:val="24"/>
          <w:szCs w:val="24"/>
        </w:rPr>
      </w:pPr>
      <w:r w:rsidRPr="00035A74">
        <w:rPr>
          <w:rFonts w:ascii="Times New Roman" w:hAnsi="Times New Roman"/>
          <w:sz w:val="24"/>
          <w:szCs w:val="24"/>
        </w:rPr>
        <w:t>или</w:t>
      </w:r>
    </w:p>
    <w:p w14:paraId="78F2CFD2" w14:textId="77777777" w:rsidR="008B0E7D" w:rsidRPr="00035A74" w:rsidRDefault="008B0E7D" w:rsidP="00F454C5">
      <w:pPr>
        <w:pStyle w:val="aff8"/>
        <w:ind w:firstLine="709"/>
        <w:jc w:val="both"/>
        <w:rPr>
          <w:rFonts w:ascii="Times New Roman" w:hAnsi="Times New Roman"/>
          <w:sz w:val="24"/>
          <w:szCs w:val="24"/>
        </w:rPr>
      </w:pPr>
      <w:r w:rsidRPr="00035A74">
        <w:rPr>
          <w:rFonts w:ascii="Times New Roman" w:hAnsi="Times New Roman"/>
          <w:sz w:val="24"/>
          <w:szCs w:val="24"/>
        </w:rPr>
        <w:t xml:space="preserve">дата принятия </w:t>
      </w:r>
      <w:r w:rsidR="00E465E2" w:rsidRPr="00035A74">
        <w:rPr>
          <w:rFonts w:ascii="Times New Roman" w:hAnsi="Times New Roman"/>
          <w:sz w:val="24"/>
          <w:szCs w:val="24"/>
        </w:rPr>
        <w:t xml:space="preserve">субъектом централизованного учета </w:t>
      </w:r>
      <w:r w:rsidRPr="00035A74">
        <w:rPr>
          <w:rFonts w:ascii="Times New Roman" w:hAnsi="Times New Roman"/>
          <w:sz w:val="24"/>
          <w:szCs w:val="24"/>
        </w:rPr>
        <w:t xml:space="preserve">обязательств в отношении основных условий пользования и содержания имущества (дата, на которую объект учета аренды становится доступным для использования </w:t>
      </w:r>
      <w:r w:rsidR="00E465E2" w:rsidRPr="00035A74">
        <w:rPr>
          <w:rFonts w:ascii="Times New Roman" w:hAnsi="Times New Roman"/>
          <w:sz w:val="24"/>
          <w:szCs w:val="24"/>
        </w:rPr>
        <w:t>субъектом централизованного учета</w:t>
      </w:r>
      <w:r w:rsidRPr="00035A74">
        <w:rPr>
          <w:rFonts w:ascii="Times New Roman" w:hAnsi="Times New Roman"/>
          <w:sz w:val="24"/>
          <w:szCs w:val="24"/>
        </w:rPr>
        <w:t>).</w:t>
      </w:r>
      <w:bookmarkEnd w:id="60"/>
    </w:p>
    <w:p w14:paraId="161B9A69" w14:textId="11E22645" w:rsidR="008B0E7D" w:rsidRPr="00035A74" w:rsidRDefault="00846FD9" w:rsidP="00F454C5">
      <w:pPr>
        <w:pStyle w:val="aff8"/>
        <w:ind w:firstLine="709"/>
        <w:jc w:val="both"/>
        <w:rPr>
          <w:rFonts w:ascii="Times New Roman" w:hAnsi="Times New Roman"/>
          <w:sz w:val="24"/>
          <w:szCs w:val="24"/>
        </w:rPr>
      </w:pPr>
      <w:bookmarkStart w:id="62" w:name="_Ref14658616"/>
      <w:bookmarkStart w:id="63" w:name="_Ref527708375"/>
      <w:r w:rsidRPr="00035A74">
        <w:rPr>
          <w:rFonts w:ascii="Times New Roman" w:hAnsi="Times New Roman"/>
          <w:sz w:val="24"/>
          <w:szCs w:val="24"/>
        </w:rPr>
        <w:t xml:space="preserve">2.1.5.1.2. </w:t>
      </w:r>
      <w:r w:rsidR="008B0E7D" w:rsidRPr="00035A74">
        <w:rPr>
          <w:rFonts w:ascii="Times New Roman" w:hAnsi="Times New Roman"/>
          <w:sz w:val="24"/>
          <w:szCs w:val="24"/>
        </w:rPr>
        <w:t>Первоначальное признание в учете объекта операционной аренды на счете 0.111.</w:t>
      </w:r>
      <w:r w:rsidR="00E82EF3" w:rsidRPr="00035A74">
        <w:rPr>
          <w:rFonts w:ascii="Times New Roman" w:hAnsi="Times New Roman"/>
          <w:sz w:val="24"/>
          <w:szCs w:val="24"/>
        </w:rPr>
        <w:t>40</w:t>
      </w:r>
      <w:r w:rsidR="00A4350A" w:rsidRPr="00035A74">
        <w:rPr>
          <w:rFonts w:ascii="Times New Roman" w:hAnsi="Times New Roman"/>
          <w:sz w:val="24"/>
          <w:szCs w:val="24"/>
        </w:rPr>
        <w:t>.000</w:t>
      </w:r>
      <w:r w:rsidR="00E82EF3" w:rsidRPr="00035A74">
        <w:rPr>
          <w:rFonts w:ascii="Times New Roman" w:hAnsi="Times New Roman"/>
          <w:sz w:val="24"/>
          <w:szCs w:val="24"/>
        </w:rPr>
        <w:t xml:space="preserve"> </w:t>
      </w:r>
      <w:r w:rsidR="008B0E7D" w:rsidRPr="00035A74">
        <w:rPr>
          <w:rFonts w:ascii="Times New Roman" w:hAnsi="Times New Roman"/>
          <w:sz w:val="24"/>
          <w:szCs w:val="24"/>
        </w:rPr>
        <w:t xml:space="preserve">«Права пользования </w:t>
      </w:r>
      <w:r w:rsidR="00E82EF3" w:rsidRPr="00035A74">
        <w:rPr>
          <w:rFonts w:ascii="Times New Roman" w:hAnsi="Times New Roman"/>
          <w:sz w:val="24"/>
          <w:szCs w:val="24"/>
        </w:rPr>
        <w:t xml:space="preserve">нефинансовыми </w:t>
      </w:r>
      <w:r w:rsidR="008B0E7D" w:rsidRPr="00035A74">
        <w:rPr>
          <w:rFonts w:ascii="Times New Roman" w:hAnsi="Times New Roman"/>
          <w:sz w:val="24"/>
          <w:szCs w:val="24"/>
        </w:rPr>
        <w:t>активами» осуществляется в следующем порядке:</w:t>
      </w:r>
      <w:bookmarkEnd w:id="62"/>
    </w:p>
    <w:p w14:paraId="3BFF7002" w14:textId="77777777" w:rsidR="008B0E7D" w:rsidRPr="00035A74" w:rsidRDefault="001A5DC4" w:rsidP="00F454C5">
      <w:pPr>
        <w:pStyle w:val="aff8"/>
        <w:ind w:firstLine="709"/>
        <w:jc w:val="both"/>
        <w:rPr>
          <w:rFonts w:ascii="Times New Roman" w:hAnsi="Times New Roman"/>
          <w:sz w:val="24"/>
          <w:szCs w:val="24"/>
        </w:rPr>
      </w:pPr>
      <w:bookmarkStart w:id="64" w:name="_Ref14188993"/>
      <w:r w:rsidRPr="00035A74">
        <w:rPr>
          <w:rFonts w:ascii="Times New Roman" w:hAnsi="Times New Roman"/>
          <w:sz w:val="24"/>
          <w:szCs w:val="24"/>
        </w:rPr>
        <w:t>п</w:t>
      </w:r>
      <w:r w:rsidR="008B0E7D" w:rsidRPr="00035A74">
        <w:rPr>
          <w:rFonts w:ascii="Times New Roman" w:hAnsi="Times New Roman"/>
          <w:sz w:val="24"/>
          <w:szCs w:val="24"/>
        </w:rPr>
        <w:t xml:space="preserve">о </w:t>
      </w:r>
      <w:r w:rsidR="008B0E7D" w:rsidRPr="00035A74">
        <w:rPr>
          <w:rFonts w:ascii="Times New Roman" w:hAnsi="Times New Roman"/>
          <w:b/>
          <w:sz w:val="24"/>
          <w:szCs w:val="24"/>
        </w:rPr>
        <w:t>договору аренды</w:t>
      </w:r>
      <w:r w:rsidR="008B0E7D" w:rsidRPr="00035A74">
        <w:rPr>
          <w:rFonts w:ascii="Times New Roman" w:hAnsi="Times New Roman"/>
          <w:sz w:val="24"/>
          <w:szCs w:val="24"/>
        </w:rPr>
        <w:t xml:space="preserve">, заключенному </w:t>
      </w:r>
      <w:r w:rsidR="008B0E7D" w:rsidRPr="00035A74">
        <w:rPr>
          <w:rFonts w:ascii="Times New Roman" w:hAnsi="Times New Roman"/>
          <w:b/>
          <w:sz w:val="24"/>
          <w:szCs w:val="24"/>
        </w:rPr>
        <w:t>на определенный срок</w:t>
      </w:r>
      <w:r w:rsidR="008B0E7D" w:rsidRPr="00035A74">
        <w:rPr>
          <w:rFonts w:ascii="Times New Roman" w:hAnsi="Times New Roman"/>
          <w:sz w:val="24"/>
          <w:szCs w:val="24"/>
        </w:rPr>
        <w:t>: в сумме арендных платежей за весь срок пользования имуществом, установленный договором аренды.</w:t>
      </w:r>
      <w:bookmarkEnd w:id="64"/>
    </w:p>
    <w:p w14:paraId="5178C99A" w14:textId="77777777" w:rsidR="008B0E7D" w:rsidRPr="00035A74" w:rsidRDefault="001A5DC4" w:rsidP="00F454C5">
      <w:pPr>
        <w:pStyle w:val="aff8"/>
        <w:ind w:firstLine="709"/>
        <w:jc w:val="both"/>
        <w:rPr>
          <w:rFonts w:ascii="Times New Roman" w:hAnsi="Times New Roman"/>
          <w:sz w:val="24"/>
          <w:szCs w:val="24"/>
        </w:rPr>
      </w:pPr>
      <w:bookmarkStart w:id="65" w:name="_Ref14189043"/>
      <w:proofErr w:type="gramStart"/>
      <w:r w:rsidRPr="00035A74">
        <w:rPr>
          <w:rFonts w:ascii="Times New Roman" w:hAnsi="Times New Roman"/>
          <w:sz w:val="24"/>
          <w:szCs w:val="24"/>
        </w:rPr>
        <w:t>п</w:t>
      </w:r>
      <w:proofErr w:type="gramEnd"/>
      <w:r w:rsidR="008B0E7D" w:rsidRPr="00035A74">
        <w:rPr>
          <w:rFonts w:ascii="Times New Roman" w:hAnsi="Times New Roman"/>
          <w:sz w:val="24"/>
          <w:szCs w:val="24"/>
        </w:rPr>
        <w:t xml:space="preserve">о </w:t>
      </w:r>
      <w:r w:rsidR="008B0E7D" w:rsidRPr="00035A74">
        <w:rPr>
          <w:rFonts w:ascii="Times New Roman" w:hAnsi="Times New Roman"/>
          <w:b/>
          <w:sz w:val="24"/>
          <w:szCs w:val="24"/>
        </w:rPr>
        <w:t>договору аренды</w:t>
      </w:r>
      <w:r w:rsidR="008B0E7D" w:rsidRPr="00035A74">
        <w:rPr>
          <w:rFonts w:ascii="Times New Roman" w:hAnsi="Times New Roman"/>
          <w:sz w:val="24"/>
          <w:szCs w:val="24"/>
        </w:rPr>
        <w:t xml:space="preserve">, заключенному </w:t>
      </w:r>
      <w:r w:rsidR="008B0E7D" w:rsidRPr="00035A74">
        <w:rPr>
          <w:rFonts w:ascii="Times New Roman" w:hAnsi="Times New Roman"/>
          <w:b/>
          <w:sz w:val="24"/>
          <w:szCs w:val="24"/>
        </w:rPr>
        <w:t>на неопределенный срок</w:t>
      </w:r>
      <w:r w:rsidR="008B0E7D" w:rsidRPr="00035A74">
        <w:rPr>
          <w:rFonts w:ascii="Times New Roman" w:hAnsi="Times New Roman"/>
          <w:sz w:val="24"/>
          <w:szCs w:val="24"/>
        </w:rPr>
        <w:t xml:space="preserve">: </w:t>
      </w:r>
      <w:r w:rsidR="003B6A75" w:rsidRPr="00035A74">
        <w:rPr>
          <w:rFonts w:ascii="Times New Roman" w:hAnsi="Times New Roman"/>
          <w:sz w:val="24"/>
          <w:szCs w:val="24"/>
        </w:rPr>
        <w:t xml:space="preserve">по решению </w:t>
      </w:r>
      <w:r w:rsidR="00846FD9" w:rsidRPr="00035A74">
        <w:rPr>
          <w:rFonts w:ascii="Times New Roman" w:hAnsi="Times New Roman"/>
          <w:sz w:val="24"/>
          <w:szCs w:val="24"/>
        </w:rPr>
        <w:t xml:space="preserve">комиссии </w:t>
      </w:r>
      <w:r w:rsidR="003B6A75" w:rsidRPr="00035A74">
        <w:rPr>
          <w:rFonts w:ascii="Times New Roman" w:hAnsi="Times New Roman"/>
          <w:sz w:val="24"/>
          <w:szCs w:val="24"/>
        </w:rPr>
        <w:t xml:space="preserve">по поступлению и выбытию активов </w:t>
      </w:r>
      <w:r w:rsidR="008B0E7D" w:rsidRPr="00035A74">
        <w:rPr>
          <w:rFonts w:ascii="Times New Roman" w:hAnsi="Times New Roman"/>
          <w:sz w:val="24"/>
          <w:szCs w:val="24"/>
        </w:rPr>
        <w:t>в сумме арендных платежей, предусмотренных договором, приходящихся на текущий и два последующих финансовых года.</w:t>
      </w:r>
      <w:bookmarkEnd w:id="65"/>
    </w:p>
    <w:p w14:paraId="21DB00B9" w14:textId="77777777" w:rsidR="008B0E7D" w:rsidRPr="00035A74" w:rsidRDefault="008B0E7D" w:rsidP="00F454C5">
      <w:pPr>
        <w:pStyle w:val="aff8"/>
        <w:ind w:firstLine="709"/>
        <w:jc w:val="both"/>
        <w:rPr>
          <w:rFonts w:ascii="Times New Roman" w:hAnsi="Times New Roman"/>
          <w:sz w:val="24"/>
          <w:szCs w:val="24"/>
        </w:rPr>
      </w:pPr>
      <w:r w:rsidRPr="00035A74">
        <w:rPr>
          <w:rFonts w:ascii="Times New Roman" w:hAnsi="Times New Roman"/>
          <w:sz w:val="24"/>
          <w:szCs w:val="24"/>
        </w:rPr>
        <w:t xml:space="preserve">В случае если договором аренды имущества предусматривается получение </w:t>
      </w:r>
      <w:r w:rsidR="00E465E2" w:rsidRPr="00035A74">
        <w:rPr>
          <w:rFonts w:ascii="Times New Roman" w:hAnsi="Times New Roman"/>
          <w:sz w:val="24"/>
          <w:szCs w:val="24"/>
        </w:rPr>
        <w:t xml:space="preserve">субъектом централизованного учета </w:t>
      </w:r>
      <w:r w:rsidRPr="00035A74">
        <w:rPr>
          <w:rFonts w:ascii="Times New Roman" w:hAnsi="Times New Roman"/>
          <w:sz w:val="24"/>
          <w:szCs w:val="24"/>
        </w:rPr>
        <w:t xml:space="preserve">имущества в возмездное пользование по цене значительно ниже рыночной стоимости, права пользования активами </w:t>
      </w:r>
      <w:r w:rsidR="003B6A75" w:rsidRPr="00035A74">
        <w:rPr>
          <w:rFonts w:ascii="Times New Roman" w:hAnsi="Times New Roman"/>
          <w:sz w:val="24"/>
          <w:szCs w:val="24"/>
        </w:rPr>
        <w:t xml:space="preserve">по решению </w:t>
      </w:r>
      <w:r w:rsidR="00846FD9" w:rsidRPr="00035A74">
        <w:rPr>
          <w:rFonts w:ascii="Times New Roman" w:hAnsi="Times New Roman"/>
          <w:sz w:val="24"/>
          <w:szCs w:val="24"/>
        </w:rPr>
        <w:t xml:space="preserve">комиссии </w:t>
      </w:r>
      <w:r w:rsidR="003B6A75" w:rsidRPr="00035A74">
        <w:rPr>
          <w:rFonts w:ascii="Times New Roman" w:hAnsi="Times New Roman"/>
          <w:sz w:val="24"/>
          <w:szCs w:val="24"/>
        </w:rPr>
        <w:t xml:space="preserve">по поступлению и выбытию активов </w:t>
      </w:r>
      <w:r w:rsidRPr="00035A74">
        <w:rPr>
          <w:rFonts w:ascii="Times New Roman" w:hAnsi="Times New Roman"/>
          <w:sz w:val="24"/>
          <w:szCs w:val="24"/>
        </w:rPr>
        <w:t xml:space="preserve">отражаются в учете по их справедливой стоимости в порядке, предусмотренном </w:t>
      </w:r>
      <w:r w:rsidR="004D5CDD" w:rsidRPr="00035A74">
        <w:rPr>
          <w:rFonts w:ascii="Times New Roman" w:hAnsi="Times New Roman"/>
          <w:sz w:val="24"/>
          <w:szCs w:val="24"/>
        </w:rPr>
        <w:t xml:space="preserve">ФСБУ </w:t>
      </w:r>
      <w:r w:rsidRPr="00035A74">
        <w:rPr>
          <w:rFonts w:ascii="Times New Roman" w:hAnsi="Times New Roman"/>
          <w:sz w:val="24"/>
          <w:szCs w:val="24"/>
        </w:rPr>
        <w:t xml:space="preserve">«Аренда». Для целей применения настоящего пункта </w:t>
      </w:r>
      <w:r w:rsidR="00320736" w:rsidRPr="00035A74">
        <w:rPr>
          <w:rFonts w:ascii="Times New Roman" w:hAnsi="Times New Roman"/>
          <w:sz w:val="24"/>
          <w:szCs w:val="24"/>
        </w:rPr>
        <w:t>у</w:t>
      </w:r>
      <w:r w:rsidRPr="00035A74">
        <w:rPr>
          <w:rFonts w:ascii="Times New Roman" w:hAnsi="Times New Roman"/>
          <w:sz w:val="24"/>
          <w:szCs w:val="24"/>
        </w:rPr>
        <w:t>четной политики значительным признается отклонение от рыночной стоимости арендных платежей на аналогичные активы на 50% и более.</w:t>
      </w:r>
    </w:p>
    <w:p w14:paraId="69B782A2" w14:textId="77777777" w:rsidR="008B0E7D" w:rsidRPr="00035A74" w:rsidRDefault="001A5DC4" w:rsidP="00F454C5">
      <w:pPr>
        <w:pStyle w:val="aff8"/>
        <w:ind w:firstLine="709"/>
        <w:jc w:val="both"/>
        <w:rPr>
          <w:rFonts w:ascii="Times New Roman" w:hAnsi="Times New Roman"/>
          <w:sz w:val="24"/>
          <w:szCs w:val="24"/>
        </w:rPr>
      </w:pPr>
      <w:bookmarkStart w:id="66" w:name="_Ref10471780"/>
      <w:proofErr w:type="gramStart"/>
      <w:r w:rsidRPr="00035A74">
        <w:rPr>
          <w:rFonts w:ascii="Times New Roman" w:hAnsi="Times New Roman"/>
          <w:sz w:val="24"/>
          <w:szCs w:val="24"/>
        </w:rPr>
        <w:t>п</w:t>
      </w:r>
      <w:proofErr w:type="gramEnd"/>
      <w:r w:rsidR="008B0E7D" w:rsidRPr="00035A74">
        <w:rPr>
          <w:rFonts w:ascii="Times New Roman" w:hAnsi="Times New Roman"/>
          <w:sz w:val="24"/>
          <w:szCs w:val="24"/>
        </w:rPr>
        <w:t xml:space="preserve">о </w:t>
      </w:r>
      <w:r w:rsidR="008B0E7D" w:rsidRPr="00035A74">
        <w:rPr>
          <w:rFonts w:ascii="Times New Roman" w:hAnsi="Times New Roman"/>
          <w:b/>
          <w:sz w:val="24"/>
          <w:szCs w:val="24"/>
        </w:rPr>
        <w:t>договорам безвозмездного пользования</w:t>
      </w:r>
      <w:r w:rsidR="008B0E7D" w:rsidRPr="00035A74">
        <w:rPr>
          <w:rFonts w:ascii="Times New Roman" w:hAnsi="Times New Roman"/>
          <w:sz w:val="24"/>
          <w:szCs w:val="24"/>
        </w:rPr>
        <w:t xml:space="preserve"> имуществом </w:t>
      </w:r>
      <w:r w:rsidR="008B0E7D" w:rsidRPr="00035A74">
        <w:rPr>
          <w:rFonts w:ascii="Times New Roman" w:hAnsi="Times New Roman"/>
          <w:b/>
          <w:sz w:val="24"/>
          <w:szCs w:val="24"/>
        </w:rPr>
        <w:t>на определенный срок</w:t>
      </w:r>
      <w:r w:rsidR="008B0E7D" w:rsidRPr="00035A74">
        <w:rPr>
          <w:rFonts w:ascii="Times New Roman" w:hAnsi="Times New Roman"/>
          <w:sz w:val="24"/>
          <w:szCs w:val="24"/>
        </w:rPr>
        <w:t>: по справедливой стоимости арендных платежей на весь срок пользования объектом, предусмотренный договором безвозмездного пользования.</w:t>
      </w:r>
      <w:bookmarkEnd w:id="66"/>
    </w:p>
    <w:p w14:paraId="401B815B" w14:textId="77777777" w:rsidR="008B0E7D" w:rsidRPr="00035A74" w:rsidRDefault="001A5DC4" w:rsidP="00F454C5">
      <w:pPr>
        <w:pStyle w:val="aff8"/>
        <w:ind w:firstLine="709"/>
        <w:jc w:val="both"/>
        <w:rPr>
          <w:rFonts w:ascii="Times New Roman" w:hAnsi="Times New Roman"/>
          <w:sz w:val="24"/>
          <w:szCs w:val="24"/>
        </w:rPr>
      </w:pPr>
      <w:bookmarkStart w:id="67" w:name="_Ref14188995"/>
      <w:proofErr w:type="gramStart"/>
      <w:r w:rsidRPr="00035A74">
        <w:rPr>
          <w:rFonts w:ascii="Times New Roman" w:hAnsi="Times New Roman"/>
          <w:sz w:val="24"/>
          <w:szCs w:val="24"/>
        </w:rPr>
        <w:t>п</w:t>
      </w:r>
      <w:proofErr w:type="gramEnd"/>
      <w:r w:rsidR="008B0E7D" w:rsidRPr="00035A74">
        <w:rPr>
          <w:rFonts w:ascii="Times New Roman" w:hAnsi="Times New Roman"/>
          <w:sz w:val="24"/>
          <w:szCs w:val="24"/>
        </w:rPr>
        <w:t xml:space="preserve">о </w:t>
      </w:r>
      <w:r w:rsidR="008B0E7D" w:rsidRPr="00035A74">
        <w:rPr>
          <w:rFonts w:ascii="Times New Roman" w:hAnsi="Times New Roman"/>
          <w:b/>
          <w:sz w:val="24"/>
          <w:szCs w:val="24"/>
        </w:rPr>
        <w:t>договорам безвозмездного пользования</w:t>
      </w:r>
      <w:r w:rsidR="008B0E7D" w:rsidRPr="00035A74">
        <w:rPr>
          <w:rFonts w:ascii="Times New Roman" w:hAnsi="Times New Roman"/>
          <w:sz w:val="24"/>
          <w:szCs w:val="24"/>
        </w:rPr>
        <w:t xml:space="preserve"> имуществом </w:t>
      </w:r>
      <w:r w:rsidR="008B0E7D" w:rsidRPr="00035A74">
        <w:rPr>
          <w:rFonts w:ascii="Times New Roman" w:hAnsi="Times New Roman"/>
          <w:b/>
          <w:sz w:val="24"/>
          <w:szCs w:val="24"/>
        </w:rPr>
        <w:t>на неопределенный срок</w:t>
      </w:r>
      <w:r w:rsidR="008B0E7D" w:rsidRPr="00035A74">
        <w:rPr>
          <w:rFonts w:ascii="Times New Roman" w:hAnsi="Times New Roman"/>
          <w:sz w:val="24"/>
          <w:szCs w:val="24"/>
        </w:rPr>
        <w:t xml:space="preserve">: </w:t>
      </w:r>
      <w:r w:rsidR="003B6A75" w:rsidRPr="00035A74">
        <w:rPr>
          <w:rFonts w:ascii="Times New Roman" w:hAnsi="Times New Roman"/>
          <w:sz w:val="24"/>
          <w:szCs w:val="24"/>
        </w:rPr>
        <w:t xml:space="preserve">по решению </w:t>
      </w:r>
      <w:r w:rsidR="0083480B" w:rsidRPr="00035A74">
        <w:rPr>
          <w:rFonts w:ascii="Times New Roman" w:hAnsi="Times New Roman"/>
          <w:sz w:val="24"/>
          <w:szCs w:val="24"/>
        </w:rPr>
        <w:t xml:space="preserve">комиссии </w:t>
      </w:r>
      <w:r w:rsidR="003B6A75" w:rsidRPr="00035A74">
        <w:rPr>
          <w:rFonts w:ascii="Times New Roman" w:hAnsi="Times New Roman"/>
          <w:sz w:val="24"/>
          <w:szCs w:val="24"/>
        </w:rPr>
        <w:t xml:space="preserve">по поступлению и выбытию активов </w:t>
      </w:r>
      <w:r w:rsidR="008B0E7D" w:rsidRPr="00035A74">
        <w:rPr>
          <w:rFonts w:ascii="Times New Roman" w:hAnsi="Times New Roman"/>
          <w:sz w:val="24"/>
          <w:szCs w:val="24"/>
        </w:rPr>
        <w:t>по справедливой стоимости арендных платежей, приходящихся на текущий и два последующих финансовых года.</w:t>
      </w:r>
      <w:bookmarkEnd w:id="67"/>
    </w:p>
    <w:p w14:paraId="7A3E473D" w14:textId="3B1E3B9F" w:rsidR="008B0E7D" w:rsidRPr="00035A74" w:rsidRDefault="00846FD9" w:rsidP="00F454C5">
      <w:pPr>
        <w:pStyle w:val="aff8"/>
        <w:ind w:firstLine="709"/>
        <w:jc w:val="both"/>
        <w:rPr>
          <w:rFonts w:ascii="Times New Roman" w:hAnsi="Times New Roman"/>
          <w:sz w:val="24"/>
          <w:szCs w:val="24"/>
        </w:rPr>
      </w:pPr>
      <w:bookmarkStart w:id="68" w:name="_Ref14189832"/>
      <w:r w:rsidRPr="00035A74">
        <w:rPr>
          <w:rFonts w:ascii="Times New Roman" w:hAnsi="Times New Roman"/>
          <w:sz w:val="24"/>
          <w:szCs w:val="24"/>
        </w:rPr>
        <w:t xml:space="preserve">2.1.5.1.3. </w:t>
      </w:r>
      <w:r w:rsidR="008B0E7D" w:rsidRPr="00035A74">
        <w:rPr>
          <w:rFonts w:ascii="Times New Roman" w:hAnsi="Times New Roman"/>
          <w:sz w:val="24"/>
          <w:szCs w:val="24"/>
        </w:rPr>
        <w:t>Порядок определения справедливой стоимости прав пользования активами при заключении договоров безвозмездного пользования имуществом, договоров аренды по цене значительно ниже рыночной стоимости:</w:t>
      </w:r>
      <w:bookmarkEnd w:id="68"/>
      <w:r w:rsidR="008B0E7D" w:rsidRPr="00035A74">
        <w:rPr>
          <w:rFonts w:ascii="Times New Roman" w:hAnsi="Times New Roman"/>
          <w:sz w:val="24"/>
          <w:szCs w:val="24"/>
        </w:rPr>
        <w:t xml:space="preserve"> </w:t>
      </w:r>
    </w:p>
    <w:p w14:paraId="423FDE6E" w14:textId="77777777" w:rsidR="008B0E7D" w:rsidRPr="00035A74" w:rsidRDefault="001A5DC4" w:rsidP="00F454C5">
      <w:pPr>
        <w:pStyle w:val="aff8"/>
        <w:ind w:firstLine="709"/>
        <w:jc w:val="both"/>
        <w:rPr>
          <w:rFonts w:ascii="Times New Roman" w:hAnsi="Times New Roman"/>
          <w:sz w:val="24"/>
          <w:szCs w:val="24"/>
        </w:rPr>
      </w:pPr>
      <w:proofErr w:type="gramStart"/>
      <w:r w:rsidRPr="00035A74">
        <w:rPr>
          <w:rFonts w:ascii="Times New Roman" w:hAnsi="Times New Roman"/>
          <w:sz w:val="24"/>
          <w:szCs w:val="24"/>
        </w:rPr>
        <w:t>д</w:t>
      </w:r>
      <w:r w:rsidR="008B0E7D" w:rsidRPr="00035A74">
        <w:rPr>
          <w:rFonts w:ascii="Times New Roman" w:hAnsi="Times New Roman"/>
          <w:sz w:val="24"/>
          <w:szCs w:val="24"/>
        </w:rPr>
        <w:t xml:space="preserve">ля объектов </w:t>
      </w:r>
      <w:r w:rsidR="008B0E7D" w:rsidRPr="00035A74">
        <w:rPr>
          <w:rFonts w:ascii="Times New Roman" w:hAnsi="Times New Roman"/>
          <w:b/>
          <w:sz w:val="24"/>
          <w:szCs w:val="24"/>
        </w:rPr>
        <w:t>недвижимого</w:t>
      </w:r>
      <w:r w:rsidR="008B0E7D" w:rsidRPr="00035A74">
        <w:rPr>
          <w:rFonts w:ascii="Times New Roman" w:hAnsi="Times New Roman"/>
          <w:sz w:val="24"/>
          <w:szCs w:val="24"/>
        </w:rPr>
        <w:t xml:space="preserve"> имущества справедливая стоимость прав пользования активами определяется </w:t>
      </w:r>
      <w:r w:rsidR="0083480B" w:rsidRPr="00035A74">
        <w:rPr>
          <w:rFonts w:ascii="Times New Roman" w:hAnsi="Times New Roman"/>
          <w:sz w:val="24"/>
          <w:szCs w:val="24"/>
        </w:rPr>
        <w:t xml:space="preserve">комиссией </w:t>
      </w:r>
      <w:r w:rsidR="003B6A75" w:rsidRPr="00035A74">
        <w:rPr>
          <w:rFonts w:ascii="Times New Roman" w:hAnsi="Times New Roman"/>
          <w:sz w:val="24"/>
          <w:szCs w:val="24"/>
        </w:rPr>
        <w:t xml:space="preserve">по поступлению и выбытию активов </w:t>
      </w:r>
      <w:r w:rsidR="008B0E7D" w:rsidRPr="00035A74">
        <w:rPr>
          <w:rFonts w:ascii="Times New Roman" w:hAnsi="Times New Roman"/>
          <w:sz w:val="24"/>
          <w:szCs w:val="24"/>
        </w:rPr>
        <w:t xml:space="preserve">исходя из устанавливаемой Департаментом городского имущества города Москвы справедливой (рыночной) цены операционной аренды недвижимого имущества (в </w:t>
      </w:r>
      <w:proofErr w:type="spellStart"/>
      <w:r w:rsidR="008B0E7D" w:rsidRPr="00035A74">
        <w:rPr>
          <w:rFonts w:ascii="Times New Roman" w:hAnsi="Times New Roman"/>
          <w:sz w:val="24"/>
          <w:szCs w:val="24"/>
        </w:rPr>
        <w:t>т.ч</w:t>
      </w:r>
      <w:proofErr w:type="spellEnd"/>
      <w:r w:rsidR="008B0E7D" w:rsidRPr="00035A74">
        <w:rPr>
          <w:rFonts w:ascii="Times New Roman" w:hAnsi="Times New Roman"/>
          <w:sz w:val="24"/>
          <w:szCs w:val="24"/>
        </w:rPr>
        <w:t>. земельных участков) на соответствующий период.</w:t>
      </w:r>
      <w:proofErr w:type="gramEnd"/>
    </w:p>
    <w:p w14:paraId="2744F1C3" w14:textId="77777777" w:rsidR="008B0E7D" w:rsidRPr="00035A74" w:rsidRDefault="001A5DC4" w:rsidP="00F454C5">
      <w:pPr>
        <w:pStyle w:val="aff8"/>
        <w:ind w:firstLine="709"/>
        <w:jc w:val="both"/>
        <w:rPr>
          <w:rFonts w:ascii="Times New Roman" w:hAnsi="Times New Roman"/>
          <w:sz w:val="24"/>
          <w:szCs w:val="24"/>
        </w:rPr>
      </w:pPr>
      <w:proofErr w:type="gramStart"/>
      <w:r w:rsidRPr="00035A74">
        <w:rPr>
          <w:rFonts w:ascii="Times New Roman" w:hAnsi="Times New Roman"/>
          <w:sz w:val="24"/>
          <w:szCs w:val="24"/>
        </w:rPr>
        <w:lastRenderedPageBreak/>
        <w:t>д</w:t>
      </w:r>
      <w:proofErr w:type="gramEnd"/>
      <w:r w:rsidR="008B0E7D" w:rsidRPr="00035A74">
        <w:rPr>
          <w:rFonts w:ascii="Times New Roman" w:hAnsi="Times New Roman"/>
          <w:sz w:val="24"/>
          <w:szCs w:val="24"/>
        </w:rPr>
        <w:t xml:space="preserve">ля объектов </w:t>
      </w:r>
      <w:r w:rsidR="008B0E7D" w:rsidRPr="00035A74">
        <w:rPr>
          <w:rFonts w:ascii="Times New Roman" w:hAnsi="Times New Roman"/>
          <w:b/>
          <w:sz w:val="24"/>
          <w:szCs w:val="24"/>
        </w:rPr>
        <w:t>движимого</w:t>
      </w:r>
      <w:r w:rsidR="008B0E7D" w:rsidRPr="00035A74">
        <w:rPr>
          <w:rFonts w:ascii="Times New Roman" w:hAnsi="Times New Roman"/>
          <w:sz w:val="24"/>
          <w:szCs w:val="24"/>
        </w:rPr>
        <w:t xml:space="preserve"> имущества - методом рыночных цен - как если бы право пользования имуществом было предоставлено на коммерческих (рыночных) условиях. </w:t>
      </w:r>
    </w:p>
    <w:p w14:paraId="1AFB8A7A" w14:textId="77777777" w:rsidR="00B962E0" w:rsidRPr="00035A74" w:rsidRDefault="00B962E0" w:rsidP="00F454C5">
      <w:pPr>
        <w:pStyle w:val="aff8"/>
        <w:ind w:firstLine="709"/>
        <w:jc w:val="both"/>
        <w:rPr>
          <w:rFonts w:ascii="Times New Roman" w:hAnsi="Times New Roman"/>
          <w:sz w:val="24"/>
          <w:szCs w:val="24"/>
        </w:rPr>
      </w:pPr>
      <w:r w:rsidRPr="00035A74">
        <w:rPr>
          <w:rFonts w:ascii="Times New Roman" w:hAnsi="Times New Roman"/>
          <w:sz w:val="24"/>
          <w:szCs w:val="24"/>
        </w:rPr>
        <w:t xml:space="preserve">При определении рыночных цен используются документально подтвержденные данные о рыночных ценах, </w:t>
      </w:r>
      <w:r w:rsidR="00190E44" w:rsidRPr="00035A74">
        <w:rPr>
          <w:rFonts w:ascii="Times New Roman" w:hAnsi="Times New Roman"/>
          <w:sz w:val="24"/>
          <w:szCs w:val="24"/>
        </w:rPr>
        <w:t xml:space="preserve">сформированные </w:t>
      </w:r>
      <w:r w:rsidR="0083480B" w:rsidRPr="00035A74">
        <w:rPr>
          <w:rFonts w:ascii="Times New Roman" w:hAnsi="Times New Roman"/>
          <w:sz w:val="24"/>
          <w:szCs w:val="24"/>
        </w:rPr>
        <w:t xml:space="preserve">комиссией </w:t>
      </w:r>
      <w:r w:rsidR="00190E44" w:rsidRPr="00035A74">
        <w:rPr>
          <w:rFonts w:ascii="Times New Roman" w:hAnsi="Times New Roman"/>
          <w:sz w:val="24"/>
          <w:szCs w:val="24"/>
        </w:rPr>
        <w:t>по поступлению и выбытию активов самостоятельно путем</w:t>
      </w:r>
      <w:r w:rsidRPr="00035A74">
        <w:rPr>
          <w:rFonts w:ascii="Times New Roman" w:hAnsi="Times New Roman"/>
          <w:sz w:val="24"/>
          <w:szCs w:val="24"/>
        </w:rPr>
        <w:t>:</w:t>
      </w:r>
    </w:p>
    <w:p w14:paraId="3EFC2C7B" w14:textId="77777777" w:rsidR="00B962E0" w:rsidRPr="00035A74" w:rsidRDefault="00B962E0" w:rsidP="00F454C5">
      <w:pPr>
        <w:pStyle w:val="aff8"/>
        <w:ind w:firstLine="709"/>
        <w:jc w:val="both"/>
        <w:rPr>
          <w:rFonts w:ascii="Times New Roman" w:hAnsi="Times New Roman"/>
          <w:sz w:val="24"/>
          <w:szCs w:val="24"/>
        </w:rPr>
      </w:pPr>
      <w:r w:rsidRPr="00035A74">
        <w:rPr>
          <w:rFonts w:ascii="Times New Roman" w:hAnsi="Times New Roman"/>
          <w:sz w:val="24"/>
          <w:szCs w:val="24"/>
        </w:rPr>
        <w:t>изучения рыночных цен в открытом доступе (прикладываются скриншоты страниц (прайс-листов), ссылки на сайты с 2-5 предложениями по аренде такого или аналогичного имущества</w:t>
      </w:r>
      <w:r w:rsidR="0080348F" w:rsidRPr="00035A74">
        <w:rPr>
          <w:rFonts w:ascii="Times New Roman" w:hAnsi="Times New Roman"/>
          <w:sz w:val="24"/>
          <w:szCs w:val="24"/>
        </w:rPr>
        <w:t>)</w:t>
      </w:r>
      <w:r w:rsidRPr="00035A74">
        <w:rPr>
          <w:rFonts w:ascii="Times New Roman" w:hAnsi="Times New Roman"/>
          <w:sz w:val="24"/>
          <w:szCs w:val="24"/>
        </w:rPr>
        <w:t>;</w:t>
      </w:r>
    </w:p>
    <w:p w14:paraId="6B43536E" w14:textId="77777777" w:rsidR="00B962E0" w:rsidRPr="00035A74" w:rsidRDefault="00B962E0" w:rsidP="00F454C5">
      <w:pPr>
        <w:pStyle w:val="aff8"/>
        <w:ind w:firstLine="709"/>
        <w:jc w:val="both"/>
        <w:rPr>
          <w:rFonts w:ascii="Times New Roman" w:hAnsi="Times New Roman"/>
          <w:sz w:val="24"/>
          <w:szCs w:val="24"/>
        </w:rPr>
      </w:pPr>
      <w:r w:rsidRPr="00035A74">
        <w:rPr>
          <w:rFonts w:ascii="Times New Roman" w:hAnsi="Times New Roman"/>
          <w:sz w:val="24"/>
          <w:szCs w:val="24"/>
        </w:rPr>
        <w:t>запроса стоимости аренды у передающей стороны;</w:t>
      </w:r>
    </w:p>
    <w:p w14:paraId="10E4A09E" w14:textId="77777777" w:rsidR="00190E44" w:rsidRPr="00035A74" w:rsidRDefault="00190E44" w:rsidP="00F454C5">
      <w:pPr>
        <w:pStyle w:val="aff8"/>
        <w:ind w:firstLine="709"/>
        <w:jc w:val="both"/>
        <w:rPr>
          <w:rFonts w:ascii="Times New Roman" w:hAnsi="Times New Roman"/>
          <w:sz w:val="24"/>
          <w:szCs w:val="24"/>
        </w:rPr>
      </w:pPr>
      <w:proofErr w:type="gramStart"/>
      <w:r w:rsidRPr="00035A74">
        <w:rPr>
          <w:rFonts w:ascii="Times New Roman" w:hAnsi="Times New Roman"/>
          <w:sz w:val="24"/>
          <w:szCs w:val="24"/>
        </w:rPr>
        <w:t>либо при отсутствии такой возможности - полученные от независимых экспертов (оценщиков).</w:t>
      </w:r>
      <w:proofErr w:type="gramEnd"/>
    </w:p>
    <w:p w14:paraId="2DF29867" w14:textId="31B81927" w:rsidR="008B0E7D" w:rsidRPr="00035A74" w:rsidRDefault="008B0E7D" w:rsidP="00F454C5">
      <w:pPr>
        <w:pStyle w:val="aff8"/>
        <w:ind w:firstLine="709"/>
        <w:jc w:val="both"/>
        <w:rPr>
          <w:rFonts w:ascii="Times New Roman" w:hAnsi="Times New Roman"/>
          <w:sz w:val="24"/>
          <w:szCs w:val="24"/>
        </w:rPr>
      </w:pPr>
      <w:r w:rsidRPr="00035A74">
        <w:rPr>
          <w:rFonts w:ascii="Times New Roman" w:hAnsi="Times New Roman"/>
          <w:sz w:val="24"/>
          <w:szCs w:val="24"/>
        </w:rPr>
        <w:t xml:space="preserve">В случае если данные о рыночной стоимости арендных платежей, указанных в настоящем пункте </w:t>
      </w:r>
      <w:r w:rsidR="00320736" w:rsidRPr="00035A74">
        <w:rPr>
          <w:rFonts w:ascii="Times New Roman" w:hAnsi="Times New Roman"/>
          <w:sz w:val="24"/>
          <w:szCs w:val="24"/>
        </w:rPr>
        <w:t>у</w:t>
      </w:r>
      <w:r w:rsidRPr="00035A74">
        <w:rPr>
          <w:rFonts w:ascii="Times New Roman" w:hAnsi="Times New Roman"/>
          <w:sz w:val="24"/>
          <w:szCs w:val="24"/>
        </w:rPr>
        <w:t>четной политики, недоступны (отсутствуют), права пользования такими активами к балансовому учету на счет 0.111.</w:t>
      </w:r>
      <w:r w:rsidR="00E82EF3" w:rsidRPr="00035A74">
        <w:rPr>
          <w:rFonts w:ascii="Times New Roman" w:hAnsi="Times New Roman"/>
          <w:sz w:val="24"/>
          <w:szCs w:val="24"/>
        </w:rPr>
        <w:t>40</w:t>
      </w:r>
      <w:r w:rsidR="00A4350A" w:rsidRPr="00035A74">
        <w:rPr>
          <w:rFonts w:ascii="Times New Roman" w:hAnsi="Times New Roman"/>
          <w:sz w:val="24"/>
          <w:szCs w:val="24"/>
        </w:rPr>
        <w:t>.000</w:t>
      </w:r>
      <w:r w:rsidR="00E82EF3" w:rsidRPr="00035A74">
        <w:rPr>
          <w:rFonts w:ascii="Times New Roman" w:hAnsi="Times New Roman"/>
          <w:sz w:val="24"/>
          <w:szCs w:val="24"/>
        </w:rPr>
        <w:t xml:space="preserve"> </w:t>
      </w:r>
      <w:r w:rsidRPr="00035A74">
        <w:rPr>
          <w:rFonts w:ascii="Times New Roman" w:hAnsi="Times New Roman"/>
          <w:sz w:val="24"/>
          <w:szCs w:val="24"/>
        </w:rPr>
        <w:t xml:space="preserve">«Права пользования </w:t>
      </w:r>
      <w:r w:rsidR="00E82EF3" w:rsidRPr="00035A74">
        <w:rPr>
          <w:rFonts w:ascii="Times New Roman" w:hAnsi="Times New Roman"/>
          <w:sz w:val="24"/>
          <w:szCs w:val="24"/>
        </w:rPr>
        <w:t xml:space="preserve">нефинансовыми </w:t>
      </w:r>
      <w:r w:rsidRPr="00035A74">
        <w:rPr>
          <w:rFonts w:ascii="Times New Roman" w:hAnsi="Times New Roman"/>
          <w:sz w:val="24"/>
          <w:szCs w:val="24"/>
        </w:rPr>
        <w:t xml:space="preserve">активами» не принимаются </w:t>
      </w:r>
      <w:r w:rsidRPr="00035A74">
        <w:rPr>
          <w:rFonts w:ascii="Times New Roman" w:hAnsi="Times New Roman"/>
          <w:iCs/>
          <w:sz w:val="24"/>
          <w:szCs w:val="24"/>
        </w:rPr>
        <w:t xml:space="preserve">на основании пунктов 47, 49 </w:t>
      </w:r>
      <w:r w:rsidR="004D5CDD" w:rsidRPr="00035A74">
        <w:rPr>
          <w:rFonts w:ascii="Times New Roman" w:hAnsi="Times New Roman"/>
          <w:iCs/>
          <w:sz w:val="24"/>
          <w:szCs w:val="24"/>
        </w:rPr>
        <w:t>ФСБУ</w:t>
      </w:r>
      <w:r w:rsidRPr="00035A74">
        <w:rPr>
          <w:rFonts w:ascii="Times New Roman" w:hAnsi="Times New Roman"/>
          <w:iCs/>
          <w:sz w:val="24"/>
          <w:szCs w:val="24"/>
        </w:rPr>
        <w:t xml:space="preserve"> «Концептуальные основы бухгалтерского учета и отчетности»</w:t>
      </w:r>
      <w:r w:rsidRPr="00035A74">
        <w:rPr>
          <w:rFonts w:ascii="Times New Roman" w:hAnsi="Times New Roman"/>
          <w:sz w:val="24"/>
          <w:szCs w:val="24"/>
        </w:rPr>
        <w:t xml:space="preserve">. Информация о данных фактах отражается на забалансовом счете 01 «Имущество, полученное в пользование» по стоимости активов, указанной передающей стороной в актах приема-передачи, либо при отсутствии таковой - в условной оценке: </w:t>
      </w:r>
      <w:r w:rsidR="007E6B8A" w:rsidRPr="00035A74">
        <w:rPr>
          <w:rFonts w:ascii="Times New Roman" w:hAnsi="Times New Roman"/>
          <w:sz w:val="24"/>
          <w:szCs w:val="24"/>
        </w:rPr>
        <w:t>«один</w:t>
      </w:r>
      <w:r w:rsidRPr="00035A74">
        <w:rPr>
          <w:rFonts w:ascii="Times New Roman" w:hAnsi="Times New Roman"/>
          <w:sz w:val="24"/>
          <w:szCs w:val="24"/>
        </w:rPr>
        <w:t xml:space="preserve"> объект</w:t>
      </w:r>
      <w:r w:rsidR="007E6B8A" w:rsidRPr="00035A74">
        <w:rPr>
          <w:rFonts w:ascii="Times New Roman" w:hAnsi="Times New Roman"/>
          <w:sz w:val="24"/>
          <w:szCs w:val="24"/>
        </w:rPr>
        <w:t xml:space="preserve"> - </w:t>
      </w:r>
      <w:r w:rsidRPr="00035A74">
        <w:rPr>
          <w:rFonts w:ascii="Times New Roman" w:hAnsi="Times New Roman"/>
          <w:sz w:val="24"/>
          <w:szCs w:val="24"/>
        </w:rPr>
        <w:t>один рубль</w:t>
      </w:r>
      <w:r w:rsidR="007E6B8A" w:rsidRPr="00035A74">
        <w:rPr>
          <w:rFonts w:ascii="Times New Roman" w:hAnsi="Times New Roman"/>
          <w:sz w:val="24"/>
          <w:szCs w:val="24"/>
        </w:rPr>
        <w:t>»</w:t>
      </w:r>
      <w:r w:rsidRPr="00035A74">
        <w:rPr>
          <w:rFonts w:ascii="Times New Roman" w:hAnsi="Times New Roman"/>
          <w:sz w:val="24"/>
          <w:szCs w:val="24"/>
        </w:rPr>
        <w:t xml:space="preserve"> и подлежит раскрытию в </w:t>
      </w:r>
      <w:r w:rsidR="00007876" w:rsidRPr="00035A74">
        <w:rPr>
          <w:rFonts w:ascii="Times New Roman" w:hAnsi="Times New Roman"/>
          <w:sz w:val="24"/>
          <w:szCs w:val="24"/>
        </w:rPr>
        <w:t>Пояснительной записке</w:t>
      </w:r>
      <w:r w:rsidRPr="00035A74">
        <w:rPr>
          <w:rFonts w:ascii="Times New Roman" w:hAnsi="Times New Roman"/>
          <w:sz w:val="24"/>
          <w:szCs w:val="24"/>
        </w:rPr>
        <w:t>.</w:t>
      </w:r>
    </w:p>
    <w:p w14:paraId="4ECD7A70" w14:textId="16B6FCDA" w:rsidR="00DD3749" w:rsidRPr="00035A74" w:rsidRDefault="00DD3749" w:rsidP="00F454C5">
      <w:pPr>
        <w:pStyle w:val="aff8"/>
        <w:ind w:firstLine="709"/>
        <w:jc w:val="both"/>
        <w:rPr>
          <w:rFonts w:ascii="Times New Roman" w:hAnsi="Times New Roman"/>
          <w:sz w:val="24"/>
          <w:szCs w:val="24"/>
        </w:rPr>
      </w:pPr>
      <w:r w:rsidRPr="00035A74">
        <w:rPr>
          <w:rFonts w:ascii="Times New Roman" w:hAnsi="Times New Roman"/>
          <w:sz w:val="24"/>
          <w:szCs w:val="24"/>
        </w:rPr>
        <w:t xml:space="preserve">Решение о величине оценочных значений (срок полезного </w:t>
      </w:r>
      <w:r w:rsidR="0059102D" w:rsidRPr="00035A74">
        <w:rPr>
          <w:rFonts w:ascii="Times New Roman" w:hAnsi="Times New Roman"/>
          <w:sz w:val="24"/>
          <w:szCs w:val="24"/>
        </w:rPr>
        <w:t>использования права</w:t>
      </w:r>
      <w:r w:rsidRPr="00035A74">
        <w:rPr>
          <w:rFonts w:ascii="Times New Roman" w:hAnsi="Times New Roman"/>
          <w:sz w:val="24"/>
          <w:szCs w:val="24"/>
        </w:rPr>
        <w:t xml:space="preserve"> пользования активо</w:t>
      </w:r>
      <w:r w:rsidR="007E6B8A" w:rsidRPr="00035A74">
        <w:rPr>
          <w:rFonts w:ascii="Times New Roman" w:hAnsi="Times New Roman"/>
          <w:sz w:val="24"/>
          <w:szCs w:val="24"/>
        </w:rPr>
        <w:t>м</w:t>
      </w:r>
      <w:r w:rsidRPr="00035A74">
        <w:rPr>
          <w:rFonts w:ascii="Times New Roman" w:hAnsi="Times New Roman"/>
          <w:sz w:val="24"/>
          <w:szCs w:val="24"/>
        </w:rPr>
        <w:t xml:space="preserve">, справедливая стоимость арендных платежей) оформляются </w:t>
      </w:r>
      <w:r w:rsidR="00B96FA7" w:rsidRPr="00035A74">
        <w:rPr>
          <w:rFonts w:ascii="Times New Roman" w:hAnsi="Times New Roman"/>
          <w:sz w:val="24"/>
          <w:szCs w:val="24"/>
        </w:rPr>
        <w:t xml:space="preserve">соответствующим </w:t>
      </w:r>
      <w:r w:rsidR="004F3E0D" w:rsidRPr="00035A74">
        <w:rPr>
          <w:rFonts w:ascii="Times New Roman" w:hAnsi="Times New Roman"/>
          <w:sz w:val="24"/>
          <w:szCs w:val="24"/>
        </w:rPr>
        <w:t>протоколом (</w:t>
      </w:r>
      <w:r w:rsidR="00943C92" w:rsidRPr="00035A74">
        <w:rPr>
          <w:rFonts w:ascii="Times New Roman" w:hAnsi="Times New Roman"/>
          <w:sz w:val="24"/>
          <w:szCs w:val="24"/>
        </w:rPr>
        <w:t>решением</w:t>
      </w:r>
      <w:r w:rsidR="004F3E0D" w:rsidRPr="00035A74">
        <w:rPr>
          <w:rFonts w:ascii="Times New Roman" w:hAnsi="Times New Roman"/>
          <w:sz w:val="24"/>
          <w:szCs w:val="24"/>
        </w:rPr>
        <w:t>)</w:t>
      </w:r>
      <w:r w:rsidRPr="00035A74">
        <w:rPr>
          <w:rFonts w:ascii="Times New Roman" w:hAnsi="Times New Roman"/>
          <w:sz w:val="24"/>
          <w:szCs w:val="24"/>
        </w:rPr>
        <w:t xml:space="preserve"> </w:t>
      </w:r>
      <w:r w:rsidR="00846FD9" w:rsidRPr="00035A74">
        <w:rPr>
          <w:rFonts w:ascii="Times New Roman" w:hAnsi="Times New Roman"/>
          <w:sz w:val="24"/>
          <w:szCs w:val="24"/>
        </w:rPr>
        <w:t xml:space="preserve">комиссии </w:t>
      </w:r>
      <w:r w:rsidRPr="00035A74">
        <w:rPr>
          <w:rFonts w:ascii="Times New Roman" w:hAnsi="Times New Roman"/>
          <w:sz w:val="24"/>
          <w:szCs w:val="24"/>
        </w:rPr>
        <w:t>по поступлению и выбытию активов, являющимся наряду с актом приема-передачи актива основанием для отражения операции в учете.</w:t>
      </w:r>
    </w:p>
    <w:bookmarkEnd w:id="63"/>
    <w:p w14:paraId="3BDEFE6B" w14:textId="75BE2EA3" w:rsidR="008B0E7D" w:rsidRPr="00035A74" w:rsidRDefault="008B0E7D" w:rsidP="00F454C5">
      <w:pPr>
        <w:pStyle w:val="aff8"/>
        <w:ind w:firstLine="709"/>
        <w:jc w:val="both"/>
        <w:rPr>
          <w:rFonts w:ascii="Times New Roman" w:hAnsi="Times New Roman"/>
          <w:sz w:val="24"/>
          <w:szCs w:val="24"/>
        </w:rPr>
      </w:pPr>
      <w:r w:rsidRPr="00035A74">
        <w:rPr>
          <w:rFonts w:ascii="Times New Roman" w:hAnsi="Times New Roman"/>
          <w:sz w:val="24"/>
          <w:szCs w:val="24"/>
        </w:rPr>
        <w:t>В случае изменения размера арендных платежей по договору аренды, стоимостная оценка объекта операционной аренды, учтенного на счете 0.111.</w:t>
      </w:r>
      <w:r w:rsidR="00E82EF3" w:rsidRPr="00035A74">
        <w:rPr>
          <w:rFonts w:ascii="Times New Roman" w:hAnsi="Times New Roman"/>
          <w:sz w:val="24"/>
          <w:szCs w:val="24"/>
        </w:rPr>
        <w:t>40</w:t>
      </w:r>
      <w:r w:rsidR="00A4350A" w:rsidRPr="00035A74">
        <w:rPr>
          <w:rFonts w:ascii="Times New Roman" w:hAnsi="Times New Roman"/>
          <w:sz w:val="24"/>
          <w:szCs w:val="24"/>
        </w:rPr>
        <w:t>.000</w:t>
      </w:r>
      <w:r w:rsidR="00E82EF3" w:rsidRPr="00035A74">
        <w:rPr>
          <w:rFonts w:ascii="Times New Roman" w:hAnsi="Times New Roman"/>
          <w:sz w:val="24"/>
          <w:szCs w:val="24"/>
        </w:rPr>
        <w:t xml:space="preserve"> </w:t>
      </w:r>
      <w:r w:rsidRPr="00035A74">
        <w:rPr>
          <w:rFonts w:ascii="Times New Roman" w:hAnsi="Times New Roman"/>
          <w:sz w:val="24"/>
          <w:szCs w:val="24"/>
        </w:rPr>
        <w:t xml:space="preserve">«Права пользования </w:t>
      </w:r>
      <w:r w:rsidR="00E82EF3" w:rsidRPr="00035A74">
        <w:rPr>
          <w:rFonts w:ascii="Times New Roman" w:hAnsi="Times New Roman"/>
          <w:sz w:val="24"/>
          <w:szCs w:val="24"/>
        </w:rPr>
        <w:t xml:space="preserve">нефинансовыми </w:t>
      </w:r>
      <w:r w:rsidRPr="00035A74">
        <w:rPr>
          <w:rFonts w:ascii="Times New Roman" w:hAnsi="Times New Roman"/>
          <w:sz w:val="24"/>
          <w:szCs w:val="24"/>
        </w:rPr>
        <w:t>активами» подлежит корректировке на дату внесения изменений в договор. По договорам безвозмездного пользования имущества (договорам аренды по цене значительно ниже рыночной стоимости) изменение справедливой стоимости арендных платежей, учтенной на счете 0.111.</w:t>
      </w:r>
      <w:r w:rsidR="00E82EF3" w:rsidRPr="00035A74">
        <w:rPr>
          <w:rFonts w:ascii="Times New Roman" w:hAnsi="Times New Roman"/>
          <w:sz w:val="24"/>
          <w:szCs w:val="24"/>
        </w:rPr>
        <w:t>40</w:t>
      </w:r>
      <w:r w:rsidR="00A4350A" w:rsidRPr="00035A74">
        <w:rPr>
          <w:rFonts w:ascii="Times New Roman" w:hAnsi="Times New Roman"/>
          <w:sz w:val="24"/>
          <w:szCs w:val="24"/>
        </w:rPr>
        <w:t>.000</w:t>
      </w:r>
      <w:r w:rsidR="00E82EF3" w:rsidRPr="00035A74">
        <w:rPr>
          <w:rFonts w:ascii="Times New Roman" w:hAnsi="Times New Roman"/>
          <w:sz w:val="24"/>
          <w:szCs w:val="24"/>
        </w:rPr>
        <w:t xml:space="preserve"> </w:t>
      </w:r>
      <w:r w:rsidRPr="00035A74">
        <w:rPr>
          <w:rFonts w:ascii="Times New Roman" w:hAnsi="Times New Roman"/>
          <w:sz w:val="24"/>
          <w:szCs w:val="24"/>
        </w:rPr>
        <w:t xml:space="preserve">«Права пользования </w:t>
      </w:r>
      <w:r w:rsidR="00E82EF3" w:rsidRPr="00035A74">
        <w:rPr>
          <w:rFonts w:ascii="Times New Roman" w:hAnsi="Times New Roman"/>
          <w:sz w:val="24"/>
          <w:szCs w:val="24"/>
        </w:rPr>
        <w:t xml:space="preserve">нефинансовыми </w:t>
      </w:r>
      <w:r w:rsidRPr="00035A74">
        <w:rPr>
          <w:rFonts w:ascii="Times New Roman" w:hAnsi="Times New Roman"/>
          <w:sz w:val="24"/>
          <w:szCs w:val="24"/>
        </w:rPr>
        <w:t>активами</w:t>
      </w:r>
      <w:r w:rsidR="00B1210E" w:rsidRPr="00035A74">
        <w:rPr>
          <w:rFonts w:ascii="Times New Roman" w:hAnsi="Times New Roman"/>
          <w:sz w:val="24"/>
          <w:szCs w:val="24"/>
        </w:rPr>
        <w:t>», производится по состоянию на </w:t>
      </w:r>
      <w:r w:rsidRPr="00035A74">
        <w:rPr>
          <w:rFonts w:ascii="Times New Roman" w:hAnsi="Times New Roman"/>
          <w:sz w:val="24"/>
          <w:szCs w:val="24"/>
        </w:rPr>
        <w:t>31</w:t>
      </w:r>
      <w:r w:rsidR="00B1210E" w:rsidRPr="00035A74">
        <w:rPr>
          <w:rFonts w:ascii="Times New Roman" w:hAnsi="Times New Roman"/>
          <w:sz w:val="24"/>
          <w:szCs w:val="24"/>
        </w:rPr>
        <w:t> </w:t>
      </w:r>
      <w:r w:rsidRPr="00035A74">
        <w:rPr>
          <w:rFonts w:ascii="Times New Roman" w:hAnsi="Times New Roman"/>
          <w:sz w:val="24"/>
          <w:szCs w:val="24"/>
        </w:rPr>
        <w:t xml:space="preserve">декабря текущего финансового года. </w:t>
      </w:r>
    </w:p>
    <w:p w14:paraId="74D31FA4" w14:textId="13C29B73" w:rsidR="006B7813" w:rsidRPr="00035A74" w:rsidRDefault="0083480B" w:rsidP="00F454C5">
      <w:pPr>
        <w:pStyle w:val="aff8"/>
        <w:ind w:firstLine="709"/>
        <w:jc w:val="both"/>
        <w:rPr>
          <w:rFonts w:ascii="Times New Roman" w:hAnsi="Times New Roman"/>
          <w:sz w:val="24"/>
          <w:szCs w:val="24"/>
        </w:rPr>
      </w:pPr>
      <w:r w:rsidRPr="00035A74">
        <w:rPr>
          <w:rFonts w:ascii="Times New Roman" w:hAnsi="Times New Roman"/>
          <w:sz w:val="24"/>
          <w:szCs w:val="24"/>
        </w:rPr>
        <w:t xml:space="preserve">2.1.5.1.4. </w:t>
      </w:r>
      <w:r w:rsidR="002A5409" w:rsidRPr="00035A74">
        <w:rPr>
          <w:rFonts w:ascii="Times New Roman" w:hAnsi="Times New Roman"/>
          <w:sz w:val="24"/>
          <w:szCs w:val="24"/>
        </w:rPr>
        <w:t xml:space="preserve">Объект учета операционной аренды - право пользования активом, принятый к учету, амортизируется в течение срока пользования имуществом, установленного договором. </w:t>
      </w:r>
      <w:r w:rsidR="008B0E7D" w:rsidRPr="00035A74">
        <w:rPr>
          <w:rFonts w:ascii="Times New Roman" w:hAnsi="Times New Roman"/>
          <w:sz w:val="24"/>
          <w:szCs w:val="24"/>
        </w:rPr>
        <w:t>Начисление амортизации</w:t>
      </w:r>
      <w:r w:rsidR="002A5409" w:rsidRPr="00035A74">
        <w:rPr>
          <w:rFonts w:ascii="Times New Roman" w:hAnsi="Times New Roman"/>
          <w:sz w:val="24"/>
          <w:szCs w:val="24"/>
        </w:rPr>
        <w:t xml:space="preserve"> (признание текущих расходов в сумме начисленной амортизации) </w:t>
      </w:r>
      <w:r w:rsidR="008B0E7D" w:rsidRPr="00035A74">
        <w:rPr>
          <w:rFonts w:ascii="Times New Roman" w:hAnsi="Times New Roman"/>
          <w:sz w:val="24"/>
          <w:szCs w:val="24"/>
        </w:rPr>
        <w:t>осуществляется</w:t>
      </w:r>
      <w:r w:rsidR="002A5409" w:rsidRPr="00035A74">
        <w:rPr>
          <w:rFonts w:ascii="Times New Roman" w:hAnsi="Times New Roman"/>
          <w:sz w:val="24"/>
          <w:szCs w:val="24"/>
        </w:rPr>
        <w:t xml:space="preserve"> ежемесячно в сумме арендных платежей, причитающихся к </w:t>
      </w:r>
      <w:r w:rsidR="005308EB" w:rsidRPr="00035A74">
        <w:rPr>
          <w:rFonts w:ascii="Times New Roman" w:hAnsi="Times New Roman"/>
          <w:sz w:val="24"/>
          <w:szCs w:val="24"/>
        </w:rPr>
        <w:t>уплате.</w:t>
      </w:r>
    </w:p>
    <w:p w14:paraId="6271CF70" w14:textId="2BD23A95" w:rsidR="009A60DA" w:rsidRPr="00035A74" w:rsidRDefault="0083480B" w:rsidP="00F454C5">
      <w:pPr>
        <w:pStyle w:val="aff8"/>
        <w:ind w:firstLine="709"/>
        <w:jc w:val="both"/>
        <w:rPr>
          <w:rFonts w:ascii="Times New Roman" w:hAnsi="Times New Roman"/>
          <w:sz w:val="24"/>
          <w:szCs w:val="24"/>
        </w:rPr>
      </w:pPr>
      <w:r w:rsidRPr="00035A74">
        <w:rPr>
          <w:rFonts w:ascii="Times New Roman" w:hAnsi="Times New Roman"/>
          <w:sz w:val="24"/>
          <w:szCs w:val="24"/>
        </w:rPr>
        <w:t xml:space="preserve">2.1.5.1.5. </w:t>
      </w:r>
      <w:r w:rsidR="009A60DA" w:rsidRPr="00035A74">
        <w:rPr>
          <w:rFonts w:ascii="Times New Roman" w:hAnsi="Times New Roman"/>
          <w:sz w:val="24"/>
          <w:szCs w:val="24"/>
        </w:rPr>
        <w:t>Порядок учета прав пользования активами по договорам аренды (безвозмездного пользования) заключенным на неопределенный срок, в том числе при пролонгации ранее заключенных договоров на определенный срок:</w:t>
      </w:r>
    </w:p>
    <w:p w14:paraId="432FD514" w14:textId="77777777" w:rsidR="00813068" w:rsidRPr="00035A74" w:rsidRDefault="00B25235" w:rsidP="00F454C5">
      <w:pPr>
        <w:pStyle w:val="aff8"/>
        <w:ind w:firstLine="709"/>
        <w:jc w:val="both"/>
        <w:rPr>
          <w:rFonts w:ascii="Times New Roman" w:hAnsi="Times New Roman"/>
          <w:sz w:val="24"/>
          <w:szCs w:val="24"/>
        </w:rPr>
      </w:pPr>
      <w:r w:rsidRPr="00035A74">
        <w:rPr>
          <w:rFonts w:ascii="Times New Roman" w:hAnsi="Times New Roman"/>
          <w:sz w:val="24"/>
          <w:szCs w:val="24"/>
        </w:rPr>
        <w:t xml:space="preserve">Перед составлением годовой отчетности в рамках годовой инвентаризации активов и обязательств </w:t>
      </w:r>
      <w:r w:rsidR="0083480B" w:rsidRPr="00035A74">
        <w:rPr>
          <w:rFonts w:ascii="Times New Roman" w:hAnsi="Times New Roman"/>
          <w:sz w:val="24"/>
          <w:szCs w:val="24"/>
        </w:rPr>
        <w:t xml:space="preserve">комиссия </w:t>
      </w:r>
      <w:r w:rsidRPr="00035A74">
        <w:rPr>
          <w:rFonts w:ascii="Times New Roman" w:hAnsi="Times New Roman"/>
          <w:sz w:val="24"/>
          <w:szCs w:val="24"/>
        </w:rPr>
        <w:t xml:space="preserve">по поступлению и выбытию активов </w:t>
      </w:r>
      <w:r w:rsidR="00813068" w:rsidRPr="00035A74">
        <w:rPr>
          <w:rFonts w:ascii="Times New Roman" w:hAnsi="Times New Roman"/>
          <w:sz w:val="24"/>
          <w:szCs w:val="24"/>
        </w:rPr>
        <w:t>(экономическая служба) пересматривает величины оценочных значений в части срока полезного использования прав и/или доходов будущих периодов в виде стоимости</w:t>
      </w:r>
      <w:r w:rsidRPr="00035A74">
        <w:rPr>
          <w:rFonts w:ascii="Times New Roman" w:hAnsi="Times New Roman"/>
          <w:sz w:val="24"/>
          <w:szCs w:val="24"/>
        </w:rPr>
        <w:t xml:space="preserve"> </w:t>
      </w:r>
      <w:r w:rsidR="002A3F14" w:rsidRPr="00035A74">
        <w:rPr>
          <w:rFonts w:ascii="Times New Roman" w:hAnsi="Times New Roman"/>
          <w:sz w:val="24"/>
          <w:szCs w:val="24"/>
        </w:rPr>
        <w:t>арендных платежей.</w:t>
      </w:r>
    </w:p>
    <w:p w14:paraId="1D0E2E7E" w14:textId="5D79D638" w:rsidR="00813068" w:rsidRPr="00035A74" w:rsidRDefault="00813068" w:rsidP="00F454C5">
      <w:pPr>
        <w:pStyle w:val="aff8"/>
        <w:ind w:firstLine="709"/>
        <w:jc w:val="both"/>
        <w:rPr>
          <w:rFonts w:ascii="Times New Roman" w:hAnsi="Times New Roman"/>
          <w:sz w:val="24"/>
          <w:szCs w:val="24"/>
        </w:rPr>
      </w:pPr>
      <w:r w:rsidRPr="00035A74">
        <w:rPr>
          <w:rFonts w:ascii="Times New Roman" w:hAnsi="Times New Roman"/>
          <w:sz w:val="24"/>
          <w:szCs w:val="24"/>
        </w:rPr>
        <w:t xml:space="preserve">В случае если действие ранее заключенного договора аренды (безвозмездного пользования) продлевается, </w:t>
      </w:r>
      <w:r w:rsidR="0083480B" w:rsidRPr="00035A74">
        <w:rPr>
          <w:rFonts w:ascii="Times New Roman" w:hAnsi="Times New Roman"/>
          <w:sz w:val="24"/>
          <w:szCs w:val="24"/>
        </w:rPr>
        <w:t xml:space="preserve">комиссия </w:t>
      </w:r>
      <w:r w:rsidRPr="00035A74">
        <w:rPr>
          <w:rFonts w:ascii="Times New Roman" w:hAnsi="Times New Roman"/>
          <w:sz w:val="24"/>
          <w:szCs w:val="24"/>
        </w:rPr>
        <w:t xml:space="preserve">по поступлению и выбытию активов направляет в </w:t>
      </w:r>
      <w:r w:rsidR="008A1848" w:rsidRPr="00035A74">
        <w:rPr>
          <w:rFonts w:ascii="Times New Roman" w:hAnsi="Times New Roman"/>
          <w:sz w:val="24"/>
          <w:szCs w:val="24"/>
        </w:rPr>
        <w:t xml:space="preserve">централизованную бухгалтерию </w:t>
      </w:r>
      <w:r w:rsidR="00B96FA7" w:rsidRPr="00035A74">
        <w:rPr>
          <w:rFonts w:ascii="Times New Roman" w:hAnsi="Times New Roman"/>
          <w:sz w:val="24"/>
          <w:szCs w:val="24"/>
        </w:rPr>
        <w:t>соответствующ</w:t>
      </w:r>
      <w:r w:rsidR="004F3E0D" w:rsidRPr="00035A74">
        <w:rPr>
          <w:rFonts w:ascii="Times New Roman" w:hAnsi="Times New Roman"/>
          <w:sz w:val="24"/>
          <w:szCs w:val="24"/>
        </w:rPr>
        <w:t>и</w:t>
      </w:r>
      <w:proofErr w:type="gramStart"/>
      <w:r w:rsidR="004F3E0D" w:rsidRPr="00035A74">
        <w:rPr>
          <w:rFonts w:ascii="Times New Roman" w:hAnsi="Times New Roman"/>
          <w:sz w:val="24"/>
          <w:szCs w:val="24"/>
        </w:rPr>
        <w:t>й(</w:t>
      </w:r>
      <w:proofErr w:type="gramEnd"/>
      <w:r w:rsidR="00B96FA7" w:rsidRPr="00035A74">
        <w:rPr>
          <w:rFonts w:ascii="Times New Roman" w:hAnsi="Times New Roman"/>
          <w:sz w:val="24"/>
          <w:szCs w:val="24"/>
        </w:rPr>
        <w:t>ее</w:t>
      </w:r>
      <w:r w:rsidR="004F3E0D" w:rsidRPr="00035A74">
        <w:rPr>
          <w:rFonts w:ascii="Times New Roman" w:hAnsi="Times New Roman"/>
          <w:sz w:val="24"/>
          <w:szCs w:val="24"/>
        </w:rPr>
        <w:t>)</w:t>
      </w:r>
      <w:r w:rsidR="00B96FA7" w:rsidRPr="00035A74">
        <w:rPr>
          <w:rFonts w:ascii="Times New Roman" w:hAnsi="Times New Roman"/>
          <w:sz w:val="24"/>
          <w:szCs w:val="24"/>
        </w:rPr>
        <w:t xml:space="preserve"> </w:t>
      </w:r>
      <w:r w:rsidR="004F3E0D" w:rsidRPr="00035A74">
        <w:rPr>
          <w:rFonts w:ascii="Times New Roman" w:hAnsi="Times New Roman"/>
          <w:sz w:val="24"/>
          <w:szCs w:val="24"/>
        </w:rPr>
        <w:t>протокол (</w:t>
      </w:r>
      <w:r w:rsidR="0083480B" w:rsidRPr="00035A74">
        <w:rPr>
          <w:rFonts w:ascii="Times New Roman" w:hAnsi="Times New Roman"/>
          <w:sz w:val="24"/>
          <w:szCs w:val="24"/>
        </w:rPr>
        <w:t>решение</w:t>
      </w:r>
      <w:r w:rsidR="004F3E0D" w:rsidRPr="00035A74">
        <w:rPr>
          <w:rFonts w:ascii="Times New Roman" w:hAnsi="Times New Roman"/>
          <w:sz w:val="24"/>
          <w:szCs w:val="24"/>
        </w:rPr>
        <w:t>)</w:t>
      </w:r>
      <w:r w:rsidR="0083480B" w:rsidRPr="00035A74">
        <w:rPr>
          <w:rFonts w:ascii="Times New Roman" w:hAnsi="Times New Roman"/>
          <w:sz w:val="24"/>
          <w:szCs w:val="24"/>
        </w:rPr>
        <w:t xml:space="preserve"> </w:t>
      </w:r>
      <w:r w:rsidRPr="00035A74">
        <w:rPr>
          <w:rFonts w:ascii="Times New Roman" w:hAnsi="Times New Roman"/>
          <w:sz w:val="24"/>
          <w:szCs w:val="24"/>
        </w:rPr>
        <w:t>с указанием:</w:t>
      </w:r>
    </w:p>
    <w:p w14:paraId="441A6387" w14:textId="77777777" w:rsidR="00813068" w:rsidRPr="00035A74" w:rsidRDefault="00813068" w:rsidP="00F454C5">
      <w:pPr>
        <w:pStyle w:val="aff8"/>
        <w:ind w:firstLine="709"/>
        <w:jc w:val="both"/>
        <w:rPr>
          <w:rFonts w:ascii="Times New Roman" w:hAnsi="Times New Roman"/>
          <w:sz w:val="24"/>
          <w:szCs w:val="24"/>
        </w:rPr>
      </w:pPr>
      <w:r w:rsidRPr="00035A74">
        <w:rPr>
          <w:rFonts w:ascii="Times New Roman" w:hAnsi="Times New Roman"/>
          <w:sz w:val="24"/>
          <w:szCs w:val="24"/>
        </w:rPr>
        <w:t>нового срока действия прав пользования активом, определяемого в установленном порядке;</w:t>
      </w:r>
    </w:p>
    <w:p w14:paraId="4368FE05" w14:textId="50A50D74" w:rsidR="00813068" w:rsidRPr="00035A74" w:rsidRDefault="00813068" w:rsidP="00F454C5">
      <w:pPr>
        <w:pStyle w:val="aff8"/>
        <w:ind w:firstLine="709"/>
        <w:jc w:val="both"/>
        <w:rPr>
          <w:rFonts w:ascii="Times New Roman" w:hAnsi="Times New Roman"/>
          <w:sz w:val="24"/>
          <w:szCs w:val="24"/>
        </w:rPr>
      </w:pPr>
      <w:r w:rsidRPr="00035A74">
        <w:rPr>
          <w:rFonts w:ascii="Times New Roman" w:hAnsi="Times New Roman"/>
          <w:sz w:val="24"/>
          <w:szCs w:val="24"/>
        </w:rPr>
        <w:t>суммы арендных платежей</w:t>
      </w:r>
      <w:r w:rsidR="00913DDB" w:rsidRPr="00035A74">
        <w:rPr>
          <w:rFonts w:ascii="Times New Roman" w:hAnsi="Times New Roman"/>
          <w:sz w:val="24"/>
          <w:szCs w:val="24"/>
        </w:rPr>
        <w:t>, приходящихся на добавленный срок</w:t>
      </w:r>
      <w:r w:rsidRPr="00035A74">
        <w:rPr>
          <w:rFonts w:ascii="Times New Roman" w:hAnsi="Times New Roman"/>
          <w:sz w:val="24"/>
          <w:szCs w:val="24"/>
        </w:rPr>
        <w:t xml:space="preserve"> прав</w:t>
      </w:r>
      <w:r w:rsidR="00913DDB" w:rsidRPr="00035A74">
        <w:rPr>
          <w:rFonts w:ascii="Times New Roman" w:hAnsi="Times New Roman"/>
          <w:sz w:val="24"/>
          <w:szCs w:val="24"/>
        </w:rPr>
        <w:t>а</w:t>
      </w:r>
      <w:r w:rsidRPr="00035A74">
        <w:rPr>
          <w:rFonts w:ascii="Times New Roman" w:hAnsi="Times New Roman"/>
          <w:sz w:val="24"/>
          <w:szCs w:val="24"/>
        </w:rPr>
        <w:t xml:space="preserve"> пользования активом, определяем</w:t>
      </w:r>
      <w:r w:rsidR="00DD3749" w:rsidRPr="00035A74">
        <w:rPr>
          <w:rFonts w:ascii="Times New Roman" w:hAnsi="Times New Roman"/>
          <w:sz w:val="24"/>
          <w:szCs w:val="24"/>
        </w:rPr>
        <w:t>ой</w:t>
      </w:r>
      <w:r w:rsidRPr="00035A74">
        <w:rPr>
          <w:rFonts w:ascii="Times New Roman" w:hAnsi="Times New Roman"/>
          <w:sz w:val="24"/>
          <w:szCs w:val="24"/>
        </w:rPr>
        <w:t xml:space="preserve"> в установленном порядке с приложением расчета (в случае выявления в расчете ошибки </w:t>
      </w:r>
      <w:r w:rsidR="00260F57" w:rsidRPr="00035A74">
        <w:rPr>
          <w:rFonts w:ascii="Times New Roman" w:hAnsi="Times New Roman"/>
          <w:sz w:val="24"/>
          <w:szCs w:val="24"/>
        </w:rPr>
        <w:t xml:space="preserve">работником </w:t>
      </w:r>
      <w:r w:rsidR="008A1848" w:rsidRPr="00035A74">
        <w:rPr>
          <w:rFonts w:ascii="Times New Roman" w:hAnsi="Times New Roman"/>
          <w:sz w:val="24"/>
          <w:szCs w:val="24"/>
        </w:rPr>
        <w:t>централизованной бухгалтерии</w:t>
      </w:r>
      <w:r w:rsidRPr="00035A74">
        <w:rPr>
          <w:rFonts w:ascii="Times New Roman" w:hAnsi="Times New Roman"/>
          <w:sz w:val="24"/>
          <w:szCs w:val="24"/>
        </w:rPr>
        <w:t xml:space="preserve">, сумма подлежит корректировке и повторному направлению </w:t>
      </w:r>
      <w:r w:rsidR="00E465E2" w:rsidRPr="00035A74">
        <w:rPr>
          <w:rFonts w:ascii="Times New Roman" w:hAnsi="Times New Roman"/>
          <w:sz w:val="24"/>
          <w:szCs w:val="24"/>
        </w:rPr>
        <w:t xml:space="preserve">субъектом централизованного учета </w:t>
      </w:r>
      <w:r w:rsidRPr="00035A74">
        <w:rPr>
          <w:rFonts w:ascii="Times New Roman" w:hAnsi="Times New Roman"/>
          <w:sz w:val="24"/>
          <w:szCs w:val="24"/>
        </w:rPr>
        <w:t xml:space="preserve">в </w:t>
      </w:r>
      <w:r w:rsidR="008A1848" w:rsidRPr="00035A74">
        <w:rPr>
          <w:rFonts w:ascii="Times New Roman" w:hAnsi="Times New Roman"/>
          <w:sz w:val="24"/>
          <w:szCs w:val="24"/>
        </w:rPr>
        <w:t>централизованную бухгалтерию</w:t>
      </w:r>
      <w:r w:rsidRPr="00035A74">
        <w:rPr>
          <w:rFonts w:ascii="Times New Roman" w:hAnsi="Times New Roman"/>
          <w:sz w:val="24"/>
          <w:szCs w:val="24"/>
        </w:rPr>
        <w:t>).</w:t>
      </w:r>
    </w:p>
    <w:p w14:paraId="2DE5E6B3" w14:textId="77777777" w:rsidR="00B25235" w:rsidRPr="00035A74" w:rsidRDefault="00813068" w:rsidP="00F454C5">
      <w:pPr>
        <w:pStyle w:val="aff8"/>
        <w:ind w:firstLine="709"/>
        <w:jc w:val="both"/>
        <w:rPr>
          <w:rFonts w:ascii="Times New Roman" w:hAnsi="Times New Roman"/>
          <w:sz w:val="24"/>
          <w:szCs w:val="24"/>
        </w:rPr>
      </w:pPr>
      <w:r w:rsidRPr="00035A74">
        <w:rPr>
          <w:rFonts w:ascii="Times New Roman" w:hAnsi="Times New Roman"/>
          <w:sz w:val="24"/>
          <w:szCs w:val="24"/>
        </w:rPr>
        <w:t xml:space="preserve">Таким образом, стоимость объекта права пользования активами ежегодно увеличивается в корреспонденции со счетом учета доходов будущих периодов на сумму арендных платежей, приходящихся на добавленный </w:t>
      </w:r>
      <w:r w:rsidR="00913DDB" w:rsidRPr="00035A74">
        <w:rPr>
          <w:rFonts w:ascii="Times New Roman" w:hAnsi="Times New Roman"/>
          <w:sz w:val="24"/>
          <w:szCs w:val="24"/>
        </w:rPr>
        <w:t>период (</w:t>
      </w:r>
      <w:r w:rsidRPr="00035A74">
        <w:rPr>
          <w:rFonts w:ascii="Times New Roman" w:hAnsi="Times New Roman"/>
          <w:sz w:val="24"/>
          <w:szCs w:val="24"/>
        </w:rPr>
        <w:t>финансовый год</w:t>
      </w:r>
      <w:r w:rsidR="00913DDB" w:rsidRPr="00035A74">
        <w:rPr>
          <w:rFonts w:ascii="Times New Roman" w:hAnsi="Times New Roman"/>
          <w:sz w:val="24"/>
          <w:szCs w:val="24"/>
        </w:rPr>
        <w:t>)</w:t>
      </w:r>
      <w:r w:rsidRPr="00035A74">
        <w:rPr>
          <w:rFonts w:ascii="Times New Roman" w:hAnsi="Times New Roman"/>
          <w:sz w:val="24"/>
          <w:szCs w:val="24"/>
        </w:rPr>
        <w:t xml:space="preserve">. Амортизация права пользования данным активом продолжает начисляться </w:t>
      </w:r>
      <w:r w:rsidR="00913DDB" w:rsidRPr="00035A74">
        <w:rPr>
          <w:rFonts w:ascii="Times New Roman" w:hAnsi="Times New Roman"/>
          <w:sz w:val="24"/>
          <w:szCs w:val="24"/>
        </w:rPr>
        <w:t xml:space="preserve">линейным методом </w:t>
      </w:r>
      <w:r w:rsidRPr="00035A74">
        <w:rPr>
          <w:rFonts w:ascii="Times New Roman" w:hAnsi="Times New Roman"/>
          <w:sz w:val="24"/>
          <w:szCs w:val="24"/>
        </w:rPr>
        <w:t xml:space="preserve">исходя из </w:t>
      </w:r>
      <w:r w:rsidR="00913DDB" w:rsidRPr="00035A74">
        <w:rPr>
          <w:rFonts w:ascii="Times New Roman" w:hAnsi="Times New Roman"/>
          <w:sz w:val="24"/>
          <w:szCs w:val="24"/>
        </w:rPr>
        <w:t xml:space="preserve">остаточной стоимости права пользования активом, увеличенной </w:t>
      </w:r>
      <w:r w:rsidR="0059102D" w:rsidRPr="00035A74">
        <w:rPr>
          <w:rFonts w:ascii="Times New Roman" w:hAnsi="Times New Roman"/>
          <w:sz w:val="24"/>
          <w:szCs w:val="24"/>
        </w:rPr>
        <w:t>на сумму</w:t>
      </w:r>
      <w:r w:rsidR="00913DDB" w:rsidRPr="00035A74">
        <w:rPr>
          <w:rFonts w:ascii="Times New Roman" w:hAnsi="Times New Roman"/>
          <w:sz w:val="24"/>
          <w:szCs w:val="24"/>
        </w:rPr>
        <w:t xml:space="preserve"> арендных платежей, приходящихся на </w:t>
      </w:r>
      <w:r w:rsidR="00913DDB" w:rsidRPr="00035A74">
        <w:rPr>
          <w:rFonts w:ascii="Times New Roman" w:hAnsi="Times New Roman"/>
          <w:sz w:val="24"/>
          <w:szCs w:val="24"/>
        </w:rPr>
        <w:lastRenderedPageBreak/>
        <w:t>добавленный срок, и оставшегося срока полезного использования, увеличенного на добавленный срок.</w:t>
      </w:r>
    </w:p>
    <w:p w14:paraId="67D0358B" w14:textId="7AADD17C" w:rsidR="00A523C6" w:rsidRPr="00035A74" w:rsidRDefault="006167B8" w:rsidP="00F454C5">
      <w:pPr>
        <w:pStyle w:val="aff8"/>
        <w:ind w:firstLine="709"/>
        <w:jc w:val="both"/>
        <w:rPr>
          <w:rFonts w:ascii="Times New Roman" w:hAnsi="Times New Roman"/>
          <w:sz w:val="24"/>
          <w:szCs w:val="24"/>
        </w:rPr>
      </w:pPr>
      <w:r w:rsidRPr="00035A74">
        <w:rPr>
          <w:rFonts w:ascii="Times New Roman" w:hAnsi="Times New Roman"/>
          <w:sz w:val="24"/>
          <w:szCs w:val="24"/>
        </w:rPr>
        <w:t>Централизованная бухгалтерия</w:t>
      </w:r>
      <w:r w:rsidR="0011792D" w:rsidRPr="00035A74">
        <w:rPr>
          <w:rFonts w:ascii="Times New Roman" w:hAnsi="Times New Roman"/>
          <w:sz w:val="24"/>
          <w:szCs w:val="24"/>
        </w:rPr>
        <w:t xml:space="preserve"> на основании полученного от </w:t>
      </w:r>
      <w:r w:rsidR="00E465E2" w:rsidRPr="00035A74">
        <w:rPr>
          <w:rFonts w:ascii="Times New Roman" w:hAnsi="Times New Roman"/>
          <w:sz w:val="24"/>
          <w:szCs w:val="24"/>
        </w:rPr>
        <w:t xml:space="preserve">субъекта централизованного учета </w:t>
      </w:r>
      <w:r w:rsidR="0011792D" w:rsidRPr="00035A74">
        <w:rPr>
          <w:rFonts w:ascii="Times New Roman" w:hAnsi="Times New Roman"/>
          <w:sz w:val="24"/>
          <w:szCs w:val="24"/>
        </w:rPr>
        <w:t xml:space="preserve">решения </w:t>
      </w:r>
      <w:r w:rsidR="0083480B" w:rsidRPr="00035A74">
        <w:rPr>
          <w:rFonts w:ascii="Times New Roman" w:hAnsi="Times New Roman"/>
          <w:sz w:val="24"/>
          <w:szCs w:val="24"/>
        </w:rPr>
        <w:t xml:space="preserve">комиссии по поступлению и выбытию активов </w:t>
      </w:r>
      <w:r w:rsidR="0011792D" w:rsidRPr="00035A74">
        <w:rPr>
          <w:rFonts w:ascii="Times New Roman" w:hAnsi="Times New Roman"/>
          <w:sz w:val="24"/>
          <w:szCs w:val="24"/>
        </w:rPr>
        <w:t>увеличивает первоначальную стоимость объекта</w:t>
      </w:r>
      <w:r w:rsidR="003A6949" w:rsidRPr="00035A74">
        <w:rPr>
          <w:rFonts w:ascii="Times New Roman" w:hAnsi="Times New Roman"/>
          <w:sz w:val="24"/>
          <w:szCs w:val="24"/>
        </w:rPr>
        <w:t>, а также срок его полезного использования</w:t>
      </w:r>
      <w:r w:rsidR="00256BA4" w:rsidRPr="00035A74">
        <w:rPr>
          <w:rFonts w:ascii="Times New Roman" w:hAnsi="Times New Roman"/>
          <w:sz w:val="24"/>
          <w:szCs w:val="24"/>
        </w:rPr>
        <w:t xml:space="preserve"> по со</w:t>
      </w:r>
      <w:r w:rsidR="00E927DE" w:rsidRPr="00035A74">
        <w:rPr>
          <w:rFonts w:ascii="Times New Roman" w:hAnsi="Times New Roman"/>
          <w:sz w:val="24"/>
          <w:szCs w:val="24"/>
        </w:rPr>
        <w:t>стоянию на </w:t>
      </w:r>
      <w:r w:rsidR="00256BA4" w:rsidRPr="00035A74">
        <w:rPr>
          <w:rFonts w:ascii="Times New Roman" w:hAnsi="Times New Roman"/>
          <w:sz w:val="24"/>
          <w:szCs w:val="24"/>
        </w:rPr>
        <w:t>31</w:t>
      </w:r>
      <w:r w:rsidR="00E927DE" w:rsidRPr="00035A74">
        <w:rPr>
          <w:rFonts w:ascii="Times New Roman" w:hAnsi="Times New Roman"/>
          <w:sz w:val="24"/>
          <w:szCs w:val="24"/>
        </w:rPr>
        <w:t> </w:t>
      </w:r>
      <w:r w:rsidR="00256BA4" w:rsidRPr="00035A74">
        <w:rPr>
          <w:rFonts w:ascii="Times New Roman" w:hAnsi="Times New Roman"/>
          <w:sz w:val="24"/>
          <w:szCs w:val="24"/>
        </w:rPr>
        <w:t>декабря отчетного года</w:t>
      </w:r>
      <w:r w:rsidR="003A6949" w:rsidRPr="00035A74">
        <w:rPr>
          <w:rFonts w:ascii="Times New Roman" w:hAnsi="Times New Roman"/>
          <w:sz w:val="24"/>
          <w:szCs w:val="24"/>
        </w:rPr>
        <w:t>.</w:t>
      </w:r>
      <w:r w:rsidR="000155A5" w:rsidRPr="00035A74">
        <w:rPr>
          <w:rFonts w:ascii="Times New Roman" w:hAnsi="Times New Roman"/>
          <w:sz w:val="24"/>
          <w:szCs w:val="24"/>
        </w:rPr>
        <w:t xml:space="preserve"> </w:t>
      </w:r>
    </w:p>
    <w:p w14:paraId="39A31181" w14:textId="1624905A" w:rsidR="00B45980" w:rsidRPr="00035A74" w:rsidRDefault="00B45980" w:rsidP="00F454C5">
      <w:pPr>
        <w:pStyle w:val="aff8"/>
        <w:ind w:firstLine="709"/>
        <w:jc w:val="both"/>
        <w:rPr>
          <w:rFonts w:ascii="Times New Roman" w:hAnsi="Times New Roman"/>
          <w:sz w:val="24"/>
          <w:szCs w:val="24"/>
        </w:rPr>
      </w:pPr>
      <w:r w:rsidRPr="00035A74">
        <w:rPr>
          <w:rFonts w:ascii="Times New Roman" w:hAnsi="Times New Roman"/>
          <w:sz w:val="24"/>
          <w:szCs w:val="24"/>
        </w:rPr>
        <w:t>2.1.5.</w:t>
      </w:r>
      <w:r w:rsidR="00AB6ADB" w:rsidRPr="00035A74">
        <w:rPr>
          <w:rFonts w:ascii="Times New Roman" w:hAnsi="Times New Roman"/>
          <w:sz w:val="24"/>
          <w:szCs w:val="24"/>
        </w:rPr>
        <w:t>1.6</w:t>
      </w:r>
      <w:r w:rsidRPr="00035A74">
        <w:rPr>
          <w:rFonts w:ascii="Times New Roman" w:hAnsi="Times New Roman"/>
          <w:sz w:val="24"/>
          <w:szCs w:val="24"/>
        </w:rPr>
        <w:t>. Выявление признаков обесценения прав пользования нефинансовыми активами осущест</w:t>
      </w:r>
      <w:r w:rsidR="00665DB0" w:rsidRPr="00035A74">
        <w:rPr>
          <w:rFonts w:ascii="Times New Roman" w:hAnsi="Times New Roman"/>
          <w:sz w:val="24"/>
          <w:szCs w:val="24"/>
        </w:rPr>
        <w:t xml:space="preserve">вляется в рамках инвентаризации </w:t>
      </w:r>
      <w:r w:rsidRPr="00035A74">
        <w:rPr>
          <w:rFonts w:ascii="Times New Roman" w:hAnsi="Times New Roman"/>
          <w:sz w:val="24"/>
          <w:szCs w:val="24"/>
        </w:rPr>
        <w:t>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 (</w:t>
      </w:r>
      <w:r w:rsidR="004454E4" w:rsidRPr="00035A74">
        <w:rPr>
          <w:rFonts w:ascii="Times New Roman" w:hAnsi="Times New Roman"/>
          <w:sz w:val="24"/>
          <w:szCs w:val="24"/>
        </w:rPr>
        <w:t>п</w:t>
      </w:r>
      <w:r w:rsidRPr="00035A74">
        <w:rPr>
          <w:rFonts w:ascii="Times New Roman" w:hAnsi="Times New Roman"/>
          <w:sz w:val="24"/>
          <w:szCs w:val="24"/>
        </w:rPr>
        <w:t>риложение 4 к настоящей учетной политике).</w:t>
      </w:r>
    </w:p>
    <w:p w14:paraId="3FE34CF1" w14:textId="0422FAE6" w:rsidR="00D05B8B" w:rsidRPr="00035A74" w:rsidRDefault="0083480B" w:rsidP="00F454C5">
      <w:pPr>
        <w:pStyle w:val="aff8"/>
        <w:ind w:firstLine="709"/>
        <w:jc w:val="both"/>
        <w:rPr>
          <w:rFonts w:ascii="Times New Roman" w:hAnsi="Times New Roman"/>
          <w:b/>
          <w:sz w:val="24"/>
          <w:szCs w:val="24"/>
        </w:rPr>
      </w:pPr>
      <w:r w:rsidRPr="00035A74">
        <w:rPr>
          <w:rFonts w:ascii="Times New Roman" w:hAnsi="Times New Roman"/>
          <w:b/>
          <w:sz w:val="24"/>
          <w:szCs w:val="24"/>
        </w:rPr>
        <w:t xml:space="preserve">2.1.5.2. </w:t>
      </w:r>
      <w:r w:rsidR="00D05B8B" w:rsidRPr="00035A74">
        <w:rPr>
          <w:rFonts w:ascii="Times New Roman" w:hAnsi="Times New Roman"/>
          <w:b/>
          <w:sz w:val="24"/>
          <w:szCs w:val="24"/>
        </w:rPr>
        <w:t>Права пользования нематериальными активами.</w:t>
      </w:r>
    </w:p>
    <w:p w14:paraId="0E0B938B" w14:textId="4D000DF7" w:rsidR="00D05B8B" w:rsidRPr="00035A74" w:rsidRDefault="0083480B" w:rsidP="00F454C5">
      <w:pPr>
        <w:pStyle w:val="aff8"/>
        <w:ind w:firstLine="709"/>
        <w:jc w:val="both"/>
        <w:rPr>
          <w:rFonts w:ascii="Times New Roman" w:hAnsi="Times New Roman"/>
          <w:sz w:val="24"/>
          <w:szCs w:val="24"/>
        </w:rPr>
      </w:pPr>
      <w:r w:rsidRPr="00035A74">
        <w:rPr>
          <w:rFonts w:ascii="Times New Roman" w:hAnsi="Times New Roman"/>
          <w:sz w:val="24"/>
          <w:szCs w:val="24"/>
        </w:rPr>
        <w:t xml:space="preserve">2.1.5.2.1. </w:t>
      </w:r>
      <w:proofErr w:type="gramStart"/>
      <w:r w:rsidR="00D05B8B" w:rsidRPr="00035A74">
        <w:rPr>
          <w:rFonts w:ascii="Times New Roman" w:hAnsi="Times New Roman"/>
          <w:sz w:val="24"/>
          <w:szCs w:val="24"/>
        </w:rPr>
        <w:t>Неисключительные права пользования результатами интеллектуальной деятельности, предназначенные для неоднократного и</w:t>
      </w:r>
      <w:r w:rsidR="00510CA4" w:rsidRPr="00035A74">
        <w:rPr>
          <w:rFonts w:ascii="Times New Roman" w:hAnsi="Times New Roman"/>
          <w:sz w:val="24"/>
          <w:szCs w:val="24"/>
        </w:rPr>
        <w:t>/</w:t>
      </w:r>
      <w:r w:rsidR="00D05B8B" w:rsidRPr="00035A74">
        <w:rPr>
          <w:rFonts w:ascii="Times New Roman" w:hAnsi="Times New Roman"/>
          <w:sz w:val="24"/>
          <w:szCs w:val="24"/>
        </w:rPr>
        <w:t xml:space="preserve">или постоянного использования в деятельности </w:t>
      </w:r>
      <w:r w:rsidR="00E465E2" w:rsidRPr="00035A74">
        <w:rPr>
          <w:rFonts w:ascii="Times New Roman" w:hAnsi="Times New Roman"/>
          <w:sz w:val="24"/>
          <w:szCs w:val="24"/>
        </w:rPr>
        <w:t xml:space="preserve">субъекта централизованного учета </w:t>
      </w:r>
      <w:r w:rsidR="00D05B8B" w:rsidRPr="00035A74">
        <w:rPr>
          <w:rFonts w:ascii="Times New Roman" w:hAnsi="Times New Roman"/>
          <w:sz w:val="24"/>
          <w:szCs w:val="24"/>
        </w:rPr>
        <w:t xml:space="preserve">свыше 12 месяцев, подлежат отражению на соответствующем счете аналитического учета счета </w:t>
      </w:r>
      <w:r w:rsidR="00272B9A" w:rsidRPr="00035A74">
        <w:rPr>
          <w:rFonts w:ascii="Times New Roman" w:hAnsi="Times New Roman"/>
          <w:sz w:val="24"/>
          <w:szCs w:val="24"/>
        </w:rPr>
        <w:t>0.</w:t>
      </w:r>
      <w:r w:rsidR="00D05B8B" w:rsidRPr="00035A74">
        <w:rPr>
          <w:rFonts w:ascii="Times New Roman" w:hAnsi="Times New Roman"/>
          <w:sz w:val="24"/>
          <w:szCs w:val="24"/>
        </w:rPr>
        <w:t>111.60</w:t>
      </w:r>
      <w:r w:rsidR="00A4350A" w:rsidRPr="00035A74">
        <w:rPr>
          <w:rFonts w:ascii="Times New Roman" w:hAnsi="Times New Roman"/>
          <w:sz w:val="24"/>
          <w:szCs w:val="24"/>
        </w:rPr>
        <w:t>.000</w:t>
      </w:r>
      <w:r w:rsidR="00D05B8B" w:rsidRPr="00035A74">
        <w:rPr>
          <w:rFonts w:ascii="Times New Roman" w:hAnsi="Times New Roman"/>
          <w:sz w:val="24"/>
          <w:szCs w:val="24"/>
        </w:rPr>
        <w:t xml:space="preserve"> «Права пользования нематериальными активами» на основании (лицензионного (</w:t>
      </w:r>
      <w:proofErr w:type="spellStart"/>
      <w:r w:rsidR="00D05B8B" w:rsidRPr="00035A74">
        <w:rPr>
          <w:rFonts w:ascii="Times New Roman" w:hAnsi="Times New Roman"/>
          <w:sz w:val="24"/>
          <w:szCs w:val="24"/>
        </w:rPr>
        <w:t>сублицензионного</w:t>
      </w:r>
      <w:proofErr w:type="spellEnd"/>
      <w:r w:rsidR="00D05B8B" w:rsidRPr="00035A74">
        <w:rPr>
          <w:rFonts w:ascii="Times New Roman" w:hAnsi="Times New Roman"/>
          <w:sz w:val="24"/>
          <w:szCs w:val="24"/>
        </w:rPr>
        <w:t>) договора, иных документов, в которых выражены результаты интеллектуальной деятельности или иного документа, подтверждающего получение имущества и</w:t>
      </w:r>
      <w:r w:rsidR="00510CA4" w:rsidRPr="00035A74">
        <w:rPr>
          <w:rFonts w:ascii="Times New Roman" w:hAnsi="Times New Roman"/>
          <w:sz w:val="24"/>
          <w:szCs w:val="24"/>
        </w:rPr>
        <w:t>/или</w:t>
      </w:r>
      <w:r w:rsidR="00D05B8B" w:rsidRPr="00035A74">
        <w:rPr>
          <w:rFonts w:ascii="Times New Roman" w:hAnsi="Times New Roman"/>
          <w:sz w:val="24"/>
          <w:szCs w:val="24"/>
        </w:rPr>
        <w:t xml:space="preserve"> права его пользования.</w:t>
      </w:r>
      <w:proofErr w:type="gramEnd"/>
    </w:p>
    <w:p w14:paraId="6D27F4BD" w14:textId="370935A0" w:rsidR="00A82A4A" w:rsidRPr="00035A74" w:rsidRDefault="00A82A4A" w:rsidP="00A82A4A">
      <w:pPr>
        <w:rPr>
          <w:rFonts w:eastAsia="Calibri"/>
          <w:sz w:val="24"/>
          <w:szCs w:val="24"/>
          <w:lang w:eastAsia="en-US"/>
        </w:rPr>
      </w:pPr>
      <w:r w:rsidRPr="00035A74">
        <w:rPr>
          <w:rFonts w:eastAsia="Calibri"/>
          <w:sz w:val="24"/>
          <w:szCs w:val="24"/>
          <w:lang w:eastAsia="en-US"/>
        </w:rPr>
        <w:t xml:space="preserve">Расходы на неисключительные права на нематериальные активы со сроком 12 месяцев и менее, если срок действия договора выходит за пределы текущего года учитываются </w:t>
      </w:r>
      <w:r w:rsidR="00CC552B" w:rsidRPr="00035A74">
        <w:rPr>
          <w:rFonts w:eastAsia="Calibri"/>
          <w:sz w:val="24"/>
          <w:szCs w:val="24"/>
          <w:lang w:eastAsia="en-US"/>
        </w:rPr>
        <w:t xml:space="preserve">на </w:t>
      </w:r>
      <w:r w:rsidRPr="00035A74">
        <w:rPr>
          <w:rFonts w:eastAsia="Calibri"/>
          <w:sz w:val="24"/>
          <w:szCs w:val="24"/>
          <w:lang w:eastAsia="en-US"/>
        </w:rPr>
        <w:t xml:space="preserve">счете </w:t>
      </w:r>
      <w:r w:rsidR="00CC552B" w:rsidRPr="00035A74">
        <w:rPr>
          <w:rFonts w:eastAsia="Calibri"/>
          <w:sz w:val="24"/>
          <w:szCs w:val="24"/>
          <w:lang w:eastAsia="en-US"/>
        </w:rPr>
        <w:t>0.</w:t>
      </w:r>
      <w:r w:rsidRPr="00035A74">
        <w:rPr>
          <w:rFonts w:eastAsia="Calibri"/>
          <w:sz w:val="24"/>
          <w:szCs w:val="24"/>
          <w:lang w:eastAsia="en-US"/>
        </w:rPr>
        <w:t>401.50</w:t>
      </w:r>
      <w:r w:rsidR="00EE08D8" w:rsidRPr="00035A74">
        <w:rPr>
          <w:rFonts w:eastAsia="Calibri"/>
          <w:sz w:val="24"/>
          <w:szCs w:val="24"/>
          <w:lang w:eastAsia="en-US"/>
        </w:rPr>
        <w:t>.000</w:t>
      </w:r>
      <w:r w:rsidRPr="00035A74">
        <w:rPr>
          <w:rFonts w:eastAsia="Calibri"/>
          <w:sz w:val="24"/>
          <w:szCs w:val="24"/>
          <w:lang w:eastAsia="en-US"/>
        </w:rPr>
        <w:t xml:space="preserve"> «Расходы будущих периодов».</w:t>
      </w:r>
    </w:p>
    <w:p w14:paraId="30E4EE2C" w14:textId="77777777" w:rsidR="00D05B8B" w:rsidRPr="00035A74" w:rsidRDefault="00D05B8B" w:rsidP="00F454C5">
      <w:pPr>
        <w:pStyle w:val="aff8"/>
        <w:ind w:firstLine="709"/>
        <w:jc w:val="both"/>
        <w:rPr>
          <w:rFonts w:ascii="Times New Roman" w:hAnsi="Times New Roman"/>
          <w:sz w:val="24"/>
          <w:szCs w:val="24"/>
        </w:rPr>
      </w:pPr>
      <w:r w:rsidRPr="00035A74">
        <w:rPr>
          <w:rFonts w:ascii="Times New Roman" w:hAnsi="Times New Roman"/>
          <w:sz w:val="24"/>
          <w:szCs w:val="24"/>
        </w:rPr>
        <w:t xml:space="preserve">Неисключительные права пользования результатами интеллектуальной деятельности, полученные </w:t>
      </w:r>
      <w:r w:rsidR="00E465E2" w:rsidRPr="00035A74">
        <w:rPr>
          <w:rFonts w:ascii="Times New Roman" w:hAnsi="Times New Roman"/>
          <w:sz w:val="24"/>
          <w:szCs w:val="24"/>
        </w:rPr>
        <w:t xml:space="preserve">субъектом централизованного учета </w:t>
      </w:r>
      <w:r w:rsidRPr="00035A74">
        <w:rPr>
          <w:rFonts w:ascii="Times New Roman" w:hAnsi="Times New Roman"/>
          <w:sz w:val="24"/>
          <w:szCs w:val="24"/>
        </w:rPr>
        <w:t xml:space="preserve">безвозмездно в рамках закупок, осуществляемых иными уполномоченными учреждениями (органами власти), принимаются к учету по стоимости, указанной (определенной) передающей стороной (собственником) в передаточных документах. В случае отсутствия в документах передающей стороны информации о стоимости актива или прав на его пользование, неисключительные права пользования по решению </w:t>
      </w:r>
      <w:r w:rsidR="0083480B" w:rsidRPr="00035A74">
        <w:rPr>
          <w:rFonts w:ascii="Times New Roman" w:hAnsi="Times New Roman"/>
          <w:sz w:val="24"/>
          <w:szCs w:val="24"/>
        </w:rPr>
        <w:t>к</w:t>
      </w:r>
      <w:r w:rsidRPr="00035A74">
        <w:rPr>
          <w:rFonts w:ascii="Times New Roman" w:hAnsi="Times New Roman"/>
          <w:sz w:val="24"/>
          <w:szCs w:val="24"/>
        </w:rPr>
        <w:t xml:space="preserve">омиссии о поступлении и выбытии активов принимаются к учету по справедливой стоимости или в условной оценке: </w:t>
      </w:r>
      <w:r w:rsidR="00272B9A" w:rsidRPr="00035A74">
        <w:rPr>
          <w:rFonts w:ascii="Times New Roman" w:hAnsi="Times New Roman"/>
          <w:sz w:val="24"/>
          <w:szCs w:val="24"/>
        </w:rPr>
        <w:t>«</w:t>
      </w:r>
      <w:r w:rsidRPr="00035A74">
        <w:rPr>
          <w:rFonts w:ascii="Times New Roman" w:hAnsi="Times New Roman"/>
          <w:sz w:val="24"/>
          <w:szCs w:val="24"/>
        </w:rPr>
        <w:t>один объект, один рубль</w:t>
      </w:r>
      <w:r w:rsidR="00272B9A" w:rsidRPr="00035A74">
        <w:rPr>
          <w:rFonts w:ascii="Times New Roman" w:hAnsi="Times New Roman"/>
          <w:sz w:val="24"/>
          <w:szCs w:val="24"/>
        </w:rPr>
        <w:t>»</w:t>
      </w:r>
      <w:r w:rsidRPr="00035A74">
        <w:rPr>
          <w:rFonts w:ascii="Times New Roman" w:hAnsi="Times New Roman"/>
          <w:sz w:val="24"/>
          <w:szCs w:val="24"/>
        </w:rPr>
        <w:t>.</w:t>
      </w:r>
    </w:p>
    <w:p w14:paraId="36DA16DF" w14:textId="368DDC1E" w:rsidR="007D6990" w:rsidRPr="00035A74" w:rsidRDefault="007D6990" w:rsidP="007D6990">
      <w:pPr>
        <w:pStyle w:val="aff8"/>
        <w:ind w:firstLine="709"/>
        <w:jc w:val="both"/>
        <w:rPr>
          <w:rFonts w:ascii="Times New Roman" w:hAnsi="Times New Roman"/>
          <w:sz w:val="24"/>
          <w:szCs w:val="24"/>
        </w:rPr>
      </w:pPr>
      <w:r w:rsidRPr="00035A74">
        <w:rPr>
          <w:rFonts w:ascii="Times New Roman" w:hAnsi="Times New Roman"/>
          <w:sz w:val="24"/>
          <w:szCs w:val="24"/>
        </w:rPr>
        <w:t>Однотипные права пользования нематериальными активами (например, 1000 однотипных лицензий на использование одного программного комплекса) стоимостью менее 100 000 рублей учитываются как группа однородных объектов учета прав пользо</w:t>
      </w:r>
      <w:r w:rsidR="0011383B" w:rsidRPr="00035A74">
        <w:rPr>
          <w:rFonts w:ascii="Times New Roman" w:hAnsi="Times New Roman"/>
          <w:sz w:val="24"/>
          <w:szCs w:val="24"/>
        </w:rPr>
        <w:t>вания нематериальными активами.</w:t>
      </w:r>
    </w:p>
    <w:p w14:paraId="1C1F873E" w14:textId="56D816F3" w:rsidR="007D6990" w:rsidRPr="00035A74" w:rsidRDefault="007D6990" w:rsidP="007D6990">
      <w:pPr>
        <w:pStyle w:val="aff8"/>
        <w:ind w:firstLine="709"/>
        <w:jc w:val="both"/>
        <w:rPr>
          <w:rFonts w:ascii="Times New Roman" w:hAnsi="Times New Roman"/>
          <w:sz w:val="24"/>
          <w:szCs w:val="24"/>
        </w:rPr>
      </w:pPr>
      <w:r w:rsidRPr="00035A74">
        <w:rPr>
          <w:rFonts w:ascii="Times New Roman" w:hAnsi="Times New Roman"/>
          <w:sz w:val="24"/>
          <w:szCs w:val="24"/>
        </w:rPr>
        <w:t xml:space="preserve">Аналитический учет </w:t>
      </w:r>
      <w:proofErr w:type="gramStart"/>
      <w:r w:rsidRPr="00035A74">
        <w:rPr>
          <w:rFonts w:ascii="Times New Roman" w:hAnsi="Times New Roman"/>
          <w:sz w:val="24"/>
          <w:szCs w:val="24"/>
        </w:rPr>
        <w:t>группы объектов учета прав пользования</w:t>
      </w:r>
      <w:proofErr w:type="gramEnd"/>
      <w:r w:rsidRPr="00035A74">
        <w:rPr>
          <w:rFonts w:ascii="Times New Roman" w:hAnsi="Times New Roman"/>
          <w:sz w:val="24"/>
          <w:szCs w:val="24"/>
        </w:rPr>
        <w:t xml:space="preserve"> нематериальными активами ведется в </w:t>
      </w:r>
      <w:r w:rsidR="00822458" w:rsidRPr="00035A74">
        <w:rPr>
          <w:rFonts w:ascii="Times New Roman" w:hAnsi="Times New Roman"/>
          <w:sz w:val="24"/>
          <w:szCs w:val="24"/>
        </w:rPr>
        <w:t>Инвентарной карточке группового учета нефинансовых активов</w:t>
      </w:r>
      <w:r w:rsidRPr="00035A74">
        <w:rPr>
          <w:rFonts w:ascii="Times New Roman" w:hAnsi="Times New Roman"/>
          <w:sz w:val="24"/>
          <w:szCs w:val="24"/>
        </w:rPr>
        <w:t xml:space="preserve"> (ф. 0504032). Каждому объекту, который входит в группу, присваивается внутренний порядковый инвентарный номер.</w:t>
      </w:r>
    </w:p>
    <w:p w14:paraId="6ECFFFF5" w14:textId="25847C1D" w:rsidR="001950C5" w:rsidRPr="00035A74" w:rsidRDefault="001950C5" w:rsidP="007D6990">
      <w:pPr>
        <w:pStyle w:val="aff8"/>
        <w:ind w:firstLine="709"/>
        <w:jc w:val="both"/>
        <w:rPr>
          <w:rFonts w:ascii="Times New Roman" w:hAnsi="Times New Roman"/>
          <w:sz w:val="24"/>
          <w:szCs w:val="24"/>
        </w:rPr>
      </w:pPr>
      <w:r w:rsidRPr="00035A74">
        <w:rPr>
          <w:rFonts w:ascii="Times New Roman" w:hAnsi="Times New Roman"/>
          <w:sz w:val="24"/>
          <w:szCs w:val="24"/>
        </w:rPr>
        <w:t>Ведение инвентарного учета объектов прав пользования осуществляется в порядке, установленном пунктом 2.1.2.6 настоящей учетной политики.</w:t>
      </w:r>
    </w:p>
    <w:p w14:paraId="7517584D" w14:textId="47E70120" w:rsidR="007D70CB" w:rsidRPr="00035A74" w:rsidRDefault="007D70CB" w:rsidP="007D70CB">
      <w:pPr>
        <w:pStyle w:val="af9"/>
        <w:ind w:left="0"/>
        <w:rPr>
          <w:rFonts w:eastAsia="Calibri"/>
          <w:sz w:val="24"/>
          <w:szCs w:val="24"/>
        </w:rPr>
      </w:pPr>
      <w:r w:rsidRPr="00035A74">
        <w:rPr>
          <w:sz w:val="24"/>
          <w:szCs w:val="24"/>
        </w:rPr>
        <w:t xml:space="preserve">2.1.5.2.2. </w:t>
      </w:r>
      <w:r w:rsidRPr="00035A74">
        <w:rPr>
          <w:rFonts w:eastAsia="Calibri"/>
          <w:sz w:val="24"/>
          <w:szCs w:val="24"/>
        </w:rPr>
        <w:t xml:space="preserve">На объекты прав пользования нематериальными активами с неопределенным и документально не подтвержденным сроком полезного использования амортизация не начисляется до момента их </w:t>
      </w:r>
      <w:proofErr w:type="spellStart"/>
      <w:r w:rsidRPr="00035A74">
        <w:rPr>
          <w:rFonts w:eastAsia="Calibri"/>
          <w:sz w:val="24"/>
          <w:szCs w:val="24"/>
        </w:rPr>
        <w:t>реклассификации</w:t>
      </w:r>
      <w:proofErr w:type="spellEnd"/>
      <w:r w:rsidRPr="00035A74">
        <w:rPr>
          <w:rFonts w:eastAsia="Calibri"/>
          <w:sz w:val="24"/>
          <w:szCs w:val="24"/>
        </w:rPr>
        <w:t>.</w:t>
      </w:r>
    </w:p>
    <w:p w14:paraId="1BA369D3" w14:textId="59F70DB9" w:rsidR="007D70CB" w:rsidRPr="00035A74" w:rsidRDefault="007D70CB" w:rsidP="007D70CB">
      <w:pPr>
        <w:pStyle w:val="aff8"/>
        <w:ind w:firstLine="709"/>
        <w:jc w:val="both"/>
        <w:rPr>
          <w:rFonts w:ascii="Times New Roman" w:hAnsi="Times New Roman"/>
          <w:sz w:val="24"/>
          <w:szCs w:val="24"/>
        </w:rPr>
      </w:pPr>
      <w:r w:rsidRPr="00035A74">
        <w:rPr>
          <w:rFonts w:ascii="Times New Roman" w:hAnsi="Times New Roman"/>
          <w:sz w:val="24"/>
          <w:szCs w:val="24"/>
        </w:rPr>
        <w:t>Начисление амортизации на объекты прав пользования нематериальными активами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71F9433" w14:textId="0C2A2556" w:rsidR="007D70CB" w:rsidRPr="00035A74" w:rsidRDefault="007D70CB" w:rsidP="007D70CB">
      <w:pPr>
        <w:spacing w:after="160"/>
        <w:contextualSpacing/>
        <w:rPr>
          <w:sz w:val="24"/>
          <w:szCs w:val="24"/>
        </w:rPr>
      </w:pPr>
      <w:r w:rsidRPr="00035A74">
        <w:rPr>
          <w:sz w:val="24"/>
          <w:szCs w:val="24"/>
        </w:rPr>
        <w:t>2.1.5.2.3. Неисключительные права пользования на результаты интеллектуальной деятельности, приобретенные субъектом централизованного учета по лицензионным (</w:t>
      </w:r>
      <w:proofErr w:type="spellStart"/>
      <w:r w:rsidRPr="00035A74">
        <w:rPr>
          <w:sz w:val="24"/>
          <w:szCs w:val="24"/>
        </w:rPr>
        <w:t>сублицензионным</w:t>
      </w:r>
      <w:proofErr w:type="spellEnd"/>
      <w:r w:rsidRPr="00035A74">
        <w:rPr>
          <w:sz w:val="24"/>
          <w:szCs w:val="24"/>
        </w:rPr>
        <w:t>) договорам, предполагающим принятие денежных обязательств, принимаются на учет по стоимости прав пользования результатами интеллектуальной деятельности, рассчитанной исходя из всего срока пользования, предусмотренного договором.</w:t>
      </w:r>
    </w:p>
    <w:p w14:paraId="41854C7B" w14:textId="1BAD6E62" w:rsidR="007D70CB" w:rsidRPr="00035A74" w:rsidRDefault="007D70CB" w:rsidP="007D70CB">
      <w:pPr>
        <w:spacing w:after="160"/>
        <w:contextualSpacing/>
        <w:rPr>
          <w:sz w:val="24"/>
          <w:szCs w:val="24"/>
        </w:rPr>
      </w:pPr>
      <w:r w:rsidRPr="00035A74">
        <w:rPr>
          <w:sz w:val="24"/>
          <w:szCs w:val="24"/>
        </w:rPr>
        <w:t>В случае, когда в лицензионном (</w:t>
      </w:r>
      <w:proofErr w:type="spellStart"/>
      <w:r w:rsidRPr="00035A74">
        <w:rPr>
          <w:sz w:val="24"/>
          <w:szCs w:val="24"/>
        </w:rPr>
        <w:t>сублицензионном</w:t>
      </w:r>
      <w:proofErr w:type="spellEnd"/>
      <w:r w:rsidRPr="00035A74">
        <w:rPr>
          <w:sz w:val="24"/>
          <w:szCs w:val="24"/>
        </w:rPr>
        <w:t xml:space="preserve">) договоре срок его действия </w:t>
      </w:r>
      <w:r w:rsidRPr="00035A74">
        <w:rPr>
          <w:rFonts w:eastAsia="Calibri"/>
          <w:sz w:val="24"/>
          <w:szCs w:val="24"/>
          <w:lang w:eastAsia="en-US"/>
        </w:rPr>
        <w:t>неисключительного права пользования результатами интеллектуальной деятельности</w:t>
      </w:r>
      <w:r w:rsidRPr="00035A74">
        <w:rPr>
          <w:sz w:val="24"/>
          <w:szCs w:val="24"/>
        </w:rPr>
        <w:t xml:space="preserve"> не определен, комиссия по поступлению и выбытию активов самостоятельно определяет срок </w:t>
      </w:r>
      <w:r w:rsidRPr="00035A74">
        <w:rPr>
          <w:sz w:val="24"/>
          <w:szCs w:val="24"/>
        </w:rPr>
        <w:lastRenderedPageBreak/>
        <w:t xml:space="preserve">действия права пользования </w:t>
      </w:r>
      <w:r w:rsidRPr="00035A74">
        <w:rPr>
          <w:rFonts w:eastAsia="Calibri"/>
          <w:sz w:val="24"/>
          <w:szCs w:val="24"/>
          <w:lang w:eastAsia="en-US"/>
        </w:rPr>
        <w:t>активом, исходя из предполагаемого срока извлечения полезного потенциала (экономических выгод)</w:t>
      </w:r>
      <w:r w:rsidRPr="00035A74">
        <w:rPr>
          <w:sz w:val="24"/>
          <w:szCs w:val="24"/>
        </w:rPr>
        <w:t xml:space="preserve">. </w:t>
      </w:r>
    </w:p>
    <w:p w14:paraId="31D3F05D" w14:textId="2C4E5E48" w:rsidR="007D70CB" w:rsidRPr="00035A74" w:rsidRDefault="007D70CB" w:rsidP="007D70CB">
      <w:pPr>
        <w:spacing w:after="160"/>
        <w:contextualSpacing/>
        <w:rPr>
          <w:rFonts w:eastAsia="Calibri"/>
          <w:sz w:val="24"/>
          <w:szCs w:val="24"/>
          <w:lang w:eastAsia="en-US"/>
        </w:rPr>
      </w:pPr>
      <w:proofErr w:type="gramStart"/>
      <w:r w:rsidRPr="00035A74">
        <w:rPr>
          <w:rFonts w:eastAsia="Calibri"/>
          <w:sz w:val="24"/>
          <w:szCs w:val="24"/>
          <w:lang w:eastAsia="en-US"/>
        </w:rPr>
        <w:t xml:space="preserve">В случаях безвозмездного поступления прав пользования результатами интеллектуальной деятельности на основании </w:t>
      </w:r>
      <w:proofErr w:type="spellStart"/>
      <w:r w:rsidRPr="00035A74">
        <w:rPr>
          <w:rFonts w:eastAsia="Calibri"/>
          <w:sz w:val="24"/>
          <w:szCs w:val="24"/>
          <w:lang w:eastAsia="en-US"/>
        </w:rPr>
        <w:t>сублицензионных</w:t>
      </w:r>
      <w:proofErr w:type="spellEnd"/>
      <w:r w:rsidRPr="00035A74">
        <w:rPr>
          <w:rFonts w:eastAsia="Calibri"/>
          <w:sz w:val="24"/>
          <w:szCs w:val="24"/>
          <w:lang w:eastAsia="en-US"/>
        </w:rPr>
        <w:t xml:space="preserve"> договоров, в которых не определен срок действия права, но при этом из документов передающей стороны следует, что такие объекты ранее учитывались как объекты с определенным сроком полезного использования, субъект учета принимает такие объекты по параметрам, указанным в документах передающей стороны, с последующим принятием соответствующего решения:</w:t>
      </w:r>
      <w:proofErr w:type="gramEnd"/>
    </w:p>
    <w:p w14:paraId="2AB8E5EB" w14:textId="77777777" w:rsidR="007D70CB" w:rsidRPr="00035A74" w:rsidRDefault="007D70CB" w:rsidP="007D70CB">
      <w:pPr>
        <w:spacing w:after="160"/>
        <w:contextualSpacing/>
        <w:rPr>
          <w:rFonts w:eastAsia="Calibri"/>
          <w:sz w:val="24"/>
          <w:szCs w:val="24"/>
          <w:lang w:eastAsia="en-US"/>
        </w:rPr>
      </w:pPr>
      <w:r w:rsidRPr="00035A74">
        <w:rPr>
          <w:rFonts w:eastAsia="Calibri"/>
          <w:sz w:val="24"/>
          <w:szCs w:val="24"/>
          <w:lang w:eastAsia="en-US"/>
        </w:rPr>
        <w:t>- учитывать их как объекты с определенным сроком полезного использования, исходя из оставшегося срока полезного использования и остаточной стоимости права на момент принятия к учету;</w:t>
      </w:r>
    </w:p>
    <w:p w14:paraId="125942D0" w14:textId="77777777" w:rsidR="007D70CB" w:rsidRPr="00035A74" w:rsidRDefault="007D70CB" w:rsidP="007D70CB">
      <w:pPr>
        <w:spacing w:after="160"/>
        <w:contextualSpacing/>
        <w:rPr>
          <w:rFonts w:eastAsia="Calibri"/>
          <w:sz w:val="24"/>
          <w:szCs w:val="24"/>
          <w:lang w:eastAsia="en-US"/>
        </w:rPr>
      </w:pPr>
      <w:r w:rsidRPr="00035A74">
        <w:rPr>
          <w:rFonts w:eastAsia="Calibri"/>
          <w:sz w:val="24"/>
          <w:szCs w:val="24"/>
          <w:lang w:eastAsia="en-US"/>
        </w:rPr>
        <w:t>- учитывать их как объекты с неопределенным сроком полезного использования с прекращением начисления амортизации с момента принятия к учету.</w:t>
      </w:r>
    </w:p>
    <w:p w14:paraId="2FDF281C" w14:textId="77777777" w:rsidR="00D901AC" w:rsidRPr="00035A74" w:rsidRDefault="00D901AC" w:rsidP="00D901AC">
      <w:pPr>
        <w:spacing w:after="160"/>
        <w:contextualSpacing/>
        <w:rPr>
          <w:rFonts w:eastAsia="Calibri"/>
          <w:sz w:val="24"/>
          <w:szCs w:val="24"/>
          <w:lang w:eastAsia="en-US"/>
        </w:rPr>
      </w:pPr>
      <w:r w:rsidRPr="00035A74">
        <w:rPr>
          <w:rFonts w:eastAsia="Calibri"/>
          <w:sz w:val="24"/>
          <w:szCs w:val="24"/>
          <w:lang w:eastAsia="en-US"/>
        </w:rPr>
        <w:t>Решение о сроке полезного использования права пользования нематериальным активом оформляется Протоколом (решением) комиссии по поступлению и выбытию активов</w:t>
      </w:r>
      <w:r w:rsidRPr="00035A74">
        <w:t xml:space="preserve"> </w:t>
      </w:r>
      <w:r w:rsidRPr="00035A74">
        <w:rPr>
          <w:rFonts w:eastAsia="Calibri"/>
          <w:sz w:val="24"/>
          <w:szCs w:val="24"/>
          <w:lang w:eastAsia="en-US"/>
        </w:rPr>
        <w:t>о справедливой стоимости арендных платежей (сроке полезного использования) (неунифицированная форма).</w:t>
      </w:r>
    </w:p>
    <w:p w14:paraId="0A48B667" w14:textId="15061FBC" w:rsidR="007D70CB" w:rsidRPr="00035A74" w:rsidRDefault="007D70CB" w:rsidP="007D70CB">
      <w:pPr>
        <w:spacing w:after="160"/>
        <w:contextualSpacing/>
        <w:rPr>
          <w:rFonts w:eastAsia="Calibri"/>
          <w:sz w:val="24"/>
          <w:szCs w:val="24"/>
          <w:lang w:eastAsia="en-US"/>
        </w:rPr>
      </w:pPr>
      <w:r w:rsidRPr="00035A74">
        <w:rPr>
          <w:rFonts w:eastAsia="Calibri"/>
          <w:sz w:val="24"/>
          <w:szCs w:val="24"/>
          <w:lang w:eastAsia="en-US"/>
        </w:rPr>
        <w:t xml:space="preserve">2.1.5.2.4. </w:t>
      </w:r>
    </w:p>
    <w:p w14:paraId="228A3847" w14:textId="298FEA01" w:rsidR="007D70CB" w:rsidRPr="00035A74" w:rsidRDefault="007D70CB" w:rsidP="00D901AC">
      <w:pPr>
        <w:spacing w:after="160"/>
        <w:contextualSpacing/>
        <w:rPr>
          <w:rFonts w:eastAsia="Calibri"/>
          <w:sz w:val="24"/>
          <w:szCs w:val="24"/>
          <w:lang w:eastAsia="en-US"/>
        </w:rPr>
      </w:pPr>
      <w:r w:rsidRPr="00035A74">
        <w:rPr>
          <w:rFonts w:eastAsia="Calibri"/>
          <w:sz w:val="24"/>
          <w:szCs w:val="24"/>
          <w:lang w:eastAsia="en-US"/>
        </w:rPr>
        <w:t xml:space="preserve">Перед составлением годовой отчетности в рамках годовой инвентаризации активов и обязательств комиссия по поступлению и выбытию активов пересматривает срок полезного использования и стоимость объектов прав пользования, ранее принятых к учету в условной оценке «один объект </w:t>
      </w:r>
      <w:r w:rsidR="009F1876" w:rsidRPr="00035A74">
        <w:rPr>
          <w:rFonts w:eastAsia="Calibri"/>
          <w:sz w:val="24"/>
          <w:szCs w:val="24"/>
          <w:lang w:eastAsia="en-US"/>
        </w:rPr>
        <w:t xml:space="preserve">- </w:t>
      </w:r>
      <w:r w:rsidRPr="00035A74">
        <w:rPr>
          <w:rFonts w:eastAsia="Calibri"/>
          <w:sz w:val="24"/>
          <w:szCs w:val="24"/>
          <w:lang w:eastAsia="en-US"/>
        </w:rPr>
        <w:t xml:space="preserve">один рубль». </w:t>
      </w:r>
    </w:p>
    <w:p w14:paraId="09389B57" w14:textId="77777777" w:rsidR="0023616E" w:rsidRPr="00035A74" w:rsidRDefault="007D70CB" w:rsidP="0062676B">
      <w:pPr>
        <w:spacing w:after="160"/>
        <w:contextualSpacing/>
        <w:rPr>
          <w:rFonts w:eastAsia="Calibri"/>
          <w:sz w:val="24"/>
          <w:szCs w:val="24"/>
          <w:lang w:eastAsia="en-US"/>
        </w:rPr>
      </w:pPr>
      <w:proofErr w:type="gramStart"/>
      <w:r w:rsidRPr="00035A74">
        <w:rPr>
          <w:rFonts w:eastAsia="Calibri"/>
          <w:sz w:val="24"/>
          <w:szCs w:val="24"/>
          <w:lang w:eastAsia="en-US"/>
        </w:rPr>
        <w:t>В случае если, заключенный лицензионный (</w:t>
      </w:r>
      <w:proofErr w:type="spellStart"/>
      <w:r w:rsidRPr="00035A74">
        <w:rPr>
          <w:rFonts w:eastAsia="Calibri"/>
          <w:sz w:val="24"/>
          <w:szCs w:val="24"/>
          <w:lang w:eastAsia="en-US"/>
        </w:rPr>
        <w:t>сублицензионный</w:t>
      </w:r>
      <w:proofErr w:type="spellEnd"/>
      <w:r w:rsidRPr="00035A74">
        <w:rPr>
          <w:rFonts w:eastAsia="Calibri"/>
          <w:sz w:val="24"/>
          <w:szCs w:val="24"/>
          <w:lang w:eastAsia="en-US"/>
        </w:rPr>
        <w:t xml:space="preserve">) договор с неопределенным сроком действия </w:t>
      </w:r>
      <w:proofErr w:type="spellStart"/>
      <w:r w:rsidRPr="00035A74">
        <w:rPr>
          <w:rFonts w:eastAsia="Calibri"/>
          <w:sz w:val="24"/>
          <w:szCs w:val="24"/>
          <w:lang w:eastAsia="en-US"/>
        </w:rPr>
        <w:t>реклассифицируется</w:t>
      </w:r>
      <w:proofErr w:type="spellEnd"/>
      <w:r w:rsidRPr="00035A74">
        <w:rPr>
          <w:rFonts w:eastAsia="Calibri"/>
          <w:sz w:val="24"/>
          <w:szCs w:val="24"/>
          <w:lang w:eastAsia="en-US"/>
        </w:rPr>
        <w:t xml:space="preserve"> в группу с определенным сроком действия, комиссия по поступлению и выбытию активов направляет в централизованную бухгалтерию </w:t>
      </w:r>
      <w:r w:rsidR="00D901AC" w:rsidRPr="00035A74">
        <w:rPr>
          <w:rFonts w:eastAsia="Calibri"/>
          <w:sz w:val="24"/>
          <w:szCs w:val="24"/>
          <w:lang w:eastAsia="en-US"/>
        </w:rPr>
        <w:t>Протокол (решение) комиссии по поступлению и выбытию активов о справедливой стоимости арендных платежей (сроке полезного использования) (неунифицированная форма) с указанием установленного срока полезного использования, на основании которого в учете выполняются операции по</w:t>
      </w:r>
      <w:proofErr w:type="gramEnd"/>
      <w:r w:rsidR="00D901AC" w:rsidRPr="00035A74">
        <w:rPr>
          <w:rFonts w:eastAsia="Calibri"/>
          <w:sz w:val="24"/>
          <w:szCs w:val="24"/>
          <w:lang w:eastAsia="en-US"/>
        </w:rPr>
        <w:t xml:space="preserve"> </w:t>
      </w:r>
      <w:proofErr w:type="spellStart"/>
      <w:r w:rsidR="00D901AC" w:rsidRPr="00035A74">
        <w:rPr>
          <w:rFonts w:eastAsia="Calibri"/>
          <w:sz w:val="24"/>
          <w:szCs w:val="24"/>
          <w:lang w:eastAsia="en-US"/>
        </w:rPr>
        <w:t>реклассификации</w:t>
      </w:r>
      <w:proofErr w:type="spellEnd"/>
      <w:r w:rsidR="00D901AC" w:rsidRPr="00035A74">
        <w:rPr>
          <w:rFonts w:eastAsia="Calibri"/>
          <w:sz w:val="24"/>
          <w:szCs w:val="24"/>
          <w:lang w:eastAsia="en-US"/>
        </w:rPr>
        <w:t xml:space="preserve"> объектов. Начисление амортизация на </w:t>
      </w:r>
      <w:proofErr w:type="spellStart"/>
      <w:r w:rsidR="00D901AC" w:rsidRPr="00035A74">
        <w:rPr>
          <w:rFonts w:eastAsia="Calibri"/>
          <w:sz w:val="24"/>
          <w:szCs w:val="24"/>
          <w:lang w:eastAsia="en-US"/>
        </w:rPr>
        <w:t>реклассифицированные</w:t>
      </w:r>
      <w:proofErr w:type="spellEnd"/>
      <w:r w:rsidR="00D901AC" w:rsidRPr="00035A74">
        <w:rPr>
          <w:rFonts w:eastAsia="Calibri"/>
          <w:sz w:val="24"/>
          <w:szCs w:val="24"/>
          <w:lang w:eastAsia="en-US"/>
        </w:rPr>
        <w:t xml:space="preserve"> объекты прав пользования осуществляется по общим правилам для объектов прав пользования нематериальными активами.</w:t>
      </w:r>
    </w:p>
    <w:p w14:paraId="0BA15D85" w14:textId="5BAC1F43" w:rsidR="0062676B" w:rsidRPr="00035A74" w:rsidRDefault="0062676B" w:rsidP="0062676B">
      <w:pPr>
        <w:spacing w:after="160"/>
        <w:contextualSpacing/>
        <w:rPr>
          <w:rFonts w:eastAsia="Calibri"/>
          <w:sz w:val="24"/>
          <w:szCs w:val="24"/>
          <w:lang w:eastAsia="en-US"/>
        </w:rPr>
      </w:pPr>
      <w:r w:rsidRPr="00035A74">
        <w:rPr>
          <w:rFonts w:eastAsia="Calibri"/>
          <w:sz w:val="24"/>
          <w:szCs w:val="24"/>
          <w:lang w:eastAsia="en-US"/>
        </w:rPr>
        <w:t>При расторжении (досрочном прекращении) лицензионного (</w:t>
      </w:r>
      <w:proofErr w:type="spellStart"/>
      <w:r w:rsidRPr="00035A74">
        <w:rPr>
          <w:rFonts w:eastAsia="Calibri"/>
          <w:sz w:val="24"/>
          <w:szCs w:val="24"/>
          <w:lang w:eastAsia="en-US"/>
        </w:rPr>
        <w:t>сублицензионного</w:t>
      </w:r>
      <w:proofErr w:type="spellEnd"/>
      <w:r w:rsidRPr="00035A74">
        <w:rPr>
          <w:rFonts w:eastAsia="Calibri"/>
          <w:sz w:val="24"/>
          <w:szCs w:val="24"/>
          <w:lang w:eastAsia="en-US"/>
        </w:rPr>
        <w:t xml:space="preserve">) договора, срок действия прав по которому не определен, объекты подлежат </w:t>
      </w:r>
      <w:proofErr w:type="spellStart"/>
      <w:r w:rsidRPr="00035A74">
        <w:rPr>
          <w:rFonts w:eastAsia="Calibri"/>
          <w:sz w:val="24"/>
          <w:szCs w:val="24"/>
          <w:lang w:eastAsia="en-US"/>
        </w:rPr>
        <w:t>реклассификации</w:t>
      </w:r>
      <w:proofErr w:type="spellEnd"/>
      <w:r w:rsidRPr="00035A74">
        <w:rPr>
          <w:rFonts w:eastAsia="Calibri"/>
          <w:sz w:val="24"/>
          <w:szCs w:val="24"/>
          <w:lang w:eastAsia="en-US"/>
        </w:rPr>
        <w:t xml:space="preserve"> в группу прав пользования с определенным сроком с одномоментным начислением амортизации прав пользования на дату подписания документа о расторжении договора с дальнейшим списанием таких объектов с балансового учета.</w:t>
      </w:r>
    </w:p>
    <w:p w14:paraId="2FAFCA3F" w14:textId="501BF70E" w:rsidR="00D05B8B" w:rsidRPr="00035A74" w:rsidRDefault="0083480B" w:rsidP="00D901AC">
      <w:pPr>
        <w:spacing w:after="160"/>
        <w:contextualSpacing/>
        <w:rPr>
          <w:rFonts w:eastAsia="Calibri"/>
          <w:sz w:val="24"/>
          <w:szCs w:val="24"/>
          <w:lang w:eastAsia="en-US"/>
        </w:rPr>
      </w:pPr>
      <w:r w:rsidRPr="00035A74">
        <w:rPr>
          <w:rFonts w:eastAsia="Calibri"/>
          <w:sz w:val="24"/>
          <w:szCs w:val="24"/>
          <w:lang w:eastAsia="en-US"/>
        </w:rPr>
        <w:t>2.1.5.2.5.</w:t>
      </w:r>
      <w:r w:rsidR="00CD1D83" w:rsidRPr="00035A74">
        <w:rPr>
          <w:rFonts w:eastAsia="Calibri"/>
          <w:sz w:val="24"/>
          <w:szCs w:val="24"/>
          <w:lang w:eastAsia="en-US"/>
        </w:rPr>
        <w:t xml:space="preserve"> </w:t>
      </w:r>
      <w:r w:rsidR="00D05B8B" w:rsidRPr="00035A74">
        <w:rPr>
          <w:rFonts w:eastAsia="Calibri"/>
          <w:sz w:val="24"/>
          <w:szCs w:val="24"/>
          <w:lang w:eastAsia="en-US"/>
        </w:rPr>
        <w:t>Выявление признаков обесценения прав пользования нематериальными активами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 (</w:t>
      </w:r>
      <w:r w:rsidR="004454E4" w:rsidRPr="00035A74">
        <w:rPr>
          <w:rFonts w:eastAsia="Calibri"/>
          <w:sz w:val="24"/>
          <w:szCs w:val="24"/>
          <w:lang w:eastAsia="en-US"/>
        </w:rPr>
        <w:t>п</w:t>
      </w:r>
      <w:r w:rsidR="00D05B8B" w:rsidRPr="00035A74">
        <w:rPr>
          <w:rFonts w:eastAsia="Calibri"/>
          <w:sz w:val="24"/>
          <w:szCs w:val="24"/>
          <w:lang w:eastAsia="en-US"/>
        </w:rPr>
        <w:t>риложение</w:t>
      </w:r>
      <w:r w:rsidR="004454E4" w:rsidRPr="00035A74">
        <w:rPr>
          <w:rFonts w:eastAsia="Calibri"/>
          <w:sz w:val="24"/>
          <w:szCs w:val="24"/>
          <w:lang w:eastAsia="en-US"/>
        </w:rPr>
        <w:t xml:space="preserve"> </w:t>
      </w:r>
      <w:r w:rsidR="00D05B8B" w:rsidRPr="00035A74">
        <w:rPr>
          <w:rFonts w:eastAsia="Calibri"/>
          <w:sz w:val="24"/>
          <w:szCs w:val="24"/>
          <w:lang w:eastAsia="en-US"/>
        </w:rPr>
        <w:t>4 к настоящей учетной политике).</w:t>
      </w:r>
    </w:p>
    <w:p w14:paraId="299BB90B" w14:textId="53328636" w:rsidR="00C978E2" w:rsidRPr="00035A74" w:rsidRDefault="00C978E2" w:rsidP="00C978E2">
      <w:pPr>
        <w:spacing w:after="160"/>
        <w:ind w:firstLine="567"/>
        <w:contextualSpacing/>
        <w:rPr>
          <w:rFonts w:eastAsia="Calibri"/>
          <w:sz w:val="24"/>
          <w:szCs w:val="24"/>
          <w:lang w:eastAsia="en-US"/>
        </w:rPr>
      </w:pPr>
      <w:r w:rsidRPr="00035A74">
        <w:rPr>
          <w:rFonts w:eastAsia="Calibri"/>
          <w:sz w:val="24"/>
          <w:szCs w:val="24"/>
          <w:lang w:eastAsia="en-US"/>
        </w:rPr>
        <w:t xml:space="preserve">2.1.5.2.6. Неисключительное право пользования результатами интеллектуальной деятельности (далее - неисключительные лицензии), предусматривающее предоставление права более чем одному пользователю (неограниченному кругу лиц), принимается к учету как </w:t>
      </w:r>
      <w:r w:rsidR="00F632F1" w:rsidRPr="00035A74">
        <w:rPr>
          <w:rFonts w:eastAsia="Calibri"/>
          <w:sz w:val="24"/>
          <w:szCs w:val="24"/>
          <w:lang w:eastAsia="en-US"/>
        </w:rPr>
        <w:t>один</w:t>
      </w:r>
      <w:r w:rsidRPr="00035A74">
        <w:rPr>
          <w:rFonts w:eastAsia="Calibri"/>
          <w:sz w:val="24"/>
          <w:szCs w:val="24"/>
          <w:lang w:eastAsia="en-US"/>
        </w:rPr>
        <w:t xml:space="preserve"> инвентарный объект.</w:t>
      </w:r>
    </w:p>
    <w:p w14:paraId="3ACEBD56" w14:textId="24B36F3F" w:rsidR="00A9589A" w:rsidRPr="00035A74" w:rsidRDefault="00C978E2" w:rsidP="00A9589A">
      <w:pPr>
        <w:spacing w:after="160"/>
        <w:ind w:firstLine="567"/>
        <w:contextualSpacing/>
        <w:rPr>
          <w:rFonts w:eastAsia="Calibri"/>
          <w:sz w:val="24"/>
          <w:szCs w:val="24"/>
          <w:lang w:eastAsia="en-US"/>
        </w:rPr>
      </w:pPr>
      <w:r w:rsidRPr="00035A74">
        <w:rPr>
          <w:rFonts w:eastAsia="Calibri"/>
          <w:sz w:val="24"/>
          <w:szCs w:val="24"/>
          <w:lang w:eastAsia="en-US"/>
        </w:rPr>
        <w:t xml:space="preserve">Передача неисключительных лицензий третьим лицам на основании </w:t>
      </w:r>
      <w:proofErr w:type="spellStart"/>
      <w:r w:rsidRPr="00035A74">
        <w:rPr>
          <w:rFonts w:eastAsia="Calibri"/>
          <w:sz w:val="24"/>
          <w:szCs w:val="24"/>
          <w:lang w:eastAsia="en-US"/>
        </w:rPr>
        <w:t>сублицензионных</w:t>
      </w:r>
      <w:proofErr w:type="spellEnd"/>
      <w:r w:rsidRPr="00035A74">
        <w:rPr>
          <w:rFonts w:eastAsia="Calibri"/>
          <w:sz w:val="24"/>
          <w:szCs w:val="24"/>
          <w:lang w:eastAsia="en-US"/>
        </w:rPr>
        <w:t xml:space="preserve"> (</w:t>
      </w:r>
      <w:proofErr w:type="spellStart"/>
      <w:r w:rsidRPr="00035A74">
        <w:rPr>
          <w:rFonts w:eastAsia="Calibri"/>
          <w:sz w:val="24"/>
          <w:szCs w:val="24"/>
          <w:lang w:eastAsia="en-US"/>
        </w:rPr>
        <w:t>субсублицензионных</w:t>
      </w:r>
      <w:proofErr w:type="spellEnd"/>
      <w:r w:rsidRPr="00035A74">
        <w:rPr>
          <w:rFonts w:eastAsia="Calibri"/>
          <w:sz w:val="24"/>
          <w:szCs w:val="24"/>
          <w:lang w:eastAsia="en-US"/>
        </w:rPr>
        <w:t xml:space="preserve">) договоров отражается у передающей стороны </w:t>
      </w:r>
      <w:r w:rsidR="00A9589A" w:rsidRPr="00035A74">
        <w:rPr>
          <w:rFonts w:eastAsia="Calibri"/>
          <w:sz w:val="24"/>
          <w:szCs w:val="24"/>
          <w:lang w:eastAsia="en-US"/>
        </w:rPr>
        <w:t>на забалансовом счете 34 «Неисключительные лицензии, переданные в пользование на безвозмездной основе органам исполнительной власти и государственным учреждениям»</w:t>
      </w:r>
      <w:r w:rsidR="00A9589A" w:rsidRPr="00035A74">
        <w:t xml:space="preserve"> </w:t>
      </w:r>
      <w:r w:rsidR="00A9589A" w:rsidRPr="00035A74">
        <w:rPr>
          <w:rFonts w:eastAsia="Calibri"/>
          <w:sz w:val="24"/>
          <w:szCs w:val="24"/>
          <w:lang w:eastAsia="en-US"/>
        </w:rPr>
        <w:t xml:space="preserve">в условной оценке: «один объект по одному </w:t>
      </w:r>
      <w:proofErr w:type="spellStart"/>
      <w:r w:rsidR="00A9589A" w:rsidRPr="00035A74">
        <w:rPr>
          <w:rFonts w:eastAsia="Calibri"/>
          <w:sz w:val="24"/>
          <w:szCs w:val="24"/>
          <w:lang w:eastAsia="en-US"/>
        </w:rPr>
        <w:t>сублицензионному</w:t>
      </w:r>
      <w:proofErr w:type="spellEnd"/>
      <w:r w:rsidR="00A9589A" w:rsidRPr="00035A74">
        <w:rPr>
          <w:rFonts w:eastAsia="Calibri"/>
          <w:sz w:val="24"/>
          <w:szCs w:val="24"/>
          <w:lang w:eastAsia="en-US"/>
        </w:rPr>
        <w:t xml:space="preserve"> (</w:t>
      </w:r>
      <w:proofErr w:type="spellStart"/>
      <w:r w:rsidR="00A9589A" w:rsidRPr="00035A74">
        <w:rPr>
          <w:rFonts w:eastAsia="Calibri"/>
          <w:sz w:val="24"/>
          <w:szCs w:val="24"/>
          <w:lang w:eastAsia="en-US"/>
        </w:rPr>
        <w:t>субсублицензионному</w:t>
      </w:r>
      <w:proofErr w:type="spellEnd"/>
      <w:r w:rsidR="00A9589A" w:rsidRPr="00035A74">
        <w:rPr>
          <w:rFonts w:eastAsia="Calibri"/>
          <w:sz w:val="24"/>
          <w:szCs w:val="24"/>
          <w:lang w:eastAsia="en-US"/>
        </w:rPr>
        <w:t>) договору - один рубль».</w:t>
      </w:r>
    </w:p>
    <w:p w14:paraId="28425899" w14:textId="77777777" w:rsidR="00A9589A" w:rsidRPr="00035A74" w:rsidRDefault="00A9589A" w:rsidP="00A9589A">
      <w:pPr>
        <w:spacing w:after="160"/>
        <w:ind w:firstLine="567"/>
        <w:contextualSpacing/>
        <w:rPr>
          <w:sz w:val="24"/>
          <w:szCs w:val="24"/>
        </w:rPr>
      </w:pPr>
      <w:r w:rsidRPr="00035A74">
        <w:rPr>
          <w:rFonts w:eastAsia="Calibri"/>
          <w:sz w:val="24"/>
          <w:szCs w:val="24"/>
          <w:lang w:eastAsia="en-US"/>
        </w:rPr>
        <w:t>Принимающая сторона отражает в учете поступление неисключительных лицензий как безвозмездное поступление прав пользования немате</w:t>
      </w:r>
      <w:r w:rsidRPr="00035A74">
        <w:rPr>
          <w:rFonts w:eastAsia="Calibri"/>
          <w:sz w:val="24"/>
          <w:szCs w:val="24"/>
          <w:u w:val="single"/>
          <w:lang w:eastAsia="en-US"/>
        </w:rPr>
        <w:t>р</w:t>
      </w:r>
      <w:r w:rsidRPr="00035A74">
        <w:rPr>
          <w:rFonts w:eastAsia="Calibri"/>
          <w:sz w:val="24"/>
          <w:szCs w:val="24"/>
          <w:lang w:eastAsia="en-US"/>
        </w:rPr>
        <w:t xml:space="preserve">иальными активами на забалансовом счете 35 «Неисключительные лицензии, полученные в пользование на безвозмездной основе от органов </w:t>
      </w:r>
      <w:r w:rsidRPr="00035A74">
        <w:rPr>
          <w:rFonts w:eastAsia="Calibri"/>
          <w:sz w:val="24"/>
          <w:szCs w:val="24"/>
          <w:lang w:eastAsia="en-US"/>
        </w:rPr>
        <w:lastRenderedPageBreak/>
        <w:t>исполнительной власти и государственных учреждений» от органов исполнительной власти и государственных учреждений» в условной оценке: «один объект - один рубль».</w:t>
      </w:r>
    </w:p>
    <w:p w14:paraId="18440D49" w14:textId="24F08944" w:rsidR="00937270" w:rsidRPr="00035A74" w:rsidRDefault="00937270" w:rsidP="00A9589A">
      <w:pPr>
        <w:spacing w:after="160"/>
        <w:ind w:firstLine="567"/>
        <w:contextualSpacing/>
        <w:rPr>
          <w:sz w:val="24"/>
          <w:szCs w:val="24"/>
        </w:rPr>
      </w:pPr>
    </w:p>
    <w:p w14:paraId="2B6A483A" w14:textId="461DB198" w:rsidR="005C2D67" w:rsidRPr="00035A74" w:rsidRDefault="005C2D67" w:rsidP="005C2D67">
      <w:pPr>
        <w:pStyle w:val="aff8"/>
        <w:ind w:firstLine="709"/>
        <w:jc w:val="both"/>
        <w:rPr>
          <w:rFonts w:ascii="Times New Roman" w:hAnsi="Times New Roman"/>
          <w:sz w:val="24"/>
          <w:szCs w:val="24"/>
        </w:rPr>
      </w:pPr>
      <w:r w:rsidRPr="00035A74">
        <w:rPr>
          <w:rFonts w:ascii="Times New Roman" w:hAnsi="Times New Roman"/>
          <w:sz w:val="24"/>
          <w:szCs w:val="24"/>
        </w:rPr>
        <w:t>2.1.5.3. Особенности учета операций с отдельными видами прав пользования нематериальными активами:</w:t>
      </w:r>
    </w:p>
    <w:p w14:paraId="637234A2" w14:textId="2B7E4B75" w:rsidR="00737AB4" w:rsidRPr="00035A74" w:rsidRDefault="00737AB4" w:rsidP="00737AB4">
      <w:pPr>
        <w:pStyle w:val="aff8"/>
        <w:ind w:firstLine="709"/>
        <w:jc w:val="both"/>
        <w:rPr>
          <w:rFonts w:ascii="Times New Roman" w:hAnsi="Times New Roman"/>
          <w:b/>
          <w:sz w:val="24"/>
          <w:szCs w:val="24"/>
        </w:rPr>
      </w:pPr>
      <w:r w:rsidRPr="00035A74">
        <w:rPr>
          <w:rFonts w:ascii="Times New Roman" w:hAnsi="Times New Roman"/>
          <w:b/>
          <w:sz w:val="24"/>
          <w:szCs w:val="24"/>
        </w:rPr>
        <w:t>Сегмент «Социальная сфера»</w:t>
      </w:r>
    </w:p>
    <w:p w14:paraId="27619F81" w14:textId="77777777" w:rsidR="005C2D67" w:rsidRPr="00035A74" w:rsidRDefault="005C2D67" w:rsidP="005C2D67">
      <w:pPr>
        <w:pStyle w:val="aff8"/>
        <w:ind w:firstLine="709"/>
        <w:jc w:val="both"/>
        <w:rPr>
          <w:rFonts w:ascii="Times New Roman" w:hAnsi="Times New Roman"/>
          <w:b/>
          <w:sz w:val="24"/>
          <w:szCs w:val="24"/>
        </w:rPr>
      </w:pPr>
      <w:r w:rsidRPr="00035A74">
        <w:rPr>
          <w:rFonts w:ascii="Times New Roman" w:hAnsi="Times New Roman"/>
          <w:b/>
          <w:sz w:val="24"/>
          <w:szCs w:val="24"/>
        </w:rPr>
        <w:t>Учет электронных объектов библиотечного фонда</w:t>
      </w:r>
    </w:p>
    <w:p w14:paraId="6730E7CF" w14:textId="3546E1A6" w:rsidR="005C2D67" w:rsidRPr="00035A74" w:rsidRDefault="005C2D67" w:rsidP="005C2D67">
      <w:pPr>
        <w:pStyle w:val="aff8"/>
        <w:ind w:firstLine="709"/>
        <w:jc w:val="both"/>
        <w:rPr>
          <w:rFonts w:ascii="Times New Roman" w:hAnsi="Times New Roman"/>
          <w:sz w:val="24"/>
          <w:szCs w:val="24"/>
        </w:rPr>
      </w:pPr>
      <w:r w:rsidRPr="00035A74">
        <w:rPr>
          <w:rFonts w:ascii="Times New Roman" w:hAnsi="Times New Roman"/>
          <w:sz w:val="24"/>
          <w:szCs w:val="24"/>
        </w:rPr>
        <w:t>Электронные объекты библиотечного фонда, предназначенные для неоднократного и</w:t>
      </w:r>
      <w:r w:rsidR="00510CA4" w:rsidRPr="00035A74">
        <w:rPr>
          <w:rFonts w:ascii="Times New Roman" w:hAnsi="Times New Roman"/>
          <w:sz w:val="24"/>
          <w:szCs w:val="24"/>
        </w:rPr>
        <w:t>/</w:t>
      </w:r>
      <w:r w:rsidRPr="00035A74">
        <w:rPr>
          <w:rFonts w:ascii="Times New Roman" w:hAnsi="Times New Roman"/>
          <w:sz w:val="24"/>
          <w:szCs w:val="24"/>
        </w:rPr>
        <w:t>или постоянного использования в деятельности субъекта централизованного учета свыше 12 месяцев, учитываются на балансовом счете 0.111.6D</w:t>
      </w:r>
      <w:r w:rsidR="00A4350A" w:rsidRPr="00035A74">
        <w:rPr>
          <w:rFonts w:ascii="Times New Roman" w:hAnsi="Times New Roman"/>
          <w:sz w:val="24"/>
          <w:szCs w:val="24"/>
        </w:rPr>
        <w:t>.000</w:t>
      </w:r>
      <w:r w:rsidRPr="00035A74">
        <w:rPr>
          <w:rFonts w:ascii="Times New Roman" w:hAnsi="Times New Roman"/>
          <w:sz w:val="24"/>
          <w:szCs w:val="24"/>
        </w:rPr>
        <w:t xml:space="preserve"> «Права пользования иными объектами интеллектуальной собственности» в общем порядке, </w:t>
      </w:r>
      <w:r w:rsidR="00F70C7D" w:rsidRPr="00035A74">
        <w:rPr>
          <w:rFonts w:ascii="Times New Roman" w:hAnsi="Times New Roman"/>
          <w:sz w:val="24"/>
          <w:szCs w:val="24"/>
        </w:rPr>
        <w:t>определенном</w:t>
      </w:r>
      <w:r w:rsidRPr="00035A74">
        <w:rPr>
          <w:rFonts w:ascii="Times New Roman" w:hAnsi="Times New Roman"/>
          <w:sz w:val="24"/>
          <w:szCs w:val="24"/>
        </w:rPr>
        <w:t xml:space="preserve"> для учета прав пользования нематериальными активами.</w:t>
      </w:r>
    </w:p>
    <w:p w14:paraId="5A39E922" w14:textId="063A45E3" w:rsidR="005C2D67" w:rsidRPr="00035A74" w:rsidRDefault="005C2D67" w:rsidP="005C2D67">
      <w:pPr>
        <w:pStyle w:val="aff8"/>
        <w:ind w:firstLine="709"/>
        <w:jc w:val="both"/>
        <w:rPr>
          <w:rFonts w:ascii="Times New Roman" w:hAnsi="Times New Roman"/>
          <w:sz w:val="24"/>
          <w:szCs w:val="24"/>
        </w:rPr>
      </w:pPr>
      <w:r w:rsidRPr="00035A74">
        <w:rPr>
          <w:rFonts w:ascii="Times New Roman" w:hAnsi="Times New Roman"/>
          <w:sz w:val="24"/>
          <w:szCs w:val="24"/>
        </w:rPr>
        <w:t xml:space="preserve">Аналитический учет электронных объектов библиотечного фонда ведется в соответствии с </w:t>
      </w:r>
      <w:r w:rsidR="003512A6" w:rsidRPr="00035A74">
        <w:rPr>
          <w:rFonts w:ascii="Times New Roman" w:hAnsi="Times New Roman"/>
          <w:sz w:val="24"/>
          <w:szCs w:val="24"/>
        </w:rPr>
        <w:t xml:space="preserve">Порядком </w:t>
      </w:r>
      <w:r w:rsidRPr="00035A74">
        <w:rPr>
          <w:rFonts w:ascii="Times New Roman" w:hAnsi="Times New Roman"/>
          <w:sz w:val="24"/>
          <w:szCs w:val="24"/>
        </w:rPr>
        <w:t>Минкультуры России от 08.10.2012 № 1077.</w:t>
      </w:r>
    </w:p>
    <w:p w14:paraId="3A1EABD8" w14:textId="77777777" w:rsidR="007730D2" w:rsidRPr="00035A74" w:rsidRDefault="005C2D67" w:rsidP="005C2D67">
      <w:pPr>
        <w:pStyle w:val="aff8"/>
        <w:ind w:firstLine="709"/>
        <w:jc w:val="both"/>
        <w:rPr>
          <w:rFonts w:ascii="Times New Roman" w:hAnsi="Times New Roman"/>
          <w:sz w:val="24"/>
          <w:szCs w:val="24"/>
        </w:rPr>
      </w:pPr>
      <w:r w:rsidRPr="00035A74">
        <w:rPr>
          <w:rFonts w:ascii="Times New Roman" w:hAnsi="Times New Roman"/>
          <w:sz w:val="24"/>
          <w:szCs w:val="24"/>
        </w:rPr>
        <w:t xml:space="preserve">Причинами исключения </w:t>
      </w:r>
      <w:r w:rsidR="00D8120B" w:rsidRPr="00035A74">
        <w:rPr>
          <w:rFonts w:ascii="Times New Roman" w:hAnsi="Times New Roman"/>
          <w:sz w:val="24"/>
          <w:szCs w:val="24"/>
        </w:rPr>
        <w:t xml:space="preserve">электронных </w:t>
      </w:r>
      <w:r w:rsidRPr="00035A74">
        <w:rPr>
          <w:rFonts w:ascii="Times New Roman" w:hAnsi="Times New Roman"/>
          <w:sz w:val="24"/>
          <w:szCs w:val="24"/>
        </w:rPr>
        <w:t>объектов библиотечного фонда могут быть:</w:t>
      </w:r>
    </w:p>
    <w:p w14:paraId="31B9DCD0" w14:textId="1868D32D" w:rsidR="007730D2" w:rsidRPr="00035A74" w:rsidRDefault="00975815" w:rsidP="005C2D67">
      <w:pPr>
        <w:pStyle w:val="aff8"/>
        <w:ind w:firstLine="709"/>
        <w:jc w:val="both"/>
        <w:rPr>
          <w:rFonts w:ascii="Times New Roman" w:hAnsi="Times New Roman"/>
          <w:sz w:val="24"/>
          <w:szCs w:val="24"/>
        </w:rPr>
      </w:pPr>
      <w:r w:rsidRPr="00035A74">
        <w:rPr>
          <w:rFonts w:ascii="Times New Roman" w:hAnsi="Times New Roman"/>
          <w:sz w:val="24"/>
          <w:szCs w:val="24"/>
        </w:rPr>
        <w:t xml:space="preserve">- </w:t>
      </w:r>
      <w:r w:rsidR="005C2D67" w:rsidRPr="00035A74">
        <w:rPr>
          <w:rFonts w:ascii="Times New Roman" w:hAnsi="Times New Roman"/>
          <w:sz w:val="24"/>
          <w:szCs w:val="24"/>
        </w:rPr>
        <w:t>истечение срока прав пользования;</w:t>
      </w:r>
    </w:p>
    <w:p w14:paraId="70657D6A" w14:textId="087A1920" w:rsidR="00975815" w:rsidRPr="00035A74" w:rsidRDefault="00975815" w:rsidP="005C2D67">
      <w:pPr>
        <w:pStyle w:val="aff8"/>
        <w:ind w:firstLine="709"/>
        <w:jc w:val="both"/>
        <w:rPr>
          <w:rFonts w:ascii="Times New Roman" w:hAnsi="Times New Roman"/>
          <w:sz w:val="24"/>
          <w:szCs w:val="24"/>
        </w:rPr>
      </w:pPr>
      <w:r w:rsidRPr="00035A74">
        <w:rPr>
          <w:rFonts w:ascii="Times New Roman" w:hAnsi="Times New Roman"/>
          <w:sz w:val="24"/>
          <w:szCs w:val="24"/>
        </w:rPr>
        <w:t xml:space="preserve">- </w:t>
      </w:r>
      <w:r w:rsidR="005C2D67" w:rsidRPr="00035A74">
        <w:rPr>
          <w:rFonts w:ascii="Times New Roman" w:hAnsi="Times New Roman"/>
          <w:sz w:val="24"/>
          <w:szCs w:val="24"/>
        </w:rPr>
        <w:t>утрата;</w:t>
      </w:r>
    </w:p>
    <w:p w14:paraId="682959FC" w14:textId="4F22A7CE" w:rsidR="007730D2" w:rsidRPr="00035A74" w:rsidRDefault="00975815" w:rsidP="005C2D67">
      <w:pPr>
        <w:pStyle w:val="aff8"/>
        <w:ind w:firstLine="709"/>
        <w:jc w:val="both"/>
        <w:rPr>
          <w:rFonts w:ascii="Times New Roman" w:hAnsi="Times New Roman"/>
          <w:sz w:val="24"/>
          <w:szCs w:val="24"/>
        </w:rPr>
      </w:pPr>
      <w:r w:rsidRPr="00035A74">
        <w:rPr>
          <w:rFonts w:ascii="Times New Roman" w:hAnsi="Times New Roman"/>
          <w:sz w:val="24"/>
          <w:szCs w:val="24"/>
        </w:rPr>
        <w:t xml:space="preserve">- </w:t>
      </w:r>
      <w:r w:rsidR="005C2D67" w:rsidRPr="00035A74">
        <w:rPr>
          <w:rFonts w:ascii="Times New Roman" w:hAnsi="Times New Roman"/>
          <w:sz w:val="24"/>
          <w:szCs w:val="24"/>
        </w:rPr>
        <w:t>устарелость по содержанию;</w:t>
      </w:r>
    </w:p>
    <w:p w14:paraId="7AB19DA2" w14:textId="57EA842F" w:rsidR="005C2D67" w:rsidRPr="00035A74" w:rsidRDefault="00975815" w:rsidP="005C2D67">
      <w:pPr>
        <w:pStyle w:val="aff8"/>
        <w:ind w:firstLine="709"/>
        <w:jc w:val="both"/>
        <w:rPr>
          <w:rFonts w:ascii="Times New Roman" w:hAnsi="Times New Roman"/>
          <w:sz w:val="24"/>
          <w:szCs w:val="24"/>
        </w:rPr>
      </w:pPr>
      <w:r w:rsidRPr="00035A74">
        <w:rPr>
          <w:rFonts w:ascii="Times New Roman" w:hAnsi="Times New Roman"/>
          <w:sz w:val="24"/>
          <w:szCs w:val="24"/>
        </w:rPr>
        <w:t xml:space="preserve">- </w:t>
      </w:r>
      <w:r w:rsidR="007730D2" w:rsidRPr="00035A74">
        <w:rPr>
          <w:rFonts w:ascii="Times New Roman" w:hAnsi="Times New Roman"/>
          <w:sz w:val="24"/>
          <w:szCs w:val="24"/>
        </w:rPr>
        <w:t>не</w:t>
      </w:r>
      <w:r w:rsidR="005C2D67" w:rsidRPr="00035A74">
        <w:rPr>
          <w:rFonts w:ascii="Times New Roman" w:hAnsi="Times New Roman"/>
          <w:sz w:val="24"/>
          <w:szCs w:val="24"/>
        </w:rPr>
        <w:t xml:space="preserve">соответствие профилю библиотеки или </w:t>
      </w:r>
      <w:r w:rsidR="00126158" w:rsidRPr="00035A74">
        <w:rPr>
          <w:rFonts w:ascii="Times New Roman" w:hAnsi="Times New Roman"/>
          <w:sz w:val="24"/>
          <w:szCs w:val="24"/>
        </w:rPr>
        <w:t>субъекта централизованного учета</w:t>
      </w:r>
      <w:r w:rsidR="005C2D67" w:rsidRPr="00035A74">
        <w:rPr>
          <w:rFonts w:ascii="Times New Roman" w:hAnsi="Times New Roman"/>
          <w:sz w:val="24"/>
          <w:szCs w:val="24"/>
        </w:rPr>
        <w:t>.</w:t>
      </w:r>
    </w:p>
    <w:p w14:paraId="6A82DBDE" w14:textId="739AABF9" w:rsidR="005C2D67" w:rsidRPr="00035A74" w:rsidRDefault="005C2D67" w:rsidP="005C2D67">
      <w:pPr>
        <w:pStyle w:val="aff8"/>
        <w:ind w:firstLine="709"/>
        <w:jc w:val="both"/>
        <w:rPr>
          <w:rFonts w:ascii="Times New Roman" w:hAnsi="Times New Roman"/>
          <w:sz w:val="24"/>
          <w:szCs w:val="24"/>
        </w:rPr>
      </w:pPr>
      <w:r w:rsidRPr="00035A74">
        <w:rPr>
          <w:rFonts w:ascii="Times New Roman" w:hAnsi="Times New Roman"/>
          <w:sz w:val="24"/>
          <w:szCs w:val="24"/>
        </w:rPr>
        <w:t>Списание электронных объектов библиотечного фонда оформляется Решением о прекращении признания активами объектов нефинансовых активов (ф. 0510440), с отражением в учете Бухгалтерской справкой (</w:t>
      </w:r>
      <w:r w:rsidR="007730D2" w:rsidRPr="00035A74">
        <w:rPr>
          <w:rFonts w:ascii="Times New Roman" w:hAnsi="Times New Roman"/>
          <w:sz w:val="24"/>
          <w:szCs w:val="24"/>
        </w:rPr>
        <w:t xml:space="preserve">ф. </w:t>
      </w:r>
      <w:r w:rsidRPr="00035A74">
        <w:rPr>
          <w:rFonts w:ascii="Times New Roman" w:hAnsi="Times New Roman"/>
          <w:sz w:val="24"/>
          <w:szCs w:val="24"/>
        </w:rPr>
        <w:t>0504833).</w:t>
      </w:r>
    </w:p>
    <w:p w14:paraId="05EE9880" w14:textId="77777777" w:rsidR="00D05B8B" w:rsidRPr="00035A74" w:rsidRDefault="00D05B8B" w:rsidP="0006309A">
      <w:pPr>
        <w:pStyle w:val="aff8"/>
        <w:jc w:val="both"/>
        <w:rPr>
          <w:rFonts w:ascii="Times New Roman" w:hAnsi="Times New Roman"/>
          <w:sz w:val="24"/>
          <w:szCs w:val="24"/>
        </w:rPr>
      </w:pPr>
    </w:p>
    <w:p w14:paraId="2D5D1029" w14:textId="7630B5F0" w:rsidR="00FF042C" w:rsidRPr="00035A74" w:rsidRDefault="00FF042C" w:rsidP="00FF042C">
      <w:pPr>
        <w:pStyle w:val="aff8"/>
        <w:ind w:firstLine="709"/>
        <w:jc w:val="both"/>
        <w:outlineLvl w:val="2"/>
        <w:rPr>
          <w:rFonts w:ascii="Times New Roman" w:hAnsi="Times New Roman"/>
          <w:b/>
          <w:sz w:val="24"/>
          <w:szCs w:val="24"/>
        </w:rPr>
      </w:pPr>
      <w:bookmarkStart w:id="69" w:name="_Toc146539368"/>
      <w:bookmarkStart w:id="70" w:name="_Toc14946387"/>
      <w:r w:rsidRPr="00035A74">
        <w:rPr>
          <w:rFonts w:ascii="Times New Roman" w:hAnsi="Times New Roman"/>
          <w:b/>
          <w:sz w:val="24"/>
          <w:szCs w:val="24"/>
        </w:rPr>
        <w:t>2.1.6. Забалансовый учет имущества</w:t>
      </w:r>
      <w:bookmarkEnd w:id="69"/>
    </w:p>
    <w:p w14:paraId="6641CE6F" w14:textId="7A9BCD3E" w:rsidR="00FF042C" w:rsidRPr="00035A74" w:rsidRDefault="00FF042C" w:rsidP="00FF042C">
      <w:pPr>
        <w:pStyle w:val="aff8"/>
        <w:ind w:firstLine="709"/>
        <w:jc w:val="both"/>
        <w:rPr>
          <w:rFonts w:ascii="Times New Roman" w:hAnsi="Times New Roman"/>
          <w:b/>
          <w:sz w:val="24"/>
          <w:szCs w:val="24"/>
        </w:rPr>
      </w:pPr>
      <w:r w:rsidRPr="00035A74">
        <w:rPr>
          <w:rFonts w:ascii="Times New Roman" w:hAnsi="Times New Roman"/>
          <w:b/>
          <w:sz w:val="24"/>
          <w:szCs w:val="24"/>
        </w:rPr>
        <w:t>2.1.6.1. Особенности забалансового учета объектов основных средств:</w:t>
      </w:r>
    </w:p>
    <w:p w14:paraId="6EE055FA" w14:textId="0FC46998" w:rsidR="00600434" w:rsidRPr="00035A74" w:rsidRDefault="00172DD7" w:rsidP="00FF042C">
      <w:pPr>
        <w:pStyle w:val="aff8"/>
        <w:ind w:firstLine="709"/>
        <w:jc w:val="both"/>
        <w:rPr>
          <w:rFonts w:ascii="Times New Roman" w:hAnsi="Times New Roman"/>
          <w:sz w:val="24"/>
          <w:szCs w:val="24"/>
        </w:rPr>
      </w:pPr>
      <w:r w:rsidRPr="00035A74">
        <w:rPr>
          <w:rFonts w:ascii="Times New Roman" w:hAnsi="Times New Roman"/>
          <w:sz w:val="24"/>
          <w:szCs w:val="24"/>
        </w:rPr>
        <w:t>Н</w:t>
      </w:r>
      <w:r w:rsidR="00FF042C" w:rsidRPr="00035A74">
        <w:rPr>
          <w:rFonts w:ascii="Times New Roman" w:hAnsi="Times New Roman"/>
          <w:sz w:val="24"/>
          <w:szCs w:val="24"/>
        </w:rPr>
        <w:t>а забалансовом счете 01 «Имущество, полученное в пользование» учитывается имущество</w:t>
      </w:r>
      <w:r w:rsidR="00600434" w:rsidRPr="00035A74">
        <w:rPr>
          <w:rFonts w:ascii="Times New Roman" w:hAnsi="Times New Roman"/>
          <w:sz w:val="24"/>
          <w:szCs w:val="24"/>
        </w:rPr>
        <w:t>:</w:t>
      </w:r>
    </w:p>
    <w:p w14:paraId="75DC3E1F" w14:textId="7D13A2B0" w:rsidR="00600434" w:rsidRPr="00035A74" w:rsidRDefault="00600434" w:rsidP="00FF042C">
      <w:pPr>
        <w:pStyle w:val="aff8"/>
        <w:ind w:firstLine="709"/>
        <w:jc w:val="both"/>
        <w:rPr>
          <w:rFonts w:ascii="Times New Roman" w:hAnsi="Times New Roman"/>
          <w:sz w:val="24"/>
          <w:szCs w:val="24"/>
        </w:rPr>
      </w:pPr>
      <w:proofErr w:type="gramStart"/>
      <w:r w:rsidRPr="00035A74">
        <w:rPr>
          <w:rFonts w:ascii="Times New Roman" w:hAnsi="Times New Roman"/>
          <w:sz w:val="24"/>
          <w:szCs w:val="24"/>
        </w:rPr>
        <w:t xml:space="preserve">- </w:t>
      </w:r>
      <w:r w:rsidR="00FF042C" w:rsidRPr="00035A74">
        <w:rPr>
          <w:rFonts w:ascii="Times New Roman" w:hAnsi="Times New Roman"/>
          <w:sz w:val="24"/>
          <w:szCs w:val="24"/>
        </w:rPr>
        <w:t>полученное субъектом централизованного учета во временное пользование от органов государственной власти и государственных учреждений безвозмездно либо по незначимой цене по отношению к рыночной цене обменной операции с подобными активами</w:t>
      </w:r>
      <w:r w:rsidRPr="00035A74">
        <w:rPr>
          <w:rFonts w:ascii="Times New Roman" w:hAnsi="Times New Roman"/>
          <w:sz w:val="24"/>
          <w:szCs w:val="24"/>
        </w:rPr>
        <w:t>;</w:t>
      </w:r>
      <w:proofErr w:type="gramEnd"/>
    </w:p>
    <w:p w14:paraId="75976D4A" w14:textId="78924DFF" w:rsidR="00076746" w:rsidRPr="00035A74" w:rsidRDefault="00600434" w:rsidP="00076746">
      <w:pPr>
        <w:pStyle w:val="aff8"/>
        <w:ind w:firstLine="709"/>
        <w:jc w:val="both"/>
        <w:rPr>
          <w:rFonts w:ascii="Times New Roman" w:hAnsi="Times New Roman"/>
          <w:sz w:val="24"/>
          <w:szCs w:val="24"/>
        </w:rPr>
      </w:pPr>
      <w:r w:rsidRPr="00035A74">
        <w:rPr>
          <w:rFonts w:ascii="Times New Roman" w:hAnsi="Times New Roman"/>
          <w:sz w:val="24"/>
          <w:szCs w:val="24"/>
        </w:rPr>
        <w:t xml:space="preserve">- полученное </w:t>
      </w:r>
      <w:r w:rsidR="00076746" w:rsidRPr="00035A74">
        <w:rPr>
          <w:rFonts w:ascii="Times New Roman" w:hAnsi="Times New Roman"/>
          <w:sz w:val="24"/>
          <w:szCs w:val="24"/>
        </w:rPr>
        <w:t xml:space="preserve">от органов государственной власти </w:t>
      </w:r>
      <w:r w:rsidRPr="00035A74">
        <w:rPr>
          <w:rFonts w:ascii="Times New Roman" w:hAnsi="Times New Roman"/>
          <w:sz w:val="24"/>
          <w:szCs w:val="24"/>
        </w:rPr>
        <w:t xml:space="preserve">недвижимое имущество </w:t>
      </w:r>
      <w:r w:rsidR="00076746" w:rsidRPr="00035A74">
        <w:rPr>
          <w:rFonts w:ascii="Times New Roman" w:hAnsi="Times New Roman"/>
          <w:sz w:val="24"/>
          <w:szCs w:val="24"/>
        </w:rPr>
        <w:t>до регистрации права о</w:t>
      </w:r>
      <w:r w:rsidRPr="00035A74">
        <w:rPr>
          <w:rFonts w:ascii="Times New Roman" w:hAnsi="Times New Roman"/>
          <w:sz w:val="24"/>
          <w:szCs w:val="24"/>
        </w:rPr>
        <w:t>перативного управления</w:t>
      </w:r>
      <w:r w:rsidR="00076746" w:rsidRPr="00035A74">
        <w:rPr>
          <w:rFonts w:ascii="Times New Roman" w:hAnsi="Times New Roman"/>
          <w:sz w:val="24"/>
          <w:szCs w:val="24"/>
        </w:rPr>
        <w:t xml:space="preserve">. </w:t>
      </w:r>
    </w:p>
    <w:p w14:paraId="664B02EB" w14:textId="07BAEAD4" w:rsidR="00FF042C" w:rsidRPr="00035A74" w:rsidRDefault="00FF042C" w:rsidP="00076746">
      <w:pPr>
        <w:pStyle w:val="aff8"/>
        <w:ind w:firstLine="709"/>
        <w:jc w:val="both"/>
        <w:rPr>
          <w:rFonts w:ascii="Times New Roman" w:hAnsi="Times New Roman"/>
          <w:sz w:val="24"/>
          <w:szCs w:val="24"/>
        </w:rPr>
      </w:pPr>
      <w:r w:rsidRPr="00035A74">
        <w:rPr>
          <w:rFonts w:ascii="Times New Roman" w:hAnsi="Times New Roman"/>
          <w:sz w:val="24"/>
          <w:szCs w:val="24"/>
        </w:rPr>
        <w:t>Объект имущества, полученный субъектом централизованного учета от балансодержателя (собственника) имущества, учитывается на забалансовом счете на основании акта приема-передачи имущества (иного документа, подтверждающего получение имущества и</w:t>
      </w:r>
      <w:r w:rsidR="00510CA4" w:rsidRPr="00035A74">
        <w:rPr>
          <w:rFonts w:ascii="Times New Roman" w:hAnsi="Times New Roman"/>
          <w:sz w:val="24"/>
          <w:szCs w:val="24"/>
        </w:rPr>
        <w:t>/</w:t>
      </w:r>
      <w:r w:rsidRPr="00035A74">
        <w:rPr>
          <w:rFonts w:ascii="Times New Roman" w:hAnsi="Times New Roman"/>
          <w:sz w:val="24"/>
          <w:szCs w:val="24"/>
        </w:rPr>
        <w:t xml:space="preserve">или права его временного пользования) по стоимости, указанной (определенной) передающей стороной (собственником). В случаях отсутствия указания собственником стоимости - в условной оценке: «один объект - один рубль». </w:t>
      </w:r>
    </w:p>
    <w:p w14:paraId="22778017" w14:textId="050D1269" w:rsidR="00576621" w:rsidRPr="00035A74" w:rsidRDefault="00576621" w:rsidP="00576621">
      <w:pPr>
        <w:rPr>
          <w:sz w:val="24"/>
          <w:szCs w:val="24"/>
        </w:rPr>
      </w:pPr>
      <w:r w:rsidRPr="00035A74">
        <w:rPr>
          <w:sz w:val="24"/>
          <w:szCs w:val="24"/>
        </w:rPr>
        <w:t xml:space="preserve">После получения регистрации права оперативного управления, в случае отсутствия </w:t>
      </w:r>
      <w:r w:rsidR="0011383B" w:rsidRPr="00035A74">
        <w:rPr>
          <w:sz w:val="24"/>
          <w:szCs w:val="24"/>
        </w:rPr>
        <w:t xml:space="preserve">в передаточных документах </w:t>
      </w:r>
      <w:r w:rsidRPr="00035A74">
        <w:rPr>
          <w:sz w:val="24"/>
          <w:szCs w:val="24"/>
        </w:rPr>
        <w:t xml:space="preserve">стоимости объекта, объект недвижимости подлежит отражению на </w:t>
      </w:r>
      <w:r w:rsidR="00242E7A" w:rsidRPr="00035A74">
        <w:rPr>
          <w:sz w:val="24"/>
          <w:szCs w:val="24"/>
        </w:rPr>
        <w:t xml:space="preserve">соответствующих счетах аналитического учета счета </w:t>
      </w:r>
      <w:r w:rsidRPr="00035A74">
        <w:rPr>
          <w:sz w:val="24"/>
          <w:szCs w:val="24"/>
        </w:rPr>
        <w:t>0</w:t>
      </w:r>
      <w:r w:rsidR="00822900" w:rsidRPr="00035A74">
        <w:rPr>
          <w:sz w:val="24"/>
          <w:szCs w:val="24"/>
        </w:rPr>
        <w:t>.</w:t>
      </w:r>
      <w:r w:rsidRPr="00035A74">
        <w:rPr>
          <w:sz w:val="24"/>
          <w:szCs w:val="24"/>
        </w:rPr>
        <w:t>101</w:t>
      </w:r>
      <w:r w:rsidR="00822900" w:rsidRPr="00035A74">
        <w:rPr>
          <w:sz w:val="24"/>
          <w:szCs w:val="24"/>
        </w:rPr>
        <w:t>.</w:t>
      </w:r>
      <w:r w:rsidRPr="00035A74">
        <w:rPr>
          <w:sz w:val="24"/>
          <w:szCs w:val="24"/>
        </w:rPr>
        <w:t>00</w:t>
      </w:r>
      <w:r w:rsidR="00822900" w:rsidRPr="00035A74">
        <w:rPr>
          <w:sz w:val="24"/>
          <w:szCs w:val="24"/>
        </w:rPr>
        <w:t>.</w:t>
      </w:r>
      <w:r w:rsidR="00560878" w:rsidRPr="00035A74">
        <w:rPr>
          <w:sz w:val="24"/>
          <w:szCs w:val="24"/>
        </w:rPr>
        <w:t>000 «</w:t>
      </w:r>
      <w:r w:rsidRPr="00035A74">
        <w:rPr>
          <w:sz w:val="24"/>
          <w:szCs w:val="24"/>
        </w:rPr>
        <w:t>Основные средства» в условной оценке: «один объект - один рубль».</w:t>
      </w:r>
    </w:p>
    <w:p w14:paraId="5D79AF32" w14:textId="66C21A1B" w:rsidR="00576621" w:rsidRPr="00035A74" w:rsidRDefault="00576621" w:rsidP="00576621">
      <w:pPr>
        <w:rPr>
          <w:sz w:val="24"/>
          <w:szCs w:val="24"/>
        </w:rPr>
      </w:pPr>
      <w:r w:rsidRPr="00035A74">
        <w:rPr>
          <w:sz w:val="24"/>
          <w:szCs w:val="24"/>
        </w:rPr>
        <w:t xml:space="preserve">Отражение </w:t>
      </w:r>
      <w:r w:rsidR="00172DD7" w:rsidRPr="00035A74">
        <w:rPr>
          <w:sz w:val="24"/>
          <w:szCs w:val="24"/>
        </w:rPr>
        <w:t xml:space="preserve">ранее </w:t>
      </w:r>
      <w:r w:rsidR="00E613A5" w:rsidRPr="00035A74">
        <w:rPr>
          <w:sz w:val="24"/>
          <w:szCs w:val="24"/>
        </w:rPr>
        <w:t xml:space="preserve">не учтенного </w:t>
      </w:r>
      <w:r w:rsidR="00172DD7" w:rsidRPr="00035A74">
        <w:rPr>
          <w:sz w:val="24"/>
          <w:szCs w:val="24"/>
        </w:rPr>
        <w:t xml:space="preserve">объекта имущества при наличии </w:t>
      </w:r>
      <w:r w:rsidRPr="00035A74">
        <w:rPr>
          <w:sz w:val="24"/>
          <w:szCs w:val="24"/>
        </w:rPr>
        <w:t>регистрации права</w:t>
      </w:r>
      <w:r w:rsidR="00172DD7" w:rsidRPr="00035A74">
        <w:rPr>
          <w:sz w:val="24"/>
          <w:szCs w:val="24"/>
        </w:rPr>
        <w:t xml:space="preserve"> оперативного управления</w:t>
      </w:r>
      <w:r w:rsidRPr="00035A74">
        <w:rPr>
          <w:sz w:val="24"/>
          <w:szCs w:val="24"/>
        </w:rPr>
        <w:t>, полученно</w:t>
      </w:r>
      <w:r w:rsidR="00172DD7" w:rsidRPr="00035A74">
        <w:rPr>
          <w:sz w:val="24"/>
          <w:szCs w:val="24"/>
        </w:rPr>
        <w:t>го</w:t>
      </w:r>
      <w:r w:rsidRPr="00035A74">
        <w:rPr>
          <w:sz w:val="24"/>
          <w:szCs w:val="24"/>
        </w:rPr>
        <w:t xml:space="preserve"> до 01.01.2022, осуществляется исправлением ошибок </w:t>
      </w:r>
      <w:r w:rsidR="00172DD7" w:rsidRPr="00035A74">
        <w:rPr>
          <w:sz w:val="24"/>
          <w:szCs w:val="24"/>
        </w:rPr>
        <w:t xml:space="preserve">прошлых лет </w:t>
      </w:r>
      <w:r w:rsidRPr="00035A74">
        <w:rPr>
          <w:sz w:val="24"/>
          <w:szCs w:val="24"/>
        </w:rPr>
        <w:t xml:space="preserve">в межотчетном периоде. </w:t>
      </w:r>
    </w:p>
    <w:p w14:paraId="5EA9BD2B" w14:textId="2BF3B863" w:rsidR="00545DF7" w:rsidRPr="00035A74" w:rsidRDefault="00545DF7" w:rsidP="00545DF7">
      <w:pPr>
        <w:ind w:firstLine="572"/>
        <w:rPr>
          <w:b/>
          <w:sz w:val="24"/>
          <w:szCs w:val="24"/>
        </w:rPr>
      </w:pPr>
      <w:r w:rsidRPr="00035A74">
        <w:rPr>
          <w:b/>
          <w:sz w:val="24"/>
          <w:szCs w:val="24"/>
        </w:rPr>
        <w:t xml:space="preserve">Сегмент «Государственное управление» </w:t>
      </w:r>
    </w:p>
    <w:p w14:paraId="30CB1056" w14:textId="77777777" w:rsidR="00545DF7" w:rsidRPr="00035A74" w:rsidRDefault="00545DF7" w:rsidP="00545DF7">
      <w:pPr>
        <w:ind w:firstLine="572"/>
        <w:rPr>
          <w:b/>
          <w:sz w:val="24"/>
          <w:szCs w:val="24"/>
        </w:rPr>
      </w:pPr>
      <w:r w:rsidRPr="00035A74">
        <w:rPr>
          <w:b/>
          <w:sz w:val="24"/>
          <w:szCs w:val="24"/>
        </w:rPr>
        <w:t>Отрасль «Общегосударственные вопросы»</w:t>
      </w:r>
    </w:p>
    <w:p w14:paraId="793E746D" w14:textId="77777777" w:rsidR="00545DF7" w:rsidRPr="00035A74" w:rsidRDefault="00545DF7" w:rsidP="00545DF7">
      <w:pPr>
        <w:ind w:firstLine="572"/>
        <w:rPr>
          <w:b/>
          <w:sz w:val="24"/>
          <w:szCs w:val="24"/>
        </w:rPr>
      </w:pPr>
      <w:r w:rsidRPr="00035A74">
        <w:rPr>
          <w:b/>
          <w:sz w:val="24"/>
          <w:szCs w:val="24"/>
        </w:rPr>
        <w:t>Учет архивного фонда</w:t>
      </w:r>
    </w:p>
    <w:p w14:paraId="6C057AD9" w14:textId="77777777" w:rsidR="00545DF7" w:rsidRPr="00035A74" w:rsidRDefault="00545DF7" w:rsidP="00545DF7">
      <w:pPr>
        <w:ind w:firstLine="572"/>
        <w:rPr>
          <w:sz w:val="24"/>
          <w:szCs w:val="24"/>
        </w:rPr>
      </w:pPr>
      <w:r w:rsidRPr="00035A74">
        <w:rPr>
          <w:sz w:val="24"/>
          <w:szCs w:val="24"/>
        </w:rPr>
        <w:t>Ведение Архивного фонда Москвы осуществляется в соответствии с законом города Москвы от 28.11.2001 № 67 «Об архивном фонде Москвы и архивах».</w:t>
      </w:r>
    </w:p>
    <w:p w14:paraId="2946BD69" w14:textId="77777777" w:rsidR="00545DF7" w:rsidRPr="00035A74" w:rsidRDefault="00545DF7" w:rsidP="00545DF7">
      <w:pPr>
        <w:ind w:firstLine="572"/>
        <w:rPr>
          <w:sz w:val="24"/>
          <w:szCs w:val="24"/>
        </w:rPr>
      </w:pPr>
      <w:r w:rsidRPr="00035A74">
        <w:rPr>
          <w:sz w:val="24"/>
          <w:szCs w:val="24"/>
        </w:rPr>
        <w:t xml:space="preserve">В состав Архивного фонда Москвы входят архивные документы, подлежащие постоянному хранению, находящиеся на территории города Москвы, независимо от источника их происхождения, времени и способа создания, вида носителя, форм собственности и места хранения, в том числе юридические акты, управленческая документация, документы, содержащие </w:t>
      </w:r>
      <w:r w:rsidRPr="00035A74">
        <w:rPr>
          <w:sz w:val="24"/>
          <w:szCs w:val="24"/>
        </w:rPr>
        <w:lastRenderedPageBreak/>
        <w:t>результаты научно-исследовательских, опытно-конструкторских и технологических работ, градостроительная документация, кино-, фото-, виде</w:t>
      </w:r>
      <w:proofErr w:type="gramStart"/>
      <w:r w:rsidRPr="00035A74">
        <w:rPr>
          <w:sz w:val="24"/>
          <w:szCs w:val="24"/>
        </w:rPr>
        <w:t>о-</w:t>
      </w:r>
      <w:proofErr w:type="gramEnd"/>
      <w:r w:rsidRPr="00035A74">
        <w:rPr>
          <w:sz w:val="24"/>
          <w:szCs w:val="24"/>
        </w:rPr>
        <w:t xml:space="preserve"> и </w:t>
      </w:r>
      <w:proofErr w:type="spellStart"/>
      <w:r w:rsidRPr="00035A74">
        <w:rPr>
          <w:sz w:val="24"/>
          <w:szCs w:val="24"/>
        </w:rPr>
        <w:t>фонодокументы</w:t>
      </w:r>
      <w:proofErr w:type="spellEnd"/>
      <w:r w:rsidRPr="00035A74">
        <w:rPr>
          <w:sz w:val="24"/>
          <w:szCs w:val="24"/>
        </w:rPr>
        <w:t>, электронные и телеметрические документы, рукописи, рисунки, чертежи, дневники, переписка, мемуары, копии архивных документов на правах подлинников, вещественные источники.</w:t>
      </w:r>
    </w:p>
    <w:p w14:paraId="19DD3240" w14:textId="77777777" w:rsidR="00545DF7" w:rsidRPr="00035A74" w:rsidRDefault="00545DF7" w:rsidP="00545DF7">
      <w:pPr>
        <w:ind w:firstLine="572"/>
        <w:rPr>
          <w:sz w:val="24"/>
          <w:szCs w:val="24"/>
        </w:rPr>
      </w:pPr>
      <w:r w:rsidRPr="00035A74">
        <w:rPr>
          <w:sz w:val="24"/>
          <w:szCs w:val="24"/>
        </w:rPr>
        <w:t>В целях пополнения Архивного фонда Москвы исторически значимыми архивными документами, документальными собраниями и коллекциями, вещественными источниками в бюджете города Москвы предусматриваются расходы на указанные цели.</w:t>
      </w:r>
    </w:p>
    <w:p w14:paraId="55DD7134" w14:textId="77777777" w:rsidR="00545DF7" w:rsidRPr="00035A74" w:rsidRDefault="00545DF7" w:rsidP="00545DF7">
      <w:pPr>
        <w:ind w:firstLine="572"/>
        <w:rPr>
          <w:sz w:val="24"/>
          <w:szCs w:val="24"/>
        </w:rPr>
      </w:pPr>
      <w:r w:rsidRPr="00035A74">
        <w:rPr>
          <w:sz w:val="24"/>
          <w:szCs w:val="24"/>
        </w:rPr>
        <w:t>Материальные ценности, приобретаемые для включения в Архивный фонд Москвы, принимаются на балансовый учет в составе особо ценного движимого имущества</w:t>
      </w:r>
      <w:r w:rsidRPr="00035A74">
        <w:rPr>
          <w:rStyle w:val="af0"/>
          <w:sz w:val="24"/>
          <w:szCs w:val="24"/>
        </w:rPr>
        <w:footnoteReference w:id="10"/>
      </w:r>
      <w:r w:rsidRPr="00035A74">
        <w:rPr>
          <w:sz w:val="24"/>
          <w:szCs w:val="24"/>
        </w:rPr>
        <w:t>, на основании Акта о приеме-передаче объектов нефинансовых активов (ф. 0504101).</w:t>
      </w:r>
    </w:p>
    <w:p w14:paraId="2B4CBB52" w14:textId="77777777" w:rsidR="00545DF7" w:rsidRPr="00035A74" w:rsidRDefault="00545DF7" w:rsidP="00545DF7">
      <w:pPr>
        <w:ind w:firstLine="572"/>
        <w:rPr>
          <w:sz w:val="24"/>
          <w:szCs w:val="24"/>
        </w:rPr>
      </w:pPr>
      <w:r w:rsidRPr="00035A74">
        <w:rPr>
          <w:sz w:val="24"/>
          <w:szCs w:val="24"/>
        </w:rPr>
        <w:t>Включение (принятие) объектов имущества в состав государственной части Архивного фонда Москвы является основанием для списания такого объекта с баланса субъекта централизованного учета.</w:t>
      </w:r>
    </w:p>
    <w:p w14:paraId="39BB140D" w14:textId="77777777" w:rsidR="00545DF7" w:rsidRPr="00035A74" w:rsidRDefault="00545DF7" w:rsidP="00545DF7">
      <w:pPr>
        <w:ind w:firstLine="572"/>
        <w:rPr>
          <w:sz w:val="24"/>
          <w:szCs w:val="24"/>
        </w:rPr>
      </w:pPr>
      <w:r w:rsidRPr="00035A74">
        <w:rPr>
          <w:sz w:val="24"/>
          <w:szCs w:val="24"/>
        </w:rPr>
        <w:t>Отражение предметов и коллекций Архивного фонда на балансе субъекта учета, осуществляющего владение или пользование предметов и коллекций, не допускается.</w:t>
      </w:r>
    </w:p>
    <w:p w14:paraId="58FD19B4" w14:textId="77777777" w:rsidR="00545DF7" w:rsidRPr="00035A74" w:rsidRDefault="00545DF7" w:rsidP="00545DF7">
      <w:pPr>
        <w:ind w:firstLine="572"/>
        <w:rPr>
          <w:sz w:val="24"/>
          <w:szCs w:val="24"/>
        </w:rPr>
      </w:pPr>
      <w:r w:rsidRPr="00035A74">
        <w:rPr>
          <w:sz w:val="24"/>
          <w:szCs w:val="24"/>
        </w:rPr>
        <w:t>На основании Протокола (решения) бюджетной комиссии Главного архивного управления города Москвы и соответствующего приказа Главного архивного управления города Москвы о включении объектов имущества в состав государственной части Архивного фонда Москвы субъектом централизованного учета составляется Акт о списании объектов нефинансовых активов (кроме транспортных средств) (ф. 0504104).</w:t>
      </w:r>
    </w:p>
    <w:p w14:paraId="00CFE636" w14:textId="77777777" w:rsidR="00545DF7" w:rsidRPr="00035A74" w:rsidRDefault="00545DF7" w:rsidP="00545DF7">
      <w:pPr>
        <w:ind w:firstLine="572"/>
        <w:rPr>
          <w:sz w:val="24"/>
          <w:szCs w:val="24"/>
        </w:rPr>
      </w:pPr>
      <w:r w:rsidRPr="00035A74">
        <w:rPr>
          <w:sz w:val="24"/>
          <w:szCs w:val="24"/>
        </w:rPr>
        <w:t xml:space="preserve">На основании Акта о списании объектов нефинансовых активов (кроме транспортных средств) (ф. 0504104) особо ценное движимое имущество списывается с балансового учета на забалансовый учет 01 «Имущество, полученное в пользование» по стоимости приобретения, для обеспечения </w:t>
      </w:r>
      <w:proofErr w:type="gramStart"/>
      <w:r w:rsidRPr="00035A74">
        <w:rPr>
          <w:sz w:val="24"/>
          <w:szCs w:val="24"/>
        </w:rPr>
        <w:t>контроля за</w:t>
      </w:r>
      <w:proofErr w:type="gramEnd"/>
      <w:r w:rsidRPr="00035A74">
        <w:rPr>
          <w:sz w:val="24"/>
          <w:szCs w:val="24"/>
        </w:rPr>
        <w:t xml:space="preserve"> движением объектов Архивного фонда Москвы.</w:t>
      </w:r>
    </w:p>
    <w:p w14:paraId="42BF5499" w14:textId="77777777" w:rsidR="00545DF7" w:rsidRPr="00035A74" w:rsidRDefault="00545DF7" w:rsidP="00545DF7">
      <w:pPr>
        <w:ind w:firstLine="572"/>
        <w:rPr>
          <w:sz w:val="24"/>
          <w:szCs w:val="24"/>
        </w:rPr>
      </w:pPr>
      <w:r w:rsidRPr="00035A74">
        <w:rPr>
          <w:sz w:val="24"/>
          <w:szCs w:val="24"/>
        </w:rPr>
        <w:t>Аналитический учет по счету ведется по объектам учета в Карточке количественно-суммового учета материальных ценностей (ф. 0504041).</w:t>
      </w:r>
    </w:p>
    <w:p w14:paraId="411D4727" w14:textId="77777777" w:rsidR="00545DF7" w:rsidRPr="00035A74" w:rsidRDefault="00545DF7" w:rsidP="00545DF7">
      <w:pPr>
        <w:ind w:firstLine="572"/>
        <w:rPr>
          <w:sz w:val="24"/>
          <w:szCs w:val="24"/>
        </w:rPr>
      </w:pPr>
      <w:r w:rsidRPr="00035A74">
        <w:rPr>
          <w:sz w:val="24"/>
          <w:szCs w:val="24"/>
        </w:rPr>
        <w:t>Принятое на забалансовый учет имущество, включенное в состав государственной части Архивного фонда Москвы, хранится без срока давности.</w:t>
      </w:r>
    </w:p>
    <w:p w14:paraId="4006C469" w14:textId="333A68CD" w:rsidR="00545DF7" w:rsidRPr="00035A74" w:rsidRDefault="00545DF7" w:rsidP="00FF042C">
      <w:pPr>
        <w:pStyle w:val="aff8"/>
        <w:ind w:firstLine="709"/>
        <w:jc w:val="both"/>
        <w:rPr>
          <w:rFonts w:ascii="Times New Roman" w:eastAsia="Times New Roman" w:hAnsi="Times New Roman"/>
          <w:sz w:val="24"/>
          <w:szCs w:val="24"/>
          <w:lang w:eastAsia="ru-RU"/>
        </w:rPr>
      </w:pPr>
      <w:r w:rsidRPr="00035A74">
        <w:rPr>
          <w:rFonts w:ascii="Times New Roman" w:eastAsia="Times New Roman" w:hAnsi="Times New Roman"/>
          <w:sz w:val="24"/>
          <w:szCs w:val="24"/>
          <w:lang w:eastAsia="ru-RU"/>
        </w:rPr>
        <w:t>Списание указанного имущества с забалансового учета производится в случае стихийных бедствий, пожаров, аварий и других чрезвычайных ситуаций».</w:t>
      </w:r>
    </w:p>
    <w:p w14:paraId="064DB601" w14:textId="77777777" w:rsidR="00172DD7" w:rsidRPr="00035A74" w:rsidRDefault="00172DD7" w:rsidP="00FF042C">
      <w:pPr>
        <w:pStyle w:val="aff8"/>
        <w:ind w:firstLine="709"/>
        <w:jc w:val="both"/>
        <w:rPr>
          <w:rFonts w:ascii="Times New Roman" w:eastAsia="Times New Roman" w:hAnsi="Times New Roman"/>
          <w:sz w:val="24"/>
          <w:szCs w:val="24"/>
          <w:lang w:eastAsia="ru-RU"/>
        </w:rPr>
      </w:pPr>
    </w:p>
    <w:p w14:paraId="66BBE475" w14:textId="61F1E568" w:rsidR="00FF042C" w:rsidRPr="00035A74" w:rsidRDefault="00FF042C" w:rsidP="00FF042C">
      <w:pPr>
        <w:pStyle w:val="aff8"/>
        <w:ind w:firstLine="709"/>
        <w:jc w:val="both"/>
        <w:rPr>
          <w:rFonts w:ascii="Times New Roman" w:hAnsi="Times New Roman"/>
          <w:sz w:val="24"/>
          <w:szCs w:val="24"/>
        </w:rPr>
      </w:pPr>
      <w:r w:rsidRPr="00035A74">
        <w:rPr>
          <w:rFonts w:ascii="Times New Roman" w:hAnsi="Times New Roman"/>
          <w:sz w:val="24"/>
          <w:szCs w:val="24"/>
        </w:rPr>
        <w:t>- объекты основных средств, признанные комиссией по поступлению и выбытию активов несоответствующими критериям актива, установлена неэффективность их дальнейшей эксплуатации, ремонта, восстановления (несоответствие критериям актива), в установленном порядке</w:t>
      </w:r>
      <w:r w:rsidRPr="00035A74">
        <w:rPr>
          <w:rStyle w:val="af0"/>
          <w:rFonts w:ascii="Times New Roman" w:hAnsi="Times New Roman"/>
          <w:sz w:val="24"/>
          <w:szCs w:val="24"/>
        </w:rPr>
        <w:footnoteReference w:id="11"/>
      </w:r>
      <w:r w:rsidRPr="00035A74">
        <w:rPr>
          <w:rFonts w:ascii="Times New Roman" w:hAnsi="Times New Roman"/>
          <w:sz w:val="24"/>
          <w:szCs w:val="24"/>
        </w:rPr>
        <w:t xml:space="preserve"> списываются с </w:t>
      </w:r>
      <w:r w:rsidR="002D4984" w:rsidRPr="00035A74">
        <w:rPr>
          <w:rFonts w:ascii="Times New Roman" w:hAnsi="Times New Roman"/>
          <w:sz w:val="24"/>
          <w:szCs w:val="24"/>
        </w:rPr>
        <w:t xml:space="preserve">соответствующих счетов учета </w:t>
      </w:r>
      <w:r w:rsidRPr="00035A74">
        <w:rPr>
          <w:rFonts w:ascii="Times New Roman" w:hAnsi="Times New Roman"/>
          <w:sz w:val="24"/>
          <w:szCs w:val="24"/>
        </w:rPr>
        <w:t>с одновременным отражением информации об указанных объектах имущества на забалансовом счете 02 «Материальные ценности на хранении». Методы оценки учета таких материальных ценностей:</w:t>
      </w:r>
    </w:p>
    <w:p w14:paraId="51385CB5" w14:textId="77777777" w:rsidR="00FF042C" w:rsidRPr="00035A74" w:rsidRDefault="00FF042C" w:rsidP="00FF042C">
      <w:pPr>
        <w:pStyle w:val="aff8"/>
        <w:ind w:firstLine="709"/>
        <w:jc w:val="both"/>
        <w:rPr>
          <w:rFonts w:ascii="Times New Roman" w:hAnsi="Times New Roman"/>
          <w:sz w:val="24"/>
          <w:szCs w:val="24"/>
        </w:rPr>
      </w:pPr>
      <w:r w:rsidRPr="00035A74">
        <w:rPr>
          <w:rFonts w:ascii="Times New Roman" w:hAnsi="Times New Roman"/>
          <w:sz w:val="24"/>
          <w:szCs w:val="24"/>
        </w:rPr>
        <w:t>по остаточной стоимости (отличной от нуля);</w:t>
      </w:r>
    </w:p>
    <w:p w14:paraId="7A495D6C" w14:textId="77777777" w:rsidR="00FF042C" w:rsidRPr="00035A74" w:rsidRDefault="00FF042C" w:rsidP="00FF042C">
      <w:pPr>
        <w:pStyle w:val="aff8"/>
        <w:ind w:firstLine="709"/>
        <w:jc w:val="both"/>
        <w:rPr>
          <w:rFonts w:ascii="Times New Roman" w:hAnsi="Times New Roman"/>
          <w:sz w:val="24"/>
          <w:szCs w:val="24"/>
        </w:rPr>
      </w:pPr>
      <w:r w:rsidRPr="00035A74">
        <w:rPr>
          <w:rFonts w:ascii="Times New Roman" w:hAnsi="Times New Roman"/>
          <w:sz w:val="24"/>
          <w:szCs w:val="24"/>
        </w:rPr>
        <w:t>в условной оценке: «один объект – один рубль» – при полной амортизации объекта (при нулевой остаточной стоимости).</w:t>
      </w:r>
    </w:p>
    <w:p w14:paraId="6B91F7FC" w14:textId="77777777" w:rsidR="00FF042C" w:rsidRPr="00035A74" w:rsidRDefault="00FF042C" w:rsidP="00FF042C">
      <w:pPr>
        <w:pStyle w:val="aff8"/>
        <w:ind w:firstLine="709"/>
        <w:jc w:val="both"/>
        <w:rPr>
          <w:rFonts w:ascii="Times New Roman" w:hAnsi="Times New Roman"/>
          <w:sz w:val="24"/>
          <w:szCs w:val="24"/>
        </w:rPr>
      </w:pPr>
      <w:r w:rsidRPr="00035A74">
        <w:rPr>
          <w:rFonts w:ascii="Times New Roman" w:hAnsi="Times New Roman"/>
          <w:sz w:val="24"/>
          <w:szCs w:val="24"/>
        </w:rPr>
        <w:t>Перевод объекта с балансового учета на забалансовый оформляется актом о списании объектов нефинансовых активов установленной формы.</w:t>
      </w:r>
    </w:p>
    <w:p w14:paraId="59E37335" w14:textId="288EA01B" w:rsidR="00FF042C" w:rsidRPr="00035A74" w:rsidRDefault="00FF042C" w:rsidP="00FF042C">
      <w:pPr>
        <w:pStyle w:val="aff8"/>
        <w:ind w:firstLine="709"/>
        <w:jc w:val="both"/>
        <w:rPr>
          <w:rFonts w:ascii="Times New Roman" w:hAnsi="Times New Roman"/>
          <w:sz w:val="24"/>
          <w:szCs w:val="24"/>
        </w:rPr>
      </w:pPr>
      <w:r w:rsidRPr="00035A74">
        <w:rPr>
          <w:rFonts w:ascii="Times New Roman" w:hAnsi="Times New Roman"/>
          <w:sz w:val="24"/>
          <w:szCs w:val="24"/>
        </w:rPr>
        <w:t xml:space="preserve">Отражение на забалансовом счете осуществляется до дальнейшего определения функционального назначения указанного имущества (вовлечения в хозяйственный оборот, передачи, </w:t>
      </w:r>
      <w:r w:rsidR="00510CA4" w:rsidRPr="00035A74">
        <w:rPr>
          <w:rFonts w:ascii="Times New Roman" w:hAnsi="Times New Roman"/>
          <w:sz w:val="24"/>
          <w:szCs w:val="24"/>
        </w:rPr>
        <w:t>продажи, списания, демонтажа и/</w:t>
      </w:r>
      <w:r w:rsidRPr="00035A74">
        <w:rPr>
          <w:rFonts w:ascii="Times New Roman" w:hAnsi="Times New Roman"/>
          <w:sz w:val="24"/>
          <w:szCs w:val="24"/>
        </w:rPr>
        <w:t>или утилизации).</w:t>
      </w:r>
    </w:p>
    <w:p w14:paraId="3A51477E" w14:textId="0824FA52" w:rsidR="001B1951" w:rsidRPr="00035A74" w:rsidRDefault="001B1951" w:rsidP="001B1951">
      <w:pPr>
        <w:pStyle w:val="aff8"/>
        <w:ind w:firstLine="709"/>
        <w:jc w:val="both"/>
        <w:rPr>
          <w:rFonts w:ascii="Times New Roman" w:hAnsi="Times New Roman"/>
          <w:sz w:val="24"/>
          <w:szCs w:val="24"/>
        </w:rPr>
      </w:pPr>
      <w:r w:rsidRPr="00035A74">
        <w:rPr>
          <w:rFonts w:ascii="Times New Roman" w:hAnsi="Times New Roman"/>
          <w:sz w:val="24"/>
          <w:szCs w:val="24"/>
        </w:rPr>
        <w:lastRenderedPageBreak/>
        <w:t>Утратившее потребительские свойства компьютерное, электронное, оптическое оборудование передается в специализированную организацию в течение 11 месяцев</w:t>
      </w:r>
      <w:r w:rsidR="00B86475" w:rsidRPr="00035A74">
        <w:rPr>
          <w:rStyle w:val="af0"/>
          <w:rFonts w:ascii="Times New Roman" w:hAnsi="Times New Roman"/>
          <w:sz w:val="24"/>
          <w:szCs w:val="24"/>
        </w:rPr>
        <w:footnoteReference w:id="12"/>
      </w:r>
      <w:r w:rsidRPr="00035A74">
        <w:rPr>
          <w:rFonts w:ascii="Times New Roman" w:hAnsi="Times New Roman"/>
          <w:sz w:val="24"/>
          <w:szCs w:val="24"/>
        </w:rPr>
        <w:t xml:space="preserve"> с момента образования таких отходов на основании оправдательных документов по стоимости, по которой они были приняты к </w:t>
      </w:r>
      <w:proofErr w:type="spellStart"/>
      <w:r w:rsidRPr="00035A74">
        <w:rPr>
          <w:rFonts w:ascii="Times New Roman" w:hAnsi="Times New Roman"/>
          <w:sz w:val="24"/>
          <w:szCs w:val="24"/>
        </w:rPr>
        <w:t>забалансовому</w:t>
      </w:r>
      <w:proofErr w:type="spellEnd"/>
      <w:r w:rsidRPr="00035A74">
        <w:rPr>
          <w:rFonts w:ascii="Times New Roman" w:hAnsi="Times New Roman"/>
          <w:sz w:val="24"/>
          <w:szCs w:val="24"/>
        </w:rPr>
        <w:t xml:space="preserve"> учету.</w:t>
      </w:r>
    </w:p>
    <w:p w14:paraId="2605A031" w14:textId="004BED5D" w:rsidR="001B1951" w:rsidRPr="00035A74" w:rsidRDefault="001B1951" w:rsidP="001B1951">
      <w:pPr>
        <w:pStyle w:val="aff8"/>
        <w:ind w:firstLine="709"/>
        <w:jc w:val="both"/>
        <w:rPr>
          <w:rFonts w:ascii="Times New Roman" w:hAnsi="Times New Roman"/>
          <w:sz w:val="24"/>
          <w:szCs w:val="24"/>
        </w:rPr>
      </w:pPr>
      <w:r w:rsidRPr="00035A74">
        <w:rPr>
          <w:rFonts w:ascii="Times New Roman" w:hAnsi="Times New Roman"/>
          <w:sz w:val="24"/>
          <w:szCs w:val="24"/>
        </w:rPr>
        <w:t xml:space="preserve">В случае утилизации, выбытие объектов с забалансового счета 02 «Материальные ценности на хранении» оформляется </w:t>
      </w:r>
      <w:r w:rsidR="00BC7AF0" w:rsidRPr="00035A74">
        <w:rPr>
          <w:rFonts w:ascii="Times New Roman" w:hAnsi="Times New Roman"/>
          <w:sz w:val="24"/>
          <w:szCs w:val="24"/>
        </w:rPr>
        <w:t>Актом об утилизации (уничтоже</w:t>
      </w:r>
      <w:r w:rsidR="002962A3" w:rsidRPr="00035A74">
        <w:rPr>
          <w:rFonts w:ascii="Times New Roman" w:hAnsi="Times New Roman"/>
          <w:sz w:val="24"/>
          <w:szCs w:val="24"/>
        </w:rPr>
        <w:t>нии) материальных ценностей (ф. </w:t>
      </w:r>
      <w:r w:rsidR="00BC7AF0" w:rsidRPr="00035A74">
        <w:rPr>
          <w:rFonts w:ascii="Times New Roman" w:hAnsi="Times New Roman"/>
          <w:sz w:val="24"/>
          <w:szCs w:val="24"/>
        </w:rPr>
        <w:t>0510435)</w:t>
      </w:r>
      <w:r w:rsidRPr="00035A74">
        <w:rPr>
          <w:rFonts w:ascii="Times New Roman" w:hAnsi="Times New Roman"/>
          <w:sz w:val="24"/>
          <w:szCs w:val="24"/>
        </w:rPr>
        <w:t>.</w:t>
      </w:r>
    </w:p>
    <w:p w14:paraId="6EF06CC6" w14:textId="40DF41FB" w:rsidR="001B1951" w:rsidRPr="00035A74" w:rsidRDefault="001B1951" w:rsidP="001B1951">
      <w:pPr>
        <w:pStyle w:val="aff8"/>
        <w:ind w:firstLine="709"/>
        <w:jc w:val="both"/>
        <w:rPr>
          <w:rFonts w:ascii="Times New Roman" w:hAnsi="Times New Roman"/>
          <w:sz w:val="24"/>
          <w:szCs w:val="24"/>
        </w:rPr>
      </w:pPr>
      <w:r w:rsidRPr="00035A74">
        <w:rPr>
          <w:rFonts w:ascii="Times New Roman" w:hAnsi="Times New Roman"/>
          <w:sz w:val="24"/>
          <w:szCs w:val="24"/>
        </w:rPr>
        <w:t>В случае списания с забалансового счета 02 «Материальные ценности на хранении», в целях восстановления объекта на балансовом учете, операция оформляется актом о списании объектов нефинансовых активов установленной формы.</w:t>
      </w:r>
    </w:p>
    <w:p w14:paraId="05C7B16B" w14:textId="77777777" w:rsidR="00FF042C" w:rsidRPr="00035A74" w:rsidRDefault="00FF042C" w:rsidP="00FF042C">
      <w:pPr>
        <w:pStyle w:val="aff8"/>
        <w:ind w:firstLine="709"/>
        <w:jc w:val="both"/>
        <w:rPr>
          <w:rFonts w:ascii="Times New Roman" w:hAnsi="Times New Roman"/>
          <w:sz w:val="24"/>
          <w:szCs w:val="24"/>
        </w:rPr>
      </w:pPr>
      <w:r w:rsidRPr="00035A74">
        <w:rPr>
          <w:rFonts w:ascii="Times New Roman" w:hAnsi="Times New Roman"/>
          <w:sz w:val="24"/>
          <w:szCs w:val="24"/>
        </w:rPr>
        <w:t>- учет основных средств на счете 21 «Основные средства в эксплуатации» ведется по балансовой стоимости введенного в эксплуатацию объекта;</w:t>
      </w:r>
    </w:p>
    <w:p w14:paraId="58EDFE55" w14:textId="5BE86DCA" w:rsidR="00FF042C" w:rsidRPr="00035A74" w:rsidRDefault="00FF042C" w:rsidP="00FF042C">
      <w:pPr>
        <w:pStyle w:val="aff8"/>
        <w:ind w:firstLine="709"/>
        <w:jc w:val="both"/>
        <w:rPr>
          <w:rFonts w:ascii="Times New Roman" w:hAnsi="Times New Roman"/>
          <w:sz w:val="24"/>
          <w:szCs w:val="24"/>
        </w:rPr>
      </w:pPr>
      <w:r w:rsidRPr="00035A74">
        <w:rPr>
          <w:rFonts w:ascii="Times New Roman" w:hAnsi="Times New Roman"/>
          <w:sz w:val="24"/>
          <w:szCs w:val="24"/>
        </w:rPr>
        <w:t>- забалансовый счет 22 «Материальные ценности, полученные по централизованному снабжению» предназначен для учета субъектом централизованного учета (грузополучателями) полученных от поставщика материальных ценностей до момента получения от заказчика Извещения (ф.</w:t>
      </w:r>
      <w:r w:rsidR="00D6253D" w:rsidRPr="00035A74">
        <w:rPr>
          <w:rFonts w:ascii="Times New Roman" w:hAnsi="Times New Roman"/>
          <w:sz w:val="24"/>
          <w:szCs w:val="24"/>
        </w:rPr>
        <w:t xml:space="preserve"> </w:t>
      </w:r>
      <w:r w:rsidRPr="00035A74">
        <w:rPr>
          <w:rFonts w:ascii="Times New Roman" w:hAnsi="Times New Roman"/>
          <w:sz w:val="24"/>
          <w:szCs w:val="24"/>
        </w:rPr>
        <w:t xml:space="preserve">0504805) и прилагаемых к нему документов. Материальные ценности, полученные по централизованному снабжению, учитываются по стоимости, указанной в сопроводительных документах поставщика и до тех пор, пока поставщик не представит все необходимые документы на снабжение. </w:t>
      </w:r>
      <w:proofErr w:type="gramStart"/>
      <w:r w:rsidRPr="00035A74">
        <w:rPr>
          <w:rFonts w:ascii="Times New Roman" w:hAnsi="Times New Roman"/>
          <w:sz w:val="24"/>
          <w:szCs w:val="24"/>
        </w:rPr>
        <w:t>Пользование имуществом до получения субъектом централизованного учета указанных документов допускается только при наличии разрешения уполномоченного органа исполнительной власти, главного распорядителя бюджетных средств;</w:t>
      </w:r>
      <w:proofErr w:type="gramEnd"/>
    </w:p>
    <w:p w14:paraId="3D42E004" w14:textId="17FAB202" w:rsidR="00FF042C" w:rsidRPr="00035A74" w:rsidRDefault="00FF042C" w:rsidP="00FF042C">
      <w:pPr>
        <w:pStyle w:val="aff8"/>
        <w:ind w:firstLine="709"/>
        <w:jc w:val="both"/>
        <w:rPr>
          <w:rFonts w:ascii="Times New Roman" w:hAnsi="Times New Roman"/>
          <w:sz w:val="24"/>
          <w:szCs w:val="24"/>
        </w:rPr>
      </w:pPr>
      <w:r w:rsidRPr="00035A74">
        <w:rPr>
          <w:rFonts w:ascii="Times New Roman" w:hAnsi="Times New Roman"/>
          <w:sz w:val="24"/>
          <w:szCs w:val="24"/>
        </w:rPr>
        <w:t xml:space="preserve">- информация об объектах </w:t>
      </w:r>
      <w:r w:rsidR="008F2E76" w:rsidRPr="00035A74">
        <w:rPr>
          <w:rFonts w:ascii="Times New Roman" w:hAnsi="Times New Roman"/>
          <w:sz w:val="24"/>
          <w:szCs w:val="24"/>
        </w:rPr>
        <w:t>нефинансовых активов</w:t>
      </w:r>
      <w:r w:rsidRPr="00035A74">
        <w:rPr>
          <w:rFonts w:ascii="Times New Roman" w:hAnsi="Times New Roman"/>
          <w:sz w:val="24"/>
          <w:szCs w:val="24"/>
        </w:rPr>
        <w:t>, переданных в аренду, отражается на забалансовом счете 25 «Имущество, переданное в возмездное пользование (аренду)» по их балансовой стоимости на основании договора аренды и по дате подписания акта приема-передачи имущества. При передаче в аренду части здания (помещения) - по балансовой стоимости, рассчитанной пропорционально общей площади здания (полезной площади).</w:t>
      </w:r>
    </w:p>
    <w:p w14:paraId="5036775B" w14:textId="77777777" w:rsidR="008F2E76" w:rsidRPr="00035A74" w:rsidRDefault="008F2E76" w:rsidP="00FF042C">
      <w:pPr>
        <w:pStyle w:val="aff8"/>
        <w:ind w:firstLine="709"/>
        <w:jc w:val="both"/>
        <w:rPr>
          <w:rFonts w:ascii="Times New Roman" w:hAnsi="Times New Roman"/>
          <w:sz w:val="24"/>
          <w:szCs w:val="24"/>
        </w:rPr>
      </w:pPr>
    </w:p>
    <w:p w14:paraId="459A84D9" w14:textId="77777777" w:rsidR="008F2E76" w:rsidRPr="00035A74" w:rsidRDefault="008F2E76" w:rsidP="008F2E76">
      <w:pPr>
        <w:pStyle w:val="aff8"/>
        <w:ind w:firstLine="709"/>
        <w:rPr>
          <w:rFonts w:ascii="Times New Roman" w:hAnsi="Times New Roman"/>
          <w:b/>
          <w:sz w:val="24"/>
          <w:szCs w:val="24"/>
        </w:rPr>
      </w:pPr>
      <w:r w:rsidRPr="00035A74">
        <w:rPr>
          <w:rFonts w:ascii="Times New Roman" w:hAnsi="Times New Roman"/>
          <w:b/>
          <w:sz w:val="24"/>
          <w:szCs w:val="24"/>
        </w:rPr>
        <w:t>Сегмент социальная сфера</w:t>
      </w:r>
    </w:p>
    <w:p w14:paraId="540F52A6" w14:textId="078BA76F" w:rsidR="008F2E76" w:rsidRPr="00035A74" w:rsidRDefault="008F2E76" w:rsidP="008F2E76">
      <w:pPr>
        <w:pStyle w:val="aff8"/>
        <w:ind w:firstLine="709"/>
        <w:jc w:val="both"/>
        <w:rPr>
          <w:rFonts w:ascii="Times New Roman" w:hAnsi="Times New Roman"/>
          <w:sz w:val="24"/>
          <w:szCs w:val="24"/>
        </w:rPr>
      </w:pPr>
      <w:r w:rsidRPr="00035A74">
        <w:rPr>
          <w:rFonts w:ascii="Times New Roman" w:hAnsi="Times New Roman"/>
          <w:sz w:val="24"/>
          <w:szCs w:val="24"/>
        </w:rPr>
        <w:t>Музыкальные инструменты</w:t>
      </w:r>
      <w:r w:rsidR="00876B8C" w:rsidRPr="00035A74">
        <w:rPr>
          <w:rFonts w:ascii="Times New Roman" w:hAnsi="Times New Roman"/>
          <w:sz w:val="24"/>
          <w:szCs w:val="24"/>
        </w:rPr>
        <w:t>, технические средства реабилитации</w:t>
      </w:r>
      <w:r w:rsidRPr="00035A74">
        <w:rPr>
          <w:rFonts w:ascii="Times New Roman" w:hAnsi="Times New Roman"/>
          <w:sz w:val="24"/>
          <w:szCs w:val="24"/>
        </w:rPr>
        <w:t xml:space="preserve"> и иные нефинансовые активы, предназначенные для выдачи напрокат учащимся, отражаются на забалансовом счете 25 «Имущество, переданное в возмездное пользование (аренду)» по их балансовой стоимости на основании договора проката и по дате подписания </w:t>
      </w:r>
      <w:r w:rsidR="00D67A48" w:rsidRPr="00035A74">
        <w:rPr>
          <w:rFonts w:ascii="Times New Roman" w:hAnsi="Times New Roman"/>
          <w:sz w:val="24"/>
          <w:szCs w:val="24"/>
        </w:rPr>
        <w:t>А</w:t>
      </w:r>
      <w:r w:rsidRPr="00035A74">
        <w:rPr>
          <w:rFonts w:ascii="Times New Roman" w:hAnsi="Times New Roman"/>
          <w:sz w:val="24"/>
          <w:szCs w:val="24"/>
        </w:rPr>
        <w:t>кта приема-передачи имущества</w:t>
      </w:r>
      <w:r w:rsidR="00D67A48" w:rsidRPr="00035A74">
        <w:rPr>
          <w:rFonts w:ascii="Times New Roman" w:hAnsi="Times New Roman"/>
          <w:sz w:val="24"/>
          <w:szCs w:val="24"/>
        </w:rPr>
        <w:t xml:space="preserve"> (неунифицированная форма)</w:t>
      </w:r>
      <w:r w:rsidRPr="00035A74">
        <w:rPr>
          <w:rFonts w:ascii="Times New Roman" w:hAnsi="Times New Roman"/>
          <w:sz w:val="24"/>
          <w:szCs w:val="24"/>
        </w:rPr>
        <w:t>.</w:t>
      </w:r>
    </w:p>
    <w:p w14:paraId="548DBC51" w14:textId="77777777" w:rsidR="008F2E76" w:rsidRPr="00035A74" w:rsidRDefault="008F2E76" w:rsidP="008F2E76">
      <w:pPr>
        <w:pStyle w:val="aff8"/>
        <w:ind w:firstLine="709"/>
        <w:jc w:val="both"/>
        <w:rPr>
          <w:rFonts w:ascii="Times New Roman" w:hAnsi="Times New Roman"/>
          <w:sz w:val="24"/>
          <w:szCs w:val="24"/>
        </w:rPr>
      </w:pPr>
    </w:p>
    <w:p w14:paraId="4998CAD3" w14:textId="13A3035A" w:rsidR="00FF042C" w:rsidRPr="00035A74" w:rsidRDefault="00FF042C" w:rsidP="00FF042C">
      <w:pPr>
        <w:pStyle w:val="aff8"/>
        <w:ind w:firstLine="709"/>
        <w:jc w:val="both"/>
        <w:rPr>
          <w:rFonts w:ascii="Times New Roman" w:hAnsi="Times New Roman"/>
          <w:sz w:val="24"/>
          <w:szCs w:val="24"/>
        </w:rPr>
      </w:pPr>
      <w:r w:rsidRPr="00035A74">
        <w:rPr>
          <w:rFonts w:ascii="Times New Roman" w:hAnsi="Times New Roman"/>
          <w:sz w:val="24"/>
          <w:szCs w:val="24"/>
        </w:rPr>
        <w:t xml:space="preserve">- информация об объектах </w:t>
      </w:r>
      <w:r w:rsidR="008F2E76" w:rsidRPr="00035A74">
        <w:rPr>
          <w:rFonts w:ascii="Times New Roman" w:hAnsi="Times New Roman"/>
          <w:sz w:val="24"/>
          <w:szCs w:val="24"/>
        </w:rPr>
        <w:t>нефинансовых активов</w:t>
      </w:r>
      <w:r w:rsidRPr="00035A74">
        <w:rPr>
          <w:rFonts w:ascii="Times New Roman" w:hAnsi="Times New Roman"/>
          <w:sz w:val="24"/>
          <w:szCs w:val="24"/>
        </w:rPr>
        <w:t>, переданных в безвозмездное пользование, отражается на забалансовом счете 26 «Имущество, переданное в безвозмездное пользование» по их балансовой стоимости. При передаче в безвозмездное пользование части здания (помещения) - по балансовой стоимости, рассчитанной пропорционально общей площади здания (полезной площади).</w:t>
      </w:r>
    </w:p>
    <w:p w14:paraId="5B1B68D4" w14:textId="77777777" w:rsidR="00447F72" w:rsidRPr="00035A74" w:rsidRDefault="00447F72" w:rsidP="007D70CB">
      <w:pPr>
        <w:pStyle w:val="aff8"/>
        <w:ind w:firstLine="709"/>
        <w:jc w:val="both"/>
        <w:rPr>
          <w:rFonts w:ascii="Times New Roman" w:hAnsi="Times New Roman"/>
          <w:b/>
          <w:sz w:val="24"/>
          <w:szCs w:val="24"/>
        </w:rPr>
      </w:pPr>
    </w:p>
    <w:p w14:paraId="4E03EF5D" w14:textId="77777777" w:rsidR="007D70CB" w:rsidRPr="00035A74" w:rsidRDefault="007D70CB" w:rsidP="00EA3DEA">
      <w:pPr>
        <w:pStyle w:val="aff8"/>
        <w:ind w:firstLine="709"/>
        <w:jc w:val="both"/>
        <w:rPr>
          <w:rFonts w:ascii="Times New Roman" w:hAnsi="Times New Roman"/>
          <w:b/>
          <w:sz w:val="24"/>
          <w:szCs w:val="24"/>
        </w:rPr>
      </w:pPr>
      <w:r w:rsidRPr="00035A74">
        <w:rPr>
          <w:rFonts w:ascii="Times New Roman" w:hAnsi="Times New Roman"/>
          <w:b/>
          <w:sz w:val="24"/>
          <w:szCs w:val="24"/>
        </w:rPr>
        <w:t>Сегмент «Государственное управление»</w:t>
      </w:r>
    </w:p>
    <w:p w14:paraId="0802A4B8" w14:textId="77777777" w:rsidR="007D70CB" w:rsidRPr="00035A74" w:rsidRDefault="007D70CB" w:rsidP="00EA3DEA">
      <w:pPr>
        <w:pStyle w:val="aff8"/>
        <w:ind w:firstLine="709"/>
        <w:jc w:val="both"/>
        <w:rPr>
          <w:rFonts w:ascii="Times New Roman" w:hAnsi="Times New Roman"/>
          <w:b/>
          <w:sz w:val="24"/>
          <w:szCs w:val="24"/>
        </w:rPr>
      </w:pPr>
      <w:r w:rsidRPr="00035A74">
        <w:rPr>
          <w:rFonts w:ascii="Times New Roman" w:hAnsi="Times New Roman"/>
          <w:b/>
          <w:sz w:val="24"/>
          <w:szCs w:val="24"/>
        </w:rPr>
        <w:t>Отрасль «Связь и информатика»</w:t>
      </w:r>
    </w:p>
    <w:p w14:paraId="11835B52" w14:textId="1CEB8BCF" w:rsidR="00C41D9D" w:rsidRPr="00035A74" w:rsidRDefault="00C41D9D" w:rsidP="00C41D9D">
      <w:pPr>
        <w:pStyle w:val="aff8"/>
        <w:ind w:firstLine="709"/>
        <w:jc w:val="both"/>
        <w:rPr>
          <w:rFonts w:ascii="Times New Roman" w:hAnsi="Times New Roman"/>
          <w:b/>
          <w:sz w:val="24"/>
          <w:szCs w:val="24"/>
        </w:rPr>
      </w:pPr>
      <w:r w:rsidRPr="00035A74">
        <w:rPr>
          <w:rFonts w:ascii="Times New Roman" w:hAnsi="Times New Roman"/>
          <w:b/>
          <w:sz w:val="24"/>
          <w:szCs w:val="24"/>
        </w:rPr>
        <w:t>Учет объектов основных</w:t>
      </w:r>
      <w:r w:rsidR="00560878" w:rsidRPr="00035A74">
        <w:rPr>
          <w:rFonts w:ascii="Times New Roman" w:hAnsi="Times New Roman"/>
          <w:b/>
          <w:sz w:val="24"/>
          <w:szCs w:val="24"/>
        </w:rPr>
        <w:t xml:space="preserve"> </w:t>
      </w:r>
      <w:r w:rsidRPr="00035A74">
        <w:rPr>
          <w:rFonts w:ascii="Times New Roman" w:hAnsi="Times New Roman"/>
          <w:b/>
          <w:sz w:val="24"/>
          <w:szCs w:val="24"/>
        </w:rPr>
        <w:t>средств</w:t>
      </w:r>
      <w:r w:rsidR="00560878" w:rsidRPr="00035A74">
        <w:rPr>
          <w:rFonts w:ascii="Times New Roman" w:hAnsi="Times New Roman"/>
          <w:b/>
          <w:sz w:val="24"/>
          <w:szCs w:val="24"/>
        </w:rPr>
        <w:t>,</w:t>
      </w:r>
      <w:r w:rsidRPr="00035A74">
        <w:t xml:space="preserve"> </w:t>
      </w:r>
      <w:r w:rsidRPr="00035A74">
        <w:rPr>
          <w:rFonts w:ascii="Times New Roman" w:hAnsi="Times New Roman"/>
          <w:b/>
          <w:sz w:val="24"/>
          <w:szCs w:val="24"/>
        </w:rPr>
        <w:t>переданных в безвозмездное пользование</w:t>
      </w:r>
      <w:r w:rsidRPr="00035A74">
        <w:t xml:space="preserve"> </w:t>
      </w:r>
      <w:r w:rsidRPr="00035A74">
        <w:rPr>
          <w:rFonts w:ascii="Times New Roman" w:hAnsi="Times New Roman"/>
          <w:b/>
          <w:sz w:val="24"/>
          <w:szCs w:val="24"/>
        </w:rPr>
        <w:t>в рамках оказания комплексной услуги по обеспечению СВТ</w:t>
      </w:r>
    </w:p>
    <w:p w14:paraId="6875E9D4" w14:textId="77777777" w:rsidR="007D70CB" w:rsidRPr="00035A74" w:rsidRDefault="007D70CB" w:rsidP="00EA3DEA">
      <w:pPr>
        <w:pStyle w:val="aff8"/>
        <w:ind w:firstLine="709"/>
        <w:jc w:val="both"/>
        <w:rPr>
          <w:rFonts w:ascii="Times New Roman" w:hAnsi="Times New Roman"/>
          <w:sz w:val="24"/>
          <w:szCs w:val="24"/>
        </w:rPr>
      </w:pPr>
      <w:proofErr w:type="gramStart"/>
      <w:r w:rsidRPr="00035A74">
        <w:rPr>
          <w:rFonts w:ascii="Times New Roman" w:hAnsi="Times New Roman"/>
          <w:sz w:val="24"/>
          <w:szCs w:val="24"/>
        </w:rPr>
        <w:t>Информация об объектах основных средств, переданных в безвозмездное пользование в соответствии с постановлением Правительства Москвы от 31.05.2007 № 1080-РП «О взаимодействии органов исполнительной власти города Москвы и подведомственных им государственных учреждений города Москвы при обеспечении их средствами вычислительной техники, оборудованием и программными продуктами» в рамках оказания комплексной услуги по обеспечению СВТ отражается на забалансовом счете 26 «Имущество, переданное в безвозмездное пользование</w:t>
      </w:r>
      <w:proofErr w:type="gramEnd"/>
      <w:r w:rsidRPr="00035A74">
        <w:rPr>
          <w:rFonts w:ascii="Times New Roman" w:hAnsi="Times New Roman"/>
          <w:sz w:val="24"/>
          <w:szCs w:val="24"/>
        </w:rPr>
        <w:t>» по их балансовой стоимости.</w:t>
      </w:r>
    </w:p>
    <w:p w14:paraId="0E9852B2" w14:textId="1A51F64F" w:rsidR="007D70CB" w:rsidRPr="00035A74" w:rsidRDefault="007D70CB" w:rsidP="00EA3DEA">
      <w:pPr>
        <w:pStyle w:val="aff8"/>
        <w:ind w:firstLine="709"/>
        <w:jc w:val="both"/>
        <w:rPr>
          <w:rFonts w:ascii="Times New Roman" w:hAnsi="Times New Roman"/>
          <w:sz w:val="24"/>
          <w:szCs w:val="24"/>
        </w:rPr>
      </w:pPr>
      <w:r w:rsidRPr="00035A74">
        <w:rPr>
          <w:rFonts w:ascii="Times New Roman" w:hAnsi="Times New Roman"/>
          <w:sz w:val="24"/>
          <w:szCs w:val="24"/>
        </w:rPr>
        <w:lastRenderedPageBreak/>
        <w:t>Передача получателю комплексной услуги объектов основных средств и возврат их от получателя оформляются Актом о приеме-передаче объектов нефинансовых активов (ф.</w:t>
      </w:r>
      <w:r w:rsidR="00A71F48" w:rsidRPr="00035A74">
        <w:rPr>
          <w:rFonts w:ascii="Times New Roman" w:hAnsi="Times New Roman"/>
          <w:sz w:val="24"/>
          <w:szCs w:val="24"/>
        </w:rPr>
        <w:t> </w:t>
      </w:r>
      <w:r w:rsidRPr="00035A74">
        <w:rPr>
          <w:rFonts w:ascii="Times New Roman" w:hAnsi="Times New Roman"/>
          <w:sz w:val="24"/>
          <w:szCs w:val="24"/>
        </w:rPr>
        <w:t>0504101).</w:t>
      </w:r>
    </w:p>
    <w:p w14:paraId="21451CEE" w14:textId="77777777" w:rsidR="003E6F0E" w:rsidRPr="00035A74" w:rsidRDefault="003E6F0E" w:rsidP="003E6F0E">
      <w:pPr>
        <w:pStyle w:val="aff8"/>
        <w:ind w:firstLine="709"/>
        <w:jc w:val="both"/>
        <w:rPr>
          <w:rFonts w:ascii="Times New Roman" w:hAnsi="Times New Roman"/>
          <w:sz w:val="24"/>
          <w:szCs w:val="24"/>
        </w:rPr>
      </w:pPr>
      <w:r w:rsidRPr="00035A74">
        <w:rPr>
          <w:rFonts w:ascii="Times New Roman" w:hAnsi="Times New Roman"/>
          <w:sz w:val="24"/>
          <w:szCs w:val="24"/>
        </w:rPr>
        <w:t>Учет ведется в разрезе контрагентов по наименованиям объектов основных средств.</w:t>
      </w:r>
    </w:p>
    <w:p w14:paraId="5CC64BAD" w14:textId="77777777" w:rsidR="008F2E76" w:rsidRPr="00035A74" w:rsidRDefault="008F2E76" w:rsidP="008F2E76">
      <w:pPr>
        <w:pStyle w:val="aff8"/>
        <w:ind w:firstLine="709"/>
        <w:jc w:val="both"/>
        <w:rPr>
          <w:rFonts w:ascii="Times New Roman" w:hAnsi="Times New Roman"/>
          <w:b/>
          <w:sz w:val="24"/>
          <w:szCs w:val="24"/>
        </w:rPr>
      </w:pPr>
    </w:p>
    <w:p w14:paraId="599674B6" w14:textId="6FC445BF" w:rsidR="008F2E76" w:rsidRPr="00035A74" w:rsidRDefault="008F2E76" w:rsidP="008F2E76">
      <w:pPr>
        <w:pStyle w:val="aff8"/>
        <w:ind w:firstLine="709"/>
        <w:jc w:val="both"/>
        <w:rPr>
          <w:rFonts w:ascii="Times New Roman" w:hAnsi="Times New Roman"/>
          <w:b/>
          <w:sz w:val="24"/>
          <w:szCs w:val="24"/>
        </w:rPr>
      </w:pPr>
      <w:r w:rsidRPr="00035A74">
        <w:rPr>
          <w:rFonts w:ascii="Times New Roman" w:hAnsi="Times New Roman"/>
          <w:b/>
          <w:sz w:val="24"/>
          <w:szCs w:val="24"/>
        </w:rPr>
        <w:t xml:space="preserve">Сегмент </w:t>
      </w:r>
      <w:r w:rsidR="00E5361F" w:rsidRPr="00035A74">
        <w:rPr>
          <w:rFonts w:ascii="Times New Roman" w:hAnsi="Times New Roman"/>
          <w:b/>
          <w:sz w:val="24"/>
          <w:szCs w:val="24"/>
        </w:rPr>
        <w:t>«С</w:t>
      </w:r>
      <w:r w:rsidRPr="00035A74">
        <w:rPr>
          <w:rFonts w:ascii="Times New Roman" w:hAnsi="Times New Roman"/>
          <w:b/>
          <w:sz w:val="24"/>
          <w:szCs w:val="24"/>
        </w:rPr>
        <w:t>оциальная сфера</w:t>
      </w:r>
      <w:r w:rsidR="00E5361F" w:rsidRPr="00035A74">
        <w:rPr>
          <w:rFonts w:ascii="Times New Roman" w:hAnsi="Times New Roman"/>
          <w:b/>
          <w:sz w:val="24"/>
          <w:szCs w:val="24"/>
        </w:rPr>
        <w:t>»</w:t>
      </w:r>
    </w:p>
    <w:p w14:paraId="7C085AA8" w14:textId="77777777" w:rsidR="008F2E76" w:rsidRPr="00035A74" w:rsidRDefault="008F2E76" w:rsidP="008F2E76">
      <w:pPr>
        <w:pStyle w:val="aff8"/>
        <w:ind w:firstLine="709"/>
        <w:jc w:val="both"/>
        <w:rPr>
          <w:rFonts w:ascii="Times New Roman" w:hAnsi="Times New Roman"/>
          <w:b/>
          <w:sz w:val="24"/>
          <w:szCs w:val="24"/>
        </w:rPr>
      </w:pPr>
      <w:r w:rsidRPr="00035A74">
        <w:rPr>
          <w:rFonts w:ascii="Times New Roman" w:hAnsi="Times New Roman"/>
          <w:b/>
          <w:sz w:val="24"/>
          <w:szCs w:val="24"/>
        </w:rPr>
        <w:t>Отрасль «Культура и кинематография»</w:t>
      </w:r>
    </w:p>
    <w:p w14:paraId="308C0329" w14:textId="094CB3B9" w:rsidR="007D70CB" w:rsidRPr="00035A74" w:rsidRDefault="008F2E76" w:rsidP="008F2E76">
      <w:pPr>
        <w:pStyle w:val="aff8"/>
        <w:ind w:firstLine="709"/>
        <w:jc w:val="both"/>
        <w:rPr>
          <w:rFonts w:ascii="Times New Roman" w:hAnsi="Times New Roman"/>
          <w:sz w:val="24"/>
          <w:szCs w:val="24"/>
        </w:rPr>
      </w:pPr>
      <w:r w:rsidRPr="00035A74">
        <w:rPr>
          <w:rFonts w:ascii="Times New Roman" w:hAnsi="Times New Roman"/>
          <w:sz w:val="24"/>
          <w:szCs w:val="24"/>
        </w:rPr>
        <w:t xml:space="preserve">Музыкальные инструменты и иные нефинансовые активы, предназначенные для предоставления учащимся на безвозмездной основе, отражаются на забалансовом счете 26 «Имущество, переданное в безвозмездное пользование» по их балансовой стоимости на основании договора аренды и по дате подписания </w:t>
      </w:r>
      <w:r w:rsidR="00630772" w:rsidRPr="00035A74">
        <w:rPr>
          <w:rFonts w:ascii="Times New Roman" w:hAnsi="Times New Roman"/>
          <w:sz w:val="24"/>
          <w:szCs w:val="24"/>
        </w:rPr>
        <w:t>Акта приема-передачи имущества (неунифицированная форма)</w:t>
      </w:r>
      <w:r w:rsidRPr="00035A74">
        <w:rPr>
          <w:rFonts w:ascii="Times New Roman" w:hAnsi="Times New Roman"/>
          <w:sz w:val="24"/>
          <w:szCs w:val="24"/>
        </w:rPr>
        <w:t>.</w:t>
      </w:r>
    </w:p>
    <w:p w14:paraId="6E30AF69" w14:textId="77777777" w:rsidR="008F2E76" w:rsidRPr="00035A74" w:rsidRDefault="008F2E76" w:rsidP="008F2E76">
      <w:pPr>
        <w:pStyle w:val="aff8"/>
        <w:ind w:firstLine="709"/>
        <w:jc w:val="both"/>
        <w:rPr>
          <w:rFonts w:ascii="Times New Roman" w:hAnsi="Times New Roman"/>
          <w:sz w:val="24"/>
          <w:szCs w:val="24"/>
        </w:rPr>
      </w:pPr>
    </w:p>
    <w:p w14:paraId="05A9E489" w14:textId="77777777" w:rsidR="00FF042C" w:rsidRPr="00035A74" w:rsidRDefault="00FF042C" w:rsidP="00FF042C">
      <w:pPr>
        <w:pStyle w:val="aff8"/>
        <w:ind w:firstLine="709"/>
        <w:jc w:val="both"/>
        <w:rPr>
          <w:rFonts w:ascii="Times New Roman" w:hAnsi="Times New Roman"/>
          <w:sz w:val="24"/>
          <w:szCs w:val="24"/>
        </w:rPr>
      </w:pPr>
      <w:proofErr w:type="gramStart"/>
      <w:r w:rsidRPr="00035A74">
        <w:rPr>
          <w:rFonts w:ascii="Times New Roman" w:hAnsi="Times New Roman"/>
          <w:sz w:val="24"/>
          <w:szCs w:val="24"/>
        </w:rPr>
        <w:t>При почасовой сдаче объектов основных средств в безвозмездное пользование органам государственной власти (местного самоуправления) и государственным (муниципальным) учреждениям города Москвы по договорам безвозмездного пользования, заключенным на срок, не превышающий одного календарного месяца, отражение на забалансовом счете не производится исходя из принципа рациональности (пункта 74 ФСБУ «Концептуальные основы бухгалтерского учета и отчетности»).</w:t>
      </w:r>
      <w:proofErr w:type="gramEnd"/>
    </w:p>
    <w:p w14:paraId="61B1141D" w14:textId="21519B1B" w:rsidR="00FF042C" w:rsidRPr="00035A74" w:rsidRDefault="00FF042C" w:rsidP="00FF042C">
      <w:pPr>
        <w:pStyle w:val="aff8"/>
        <w:ind w:firstLine="709"/>
        <w:jc w:val="both"/>
        <w:rPr>
          <w:rFonts w:ascii="Times New Roman" w:hAnsi="Times New Roman"/>
          <w:sz w:val="24"/>
          <w:szCs w:val="24"/>
        </w:rPr>
      </w:pPr>
      <w:r w:rsidRPr="00035A74">
        <w:rPr>
          <w:rFonts w:ascii="Times New Roman" w:hAnsi="Times New Roman"/>
          <w:sz w:val="24"/>
          <w:szCs w:val="24"/>
        </w:rPr>
        <w:t>- информация об объектах основных</w:t>
      </w:r>
      <w:r w:rsidR="005F7737" w:rsidRPr="00035A74">
        <w:rPr>
          <w:rFonts w:ascii="Times New Roman" w:hAnsi="Times New Roman"/>
          <w:sz w:val="24"/>
          <w:szCs w:val="24"/>
        </w:rPr>
        <w:t xml:space="preserve"> средств, выданных в постоянное</w:t>
      </w:r>
      <w:r w:rsidRPr="00035A74">
        <w:rPr>
          <w:rFonts w:ascii="Times New Roman" w:hAnsi="Times New Roman"/>
          <w:sz w:val="24"/>
          <w:szCs w:val="24"/>
        </w:rPr>
        <w:t xml:space="preserve"> личное пользование работникам для выполнения ими должностных обязанностей, предусматривающих использование полученного имущества, в том числе за пределами территории субъекта централизованного учета, вне продолжительности действующего режима рабочего времени, отражается на забалансовом счете 27 «Материальные ценности, выданные в личное пользование работникам (сотрудникам)».</w:t>
      </w:r>
    </w:p>
    <w:p w14:paraId="34D452F9" w14:textId="5CB4416B" w:rsidR="002962A3" w:rsidRPr="00035A74" w:rsidRDefault="002962A3" w:rsidP="002962A3">
      <w:pPr>
        <w:pStyle w:val="aff8"/>
        <w:ind w:firstLine="709"/>
        <w:jc w:val="both"/>
        <w:rPr>
          <w:rFonts w:ascii="Times New Roman" w:hAnsi="Times New Roman"/>
          <w:sz w:val="24"/>
          <w:szCs w:val="24"/>
        </w:rPr>
      </w:pPr>
      <w:r w:rsidRPr="00035A74">
        <w:rPr>
          <w:rFonts w:ascii="Times New Roman" w:hAnsi="Times New Roman"/>
          <w:sz w:val="24"/>
          <w:szCs w:val="24"/>
        </w:rPr>
        <w:t>Выдача в личное пользование работникам для выполнения ими должностных обязанностей объектов основных средств оформляется Ведомостью выдачи материальных ценностей на нужды учреждения (ф. 0504210) / Актом приема-передачи объектов, полученных в личное пользование (ф. 0510434).</w:t>
      </w:r>
    </w:p>
    <w:p w14:paraId="507FF62B" w14:textId="77777777" w:rsidR="002962A3" w:rsidRPr="00035A74" w:rsidRDefault="002962A3" w:rsidP="002962A3">
      <w:pPr>
        <w:pStyle w:val="aff8"/>
        <w:ind w:firstLine="709"/>
        <w:jc w:val="both"/>
        <w:rPr>
          <w:rFonts w:ascii="Times New Roman" w:hAnsi="Times New Roman"/>
          <w:sz w:val="24"/>
          <w:szCs w:val="24"/>
        </w:rPr>
      </w:pPr>
      <w:r w:rsidRPr="00035A74">
        <w:rPr>
          <w:rFonts w:ascii="Times New Roman" w:hAnsi="Times New Roman"/>
          <w:sz w:val="24"/>
          <w:szCs w:val="24"/>
        </w:rPr>
        <w:t>Списание объектов основных средств со счета 27 «Материальные ценности, выданные в личное пользование работникам (сотрудникам)» в зависимости от причины выбытия производится на основании следующих документов:</w:t>
      </w:r>
    </w:p>
    <w:p w14:paraId="5813B60C" w14:textId="77777777" w:rsidR="002962A3" w:rsidRPr="00035A74" w:rsidRDefault="002962A3" w:rsidP="002962A3">
      <w:pPr>
        <w:pStyle w:val="aff8"/>
        <w:ind w:firstLine="709"/>
        <w:jc w:val="both"/>
        <w:rPr>
          <w:rFonts w:ascii="Times New Roman" w:hAnsi="Times New Roman"/>
          <w:sz w:val="24"/>
          <w:szCs w:val="24"/>
        </w:rPr>
      </w:pPr>
      <w:r w:rsidRPr="00035A74">
        <w:rPr>
          <w:rFonts w:ascii="Times New Roman" w:hAnsi="Times New Roman"/>
          <w:sz w:val="24"/>
          <w:szCs w:val="24"/>
        </w:rPr>
        <w:t>- Акта о списании объектов нефинансовых активов (кроме транспортных средств) (ф. 0504104) - в случае, если выбытие имущества происходит по причине его непригодности для дальнейшего использования в результате физического износа, порчи и т.п.;</w:t>
      </w:r>
    </w:p>
    <w:p w14:paraId="615D8D27" w14:textId="073BCFD1" w:rsidR="00FF042C" w:rsidRPr="00035A74" w:rsidRDefault="002962A3" w:rsidP="002962A3">
      <w:pPr>
        <w:pStyle w:val="aff8"/>
        <w:ind w:firstLine="709"/>
        <w:jc w:val="both"/>
        <w:rPr>
          <w:rFonts w:ascii="Times New Roman" w:hAnsi="Times New Roman"/>
          <w:sz w:val="24"/>
          <w:szCs w:val="24"/>
        </w:rPr>
      </w:pPr>
      <w:r w:rsidRPr="00035A74">
        <w:rPr>
          <w:rFonts w:ascii="Times New Roman" w:hAnsi="Times New Roman"/>
          <w:sz w:val="24"/>
          <w:szCs w:val="24"/>
        </w:rPr>
        <w:t>- Накладной на внутреннее перемещение объектов нефинансовых активов (ф. 0504102) - в случае, если выбытие связано с возвратом имущества в места хранения субъекта централизованного учета.</w:t>
      </w:r>
    </w:p>
    <w:p w14:paraId="494A5CF8" w14:textId="77777777" w:rsidR="002962A3" w:rsidRPr="00035A74" w:rsidRDefault="002962A3" w:rsidP="002962A3">
      <w:pPr>
        <w:pStyle w:val="aff8"/>
        <w:ind w:firstLine="709"/>
        <w:jc w:val="both"/>
        <w:rPr>
          <w:rFonts w:ascii="Times New Roman" w:hAnsi="Times New Roman"/>
          <w:b/>
          <w:sz w:val="24"/>
          <w:szCs w:val="24"/>
        </w:rPr>
      </w:pPr>
    </w:p>
    <w:p w14:paraId="2065BB1C" w14:textId="77777777" w:rsidR="006832AE" w:rsidRPr="00035A74" w:rsidRDefault="006832AE" w:rsidP="006832AE">
      <w:pPr>
        <w:pStyle w:val="aff8"/>
        <w:ind w:firstLine="709"/>
        <w:jc w:val="both"/>
        <w:rPr>
          <w:rFonts w:ascii="Times New Roman" w:hAnsi="Times New Roman"/>
          <w:b/>
          <w:sz w:val="24"/>
          <w:szCs w:val="24"/>
        </w:rPr>
      </w:pPr>
      <w:r w:rsidRPr="00035A74">
        <w:rPr>
          <w:rFonts w:ascii="Times New Roman" w:hAnsi="Times New Roman"/>
          <w:b/>
          <w:sz w:val="24"/>
          <w:szCs w:val="24"/>
        </w:rPr>
        <w:t>Сегмент «Государственное управление»</w:t>
      </w:r>
    </w:p>
    <w:p w14:paraId="05C4ECFC" w14:textId="77777777" w:rsidR="006832AE" w:rsidRPr="00035A74" w:rsidRDefault="006832AE" w:rsidP="006832AE">
      <w:pPr>
        <w:pStyle w:val="aff8"/>
        <w:ind w:firstLine="709"/>
        <w:jc w:val="both"/>
        <w:rPr>
          <w:rFonts w:ascii="Times New Roman" w:hAnsi="Times New Roman"/>
          <w:b/>
          <w:sz w:val="24"/>
          <w:szCs w:val="24"/>
        </w:rPr>
      </w:pPr>
      <w:r w:rsidRPr="00035A74">
        <w:rPr>
          <w:rFonts w:ascii="Times New Roman" w:hAnsi="Times New Roman"/>
          <w:b/>
          <w:sz w:val="24"/>
          <w:szCs w:val="24"/>
        </w:rPr>
        <w:t>Отрасль «Связь и информатика»</w:t>
      </w:r>
    </w:p>
    <w:p w14:paraId="32F8E431" w14:textId="6EC4309F" w:rsidR="00120EBD" w:rsidRPr="00035A74" w:rsidRDefault="00120EBD" w:rsidP="006832AE">
      <w:pPr>
        <w:pStyle w:val="aff8"/>
        <w:ind w:firstLine="709"/>
        <w:jc w:val="both"/>
        <w:rPr>
          <w:rFonts w:ascii="Times New Roman" w:hAnsi="Times New Roman"/>
          <w:b/>
          <w:sz w:val="24"/>
          <w:szCs w:val="24"/>
        </w:rPr>
      </w:pPr>
      <w:r w:rsidRPr="00035A74">
        <w:rPr>
          <w:rFonts w:ascii="Times New Roman" w:hAnsi="Times New Roman"/>
          <w:b/>
          <w:sz w:val="24"/>
          <w:szCs w:val="24"/>
        </w:rPr>
        <w:t>Учет прав пользования результатами интеллектуальной деятельности, полученными по централизованному снабжению</w:t>
      </w:r>
    </w:p>
    <w:p w14:paraId="52D39280" w14:textId="6FECF396" w:rsidR="00120EBD" w:rsidRPr="00035A74" w:rsidRDefault="00120EBD" w:rsidP="00120EBD">
      <w:pPr>
        <w:pStyle w:val="aff8"/>
        <w:ind w:firstLine="709"/>
        <w:jc w:val="both"/>
        <w:rPr>
          <w:rFonts w:ascii="Times New Roman" w:hAnsi="Times New Roman"/>
          <w:sz w:val="24"/>
          <w:szCs w:val="24"/>
        </w:rPr>
      </w:pPr>
      <w:r w:rsidRPr="00035A74">
        <w:rPr>
          <w:rFonts w:ascii="Times New Roman" w:hAnsi="Times New Roman"/>
          <w:sz w:val="24"/>
          <w:szCs w:val="24"/>
        </w:rPr>
        <w:t>Учет неисключительных прав пользования результатами интеллектуальной деятельности (простые (неисключительные) лицензии) сроком до 12 месяцев включительно, полученных по централизованному снабжению, ведется на забалансовом счете 32 «Простые (неисключительные) лицензии сроком действия до 12 месяцев включительно, полученные по централизованному снабжению».</w:t>
      </w:r>
    </w:p>
    <w:p w14:paraId="19A80D79" w14:textId="77777777" w:rsidR="00120EBD" w:rsidRPr="00035A74" w:rsidRDefault="00120EBD" w:rsidP="00120EBD">
      <w:pPr>
        <w:pStyle w:val="aff8"/>
        <w:ind w:firstLine="709"/>
        <w:jc w:val="both"/>
        <w:rPr>
          <w:rFonts w:ascii="Times New Roman" w:hAnsi="Times New Roman"/>
          <w:sz w:val="24"/>
          <w:szCs w:val="24"/>
        </w:rPr>
      </w:pPr>
      <w:r w:rsidRPr="00035A74">
        <w:rPr>
          <w:rFonts w:ascii="Times New Roman" w:hAnsi="Times New Roman"/>
          <w:sz w:val="24"/>
          <w:szCs w:val="24"/>
        </w:rPr>
        <w:t>На этом же счете отражаются полученные по централизованному снабжению сертификаты на техническую поддержку программного обеспечения и баз данных.</w:t>
      </w:r>
    </w:p>
    <w:p w14:paraId="5F198DAF" w14:textId="47839E6F" w:rsidR="00120EBD" w:rsidRPr="00035A74" w:rsidRDefault="00120EBD" w:rsidP="00120EBD">
      <w:pPr>
        <w:pStyle w:val="aff8"/>
        <w:ind w:firstLine="709"/>
        <w:jc w:val="both"/>
        <w:rPr>
          <w:rFonts w:ascii="Times New Roman" w:hAnsi="Times New Roman"/>
          <w:sz w:val="24"/>
          <w:szCs w:val="24"/>
        </w:rPr>
      </w:pPr>
      <w:r w:rsidRPr="00035A74">
        <w:rPr>
          <w:rFonts w:ascii="Times New Roman" w:hAnsi="Times New Roman"/>
          <w:sz w:val="24"/>
          <w:szCs w:val="24"/>
        </w:rPr>
        <w:t xml:space="preserve">Поступление объектов на забалансовый счет 32 </w:t>
      </w:r>
      <w:r w:rsidR="00E172E4" w:rsidRPr="00035A74">
        <w:rPr>
          <w:rFonts w:ascii="Times New Roman" w:hAnsi="Times New Roman"/>
          <w:sz w:val="24"/>
          <w:szCs w:val="24"/>
        </w:rPr>
        <w:t xml:space="preserve">«Простые (неисключительные) лицензии сроком действия до 12 месяцев включительно, полученные по централизованному снабжению» </w:t>
      </w:r>
      <w:r w:rsidRPr="00035A74">
        <w:rPr>
          <w:rFonts w:ascii="Times New Roman" w:hAnsi="Times New Roman"/>
          <w:sz w:val="24"/>
          <w:szCs w:val="24"/>
        </w:rPr>
        <w:t>отражается на основании сопроводительных документов поставщика по стоимости, указанной в данных документах.</w:t>
      </w:r>
    </w:p>
    <w:p w14:paraId="725D4B49" w14:textId="68F62F5B" w:rsidR="00120EBD" w:rsidRPr="00035A74" w:rsidRDefault="00120EBD" w:rsidP="00120EBD">
      <w:pPr>
        <w:pStyle w:val="aff8"/>
        <w:ind w:firstLine="709"/>
        <w:jc w:val="both"/>
        <w:rPr>
          <w:rFonts w:ascii="Times New Roman" w:hAnsi="Times New Roman"/>
          <w:sz w:val="24"/>
          <w:szCs w:val="24"/>
        </w:rPr>
      </w:pPr>
      <w:r w:rsidRPr="00035A74">
        <w:rPr>
          <w:rFonts w:ascii="Times New Roman" w:hAnsi="Times New Roman"/>
          <w:sz w:val="24"/>
          <w:szCs w:val="24"/>
        </w:rPr>
        <w:t xml:space="preserve">Списание объектов с забалансового счета 32 </w:t>
      </w:r>
      <w:r w:rsidR="00E172E4" w:rsidRPr="00035A74">
        <w:rPr>
          <w:rFonts w:ascii="Times New Roman" w:hAnsi="Times New Roman"/>
          <w:sz w:val="24"/>
          <w:szCs w:val="24"/>
        </w:rPr>
        <w:t xml:space="preserve">«Простые (неисключительные) лицензии сроком действия до 12 месяцев включительно, полученные по централизованному снабжению» </w:t>
      </w:r>
      <w:r w:rsidRPr="00035A74">
        <w:rPr>
          <w:rFonts w:ascii="Times New Roman" w:hAnsi="Times New Roman"/>
          <w:sz w:val="24"/>
          <w:szCs w:val="24"/>
        </w:rPr>
        <w:lastRenderedPageBreak/>
        <w:t>осуществляется по истечении срока действия простой (неисключительной) лицензии, сертификата на техническую поддержку программного обеспечения и баз данных и оформляется Бухгалтерской справкой (ф. 0504833).</w:t>
      </w:r>
    </w:p>
    <w:p w14:paraId="001E3220" w14:textId="77777777" w:rsidR="00120EBD" w:rsidRPr="00035A74" w:rsidRDefault="00120EBD" w:rsidP="00120EBD">
      <w:pPr>
        <w:pStyle w:val="aff8"/>
        <w:ind w:firstLine="709"/>
        <w:jc w:val="both"/>
        <w:rPr>
          <w:rFonts w:ascii="Times New Roman" w:hAnsi="Times New Roman"/>
          <w:sz w:val="24"/>
          <w:szCs w:val="24"/>
        </w:rPr>
      </w:pPr>
      <w:r w:rsidRPr="00035A74">
        <w:rPr>
          <w:rFonts w:ascii="Times New Roman" w:hAnsi="Times New Roman"/>
          <w:sz w:val="24"/>
          <w:szCs w:val="24"/>
        </w:rPr>
        <w:t>Учет ведется по наименованиям в разрезе контрагентов (поставщиков по государственным контрактам) и договорам на поставку.</w:t>
      </w:r>
    </w:p>
    <w:p w14:paraId="658B7AF5" w14:textId="77777777" w:rsidR="00120EBD" w:rsidRPr="00035A74" w:rsidRDefault="00120EBD" w:rsidP="002962A3">
      <w:pPr>
        <w:pStyle w:val="aff8"/>
        <w:ind w:firstLine="709"/>
        <w:jc w:val="both"/>
        <w:rPr>
          <w:rFonts w:ascii="Times New Roman" w:hAnsi="Times New Roman"/>
          <w:b/>
          <w:sz w:val="24"/>
          <w:szCs w:val="24"/>
        </w:rPr>
      </w:pPr>
    </w:p>
    <w:p w14:paraId="5CFCEB3B" w14:textId="77777777" w:rsidR="00FF042C" w:rsidRPr="00035A74" w:rsidRDefault="00FF042C" w:rsidP="00FF042C">
      <w:pPr>
        <w:pStyle w:val="aff8"/>
        <w:ind w:firstLine="709"/>
        <w:jc w:val="both"/>
        <w:rPr>
          <w:rFonts w:ascii="Times New Roman" w:hAnsi="Times New Roman"/>
          <w:b/>
          <w:sz w:val="24"/>
          <w:szCs w:val="24"/>
        </w:rPr>
      </w:pPr>
      <w:r w:rsidRPr="00035A74">
        <w:rPr>
          <w:rFonts w:ascii="Times New Roman" w:hAnsi="Times New Roman"/>
          <w:b/>
          <w:sz w:val="24"/>
          <w:szCs w:val="24"/>
        </w:rPr>
        <w:t>Сегмент «Городское хозяйство»</w:t>
      </w:r>
    </w:p>
    <w:p w14:paraId="6DD91D02" w14:textId="77777777" w:rsidR="00FF042C" w:rsidRPr="00035A74" w:rsidRDefault="00FF042C" w:rsidP="00FF042C">
      <w:pPr>
        <w:pStyle w:val="aff8"/>
        <w:ind w:firstLine="709"/>
        <w:jc w:val="both"/>
        <w:rPr>
          <w:rFonts w:ascii="Times New Roman" w:hAnsi="Times New Roman"/>
          <w:b/>
          <w:sz w:val="24"/>
          <w:szCs w:val="24"/>
        </w:rPr>
      </w:pPr>
      <w:r w:rsidRPr="00035A74">
        <w:rPr>
          <w:rFonts w:ascii="Times New Roman" w:hAnsi="Times New Roman"/>
          <w:b/>
          <w:sz w:val="24"/>
          <w:szCs w:val="24"/>
        </w:rPr>
        <w:t>Отрасль «Дорожное хозяйство»</w:t>
      </w:r>
    </w:p>
    <w:p w14:paraId="6138001A" w14:textId="53EDFFC9" w:rsidR="00AA21F3" w:rsidRPr="00035A74" w:rsidRDefault="00AA21F3" w:rsidP="00AA21F3">
      <w:pPr>
        <w:pStyle w:val="aff8"/>
        <w:ind w:firstLine="709"/>
        <w:jc w:val="both"/>
        <w:rPr>
          <w:rFonts w:ascii="Times New Roman" w:hAnsi="Times New Roman"/>
          <w:b/>
          <w:sz w:val="24"/>
          <w:szCs w:val="24"/>
        </w:rPr>
      </w:pPr>
      <w:r w:rsidRPr="00035A74">
        <w:rPr>
          <w:rFonts w:ascii="Times New Roman" w:hAnsi="Times New Roman"/>
          <w:b/>
          <w:sz w:val="24"/>
          <w:szCs w:val="24"/>
        </w:rPr>
        <w:t>Учет безнадзорных и бесхозяйных животных</w:t>
      </w:r>
    </w:p>
    <w:p w14:paraId="3C53C65A" w14:textId="55509EA8" w:rsidR="00E24D1A" w:rsidRPr="00035A74" w:rsidRDefault="00E24D1A" w:rsidP="00E24D1A">
      <w:pPr>
        <w:pStyle w:val="aff8"/>
        <w:ind w:firstLine="709"/>
        <w:jc w:val="both"/>
        <w:rPr>
          <w:rFonts w:ascii="Times New Roman" w:hAnsi="Times New Roman"/>
          <w:sz w:val="24"/>
          <w:szCs w:val="24"/>
        </w:rPr>
      </w:pPr>
      <w:r w:rsidRPr="00035A74">
        <w:rPr>
          <w:rFonts w:ascii="Times New Roman" w:hAnsi="Times New Roman"/>
          <w:sz w:val="24"/>
          <w:szCs w:val="24"/>
        </w:rPr>
        <w:t>Учет безнадзорных и бесхозяйных животных осуществляется в соответствии с Порядком организации деятельности приютов для животных на территории города Москвы</w:t>
      </w:r>
      <w:r w:rsidR="00120EBD" w:rsidRPr="00035A74">
        <w:rPr>
          <w:rFonts w:ascii="Times New Roman" w:hAnsi="Times New Roman"/>
          <w:sz w:val="24"/>
          <w:szCs w:val="24"/>
        </w:rPr>
        <w:t xml:space="preserve"> </w:t>
      </w:r>
      <w:r w:rsidR="00D365EE" w:rsidRPr="00035A74">
        <w:rPr>
          <w:rFonts w:ascii="Times New Roman" w:hAnsi="Times New Roman"/>
          <w:sz w:val="24"/>
          <w:szCs w:val="24"/>
        </w:rPr>
        <w:t>(далее – Порядок)</w:t>
      </w:r>
      <w:r w:rsidRPr="00035A74">
        <w:rPr>
          <w:rStyle w:val="af0"/>
          <w:rFonts w:ascii="Times New Roman" w:hAnsi="Times New Roman"/>
          <w:sz w:val="24"/>
          <w:szCs w:val="24"/>
        </w:rPr>
        <w:footnoteReference w:id="13"/>
      </w:r>
      <w:r w:rsidRPr="00035A74">
        <w:rPr>
          <w:rFonts w:ascii="Times New Roman" w:hAnsi="Times New Roman"/>
          <w:sz w:val="24"/>
          <w:szCs w:val="24"/>
        </w:rPr>
        <w:t>.</w:t>
      </w:r>
    </w:p>
    <w:p w14:paraId="72807F6F" w14:textId="29F381B9" w:rsidR="00FF042C" w:rsidRPr="00035A74" w:rsidRDefault="00E24D1A" w:rsidP="00D365EE">
      <w:pPr>
        <w:pStyle w:val="aff8"/>
        <w:ind w:firstLine="709"/>
        <w:jc w:val="both"/>
        <w:rPr>
          <w:rFonts w:ascii="Times New Roman" w:hAnsi="Times New Roman"/>
          <w:sz w:val="24"/>
          <w:szCs w:val="24"/>
        </w:rPr>
      </w:pPr>
      <w:proofErr w:type="gramStart"/>
      <w:r w:rsidRPr="00035A74">
        <w:rPr>
          <w:rFonts w:ascii="Times New Roman" w:hAnsi="Times New Roman"/>
          <w:sz w:val="24"/>
          <w:szCs w:val="24"/>
        </w:rPr>
        <w:t>Аналитический учет</w:t>
      </w:r>
      <w:r w:rsidR="00FF042C" w:rsidRPr="00035A74">
        <w:rPr>
          <w:rFonts w:ascii="Times New Roman" w:hAnsi="Times New Roman"/>
          <w:sz w:val="24"/>
          <w:szCs w:val="24"/>
        </w:rPr>
        <w:t xml:space="preserve"> </w:t>
      </w:r>
      <w:r w:rsidRPr="00035A74">
        <w:rPr>
          <w:rFonts w:ascii="Times New Roman" w:hAnsi="Times New Roman"/>
          <w:sz w:val="24"/>
          <w:szCs w:val="24"/>
        </w:rPr>
        <w:t xml:space="preserve">безнадзорных </w:t>
      </w:r>
      <w:r w:rsidR="00FF042C" w:rsidRPr="00035A74">
        <w:rPr>
          <w:rFonts w:ascii="Times New Roman" w:hAnsi="Times New Roman"/>
          <w:sz w:val="24"/>
          <w:szCs w:val="24"/>
        </w:rPr>
        <w:t xml:space="preserve">и </w:t>
      </w:r>
      <w:r w:rsidRPr="00035A74">
        <w:rPr>
          <w:rFonts w:ascii="Times New Roman" w:hAnsi="Times New Roman"/>
          <w:sz w:val="24"/>
          <w:szCs w:val="24"/>
        </w:rPr>
        <w:t>бесхозяйных животных</w:t>
      </w:r>
      <w:r w:rsidR="00FF042C" w:rsidRPr="00035A74">
        <w:rPr>
          <w:rFonts w:ascii="Times New Roman" w:hAnsi="Times New Roman"/>
          <w:sz w:val="24"/>
          <w:szCs w:val="24"/>
        </w:rPr>
        <w:t>, отлов, стерилизация и содержание которых производится субъектом централизованного учета в рамках государственного задания, до момента их выбытия (в результате передачи животных в собственность/опеку, смерти или по иной причине) осуществляется</w:t>
      </w:r>
      <w:r w:rsidR="00D365EE" w:rsidRPr="00035A74">
        <w:rPr>
          <w:rFonts w:ascii="Times New Roman" w:hAnsi="Times New Roman"/>
          <w:sz w:val="24"/>
          <w:szCs w:val="24"/>
        </w:rPr>
        <w:t xml:space="preserve"> </w:t>
      </w:r>
      <w:r w:rsidR="00322D54" w:rsidRPr="00035A74">
        <w:rPr>
          <w:rFonts w:ascii="Times New Roman" w:hAnsi="Times New Roman"/>
          <w:sz w:val="24"/>
          <w:szCs w:val="24"/>
        </w:rPr>
        <w:t>на</w:t>
      </w:r>
      <w:r w:rsidR="00FF042C" w:rsidRPr="00035A74">
        <w:rPr>
          <w:rFonts w:ascii="Times New Roman" w:hAnsi="Times New Roman"/>
          <w:sz w:val="24"/>
          <w:szCs w:val="24"/>
        </w:rPr>
        <w:t xml:space="preserve"> забалансовом счете 02 «Материальные ценности на хранении» в условной оценке: «один объект - один рубль»</w:t>
      </w:r>
      <w:r w:rsidRPr="00035A74">
        <w:rPr>
          <w:rFonts w:ascii="Times New Roman" w:hAnsi="Times New Roman"/>
          <w:sz w:val="24"/>
          <w:szCs w:val="24"/>
        </w:rPr>
        <w:t>.</w:t>
      </w:r>
      <w:proofErr w:type="gramEnd"/>
    </w:p>
    <w:p w14:paraId="0BE86C93" w14:textId="77777777" w:rsidR="00D365EE" w:rsidRPr="00035A74" w:rsidRDefault="00D365EE" w:rsidP="00D365EE">
      <w:pPr>
        <w:rPr>
          <w:rFonts w:eastAsia="Calibri"/>
          <w:sz w:val="24"/>
          <w:szCs w:val="24"/>
          <w:lang w:eastAsia="en-US"/>
        </w:rPr>
      </w:pPr>
      <w:r w:rsidRPr="00035A74">
        <w:rPr>
          <w:rFonts w:eastAsia="Calibri"/>
          <w:sz w:val="24"/>
          <w:szCs w:val="24"/>
          <w:lang w:eastAsia="en-US"/>
        </w:rPr>
        <w:t>Поступление животных отражается на основании соответствующего акта приема-передачи (приложения 1-4 к Порядку).</w:t>
      </w:r>
    </w:p>
    <w:p w14:paraId="6E99F9A3" w14:textId="77777777" w:rsidR="00D365EE" w:rsidRPr="00035A74" w:rsidRDefault="00D365EE" w:rsidP="00D365EE">
      <w:pPr>
        <w:rPr>
          <w:rFonts w:eastAsia="Calibri"/>
          <w:sz w:val="24"/>
          <w:szCs w:val="24"/>
          <w:lang w:eastAsia="en-US"/>
        </w:rPr>
      </w:pPr>
      <w:r w:rsidRPr="00035A74">
        <w:rPr>
          <w:rFonts w:eastAsia="Calibri"/>
          <w:sz w:val="24"/>
          <w:szCs w:val="24"/>
          <w:lang w:eastAsia="en-US"/>
        </w:rPr>
        <w:t>Выбытие животных, исходя из причин их выбытия, отражается:</w:t>
      </w:r>
    </w:p>
    <w:p w14:paraId="240AE6A5" w14:textId="77777777" w:rsidR="00D365EE" w:rsidRPr="00035A74" w:rsidRDefault="00D365EE" w:rsidP="00D365EE">
      <w:pPr>
        <w:rPr>
          <w:rFonts w:eastAsia="Calibri"/>
          <w:sz w:val="24"/>
          <w:szCs w:val="24"/>
          <w:lang w:eastAsia="en-US"/>
        </w:rPr>
      </w:pPr>
      <w:r w:rsidRPr="00035A74">
        <w:rPr>
          <w:rFonts w:eastAsia="Calibri"/>
          <w:sz w:val="24"/>
          <w:szCs w:val="24"/>
          <w:lang w:eastAsia="en-US"/>
        </w:rPr>
        <w:t>- на основании акт возврата потерявшегося животного его владельцу (приложение 8 к Порядку);</w:t>
      </w:r>
    </w:p>
    <w:p w14:paraId="513F0143" w14:textId="77777777" w:rsidR="00D365EE" w:rsidRPr="00035A74" w:rsidRDefault="00D365EE" w:rsidP="00D365EE">
      <w:pPr>
        <w:rPr>
          <w:rFonts w:eastAsia="Calibri"/>
          <w:sz w:val="24"/>
          <w:szCs w:val="24"/>
          <w:lang w:eastAsia="en-US"/>
        </w:rPr>
      </w:pPr>
      <w:r w:rsidRPr="00035A74">
        <w:rPr>
          <w:rFonts w:eastAsia="Calibri"/>
          <w:sz w:val="24"/>
          <w:szCs w:val="24"/>
          <w:lang w:eastAsia="en-US"/>
        </w:rPr>
        <w:t>- договора о передаче животного в собственность (под опеку) (приложение 10 к Порядку);</w:t>
      </w:r>
    </w:p>
    <w:p w14:paraId="41E5AB2A" w14:textId="474D3E9F" w:rsidR="00D365EE" w:rsidRPr="00035A74" w:rsidRDefault="00D365EE" w:rsidP="00D365EE">
      <w:pPr>
        <w:rPr>
          <w:sz w:val="24"/>
          <w:szCs w:val="24"/>
        </w:rPr>
      </w:pPr>
      <w:r w:rsidRPr="00035A74">
        <w:rPr>
          <w:rFonts w:eastAsia="Calibri"/>
          <w:sz w:val="24"/>
          <w:szCs w:val="24"/>
          <w:lang w:eastAsia="en-US"/>
        </w:rPr>
        <w:t>- акта смерти животного (приложение 11 к Порядку).</w:t>
      </w:r>
    </w:p>
    <w:p w14:paraId="46A5C693" w14:textId="482CB40B" w:rsidR="00FF042C" w:rsidRPr="00035A74" w:rsidRDefault="00FF042C" w:rsidP="00AA21F3">
      <w:pPr>
        <w:pStyle w:val="aff8"/>
        <w:ind w:firstLine="709"/>
        <w:jc w:val="both"/>
        <w:rPr>
          <w:rFonts w:ascii="Times New Roman" w:hAnsi="Times New Roman"/>
          <w:sz w:val="24"/>
          <w:szCs w:val="24"/>
        </w:rPr>
      </w:pPr>
      <w:r w:rsidRPr="00035A74">
        <w:rPr>
          <w:rFonts w:ascii="Times New Roman" w:hAnsi="Times New Roman"/>
          <w:sz w:val="24"/>
          <w:szCs w:val="24"/>
        </w:rPr>
        <w:t>.</w:t>
      </w:r>
      <w:r w:rsidR="00AA21F3" w:rsidRPr="00035A74">
        <w:t xml:space="preserve"> </w:t>
      </w:r>
    </w:p>
    <w:p w14:paraId="02E6CD81" w14:textId="77777777" w:rsidR="00706439" w:rsidRPr="00035A74" w:rsidRDefault="00706439" w:rsidP="00903031">
      <w:pPr>
        <w:shd w:val="clear" w:color="auto" w:fill="FFFFFF"/>
        <w:textAlignment w:val="baseline"/>
        <w:rPr>
          <w:sz w:val="24"/>
          <w:szCs w:val="24"/>
        </w:rPr>
      </w:pPr>
    </w:p>
    <w:p w14:paraId="77DC40CE" w14:textId="0170291A" w:rsidR="00606FD2" w:rsidRPr="00035A74" w:rsidRDefault="00606FD2" w:rsidP="00606FD2">
      <w:pPr>
        <w:shd w:val="clear" w:color="auto" w:fill="FFFFFF"/>
        <w:textAlignment w:val="baseline"/>
        <w:rPr>
          <w:b/>
          <w:sz w:val="24"/>
          <w:szCs w:val="24"/>
        </w:rPr>
      </w:pPr>
      <w:r w:rsidRPr="00035A74">
        <w:rPr>
          <w:b/>
          <w:sz w:val="24"/>
          <w:szCs w:val="24"/>
        </w:rPr>
        <w:t>Сегмент «Социальная сфера»</w:t>
      </w:r>
    </w:p>
    <w:p w14:paraId="57AF1320" w14:textId="77777777" w:rsidR="00606FD2" w:rsidRPr="00035A74" w:rsidRDefault="00606FD2" w:rsidP="00606FD2">
      <w:pPr>
        <w:shd w:val="clear" w:color="auto" w:fill="FFFFFF"/>
        <w:textAlignment w:val="baseline"/>
        <w:rPr>
          <w:b/>
          <w:sz w:val="24"/>
          <w:szCs w:val="24"/>
        </w:rPr>
      </w:pPr>
      <w:r w:rsidRPr="00035A74">
        <w:rPr>
          <w:b/>
          <w:sz w:val="24"/>
          <w:szCs w:val="24"/>
        </w:rPr>
        <w:t>Учет имущества, переданного учащимся (спортсменам)</w:t>
      </w:r>
    </w:p>
    <w:p w14:paraId="727D88DD" w14:textId="585FCF99" w:rsidR="00606FD2" w:rsidRPr="00035A74" w:rsidRDefault="00606FD2" w:rsidP="00606FD2">
      <w:pPr>
        <w:shd w:val="clear" w:color="auto" w:fill="FFFFFF"/>
        <w:textAlignment w:val="baseline"/>
        <w:rPr>
          <w:sz w:val="24"/>
          <w:szCs w:val="24"/>
        </w:rPr>
      </w:pPr>
      <w:r w:rsidRPr="00035A74">
        <w:rPr>
          <w:sz w:val="24"/>
          <w:szCs w:val="24"/>
        </w:rPr>
        <w:t>Информация об объектах основных средств, переданных во временное личное пользование</w:t>
      </w:r>
      <w:r w:rsidRPr="00035A74">
        <w:t xml:space="preserve"> </w:t>
      </w:r>
      <w:r w:rsidRPr="00035A74">
        <w:rPr>
          <w:sz w:val="24"/>
          <w:szCs w:val="24"/>
        </w:rPr>
        <w:t>учащимся (спортсменам) в целях организации непрерывного учебного (тренировочного) процесса, предусматривающего использование полученного имущества, в том числе за пределами территории субъекта централизованного учета, отражается на забалансовом счете ИПУ «Имущество, выданное в личное пользование учащимся (спортсменам)».</w:t>
      </w:r>
    </w:p>
    <w:p w14:paraId="54F8891C" w14:textId="77777777" w:rsidR="00606FD2" w:rsidRPr="00035A74" w:rsidRDefault="00606FD2" w:rsidP="00606FD2">
      <w:pPr>
        <w:shd w:val="clear" w:color="auto" w:fill="FFFFFF"/>
        <w:textAlignment w:val="baseline"/>
        <w:rPr>
          <w:sz w:val="24"/>
          <w:szCs w:val="24"/>
        </w:rPr>
      </w:pPr>
      <w:r w:rsidRPr="00035A74">
        <w:rPr>
          <w:sz w:val="24"/>
          <w:szCs w:val="24"/>
        </w:rPr>
        <w:t>Передача в личное пользование учащимся (спортсменам) для непрерывного обучения объектов основных средств оформляется Актом приема-передачи имущества в личное пользование учащимся (спортсменам) (неунифицированная форма), без списания передаваемых объектов с балансового учета.</w:t>
      </w:r>
    </w:p>
    <w:p w14:paraId="6429A7EE" w14:textId="77777777" w:rsidR="00606FD2" w:rsidRPr="00035A74" w:rsidRDefault="00606FD2" w:rsidP="00606FD2">
      <w:pPr>
        <w:shd w:val="clear" w:color="auto" w:fill="FFFFFF"/>
        <w:textAlignment w:val="baseline"/>
        <w:rPr>
          <w:sz w:val="24"/>
          <w:szCs w:val="24"/>
        </w:rPr>
      </w:pPr>
      <w:r w:rsidRPr="00035A74">
        <w:rPr>
          <w:sz w:val="24"/>
          <w:szCs w:val="24"/>
        </w:rPr>
        <w:t>Имущество, выданное в личное пользование, учитывается на забалансовом счете ИПУ «Имущество, выданное в личное пользование учащимся (спортсменам)» по его фактической стоимости.</w:t>
      </w:r>
    </w:p>
    <w:p w14:paraId="2D1C4EEC" w14:textId="77777777" w:rsidR="00606FD2" w:rsidRPr="00035A74" w:rsidRDefault="00606FD2" w:rsidP="00606FD2">
      <w:pPr>
        <w:shd w:val="clear" w:color="auto" w:fill="FFFFFF"/>
        <w:textAlignment w:val="baseline"/>
        <w:rPr>
          <w:sz w:val="24"/>
          <w:szCs w:val="24"/>
        </w:rPr>
      </w:pPr>
      <w:r w:rsidRPr="00035A74">
        <w:rPr>
          <w:sz w:val="24"/>
          <w:szCs w:val="24"/>
        </w:rPr>
        <w:t xml:space="preserve">Выбытие объектов основных средств со счета ИПУ «Имущество, выданное в личное пользование учащимся (спортсменам)» производится на основании Акта приема-передачи имущества из личного пользования от учащихся (спортсменов) (неунифицированная форма) по стоимости, по которой объекты были ранее приняты к </w:t>
      </w:r>
      <w:proofErr w:type="spellStart"/>
      <w:r w:rsidRPr="00035A74">
        <w:rPr>
          <w:sz w:val="24"/>
          <w:szCs w:val="24"/>
        </w:rPr>
        <w:t>забалансовому</w:t>
      </w:r>
      <w:proofErr w:type="spellEnd"/>
      <w:r w:rsidRPr="00035A74">
        <w:rPr>
          <w:sz w:val="24"/>
          <w:szCs w:val="24"/>
        </w:rPr>
        <w:t xml:space="preserve"> учету. </w:t>
      </w:r>
    </w:p>
    <w:p w14:paraId="23671731" w14:textId="77777777" w:rsidR="00606FD2" w:rsidRPr="00035A74" w:rsidRDefault="00606FD2" w:rsidP="00606FD2">
      <w:pPr>
        <w:pStyle w:val="aff8"/>
        <w:ind w:firstLine="709"/>
        <w:jc w:val="both"/>
        <w:rPr>
          <w:rFonts w:ascii="Times New Roman" w:hAnsi="Times New Roman"/>
          <w:sz w:val="24"/>
          <w:szCs w:val="24"/>
        </w:rPr>
      </w:pPr>
      <w:r w:rsidRPr="00035A74">
        <w:rPr>
          <w:rFonts w:ascii="Times New Roman" w:hAnsi="Times New Roman"/>
          <w:sz w:val="24"/>
          <w:szCs w:val="24"/>
        </w:rPr>
        <w:t>Аналитический учет по счету ведется в Карточке количественно-суммового учета материальных ценностей (ф. 0504041) в разрезе</w:t>
      </w:r>
      <w:r w:rsidRPr="00035A74">
        <w:t xml:space="preserve"> </w:t>
      </w:r>
      <w:r w:rsidRPr="00035A74">
        <w:rPr>
          <w:rFonts w:ascii="Times New Roman" w:hAnsi="Times New Roman"/>
          <w:sz w:val="24"/>
          <w:szCs w:val="24"/>
        </w:rPr>
        <w:t>учащихся (спортсменов), объектов имущества местонахождений объектов (адресов) (при необходимости).</w:t>
      </w:r>
    </w:p>
    <w:p w14:paraId="04212179" w14:textId="77777777" w:rsidR="00541330" w:rsidRPr="00035A74" w:rsidRDefault="00541330" w:rsidP="00606FD2">
      <w:pPr>
        <w:pStyle w:val="aff8"/>
        <w:ind w:firstLine="709"/>
        <w:jc w:val="both"/>
        <w:rPr>
          <w:rFonts w:ascii="Times New Roman" w:hAnsi="Times New Roman"/>
          <w:sz w:val="24"/>
          <w:szCs w:val="24"/>
        </w:rPr>
      </w:pPr>
    </w:p>
    <w:p w14:paraId="761D084C" w14:textId="77777777" w:rsidR="00541330" w:rsidRPr="00035A74" w:rsidRDefault="00541330" w:rsidP="00541330">
      <w:pPr>
        <w:pStyle w:val="aff8"/>
        <w:ind w:firstLine="709"/>
        <w:jc w:val="both"/>
        <w:rPr>
          <w:rFonts w:ascii="Times New Roman" w:hAnsi="Times New Roman"/>
          <w:b/>
          <w:sz w:val="24"/>
          <w:szCs w:val="24"/>
        </w:rPr>
      </w:pPr>
      <w:r w:rsidRPr="00035A74">
        <w:rPr>
          <w:rFonts w:ascii="Times New Roman" w:hAnsi="Times New Roman"/>
          <w:b/>
          <w:sz w:val="24"/>
          <w:szCs w:val="24"/>
        </w:rPr>
        <w:t>Сегмент «Городское хозяйство»</w:t>
      </w:r>
    </w:p>
    <w:p w14:paraId="52D430B0" w14:textId="77777777" w:rsidR="00541330" w:rsidRPr="00035A74" w:rsidRDefault="00541330" w:rsidP="00541330">
      <w:pPr>
        <w:pStyle w:val="aff8"/>
        <w:ind w:firstLine="709"/>
        <w:jc w:val="both"/>
        <w:rPr>
          <w:rFonts w:ascii="Times New Roman" w:hAnsi="Times New Roman"/>
          <w:b/>
          <w:sz w:val="24"/>
          <w:szCs w:val="24"/>
        </w:rPr>
      </w:pPr>
      <w:r w:rsidRPr="00035A74">
        <w:rPr>
          <w:rFonts w:ascii="Times New Roman" w:hAnsi="Times New Roman"/>
          <w:b/>
          <w:sz w:val="24"/>
          <w:szCs w:val="24"/>
        </w:rPr>
        <w:lastRenderedPageBreak/>
        <w:t>Отрасль «Дорожное хозяйство»</w:t>
      </w:r>
    </w:p>
    <w:p w14:paraId="315CAB20" w14:textId="77777777" w:rsidR="00541330" w:rsidRPr="00035A74" w:rsidRDefault="00541330" w:rsidP="00541330">
      <w:pPr>
        <w:pStyle w:val="aff8"/>
        <w:ind w:firstLine="709"/>
        <w:jc w:val="both"/>
        <w:rPr>
          <w:rFonts w:ascii="Times New Roman" w:hAnsi="Times New Roman"/>
          <w:b/>
          <w:sz w:val="24"/>
          <w:szCs w:val="24"/>
        </w:rPr>
      </w:pPr>
      <w:r w:rsidRPr="00035A74">
        <w:rPr>
          <w:rFonts w:ascii="Times New Roman" w:hAnsi="Times New Roman"/>
          <w:b/>
          <w:sz w:val="24"/>
          <w:szCs w:val="24"/>
        </w:rPr>
        <w:t>Учет транспортных средств и оборудования, принятых на сервисное обслуживание</w:t>
      </w:r>
    </w:p>
    <w:p w14:paraId="4B1DC6A3" w14:textId="77777777" w:rsidR="00541330" w:rsidRPr="00035A74" w:rsidRDefault="00541330" w:rsidP="00541330">
      <w:pPr>
        <w:pStyle w:val="aff8"/>
        <w:ind w:firstLine="709"/>
        <w:jc w:val="both"/>
        <w:rPr>
          <w:rFonts w:ascii="Times New Roman" w:hAnsi="Times New Roman"/>
          <w:sz w:val="24"/>
          <w:szCs w:val="24"/>
        </w:rPr>
      </w:pPr>
      <w:r w:rsidRPr="00035A74">
        <w:rPr>
          <w:rFonts w:ascii="Times New Roman" w:hAnsi="Times New Roman"/>
          <w:sz w:val="24"/>
          <w:szCs w:val="24"/>
        </w:rPr>
        <w:t xml:space="preserve">Информация об объектах транспортных средств и оборудования, принятых централизованным окружным центром ГБУ «Автомобильные дороги СВАО» на сервисное обслуживание в соответствии с Регламентом по организации технического обслуживания и ремонта коммунальной техники, утвержденного распоряжением Префектуры Северо-Восточного административного округа города Москвы от 29.09.2022 № 01-18-500 (далее – Регламент), отражается на забалансовом счете </w:t>
      </w:r>
      <w:proofErr w:type="gramStart"/>
      <w:r w:rsidRPr="00035A74">
        <w:rPr>
          <w:rFonts w:ascii="Times New Roman" w:hAnsi="Times New Roman"/>
          <w:sz w:val="24"/>
          <w:szCs w:val="24"/>
        </w:rPr>
        <w:t>СО</w:t>
      </w:r>
      <w:proofErr w:type="gramEnd"/>
      <w:r w:rsidRPr="00035A74">
        <w:rPr>
          <w:rFonts w:ascii="Times New Roman" w:hAnsi="Times New Roman"/>
          <w:sz w:val="24"/>
          <w:szCs w:val="24"/>
        </w:rPr>
        <w:t xml:space="preserve"> «Техника на сервисном обслуживании».</w:t>
      </w:r>
    </w:p>
    <w:p w14:paraId="505A3727" w14:textId="77777777" w:rsidR="00541330" w:rsidRPr="00035A74" w:rsidRDefault="00541330" w:rsidP="00541330">
      <w:pPr>
        <w:pStyle w:val="aff8"/>
        <w:ind w:firstLine="709"/>
        <w:jc w:val="both"/>
        <w:rPr>
          <w:rFonts w:ascii="Times New Roman" w:hAnsi="Times New Roman"/>
          <w:sz w:val="24"/>
          <w:szCs w:val="24"/>
        </w:rPr>
      </w:pPr>
      <w:r w:rsidRPr="00035A74">
        <w:rPr>
          <w:rFonts w:ascii="Times New Roman" w:hAnsi="Times New Roman"/>
          <w:sz w:val="24"/>
          <w:szCs w:val="24"/>
        </w:rPr>
        <w:t>Поступившие сервисное обслуживание транспортные средства и оборудование принимается к учету в условной оценке: «один объект - один рубль» на основании Акта приема-передачи транспортного средства для проведения сервисного обслуживания.</w:t>
      </w:r>
    </w:p>
    <w:p w14:paraId="060DDC7A" w14:textId="3002A823" w:rsidR="00541330" w:rsidRPr="00035A74" w:rsidRDefault="00541330" w:rsidP="00541330">
      <w:pPr>
        <w:pStyle w:val="aff8"/>
        <w:ind w:firstLine="709"/>
        <w:jc w:val="both"/>
        <w:rPr>
          <w:rFonts w:ascii="Times New Roman" w:hAnsi="Times New Roman"/>
          <w:sz w:val="24"/>
          <w:szCs w:val="24"/>
        </w:rPr>
      </w:pPr>
      <w:r w:rsidRPr="00035A74">
        <w:rPr>
          <w:rFonts w:ascii="Times New Roman" w:hAnsi="Times New Roman"/>
          <w:sz w:val="24"/>
          <w:szCs w:val="24"/>
        </w:rPr>
        <w:t>Учет затрат на ремонт транспортного средства (количество запасных частей, расходных материалов и их стоимость) ведется в разрезе каждого транспортного средства на основании Заявки на проведение работ по ремонту транспортного средства.</w:t>
      </w:r>
    </w:p>
    <w:p w14:paraId="39CB58A6" w14:textId="77777777" w:rsidR="00AA55CD" w:rsidRPr="00035A74" w:rsidRDefault="00AA55CD" w:rsidP="000B2EB9">
      <w:pPr>
        <w:pStyle w:val="aff8"/>
        <w:ind w:firstLine="709"/>
        <w:jc w:val="both"/>
        <w:rPr>
          <w:rFonts w:ascii="Times New Roman" w:hAnsi="Times New Roman"/>
          <w:b/>
          <w:sz w:val="24"/>
          <w:szCs w:val="24"/>
        </w:rPr>
      </w:pPr>
    </w:p>
    <w:p w14:paraId="36ED4FBC" w14:textId="4A63EABA" w:rsidR="000B2EB9" w:rsidRPr="00035A74" w:rsidRDefault="000B2EB9" w:rsidP="000B2EB9">
      <w:pPr>
        <w:pStyle w:val="aff8"/>
        <w:ind w:firstLine="709"/>
        <w:jc w:val="both"/>
        <w:rPr>
          <w:rFonts w:ascii="Times New Roman" w:hAnsi="Times New Roman"/>
          <w:b/>
          <w:sz w:val="24"/>
          <w:szCs w:val="24"/>
        </w:rPr>
      </w:pPr>
      <w:r w:rsidRPr="00035A74">
        <w:rPr>
          <w:rFonts w:ascii="Times New Roman" w:hAnsi="Times New Roman"/>
          <w:b/>
          <w:sz w:val="24"/>
          <w:szCs w:val="24"/>
        </w:rPr>
        <w:t>2.1.6.</w:t>
      </w:r>
      <w:r w:rsidR="00564122" w:rsidRPr="00035A74">
        <w:rPr>
          <w:rFonts w:ascii="Times New Roman" w:hAnsi="Times New Roman"/>
          <w:b/>
          <w:sz w:val="24"/>
          <w:szCs w:val="24"/>
        </w:rPr>
        <w:t>2</w:t>
      </w:r>
      <w:r w:rsidRPr="00035A74">
        <w:rPr>
          <w:rFonts w:ascii="Times New Roman" w:hAnsi="Times New Roman"/>
          <w:b/>
          <w:sz w:val="24"/>
          <w:szCs w:val="24"/>
        </w:rPr>
        <w:t>. Особенности забалансового учета объектов материальных запасов:</w:t>
      </w:r>
    </w:p>
    <w:p w14:paraId="4918A3EE" w14:textId="77777777" w:rsidR="00504746" w:rsidRPr="00035A74" w:rsidRDefault="00504746" w:rsidP="00504746">
      <w:pPr>
        <w:pStyle w:val="aff8"/>
        <w:ind w:firstLine="709"/>
        <w:jc w:val="both"/>
        <w:rPr>
          <w:rFonts w:ascii="Times New Roman" w:hAnsi="Times New Roman"/>
          <w:b/>
          <w:sz w:val="24"/>
          <w:szCs w:val="24"/>
        </w:rPr>
      </w:pPr>
      <w:r w:rsidRPr="00035A74">
        <w:rPr>
          <w:rFonts w:ascii="Times New Roman" w:hAnsi="Times New Roman"/>
          <w:b/>
          <w:sz w:val="24"/>
          <w:szCs w:val="24"/>
        </w:rPr>
        <w:t>Учет бланков строгой отчетности</w:t>
      </w:r>
    </w:p>
    <w:p w14:paraId="5155C9FC" w14:textId="7B3E316E" w:rsidR="00504746" w:rsidRPr="00035A74" w:rsidRDefault="00504746" w:rsidP="00504746">
      <w:pPr>
        <w:pStyle w:val="aff8"/>
        <w:ind w:firstLine="709"/>
        <w:jc w:val="both"/>
        <w:rPr>
          <w:rFonts w:ascii="Times New Roman" w:hAnsi="Times New Roman"/>
          <w:sz w:val="24"/>
          <w:szCs w:val="24"/>
        </w:rPr>
      </w:pPr>
      <w:r w:rsidRPr="00035A74">
        <w:rPr>
          <w:rFonts w:ascii="Times New Roman" w:hAnsi="Times New Roman"/>
          <w:sz w:val="24"/>
          <w:szCs w:val="24"/>
        </w:rPr>
        <w:t>Приобретенные (изготовленные) субъектом централизованного учета бланки строгой отчетности принимаются к учету на счет 0.105.36.349 «</w:t>
      </w:r>
      <w:r w:rsidR="00667A45" w:rsidRPr="00035A74">
        <w:rPr>
          <w:rFonts w:ascii="Times New Roman" w:hAnsi="Times New Roman"/>
          <w:sz w:val="24"/>
          <w:szCs w:val="24"/>
        </w:rPr>
        <w:t>Увеличение стоимости прочих материальных запасов - иного движимого имущества учреждения</w:t>
      </w:r>
      <w:r w:rsidRPr="00035A74">
        <w:rPr>
          <w:rFonts w:ascii="Times New Roman" w:hAnsi="Times New Roman"/>
          <w:sz w:val="24"/>
          <w:szCs w:val="24"/>
        </w:rPr>
        <w:t>» по их фактической стоимости.</w:t>
      </w:r>
    </w:p>
    <w:p w14:paraId="6332B14B" w14:textId="245ACFCC" w:rsidR="00504746" w:rsidRPr="00035A74" w:rsidRDefault="00504746" w:rsidP="00504746">
      <w:pPr>
        <w:pStyle w:val="aff8"/>
        <w:ind w:firstLine="709"/>
        <w:jc w:val="both"/>
        <w:rPr>
          <w:rFonts w:ascii="Times New Roman" w:hAnsi="Times New Roman"/>
          <w:sz w:val="24"/>
          <w:szCs w:val="24"/>
        </w:rPr>
      </w:pPr>
      <w:r w:rsidRPr="00035A74">
        <w:rPr>
          <w:rFonts w:ascii="Times New Roman" w:hAnsi="Times New Roman"/>
          <w:sz w:val="24"/>
          <w:szCs w:val="24"/>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w:t>
      </w:r>
      <w:r w:rsidR="00D37FC4" w:rsidRPr="00035A74">
        <w:rPr>
          <w:rFonts w:ascii="Times New Roman" w:hAnsi="Times New Roman"/>
          <w:sz w:val="24"/>
          <w:szCs w:val="24"/>
        </w:rPr>
        <w:t xml:space="preserve">для их оформления </w:t>
      </w:r>
      <w:r w:rsidRPr="00035A74">
        <w:rPr>
          <w:rFonts w:ascii="Times New Roman" w:hAnsi="Times New Roman"/>
          <w:sz w:val="24"/>
          <w:szCs w:val="24"/>
        </w:rPr>
        <w:t>(</w:t>
      </w:r>
      <w:r w:rsidR="00D37FC4" w:rsidRPr="00035A74">
        <w:rPr>
          <w:rFonts w:ascii="Times New Roman" w:hAnsi="Times New Roman"/>
          <w:sz w:val="24"/>
          <w:szCs w:val="24"/>
        </w:rPr>
        <w:t>использования в рамках хозяйственной деятельности субъекта централизованного учета</w:t>
      </w:r>
      <w:r w:rsidRPr="00035A74">
        <w:rPr>
          <w:rFonts w:ascii="Times New Roman" w:hAnsi="Times New Roman"/>
          <w:sz w:val="24"/>
          <w:szCs w:val="24"/>
        </w:rPr>
        <w:t xml:space="preserve">), учет осуществляется на забалансовом счете 03 «Бланки строгой отчетности» в условной оценке: «один объект – один рубль» до момента их списания. </w:t>
      </w:r>
    </w:p>
    <w:p w14:paraId="515EC4AF" w14:textId="020CEA6C" w:rsidR="00D37FC4" w:rsidRPr="00035A74" w:rsidRDefault="00D37FC4" w:rsidP="00D37FC4">
      <w:pPr>
        <w:pStyle w:val="aff8"/>
        <w:ind w:firstLine="709"/>
        <w:jc w:val="both"/>
        <w:rPr>
          <w:rFonts w:ascii="Times New Roman" w:hAnsi="Times New Roman"/>
          <w:sz w:val="24"/>
          <w:szCs w:val="24"/>
        </w:rPr>
      </w:pPr>
      <w:r w:rsidRPr="00035A74">
        <w:rPr>
          <w:rFonts w:ascii="Times New Roman" w:hAnsi="Times New Roman"/>
          <w:sz w:val="24"/>
          <w:szCs w:val="24"/>
        </w:rPr>
        <w:t>Бланки строгой отчетности должны храниться в специальных помещениях, сейфах или специально изготовленных шкафах, обитых оцинкованным железом, с надежными внутренними или навесными замками. Помещения, сейфы, шкафы, где хранятся бланки строгой отчетности, должны быть закрыты на замки и опечатаны печатью.</w:t>
      </w:r>
    </w:p>
    <w:p w14:paraId="6C65F868" w14:textId="77777777" w:rsidR="00D37FC4" w:rsidRPr="00035A74" w:rsidRDefault="00D37FC4" w:rsidP="00D37FC4">
      <w:pPr>
        <w:pStyle w:val="aff8"/>
        <w:ind w:firstLine="709"/>
        <w:jc w:val="both"/>
        <w:rPr>
          <w:rFonts w:ascii="Times New Roman" w:hAnsi="Times New Roman"/>
          <w:sz w:val="24"/>
          <w:szCs w:val="24"/>
        </w:rPr>
      </w:pPr>
      <w:r w:rsidRPr="00035A74">
        <w:rPr>
          <w:rFonts w:ascii="Times New Roman" w:hAnsi="Times New Roman"/>
          <w:sz w:val="24"/>
          <w:szCs w:val="24"/>
        </w:rPr>
        <w:t>Списание бланков строгой отчетности с забалансового счета 03 «Бланки строгой отчетности» осуществляется при их оформлении, признании недействительными (например, по истечении установленных сроков хранения), а также при установлении факта порчи, утери, хищения, недостачи бланков строгой отчетности на основании Акта о списании бланков строгой отчетности (ф. 0504816).</w:t>
      </w:r>
    </w:p>
    <w:p w14:paraId="2AC887E7" w14:textId="1EF79449" w:rsidR="00504746" w:rsidRPr="00035A74" w:rsidRDefault="00504746" w:rsidP="00D37FC4">
      <w:pPr>
        <w:pStyle w:val="aff8"/>
        <w:ind w:firstLine="709"/>
        <w:jc w:val="both"/>
        <w:rPr>
          <w:rFonts w:ascii="Times New Roman" w:hAnsi="Times New Roman"/>
          <w:sz w:val="24"/>
          <w:szCs w:val="24"/>
        </w:rPr>
      </w:pPr>
      <w:proofErr w:type="gramStart"/>
      <w:r w:rsidRPr="00035A74">
        <w:rPr>
          <w:rFonts w:ascii="Times New Roman" w:hAnsi="Times New Roman"/>
          <w:sz w:val="24"/>
          <w:szCs w:val="24"/>
        </w:rPr>
        <w:t xml:space="preserve">Полученные субъектом централизованного учета во временное пользование (в том числе по залоговой стоимости) материальные ценности, являющиеся электронными носителями информации для целей идентификации субъекта централизованного учета и/или систематического получения им товаров, работ, услуг, подлежат обособленному отражению на забалансовом счете 03 «Бланки строгой отчетности» в оценке, указанной собственником материального носителя (в </w:t>
      </w:r>
      <w:proofErr w:type="spellStart"/>
      <w:r w:rsidRPr="00035A74">
        <w:rPr>
          <w:rFonts w:ascii="Times New Roman" w:hAnsi="Times New Roman"/>
          <w:sz w:val="24"/>
          <w:szCs w:val="24"/>
        </w:rPr>
        <w:t>т.ч</w:t>
      </w:r>
      <w:proofErr w:type="spellEnd"/>
      <w:r w:rsidRPr="00035A74">
        <w:rPr>
          <w:rFonts w:ascii="Times New Roman" w:hAnsi="Times New Roman"/>
          <w:sz w:val="24"/>
          <w:szCs w:val="24"/>
        </w:rPr>
        <w:t>. по залоговой стоимости).</w:t>
      </w:r>
      <w:proofErr w:type="gramEnd"/>
      <w:r w:rsidRPr="00035A74">
        <w:rPr>
          <w:rFonts w:ascii="Times New Roman" w:hAnsi="Times New Roman"/>
          <w:sz w:val="24"/>
          <w:szCs w:val="24"/>
        </w:rPr>
        <w:t xml:space="preserve"> При отсутствии информации о стоимости материального носителя объект принимается к учету в условной оценке: «один объект – один рубль».</w:t>
      </w:r>
    </w:p>
    <w:p w14:paraId="6A1273D8" w14:textId="2AA6DB11" w:rsidR="00504746" w:rsidRPr="00035A74" w:rsidRDefault="00504746" w:rsidP="00504746">
      <w:pPr>
        <w:pStyle w:val="aff8"/>
        <w:ind w:firstLine="709"/>
        <w:jc w:val="both"/>
        <w:rPr>
          <w:rFonts w:ascii="Times New Roman" w:hAnsi="Times New Roman"/>
          <w:sz w:val="24"/>
          <w:szCs w:val="24"/>
        </w:rPr>
      </w:pPr>
      <w:r w:rsidRPr="00035A74">
        <w:rPr>
          <w:rFonts w:ascii="Times New Roman" w:hAnsi="Times New Roman"/>
          <w:sz w:val="24"/>
          <w:szCs w:val="24"/>
        </w:rPr>
        <w:t>В деятельности субъекта централизованного учета используются следующие бланки строгой отчетности, подлежащие отражению на забалансовом счете 03 «Бланки строгой отчетности», после их списания со счета 0.105.36</w:t>
      </w:r>
      <w:r w:rsidR="008C51CA" w:rsidRPr="00035A74">
        <w:rPr>
          <w:rFonts w:ascii="Times New Roman" w:hAnsi="Times New Roman"/>
          <w:sz w:val="24"/>
          <w:szCs w:val="24"/>
        </w:rPr>
        <w:t>.</w:t>
      </w:r>
      <w:r w:rsidR="00DC34AC" w:rsidRPr="00035A74">
        <w:rPr>
          <w:rFonts w:ascii="Times New Roman" w:hAnsi="Times New Roman"/>
          <w:sz w:val="24"/>
          <w:szCs w:val="24"/>
        </w:rPr>
        <w:t>449</w:t>
      </w:r>
      <w:r w:rsidRPr="00035A74">
        <w:rPr>
          <w:rFonts w:ascii="Times New Roman" w:hAnsi="Times New Roman"/>
          <w:sz w:val="24"/>
          <w:szCs w:val="24"/>
        </w:rPr>
        <w:t xml:space="preserve"> «</w:t>
      </w:r>
      <w:r w:rsidR="00667A45" w:rsidRPr="00035A74">
        <w:rPr>
          <w:rFonts w:ascii="Times New Roman" w:hAnsi="Times New Roman"/>
          <w:sz w:val="24"/>
          <w:szCs w:val="24"/>
        </w:rPr>
        <w:t>Уменьшение стоимости прочих материальных запасов - иного движимого имущества учреждения</w:t>
      </w:r>
      <w:r w:rsidRPr="00035A74">
        <w:rPr>
          <w:rFonts w:ascii="Times New Roman" w:hAnsi="Times New Roman"/>
          <w:sz w:val="24"/>
          <w:szCs w:val="24"/>
        </w:rPr>
        <w:t>»:</w:t>
      </w:r>
    </w:p>
    <w:p w14:paraId="60F317E2" w14:textId="77777777" w:rsidR="00504746" w:rsidRPr="00035A74" w:rsidRDefault="00504746" w:rsidP="00504746">
      <w:pPr>
        <w:pStyle w:val="aff8"/>
        <w:ind w:firstLine="709"/>
        <w:jc w:val="both"/>
        <w:rPr>
          <w:rFonts w:ascii="Times New Roman" w:hAnsi="Times New Roman"/>
          <w:sz w:val="24"/>
          <w:szCs w:val="24"/>
        </w:rPr>
      </w:pPr>
      <w:r w:rsidRPr="00035A74">
        <w:rPr>
          <w:rFonts w:ascii="Times New Roman" w:hAnsi="Times New Roman"/>
          <w:sz w:val="24"/>
          <w:szCs w:val="24"/>
        </w:rPr>
        <w:t>трудовые книжки;</w:t>
      </w:r>
    </w:p>
    <w:p w14:paraId="1BF7B145" w14:textId="1C15446B" w:rsidR="009E677F" w:rsidRPr="00035A74" w:rsidRDefault="00504746" w:rsidP="00504746">
      <w:pPr>
        <w:pStyle w:val="aff8"/>
        <w:ind w:firstLine="709"/>
        <w:jc w:val="both"/>
        <w:rPr>
          <w:rFonts w:ascii="Times New Roman" w:hAnsi="Times New Roman"/>
          <w:sz w:val="24"/>
          <w:szCs w:val="24"/>
        </w:rPr>
      </w:pPr>
      <w:r w:rsidRPr="00035A74">
        <w:rPr>
          <w:rFonts w:ascii="Times New Roman" w:hAnsi="Times New Roman"/>
          <w:sz w:val="24"/>
          <w:szCs w:val="24"/>
        </w:rPr>
        <w:t>вкладыши к трудовым книжкам.</w:t>
      </w:r>
    </w:p>
    <w:p w14:paraId="2C45010A" w14:textId="77777777" w:rsidR="00504746" w:rsidRPr="00035A74" w:rsidRDefault="00504746" w:rsidP="00504746">
      <w:pPr>
        <w:pStyle w:val="aff8"/>
        <w:ind w:firstLine="709"/>
        <w:jc w:val="both"/>
        <w:rPr>
          <w:rFonts w:ascii="Times New Roman" w:hAnsi="Times New Roman"/>
          <w:sz w:val="24"/>
          <w:szCs w:val="24"/>
        </w:rPr>
      </w:pPr>
      <w:r w:rsidRPr="00035A74">
        <w:rPr>
          <w:rFonts w:ascii="Times New Roman" w:hAnsi="Times New Roman"/>
          <w:sz w:val="24"/>
          <w:szCs w:val="24"/>
        </w:rPr>
        <w:t>На забалансовом счете 03 «Бланки строгой отчетности» также подлежат отражению следующие материальные ценности:</w:t>
      </w:r>
    </w:p>
    <w:p w14:paraId="6E45B2A6" w14:textId="77777777" w:rsidR="00504746" w:rsidRPr="00035A74" w:rsidRDefault="00504746" w:rsidP="00504746">
      <w:pPr>
        <w:pStyle w:val="aff8"/>
        <w:ind w:firstLine="709"/>
        <w:jc w:val="both"/>
        <w:rPr>
          <w:rFonts w:ascii="Times New Roman" w:hAnsi="Times New Roman"/>
          <w:sz w:val="24"/>
          <w:szCs w:val="24"/>
        </w:rPr>
      </w:pPr>
      <w:r w:rsidRPr="00035A74">
        <w:rPr>
          <w:rFonts w:ascii="Times New Roman" w:hAnsi="Times New Roman"/>
          <w:sz w:val="24"/>
          <w:szCs w:val="24"/>
        </w:rPr>
        <w:t>топливные карты (без учета стоимости ГСМ, закупаемых субъектом централизованного учета);</w:t>
      </w:r>
    </w:p>
    <w:p w14:paraId="02E3783B" w14:textId="77777777" w:rsidR="00504746" w:rsidRPr="00035A74" w:rsidRDefault="00504746" w:rsidP="00504746">
      <w:pPr>
        <w:pStyle w:val="aff8"/>
        <w:ind w:firstLine="709"/>
        <w:jc w:val="both"/>
        <w:rPr>
          <w:rFonts w:ascii="Times New Roman" w:hAnsi="Times New Roman"/>
          <w:sz w:val="24"/>
          <w:szCs w:val="24"/>
        </w:rPr>
      </w:pPr>
      <w:r w:rsidRPr="00035A74">
        <w:rPr>
          <w:rFonts w:ascii="Times New Roman" w:hAnsi="Times New Roman"/>
          <w:sz w:val="24"/>
          <w:szCs w:val="24"/>
        </w:rPr>
        <w:t>абонементы на проезд городским транспортом</w:t>
      </w:r>
      <w:r w:rsidR="004103CA" w:rsidRPr="00035A74">
        <w:rPr>
          <w:rFonts w:ascii="Times New Roman" w:hAnsi="Times New Roman"/>
          <w:sz w:val="24"/>
          <w:szCs w:val="24"/>
        </w:rPr>
        <w:t xml:space="preserve"> (транспортные карты)</w:t>
      </w:r>
      <w:r w:rsidRPr="00035A74">
        <w:rPr>
          <w:rFonts w:ascii="Times New Roman" w:hAnsi="Times New Roman"/>
          <w:sz w:val="24"/>
          <w:szCs w:val="24"/>
        </w:rPr>
        <w:t>;</w:t>
      </w:r>
    </w:p>
    <w:p w14:paraId="6B880E87" w14:textId="3482D87B" w:rsidR="00504746" w:rsidRPr="00035A74" w:rsidRDefault="00504746" w:rsidP="00504746">
      <w:pPr>
        <w:pStyle w:val="aff8"/>
        <w:ind w:firstLine="709"/>
        <w:jc w:val="both"/>
        <w:rPr>
          <w:rFonts w:ascii="Times New Roman" w:hAnsi="Times New Roman"/>
          <w:sz w:val="24"/>
          <w:szCs w:val="24"/>
        </w:rPr>
      </w:pPr>
      <w:r w:rsidRPr="00035A74">
        <w:rPr>
          <w:rFonts w:ascii="Times New Roman" w:hAnsi="Times New Roman"/>
          <w:sz w:val="24"/>
          <w:szCs w:val="24"/>
        </w:rPr>
        <w:t>идентификационные модули (</w:t>
      </w:r>
      <w:proofErr w:type="spellStart"/>
      <w:r w:rsidRPr="00035A74">
        <w:rPr>
          <w:rFonts w:ascii="Times New Roman" w:hAnsi="Times New Roman"/>
          <w:sz w:val="24"/>
          <w:szCs w:val="24"/>
          <w:lang w:val="en-US"/>
        </w:rPr>
        <w:t>sim</w:t>
      </w:r>
      <w:proofErr w:type="spellEnd"/>
      <w:r w:rsidRPr="00035A74">
        <w:rPr>
          <w:rFonts w:ascii="Times New Roman" w:hAnsi="Times New Roman"/>
          <w:sz w:val="24"/>
          <w:szCs w:val="24"/>
        </w:rPr>
        <w:t xml:space="preserve"> – карты</w:t>
      </w:r>
      <w:r w:rsidR="002A4C8B" w:rsidRPr="00035A74">
        <w:rPr>
          <w:rFonts w:ascii="Times New Roman" w:hAnsi="Times New Roman"/>
          <w:sz w:val="24"/>
          <w:szCs w:val="24"/>
        </w:rPr>
        <w:t>, с</w:t>
      </w:r>
      <w:r w:rsidR="003C026A" w:rsidRPr="00035A74">
        <w:rPr>
          <w:rFonts w:ascii="Times New Roman" w:hAnsi="Times New Roman"/>
          <w:sz w:val="24"/>
          <w:szCs w:val="24"/>
        </w:rPr>
        <w:t>март-</w:t>
      </w:r>
      <w:r w:rsidR="002A4C8B" w:rsidRPr="00035A74">
        <w:rPr>
          <w:rFonts w:ascii="Times New Roman" w:hAnsi="Times New Roman"/>
          <w:sz w:val="24"/>
          <w:szCs w:val="24"/>
        </w:rPr>
        <w:t>карты</w:t>
      </w:r>
      <w:r w:rsidRPr="00035A74">
        <w:rPr>
          <w:rFonts w:ascii="Times New Roman" w:hAnsi="Times New Roman"/>
          <w:sz w:val="24"/>
          <w:szCs w:val="24"/>
        </w:rPr>
        <w:t>).</w:t>
      </w:r>
    </w:p>
    <w:p w14:paraId="5DA2397E" w14:textId="77777777" w:rsidR="00504746" w:rsidRPr="00035A74" w:rsidRDefault="00504746" w:rsidP="00504746">
      <w:pPr>
        <w:pStyle w:val="aff8"/>
        <w:ind w:firstLine="709"/>
        <w:jc w:val="both"/>
        <w:rPr>
          <w:rFonts w:ascii="Times New Roman" w:hAnsi="Times New Roman"/>
          <w:sz w:val="24"/>
          <w:szCs w:val="24"/>
        </w:rPr>
      </w:pPr>
    </w:p>
    <w:p w14:paraId="33848FA2" w14:textId="77777777" w:rsidR="00504746" w:rsidRPr="00035A74" w:rsidRDefault="00504746" w:rsidP="00504746">
      <w:pPr>
        <w:pStyle w:val="aff8"/>
        <w:ind w:firstLine="709"/>
        <w:jc w:val="both"/>
        <w:rPr>
          <w:rFonts w:ascii="Times New Roman" w:hAnsi="Times New Roman"/>
          <w:b/>
          <w:sz w:val="24"/>
          <w:szCs w:val="24"/>
        </w:rPr>
      </w:pPr>
      <w:r w:rsidRPr="00035A74">
        <w:rPr>
          <w:rFonts w:ascii="Times New Roman" w:hAnsi="Times New Roman"/>
          <w:b/>
          <w:sz w:val="24"/>
          <w:szCs w:val="24"/>
        </w:rPr>
        <w:lastRenderedPageBreak/>
        <w:t>Сегмент «Городское хозяйство»</w:t>
      </w:r>
    </w:p>
    <w:p w14:paraId="7F87132A" w14:textId="77777777" w:rsidR="00504746" w:rsidRPr="00035A74" w:rsidRDefault="00504746" w:rsidP="00504746">
      <w:pPr>
        <w:pStyle w:val="aff8"/>
        <w:ind w:firstLine="709"/>
        <w:jc w:val="both"/>
        <w:rPr>
          <w:rFonts w:ascii="Times New Roman" w:hAnsi="Times New Roman"/>
          <w:sz w:val="24"/>
          <w:szCs w:val="24"/>
        </w:rPr>
      </w:pPr>
      <w:r w:rsidRPr="00035A74">
        <w:rPr>
          <w:rFonts w:ascii="Times New Roman" w:hAnsi="Times New Roman"/>
          <w:sz w:val="24"/>
          <w:szCs w:val="24"/>
        </w:rPr>
        <w:t>На забалансовом счете 03 «Бланки строгой отчетности» также подлежат отражению следующие материальные ценности:</w:t>
      </w:r>
    </w:p>
    <w:p w14:paraId="7BF71FE0" w14:textId="77777777" w:rsidR="00504746" w:rsidRPr="00035A74" w:rsidRDefault="00504746" w:rsidP="00504746">
      <w:pPr>
        <w:pStyle w:val="aff8"/>
        <w:ind w:firstLine="709"/>
        <w:jc w:val="both"/>
        <w:rPr>
          <w:rFonts w:ascii="Times New Roman" w:hAnsi="Times New Roman"/>
          <w:sz w:val="24"/>
          <w:szCs w:val="24"/>
        </w:rPr>
      </w:pPr>
      <w:r w:rsidRPr="00035A74">
        <w:rPr>
          <w:rFonts w:ascii="Times New Roman" w:hAnsi="Times New Roman"/>
          <w:sz w:val="24"/>
          <w:szCs w:val="24"/>
        </w:rPr>
        <w:t xml:space="preserve">пластиковые карты на право сдачи снега на </w:t>
      </w:r>
      <w:proofErr w:type="spellStart"/>
      <w:r w:rsidRPr="00035A74">
        <w:rPr>
          <w:rFonts w:ascii="Times New Roman" w:hAnsi="Times New Roman"/>
          <w:sz w:val="24"/>
          <w:szCs w:val="24"/>
        </w:rPr>
        <w:t>снегоплавильных</w:t>
      </w:r>
      <w:proofErr w:type="spellEnd"/>
      <w:r w:rsidRPr="00035A74">
        <w:rPr>
          <w:rFonts w:ascii="Times New Roman" w:hAnsi="Times New Roman"/>
          <w:sz w:val="24"/>
          <w:szCs w:val="24"/>
        </w:rPr>
        <w:t xml:space="preserve"> пунктах.</w:t>
      </w:r>
    </w:p>
    <w:p w14:paraId="528ECAB0" w14:textId="77777777" w:rsidR="00504746" w:rsidRPr="00035A74" w:rsidRDefault="00504746" w:rsidP="00504746">
      <w:pPr>
        <w:pStyle w:val="aff8"/>
        <w:ind w:firstLine="709"/>
        <w:jc w:val="both"/>
        <w:rPr>
          <w:rFonts w:ascii="Times New Roman" w:hAnsi="Times New Roman"/>
          <w:sz w:val="24"/>
          <w:szCs w:val="24"/>
        </w:rPr>
      </w:pPr>
    </w:p>
    <w:p w14:paraId="4B029495" w14:textId="77777777" w:rsidR="00504746" w:rsidRPr="00035A74" w:rsidRDefault="00504746" w:rsidP="00504746">
      <w:pPr>
        <w:pStyle w:val="aff8"/>
        <w:ind w:firstLine="709"/>
        <w:jc w:val="both"/>
        <w:rPr>
          <w:rFonts w:ascii="Times New Roman" w:hAnsi="Times New Roman"/>
          <w:b/>
          <w:sz w:val="24"/>
          <w:szCs w:val="24"/>
        </w:rPr>
      </w:pPr>
      <w:r w:rsidRPr="00035A74">
        <w:rPr>
          <w:rFonts w:ascii="Times New Roman" w:hAnsi="Times New Roman"/>
          <w:b/>
          <w:sz w:val="24"/>
          <w:szCs w:val="24"/>
        </w:rPr>
        <w:t>Сегмент «Социальная сфера»</w:t>
      </w:r>
    </w:p>
    <w:p w14:paraId="3D0AFF61" w14:textId="77777777" w:rsidR="00504746" w:rsidRPr="00035A74" w:rsidRDefault="00504746" w:rsidP="00504746">
      <w:pPr>
        <w:pStyle w:val="aff8"/>
        <w:ind w:firstLine="709"/>
        <w:jc w:val="both"/>
        <w:rPr>
          <w:rFonts w:ascii="Times New Roman" w:hAnsi="Times New Roman"/>
          <w:sz w:val="24"/>
          <w:szCs w:val="24"/>
        </w:rPr>
      </w:pPr>
      <w:r w:rsidRPr="00035A74">
        <w:rPr>
          <w:rFonts w:ascii="Times New Roman" w:hAnsi="Times New Roman"/>
          <w:sz w:val="24"/>
          <w:szCs w:val="24"/>
        </w:rPr>
        <w:t>На забалансовом счете 03 «Бланки строгой отчетности» также подлежат отражению следующие материальные ценности:</w:t>
      </w:r>
    </w:p>
    <w:p w14:paraId="69F4119D" w14:textId="7ED77125" w:rsidR="00504746" w:rsidRPr="00035A74" w:rsidRDefault="00D92AE8" w:rsidP="00E8302D">
      <w:pPr>
        <w:pStyle w:val="aff8"/>
        <w:ind w:firstLine="709"/>
        <w:jc w:val="both"/>
        <w:rPr>
          <w:rFonts w:ascii="Times New Roman" w:hAnsi="Times New Roman"/>
          <w:sz w:val="24"/>
          <w:szCs w:val="24"/>
        </w:rPr>
      </w:pPr>
      <w:r w:rsidRPr="00035A74">
        <w:rPr>
          <w:rFonts w:ascii="Times New Roman" w:hAnsi="Times New Roman"/>
          <w:sz w:val="24"/>
          <w:szCs w:val="24"/>
        </w:rPr>
        <w:t xml:space="preserve">аттестаты </w:t>
      </w:r>
      <w:r w:rsidR="00E8302D" w:rsidRPr="00035A74">
        <w:rPr>
          <w:rFonts w:ascii="Times New Roman" w:hAnsi="Times New Roman"/>
          <w:sz w:val="24"/>
          <w:szCs w:val="24"/>
        </w:rPr>
        <w:t xml:space="preserve">об основном общем образовании и </w:t>
      </w:r>
      <w:r w:rsidRPr="00035A74">
        <w:rPr>
          <w:rFonts w:ascii="Times New Roman" w:hAnsi="Times New Roman"/>
          <w:sz w:val="24"/>
          <w:szCs w:val="24"/>
        </w:rPr>
        <w:t xml:space="preserve">приложения </w:t>
      </w:r>
      <w:r w:rsidR="00E8302D" w:rsidRPr="00035A74">
        <w:rPr>
          <w:rFonts w:ascii="Times New Roman" w:hAnsi="Times New Roman"/>
          <w:sz w:val="24"/>
          <w:szCs w:val="24"/>
        </w:rPr>
        <w:t>к ним</w:t>
      </w:r>
      <w:r w:rsidR="00504746" w:rsidRPr="00035A74">
        <w:rPr>
          <w:rFonts w:ascii="Times New Roman" w:hAnsi="Times New Roman"/>
          <w:sz w:val="24"/>
          <w:szCs w:val="24"/>
        </w:rPr>
        <w:t>;</w:t>
      </w:r>
    </w:p>
    <w:p w14:paraId="5354AB05" w14:textId="2A1C889C" w:rsidR="00E8302D" w:rsidRPr="00035A74" w:rsidRDefault="00E8302D" w:rsidP="00E8302D">
      <w:pPr>
        <w:pStyle w:val="aff8"/>
        <w:ind w:firstLine="709"/>
        <w:jc w:val="both"/>
        <w:rPr>
          <w:rFonts w:ascii="Times New Roman" w:hAnsi="Times New Roman"/>
          <w:sz w:val="24"/>
          <w:szCs w:val="24"/>
        </w:rPr>
      </w:pPr>
      <w:r w:rsidRPr="00035A74">
        <w:rPr>
          <w:rFonts w:ascii="Times New Roman" w:hAnsi="Times New Roman"/>
          <w:sz w:val="24"/>
          <w:szCs w:val="24"/>
        </w:rPr>
        <w:t xml:space="preserve">аттестаты о среднем общем образовании и </w:t>
      </w:r>
      <w:r w:rsidR="00D92AE8" w:rsidRPr="00035A74">
        <w:rPr>
          <w:rFonts w:ascii="Times New Roman" w:hAnsi="Times New Roman"/>
          <w:sz w:val="24"/>
          <w:szCs w:val="24"/>
        </w:rPr>
        <w:t xml:space="preserve">приложения </w:t>
      </w:r>
      <w:r w:rsidRPr="00035A74">
        <w:rPr>
          <w:rFonts w:ascii="Times New Roman" w:hAnsi="Times New Roman"/>
          <w:sz w:val="24"/>
          <w:szCs w:val="24"/>
        </w:rPr>
        <w:t xml:space="preserve">к ним; </w:t>
      </w:r>
    </w:p>
    <w:p w14:paraId="7231C9BD" w14:textId="23B19F5E" w:rsidR="00504746" w:rsidRPr="00035A74" w:rsidRDefault="00E8302D" w:rsidP="00504746">
      <w:pPr>
        <w:pStyle w:val="aff8"/>
        <w:ind w:firstLine="709"/>
        <w:rPr>
          <w:rFonts w:ascii="Times New Roman" w:hAnsi="Times New Roman"/>
          <w:sz w:val="24"/>
          <w:szCs w:val="24"/>
        </w:rPr>
      </w:pPr>
      <w:r w:rsidRPr="00035A74">
        <w:rPr>
          <w:rFonts w:ascii="Times New Roman" w:hAnsi="Times New Roman"/>
          <w:sz w:val="24"/>
          <w:szCs w:val="24"/>
        </w:rPr>
        <w:t>д</w:t>
      </w:r>
      <w:r w:rsidR="00504746" w:rsidRPr="00035A74">
        <w:rPr>
          <w:rFonts w:ascii="Times New Roman" w:hAnsi="Times New Roman"/>
          <w:sz w:val="24"/>
          <w:szCs w:val="24"/>
        </w:rPr>
        <w:t>ипломы</w:t>
      </w:r>
      <w:r w:rsidRPr="00035A74">
        <w:rPr>
          <w:rFonts w:ascii="Times New Roman" w:hAnsi="Times New Roman"/>
          <w:sz w:val="24"/>
          <w:szCs w:val="24"/>
        </w:rPr>
        <w:t xml:space="preserve"> о среднем профессиональном образовании и </w:t>
      </w:r>
      <w:r w:rsidR="00D92AE8" w:rsidRPr="00035A74">
        <w:rPr>
          <w:rFonts w:ascii="Times New Roman" w:hAnsi="Times New Roman"/>
          <w:sz w:val="24"/>
          <w:szCs w:val="24"/>
        </w:rPr>
        <w:t xml:space="preserve">приложения </w:t>
      </w:r>
      <w:r w:rsidRPr="00035A74">
        <w:rPr>
          <w:rFonts w:ascii="Times New Roman" w:hAnsi="Times New Roman"/>
          <w:sz w:val="24"/>
          <w:szCs w:val="24"/>
        </w:rPr>
        <w:t>к ним</w:t>
      </w:r>
      <w:r w:rsidR="00504746" w:rsidRPr="00035A74">
        <w:rPr>
          <w:rFonts w:ascii="Times New Roman" w:hAnsi="Times New Roman"/>
          <w:sz w:val="24"/>
          <w:szCs w:val="24"/>
        </w:rPr>
        <w:t>;</w:t>
      </w:r>
    </w:p>
    <w:p w14:paraId="7B153937" w14:textId="703B92B1" w:rsidR="00E8302D" w:rsidRPr="00035A74" w:rsidRDefault="00E8302D" w:rsidP="00504746">
      <w:pPr>
        <w:pStyle w:val="aff8"/>
        <w:ind w:firstLine="709"/>
        <w:rPr>
          <w:rFonts w:ascii="Times New Roman" w:hAnsi="Times New Roman"/>
          <w:sz w:val="24"/>
          <w:szCs w:val="24"/>
        </w:rPr>
      </w:pPr>
      <w:r w:rsidRPr="00035A74">
        <w:rPr>
          <w:rFonts w:ascii="Times New Roman" w:hAnsi="Times New Roman"/>
          <w:sz w:val="24"/>
          <w:szCs w:val="24"/>
        </w:rPr>
        <w:t xml:space="preserve">дипломы бакалавра и </w:t>
      </w:r>
      <w:r w:rsidR="00D92AE8" w:rsidRPr="00035A74">
        <w:rPr>
          <w:rFonts w:ascii="Times New Roman" w:hAnsi="Times New Roman"/>
          <w:sz w:val="24"/>
          <w:szCs w:val="24"/>
        </w:rPr>
        <w:t xml:space="preserve">приложения </w:t>
      </w:r>
      <w:r w:rsidRPr="00035A74">
        <w:rPr>
          <w:rFonts w:ascii="Times New Roman" w:hAnsi="Times New Roman"/>
          <w:sz w:val="24"/>
          <w:szCs w:val="24"/>
        </w:rPr>
        <w:t>к ним;</w:t>
      </w:r>
    </w:p>
    <w:p w14:paraId="7840DFFF" w14:textId="38777D52" w:rsidR="00E8302D" w:rsidRPr="00035A74" w:rsidRDefault="00E8302D" w:rsidP="00504746">
      <w:pPr>
        <w:pStyle w:val="aff8"/>
        <w:ind w:firstLine="709"/>
        <w:rPr>
          <w:rFonts w:ascii="Times New Roman" w:hAnsi="Times New Roman"/>
          <w:sz w:val="24"/>
          <w:szCs w:val="24"/>
        </w:rPr>
      </w:pPr>
      <w:r w:rsidRPr="00035A74">
        <w:rPr>
          <w:rFonts w:ascii="Times New Roman" w:hAnsi="Times New Roman"/>
          <w:sz w:val="24"/>
          <w:szCs w:val="24"/>
        </w:rPr>
        <w:t xml:space="preserve">дипломы специалиста и </w:t>
      </w:r>
      <w:r w:rsidR="00D92AE8" w:rsidRPr="00035A74">
        <w:rPr>
          <w:rFonts w:ascii="Times New Roman" w:hAnsi="Times New Roman"/>
          <w:sz w:val="24"/>
          <w:szCs w:val="24"/>
        </w:rPr>
        <w:t xml:space="preserve">приложения </w:t>
      </w:r>
      <w:r w:rsidRPr="00035A74">
        <w:rPr>
          <w:rFonts w:ascii="Times New Roman" w:hAnsi="Times New Roman"/>
          <w:sz w:val="24"/>
          <w:szCs w:val="24"/>
        </w:rPr>
        <w:t>к ним;</w:t>
      </w:r>
    </w:p>
    <w:p w14:paraId="6BDE44ED" w14:textId="5B0F97B7" w:rsidR="00E8302D" w:rsidRPr="00035A74" w:rsidRDefault="00E8302D" w:rsidP="00E8302D">
      <w:pPr>
        <w:pStyle w:val="aff8"/>
        <w:ind w:firstLine="709"/>
        <w:rPr>
          <w:rFonts w:ascii="Times New Roman" w:hAnsi="Times New Roman"/>
          <w:sz w:val="24"/>
          <w:szCs w:val="24"/>
        </w:rPr>
      </w:pPr>
      <w:r w:rsidRPr="00035A74">
        <w:rPr>
          <w:rFonts w:ascii="Times New Roman" w:hAnsi="Times New Roman"/>
          <w:sz w:val="24"/>
          <w:szCs w:val="24"/>
        </w:rPr>
        <w:t xml:space="preserve">дипломы магистра и </w:t>
      </w:r>
      <w:r w:rsidR="00D92AE8" w:rsidRPr="00035A74">
        <w:rPr>
          <w:rFonts w:ascii="Times New Roman" w:hAnsi="Times New Roman"/>
          <w:sz w:val="24"/>
          <w:szCs w:val="24"/>
        </w:rPr>
        <w:t xml:space="preserve">приложения </w:t>
      </w:r>
      <w:r w:rsidRPr="00035A74">
        <w:rPr>
          <w:rFonts w:ascii="Times New Roman" w:hAnsi="Times New Roman"/>
          <w:sz w:val="24"/>
          <w:szCs w:val="24"/>
        </w:rPr>
        <w:t>к ним;</w:t>
      </w:r>
    </w:p>
    <w:p w14:paraId="49072BB6" w14:textId="0B377624" w:rsidR="00504746" w:rsidRPr="00035A74" w:rsidRDefault="00D92AE8" w:rsidP="00504746">
      <w:pPr>
        <w:pStyle w:val="aff8"/>
        <w:ind w:firstLine="709"/>
        <w:rPr>
          <w:rFonts w:ascii="Times New Roman" w:hAnsi="Times New Roman"/>
          <w:sz w:val="24"/>
          <w:szCs w:val="24"/>
        </w:rPr>
      </w:pPr>
      <w:r w:rsidRPr="00035A74">
        <w:rPr>
          <w:rFonts w:ascii="Times New Roman" w:hAnsi="Times New Roman"/>
          <w:sz w:val="24"/>
          <w:szCs w:val="24"/>
        </w:rPr>
        <w:t xml:space="preserve">свидетельства </w:t>
      </w:r>
      <w:r w:rsidR="00E8302D" w:rsidRPr="00035A74">
        <w:rPr>
          <w:rFonts w:ascii="Times New Roman" w:hAnsi="Times New Roman"/>
          <w:sz w:val="24"/>
          <w:szCs w:val="24"/>
        </w:rPr>
        <w:t xml:space="preserve">о профессии рабочего, должности служащего и </w:t>
      </w:r>
      <w:r w:rsidRPr="00035A74">
        <w:rPr>
          <w:rFonts w:ascii="Times New Roman" w:hAnsi="Times New Roman"/>
          <w:sz w:val="24"/>
          <w:szCs w:val="24"/>
        </w:rPr>
        <w:t xml:space="preserve">приложения </w:t>
      </w:r>
      <w:r w:rsidR="00E8302D" w:rsidRPr="00035A74">
        <w:rPr>
          <w:rFonts w:ascii="Times New Roman" w:hAnsi="Times New Roman"/>
          <w:sz w:val="24"/>
          <w:szCs w:val="24"/>
        </w:rPr>
        <w:t xml:space="preserve">к </w:t>
      </w:r>
      <w:r w:rsidRPr="00035A74">
        <w:rPr>
          <w:rFonts w:ascii="Times New Roman" w:hAnsi="Times New Roman"/>
          <w:sz w:val="24"/>
          <w:szCs w:val="24"/>
        </w:rPr>
        <w:t>ним</w:t>
      </w:r>
      <w:r w:rsidR="00504746" w:rsidRPr="00035A74">
        <w:rPr>
          <w:rFonts w:ascii="Times New Roman" w:hAnsi="Times New Roman"/>
          <w:sz w:val="24"/>
          <w:szCs w:val="24"/>
        </w:rPr>
        <w:t>;</w:t>
      </w:r>
    </w:p>
    <w:p w14:paraId="3324C973" w14:textId="77777777" w:rsidR="00504746" w:rsidRPr="00035A74" w:rsidRDefault="00504746" w:rsidP="00504746">
      <w:pPr>
        <w:pStyle w:val="aff8"/>
        <w:ind w:firstLine="709"/>
        <w:jc w:val="both"/>
        <w:rPr>
          <w:rFonts w:ascii="Times New Roman" w:hAnsi="Times New Roman"/>
          <w:sz w:val="24"/>
          <w:szCs w:val="24"/>
        </w:rPr>
      </w:pPr>
      <w:r w:rsidRPr="00035A74">
        <w:rPr>
          <w:rFonts w:ascii="Times New Roman" w:hAnsi="Times New Roman"/>
          <w:sz w:val="24"/>
          <w:szCs w:val="24"/>
        </w:rPr>
        <w:t>удостоверения</w:t>
      </w:r>
      <w:r w:rsidR="00E8302D" w:rsidRPr="00035A74">
        <w:rPr>
          <w:rFonts w:ascii="Times New Roman" w:hAnsi="Times New Roman"/>
          <w:sz w:val="24"/>
          <w:szCs w:val="24"/>
        </w:rPr>
        <w:t xml:space="preserve"> о повышении квалификации (до 100 часов)</w:t>
      </w:r>
      <w:r w:rsidRPr="00035A74">
        <w:rPr>
          <w:rFonts w:ascii="Times New Roman" w:hAnsi="Times New Roman"/>
          <w:sz w:val="24"/>
          <w:szCs w:val="24"/>
        </w:rPr>
        <w:t>;</w:t>
      </w:r>
    </w:p>
    <w:p w14:paraId="2550FC92" w14:textId="4AE29B47" w:rsidR="00504746" w:rsidRPr="00035A74" w:rsidRDefault="00504746" w:rsidP="00504746">
      <w:pPr>
        <w:pStyle w:val="aff8"/>
        <w:ind w:firstLine="709"/>
        <w:jc w:val="both"/>
        <w:rPr>
          <w:rFonts w:ascii="Times New Roman" w:hAnsi="Times New Roman"/>
          <w:sz w:val="24"/>
          <w:szCs w:val="24"/>
        </w:rPr>
      </w:pPr>
      <w:r w:rsidRPr="00035A74">
        <w:rPr>
          <w:rFonts w:ascii="Times New Roman" w:hAnsi="Times New Roman"/>
          <w:sz w:val="24"/>
          <w:szCs w:val="24"/>
        </w:rPr>
        <w:t>рецептурные бланки</w:t>
      </w:r>
      <w:r w:rsidRPr="00035A74">
        <w:rPr>
          <w:rStyle w:val="af0"/>
          <w:rFonts w:ascii="Times New Roman" w:hAnsi="Times New Roman"/>
          <w:sz w:val="24"/>
          <w:szCs w:val="24"/>
        </w:rPr>
        <w:footnoteReference w:id="14"/>
      </w:r>
      <w:r w:rsidR="00EE33EC" w:rsidRPr="00035A74">
        <w:rPr>
          <w:rFonts w:ascii="Times New Roman" w:hAnsi="Times New Roman"/>
          <w:sz w:val="24"/>
          <w:szCs w:val="24"/>
        </w:rPr>
        <w:t>;</w:t>
      </w:r>
    </w:p>
    <w:p w14:paraId="60688356" w14:textId="1BEBADCD" w:rsidR="00EE33EC" w:rsidRPr="00035A74" w:rsidRDefault="00EE33EC" w:rsidP="00EE33EC">
      <w:pPr>
        <w:pStyle w:val="aff8"/>
        <w:ind w:firstLine="709"/>
        <w:jc w:val="both"/>
        <w:rPr>
          <w:rFonts w:ascii="Times New Roman" w:hAnsi="Times New Roman"/>
          <w:sz w:val="24"/>
          <w:szCs w:val="24"/>
        </w:rPr>
      </w:pPr>
      <w:r w:rsidRPr="00035A74">
        <w:rPr>
          <w:rFonts w:ascii="Times New Roman" w:hAnsi="Times New Roman"/>
          <w:sz w:val="24"/>
          <w:szCs w:val="24"/>
        </w:rPr>
        <w:t>абонемент</w:t>
      </w:r>
      <w:r w:rsidR="00434F49" w:rsidRPr="00035A74">
        <w:rPr>
          <w:rFonts w:ascii="Times New Roman" w:hAnsi="Times New Roman"/>
          <w:sz w:val="24"/>
          <w:szCs w:val="24"/>
        </w:rPr>
        <w:t xml:space="preserve"> (абонемент в бассейн, спортивный зал и иные аналогичные абонементы)</w:t>
      </w:r>
      <w:r w:rsidRPr="00035A74">
        <w:rPr>
          <w:rFonts w:ascii="Times New Roman" w:hAnsi="Times New Roman"/>
          <w:sz w:val="24"/>
          <w:szCs w:val="24"/>
        </w:rPr>
        <w:t>;</w:t>
      </w:r>
    </w:p>
    <w:p w14:paraId="417D803B" w14:textId="77777777" w:rsidR="00323B7C" w:rsidRPr="00035A74" w:rsidRDefault="00EE33EC" w:rsidP="00EE33EC">
      <w:pPr>
        <w:pStyle w:val="aff8"/>
        <w:ind w:firstLine="709"/>
        <w:jc w:val="both"/>
        <w:rPr>
          <w:rFonts w:ascii="Times New Roman" w:hAnsi="Times New Roman"/>
          <w:sz w:val="24"/>
          <w:szCs w:val="24"/>
        </w:rPr>
      </w:pPr>
      <w:r w:rsidRPr="00035A74">
        <w:rPr>
          <w:rFonts w:ascii="Times New Roman" w:hAnsi="Times New Roman"/>
          <w:sz w:val="24"/>
          <w:szCs w:val="24"/>
        </w:rPr>
        <w:t>талон</w:t>
      </w:r>
      <w:r w:rsidR="00E44C4E" w:rsidRPr="00035A74">
        <w:rPr>
          <w:rFonts w:ascii="Times New Roman" w:hAnsi="Times New Roman"/>
          <w:sz w:val="24"/>
          <w:szCs w:val="24"/>
        </w:rPr>
        <w:t>ы</w:t>
      </w:r>
      <w:r w:rsidRPr="00035A74">
        <w:rPr>
          <w:rFonts w:ascii="Times New Roman" w:hAnsi="Times New Roman"/>
          <w:sz w:val="24"/>
          <w:szCs w:val="24"/>
        </w:rPr>
        <w:t xml:space="preserve"> на питание</w:t>
      </w:r>
      <w:r w:rsidR="00323B7C" w:rsidRPr="00035A74">
        <w:rPr>
          <w:rFonts w:ascii="Times New Roman" w:hAnsi="Times New Roman"/>
          <w:sz w:val="24"/>
          <w:szCs w:val="24"/>
        </w:rPr>
        <w:t>;</w:t>
      </w:r>
    </w:p>
    <w:p w14:paraId="264EBA06" w14:textId="54FFBCB2" w:rsidR="00D6253D" w:rsidRPr="00035A74" w:rsidRDefault="00323B7C" w:rsidP="00EE33EC">
      <w:pPr>
        <w:pStyle w:val="aff8"/>
        <w:ind w:firstLine="709"/>
        <w:jc w:val="both"/>
        <w:rPr>
          <w:rFonts w:ascii="Times New Roman" w:hAnsi="Times New Roman"/>
          <w:sz w:val="24"/>
          <w:szCs w:val="24"/>
        </w:rPr>
      </w:pPr>
      <w:r w:rsidRPr="00035A74">
        <w:rPr>
          <w:rFonts w:ascii="Times New Roman" w:hAnsi="Times New Roman"/>
          <w:sz w:val="24"/>
          <w:szCs w:val="24"/>
        </w:rPr>
        <w:t>билеты на мероприятия, спектакли, выставки</w:t>
      </w:r>
      <w:r w:rsidR="00EE33EC" w:rsidRPr="00035A74">
        <w:rPr>
          <w:rFonts w:ascii="Times New Roman" w:hAnsi="Times New Roman"/>
          <w:sz w:val="24"/>
          <w:szCs w:val="24"/>
        </w:rPr>
        <w:t>.</w:t>
      </w:r>
    </w:p>
    <w:p w14:paraId="0F9CD173" w14:textId="7CBAE1F1" w:rsidR="00E44C4E" w:rsidRPr="00035A74" w:rsidRDefault="003D3DE7" w:rsidP="00EE33EC">
      <w:pPr>
        <w:pStyle w:val="aff8"/>
        <w:ind w:firstLine="709"/>
        <w:jc w:val="both"/>
        <w:rPr>
          <w:rFonts w:ascii="Times New Roman" w:hAnsi="Times New Roman"/>
          <w:sz w:val="24"/>
          <w:szCs w:val="24"/>
        </w:rPr>
      </w:pPr>
      <w:r w:rsidRPr="00035A74">
        <w:rPr>
          <w:rFonts w:ascii="Times New Roman" w:hAnsi="Times New Roman"/>
          <w:sz w:val="24"/>
          <w:szCs w:val="24"/>
        </w:rPr>
        <w:t>свидетельства о прохождении подготовки лиц, желающих принять на воспитание в свою семью ребенка, оставшегося без попечения родителей, на территории Российской Федерации</w:t>
      </w:r>
    </w:p>
    <w:p w14:paraId="287ADE0D" w14:textId="77777777" w:rsidR="003D3DE7" w:rsidRPr="00035A74" w:rsidRDefault="003D3DE7" w:rsidP="00EE33EC">
      <w:pPr>
        <w:pStyle w:val="aff8"/>
        <w:ind w:firstLine="709"/>
        <w:jc w:val="both"/>
        <w:rPr>
          <w:rFonts w:ascii="Times New Roman" w:hAnsi="Times New Roman"/>
          <w:sz w:val="24"/>
          <w:szCs w:val="24"/>
        </w:rPr>
      </w:pPr>
    </w:p>
    <w:p w14:paraId="0B0BB6FB" w14:textId="77777777" w:rsidR="00644E4F" w:rsidRPr="00035A74" w:rsidRDefault="00644E4F" w:rsidP="00644E4F">
      <w:pPr>
        <w:pStyle w:val="aff8"/>
        <w:ind w:firstLine="709"/>
        <w:jc w:val="both"/>
        <w:rPr>
          <w:rFonts w:ascii="Times New Roman" w:hAnsi="Times New Roman"/>
          <w:b/>
          <w:sz w:val="24"/>
          <w:szCs w:val="24"/>
        </w:rPr>
      </w:pPr>
      <w:r w:rsidRPr="00035A74">
        <w:rPr>
          <w:rFonts w:ascii="Times New Roman" w:hAnsi="Times New Roman"/>
          <w:b/>
          <w:sz w:val="24"/>
          <w:szCs w:val="24"/>
        </w:rPr>
        <w:t>Отрасль «Здравоохранение»</w:t>
      </w:r>
    </w:p>
    <w:p w14:paraId="5B776032" w14:textId="77777777" w:rsidR="00644E4F" w:rsidRPr="00035A74" w:rsidRDefault="00644E4F" w:rsidP="00644E4F">
      <w:pPr>
        <w:pStyle w:val="aff8"/>
        <w:ind w:firstLine="709"/>
        <w:jc w:val="both"/>
        <w:rPr>
          <w:rFonts w:ascii="Times New Roman" w:hAnsi="Times New Roman"/>
          <w:sz w:val="24"/>
          <w:szCs w:val="24"/>
        </w:rPr>
      </w:pPr>
      <w:r w:rsidRPr="00035A74">
        <w:rPr>
          <w:rFonts w:ascii="Times New Roman" w:hAnsi="Times New Roman"/>
          <w:sz w:val="24"/>
          <w:szCs w:val="24"/>
        </w:rPr>
        <w:t>справки о сохранении среднего заработка и получении дней отдыха донорам;</w:t>
      </w:r>
    </w:p>
    <w:p w14:paraId="0DB25408" w14:textId="77777777" w:rsidR="00644E4F" w:rsidRPr="00035A74" w:rsidRDefault="00644E4F" w:rsidP="00644E4F">
      <w:pPr>
        <w:pStyle w:val="aff8"/>
        <w:ind w:firstLine="709"/>
        <w:jc w:val="both"/>
        <w:rPr>
          <w:rFonts w:ascii="Times New Roman" w:hAnsi="Times New Roman"/>
          <w:sz w:val="24"/>
          <w:szCs w:val="24"/>
        </w:rPr>
      </w:pPr>
      <w:r w:rsidRPr="00035A74">
        <w:rPr>
          <w:rFonts w:ascii="Times New Roman" w:hAnsi="Times New Roman"/>
          <w:sz w:val="24"/>
          <w:szCs w:val="24"/>
        </w:rPr>
        <w:t>бланки листков нетрудоспособности;</w:t>
      </w:r>
    </w:p>
    <w:p w14:paraId="0D4E5FAC" w14:textId="77777777" w:rsidR="00644E4F" w:rsidRPr="00035A74" w:rsidRDefault="00644E4F" w:rsidP="00644E4F">
      <w:pPr>
        <w:pStyle w:val="aff8"/>
        <w:ind w:firstLine="709"/>
        <w:jc w:val="both"/>
        <w:rPr>
          <w:rFonts w:ascii="Times New Roman" w:hAnsi="Times New Roman"/>
          <w:sz w:val="24"/>
          <w:szCs w:val="24"/>
        </w:rPr>
      </w:pPr>
      <w:r w:rsidRPr="00035A74">
        <w:rPr>
          <w:rFonts w:ascii="Times New Roman" w:hAnsi="Times New Roman"/>
          <w:sz w:val="24"/>
          <w:szCs w:val="24"/>
        </w:rPr>
        <w:t>санаторно-курортные путевки;</w:t>
      </w:r>
    </w:p>
    <w:p w14:paraId="12B8F5C5" w14:textId="77777777" w:rsidR="00644E4F" w:rsidRPr="00035A74" w:rsidRDefault="00644E4F" w:rsidP="00644E4F">
      <w:pPr>
        <w:pStyle w:val="aff8"/>
        <w:ind w:firstLine="709"/>
        <w:jc w:val="both"/>
        <w:rPr>
          <w:rFonts w:ascii="Times New Roman" w:hAnsi="Times New Roman"/>
          <w:sz w:val="24"/>
          <w:szCs w:val="24"/>
        </w:rPr>
      </w:pPr>
      <w:r w:rsidRPr="00035A74">
        <w:rPr>
          <w:rFonts w:ascii="Times New Roman" w:hAnsi="Times New Roman"/>
          <w:sz w:val="24"/>
          <w:szCs w:val="24"/>
        </w:rPr>
        <w:t>квитанционные книжки;</w:t>
      </w:r>
    </w:p>
    <w:p w14:paraId="5CB94774" w14:textId="77777777" w:rsidR="00644E4F" w:rsidRPr="00035A74" w:rsidRDefault="00644E4F" w:rsidP="00644E4F">
      <w:pPr>
        <w:pStyle w:val="aff8"/>
        <w:ind w:firstLine="709"/>
        <w:jc w:val="both"/>
        <w:rPr>
          <w:rFonts w:ascii="Times New Roman" w:hAnsi="Times New Roman"/>
          <w:sz w:val="24"/>
          <w:szCs w:val="24"/>
        </w:rPr>
      </w:pPr>
      <w:r w:rsidRPr="00035A74">
        <w:rPr>
          <w:rFonts w:ascii="Times New Roman" w:hAnsi="Times New Roman"/>
          <w:sz w:val="24"/>
          <w:szCs w:val="24"/>
        </w:rPr>
        <w:t>родовые сертификаты и т.п.</w:t>
      </w:r>
    </w:p>
    <w:p w14:paraId="038E48F1" w14:textId="7E7AC18D" w:rsidR="00644E4F" w:rsidRPr="00035A74" w:rsidRDefault="00644E4F" w:rsidP="00644E4F">
      <w:pPr>
        <w:pStyle w:val="aff8"/>
        <w:ind w:firstLine="709"/>
        <w:jc w:val="both"/>
        <w:rPr>
          <w:rFonts w:ascii="Times New Roman" w:hAnsi="Times New Roman"/>
          <w:sz w:val="24"/>
          <w:szCs w:val="24"/>
        </w:rPr>
      </w:pPr>
      <w:r w:rsidRPr="00035A74">
        <w:rPr>
          <w:rFonts w:ascii="Times New Roman" w:hAnsi="Times New Roman"/>
          <w:sz w:val="24"/>
          <w:szCs w:val="24"/>
        </w:rPr>
        <w:t>Бланки родовые сертификаты подлежат учету на забалансовом счете 03 «Бланки строгой отчетности» в условной оценке</w:t>
      </w:r>
      <w:r w:rsidR="00ED47C3" w:rsidRPr="00035A74">
        <w:rPr>
          <w:rFonts w:ascii="Times New Roman" w:hAnsi="Times New Roman"/>
          <w:sz w:val="24"/>
          <w:szCs w:val="24"/>
        </w:rPr>
        <w:t>: один объект - один</w:t>
      </w:r>
      <w:r w:rsidRPr="00035A74">
        <w:rPr>
          <w:rFonts w:ascii="Times New Roman" w:hAnsi="Times New Roman"/>
          <w:sz w:val="24"/>
          <w:szCs w:val="24"/>
        </w:rPr>
        <w:t xml:space="preserve"> рубль.</w:t>
      </w:r>
    </w:p>
    <w:p w14:paraId="5116C60B" w14:textId="77777777" w:rsidR="00EE33EC" w:rsidRPr="00035A74" w:rsidRDefault="00EE33EC" w:rsidP="00EE33EC">
      <w:pPr>
        <w:pStyle w:val="aff8"/>
        <w:ind w:firstLine="709"/>
        <w:jc w:val="both"/>
        <w:rPr>
          <w:rFonts w:ascii="Times New Roman" w:hAnsi="Times New Roman"/>
          <w:sz w:val="24"/>
          <w:szCs w:val="24"/>
        </w:rPr>
      </w:pPr>
    </w:p>
    <w:p w14:paraId="4BF1D466" w14:textId="77777777" w:rsidR="00EE33EC" w:rsidRPr="00035A74" w:rsidRDefault="00EE33EC" w:rsidP="00EE33EC">
      <w:pPr>
        <w:pStyle w:val="aff8"/>
        <w:ind w:firstLine="709"/>
        <w:jc w:val="both"/>
        <w:rPr>
          <w:rFonts w:ascii="Times New Roman" w:hAnsi="Times New Roman"/>
          <w:b/>
          <w:sz w:val="24"/>
          <w:szCs w:val="24"/>
        </w:rPr>
      </w:pPr>
      <w:r w:rsidRPr="00035A74">
        <w:rPr>
          <w:rFonts w:ascii="Times New Roman" w:hAnsi="Times New Roman"/>
          <w:b/>
          <w:sz w:val="24"/>
          <w:szCs w:val="24"/>
        </w:rPr>
        <w:t>Сегмент «Государственное управление»</w:t>
      </w:r>
    </w:p>
    <w:p w14:paraId="176E277F" w14:textId="77777777" w:rsidR="00EE33EC" w:rsidRPr="00035A74" w:rsidRDefault="00EE33EC" w:rsidP="00EE33EC">
      <w:pPr>
        <w:pStyle w:val="aff8"/>
        <w:ind w:firstLine="709"/>
        <w:jc w:val="both"/>
        <w:rPr>
          <w:rFonts w:ascii="Times New Roman" w:hAnsi="Times New Roman"/>
          <w:b/>
          <w:sz w:val="24"/>
          <w:szCs w:val="24"/>
        </w:rPr>
      </w:pPr>
      <w:r w:rsidRPr="00035A74">
        <w:rPr>
          <w:rFonts w:ascii="Times New Roman" w:hAnsi="Times New Roman"/>
          <w:b/>
          <w:sz w:val="24"/>
          <w:szCs w:val="24"/>
        </w:rPr>
        <w:t>Отрасль «Безопасность»</w:t>
      </w:r>
    </w:p>
    <w:p w14:paraId="77EDEFD3" w14:textId="77777777" w:rsidR="00EE33EC" w:rsidRPr="00035A74" w:rsidRDefault="00EE33EC" w:rsidP="00EE33EC">
      <w:pPr>
        <w:pStyle w:val="aff8"/>
        <w:ind w:firstLine="709"/>
        <w:jc w:val="both"/>
        <w:rPr>
          <w:rFonts w:ascii="Times New Roman" w:hAnsi="Times New Roman"/>
          <w:sz w:val="24"/>
          <w:szCs w:val="24"/>
        </w:rPr>
      </w:pPr>
      <w:r w:rsidRPr="00035A74">
        <w:rPr>
          <w:rFonts w:ascii="Times New Roman" w:hAnsi="Times New Roman"/>
          <w:sz w:val="24"/>
          <w:szCs w:val="24"/>
        </w:rPr>
        <w:t>На забалансовом счете 03 «Бланки строгой отчетности» также подлежат отражению следующие материальные ценности:</w:t>
      </w:r>
    </w:p>
    <w:p w14:paraId="05717921" w14:textId="378BEF3A" w:rsidR="00BC0543" w:rsidRPr="00035A74" w:rsidRDefault="00EE33EC" w:rsidP="0068077A">
      <w:pPr>
        <w:pStyle w:val="aff8"/>
        <w:ind w:firstLine="709"/>
        <w:jc w:val="both"/>
        <w:rPr>
          <w:rFonts w:ascii="Times New Roman" w:hAnsi="Times New Roman"/>
          <w:sz w:val="24"/>
          <w:szCs w:val="24"/>
        </w:rPr>
      </w:pPr>
      <w:proofErr w:type="spellStart"/>
      <w:r w:rsidRPr="00035A74">
        <w:rPr>
          <w:rFonts w:ascii="Times New Roman" w:hAnsi="Times New Roman"/>
          <w:sz w:val="24"/>
          <w:szCs w:val="24"/>
        </w:rPr>
        <w:t>поверительные</w:t>
      </w:r>
      <w:proofErr w:type="spellEnd"/>
      <w:r w:rsidRPr="00035A74">
        <w:rPr>
          <w:rFonts w:ascii="Times New Roman" w:hAnsi="Times New Roman"/>
          <w:sz w:val="24"/>
          <w:szCs w:val="24"/>
        </w:rPr>
        <w:t xml:space="preserve"> клейма.</w:t>
      </w:r>
    </w:p>
    <w:p w14:paraId="0E654530" w14:textId="77777777" w:rsidR="0068077A" w:rsidRPr="00035A74" w:rsidRDefault="0068077A" w:rsidP="0068077A">
      <w:pPr>
        <w:pStyle w:val="aff8"/>
        <w:ind w:firstLine="709"/>
        <w:jc w:val="both"/>
        <w:rPr>
          <w:rFonts w:ascii="Times New Roman" w:hAnsi="Times New Roman"/>
          <w:sz w:val="24"/>
          <w:szCs w:val="24"/>
        </w:rPr>
      </w:pPr>
    </w:p>
    <w:p w14:paraId="2EF644EE" w14:textId="77777777" w:rsidR="008B410A" w:rsidRPr="00035A74" w:rsidRDefault="008B410A" w:rsidP="008B410A">
      <w:pPr>
        <w:pStyle w:val="aff8"/>
        <w:ind w:firstLine="709"/>
        <w:jc w:val="both"/>
        <w:rPr>
          <w:rFonts w:ascii="Times New Roman" w:hAnsi="Times New Roman"/>
          <w:b/>
          <w:sz w:val="24"/>
          <w:szCs w:val="24"/>
        </w:rPr>
      </w:pPr>
      <w:r w:rsidRPr="00035A74">
        <w:rPr>
          <w:rFonts w:ascii="Times New Roman" w:hAnsi="Times New Roman"/>
          <w:b/>
          <w:sz w:val="24"/>
          <w:szCs w:val="24"/>
        </w:rPr>
        <w:t>Учет материальных ценностей, полученных по централизованному снабжению</w:t>
      </w:r>
    </w:p>
    <w:p w14:paraId="38BF3AC6" w14:textId="3E80F3BB" w:rsidR="008B410A" w:rsidRPr="00035A74" w:rsidRDefault="008B410A" w:rsidP="008B410A">
      <w:pPr>
        <w:pStyle w:val="aff8"/>
        <w:ind w:firstLine="709"/>
        <w:jc w:val="both"/>
        <w:rPr>
          <w:rFonts w:ascii="Times New Roman" w:hAnsi="Times New Roman"/>
          <w:sz w:val="24"/>
          <w:szCs w:val="24"/>
        </w:rPr>
      </w:pPr>
      <w:r w:rsidRPr="00035A74">
        <w:rPr>
          <w:rFonts w:ascii="Times New Roman" w:hAnsi="Times New Roman"/>
          <w:sz w:val="24"/>
          <w:szCs w:val="24"/>
        </w:rPr>
        <w:t>Забалансовый счет 22 «Материальные ценности, полученные по централизованному снабжению» предназначен для учета субъектом централизованного учета (грузополучателями) полученных от поставщика материальных ценностей до момента получения от заказчика Извещения (ф.</w:t>
      </w:r>
      <w:r w:rsidR="00497B6E" w:rsidRPr="00035A74">
        <w:rPr>
          <w:rFonts w:ascii="Times New Roman" w:hAnsi="Times New Roman"/>
          <w:sz w:val="24"/>
          <w:szCs w:val="24"/>
        </w:rPr>
        <w:t xml:space="preserve"> </w:t>
      </w:r>
      <w:r w:rsidRPr="00035A74">
        <w:rPr>
          <w:rFonts w:ascii="Times New Roman" w:hAnsi="Times New Roman"/>
          <w:sz w:val="24"/>
          <w:szCs w:val="24"/>
        </w:rPr>
        <w:t>0504805) и прилагаемых к нему документов. Материальные ценности, полученные по централизованному снабжению, учитываются по стоимости, указанной в сопроводительных документах поставщика и до тех пор, пока поставщик не представит все необходимые документы на снабжение. Пользование имуществом до получения субъектом централизованного учета указанных документов допускается только при наличии разрешения уполномоченного органа исполнительной власти, главного распорядителя бюджетных средств.</w:t>
      </w:r>
    </w:p>
    <w:p w14:paraId="1B3E8F61" w14:textId="77777777" w:rsidR="00FF084D" w:rsidRPr="00035A74" w:rsidRDefault="00FF084D" w:rsidP="00FF084D">
      <w:pPr>
        <w:pStyle w:val="aff8"/>
        <w:ind w:firstLine="709"/>
        <w:jc w:val="both"/>
        <w:rPr>
          <w:rFonts w:ascii="Times New Roman" w:hAnsi="Times New Roman"/>
          <w:b/>
          <w:sz w:val="24"/>
          <w:szCs w:val="24"/>
        </w:rPr>
      </w:pPr>
      <w:r w:rsidRPr="00035A74">
        <w:rPr>
          <w:rFonts w:ascii="Times New Roman" w:hAnsi="Times New Roman"/>
          <w:b/>
          <w:sz w:val="24"/>
          <w:szCs w:val="24"/>
        </w:rPr>
        <w:t>Учет периодических изданий для пользования</w:t>
      </w:r>
    </w:p>
    <w:p w14:paraId="4A0F40B9" w14:textId="7C505DEF" w:rsidR="00FF084D" w:rsidRPr="00035A74" w:rsidRDefault="00FF084D" w:rsidP="00FF084D">
      <w:pPr>
        <w:pStyle w:val="aff8"/>
        <w:ind w:firstLine="709"/>
        <w:jc w:val="both"/>
        <w:rPr>
          <w:rFonts w:ascii="Times New Roman" w:hAnsi="Times New Roman"/>
          <w:sz w:val="24"/>
          <w:szCs w:val="24"/>
        </w:rPr>
      </w:pPr>
      <w:r w:rsidRPr="00035A74">
        <w:rPr>
          <w:rFonts w:ascii="Times New Roman" w:hAnsi="Times New Roman"/>
          <w:sz w:val="24"/>
          <w:szCs w:val="24"/>
        </w:rPr>
        <w:lastRenderedPageBreak/>
        <w:t>Учет периодических изданий</w:t>
      </w:r>
      <w:r w:rsidR="0063796B" w:rsidRPr="00035A74">
        <w:rPr>
          <w:rFonts w:ascii="Times New Roman" w:hAnsi="Times New Roman"/>
          <w:sz w:val="24"/>
          <w:szCs w:val="24"/>
        </w:rPr>
        <w:t>, приобретаемых субъектом централизованного учета для комплектации библиотечного фонда,</w:t>
      </w:r>
      <w:r w:rsidRPr="00035A74">
        <w:rPr>
          <w:rFonts w:ascii="Times New Roman" w:hAnsi="Times New Roman"/>
          <w:sz w:val="24"/>
          <w:szCs w:val="24"/>
        </w:rPr>
        <w:t xml:space="preserve"> ведется на забалансовом счете 23 «Периодические издания для пользования».</w:t>
      </w:r>
    </w:p>
    <w:p w14:paraId="230601BA" w14:textId="7413318F" w:rsidR="0063796B" w:rsidRPr="00035A74" w:rsidRDefault="0020152F" w:rsidP="0020152F">
      <w:pPr>
        <w:pStyle w:val="aff8"/>
        <w:ind w:firstLine="709"/>
        <w:jc w:val="both"/>
        <w:rPr>
          <w:rFonts w:ascii="Times New Roman" w:hAnsi="Times New Roman"/>
          <w:sz w:val="24"/>
          <w:szCs w:val="24"/>
        </w:rPr>
      </w:pPr>
      <w:r w:rsidRPr="00035A74">
        <w:rPr>
          <w:rFonts w:ascii="Times New Roman" w:hAnsi="Times New Roman"/>
          <w:sz w:val="24"/>
          <w:szCs w:val="24"/>
        </w:rPr>
        <w:t xml:space="preserve">Расходы по подписке на периодические издания, приобретаемые не для комплектации библиотечного фонда, подлежат списанию на финансовый результат деятельности </w:t>
      </w:r>
      <w:r w:rsidR="00A95EB5" w:rsidRPr="00035A74">
        <w:rPr>
          <w:rFonts w:ascii="Times New Roman" w:hAnsi="Times New Roman"/>
          <w:sz w:val="24"/>
          <w:szCs w:val="24"/>
        </w:rPr>
        <w:t>субъекта централизованного учета</w:t>
      </w:r>
      <w:r w:rsidR="0063796B" w:rsidRPr="00035A74">
        <w:rPr>
          <w:rFonts w:ascii="Times New Roman" w:hAnsi="Times New Roman"/>
          <w:sz w:val="24"/>
          <w:szCs w:val="24"/>
        </w:rPr>
        <w:t>.</w:t>
      </w:r>
    </w:p>
    <w:p w14:paraId="4632D3CC" w14:textId="387D1224" w:rsidR="00FF084D" w:rsidRPr="00035A74" w:rsidRDefault="00FF084D" w:rsidP="00FF084D">
      <w:pPr>
        <w:pStyle w:val="aff8"/>
        <w:ind w:firstLine="709"/>
        <w:jc w:val="both"/>
        <w:rPr>
          <w:rFonts w:ascii="Times New Roman" w:hAnsi="Times New Roman"/>
          <w:sz w:val="24"/>
          <w:szCs w:val="24"/>
        </w:rPr>
      </w:pPr>
      <w:r w:rsidRPr="00035A74">
        <w:rPr>
          <w:rFonts w:ascii="Times New Roman" w:hAnsi="Times New Roman"/>
          <w:sz w:val="24"/>
          <w:szCs w:val="24"/>
        </w:rPr>
        <w:t>Периодические издания учитываются в условной оценке: один объект (номер журнала, годовой комплект газеты) - один рубль.</w:t>
      </w:r>
    </w:p>
    <w:p w14:paraId="26F403BD" w14:textId="3B008BF0" w:rsidR="00FF084D" w:rsidRPr="00035A74" w:rsidRDefault="00FF084D" w:rsidP="006A31C3">
      <w:pPr>
        <w:pStyle w:val="aff8"/>
        <w:ind w:firstLine="709"/>
        <w:jc w:val="both"/>
        <w:rPr>
          <w:rFonts w:ascii="Times New Roman" w:hAnsi="Times New Roman"/>
          <w:sz w:val="24"/>
          <w:szCs w:val="24"/>
        </w:rPr>
      </w:pPr>
      <w:r w:rsidRPr="00035A74">
        <w:rPr>
          <w:rFonts w:ascii="Times New Roman" w:hAnsi="Times New Roman"/>
          <w:sz w:val="24"/>
          <w:szCs w:val="24"/>
        </w:rPr>
        <w:t>Аналитический учет по счету ведется по объектам учета в Карточке количественно-суммового учета материальных ценностей</w:t>
      </w:r>
      <w:r w:rsidR="006A31C3" w:rsidRPr="00035A74">
        <w:rPr>
          <w:rFonts w:ascii="Times New Roman" w:hAnsi="Times New Roman"/>
          <w:sz w:val="24"/>
          <w:szCs w:val="24"/>
        </w:rPr>
        <w:t xml:space="preserve"> (ф. 0504041)</w:t>
      </w:r>
      <w:r w:rsidRPr="00035A74">
        <w:rPr>
          <w:rFonts w:ascii="Times New Roman" w:hAnsi="Times New Roman"/>
          <w:sz w:val="24"/>
          <w:szCs w:val="24"/>
        </w:rPr>
        <w:t>.</w:t>
      </w:r>
    </w:p>
    <w:p w14:paraId="7A404033" w14:textId="77777777" w:rsidR="00FF084D" w:rsidRPr="00035A74" w:rsidRDefault="00FF084D" w:rsidP="00FF084D">
      <w:pPr>
        <w:pStyle w:val="aff8"/>
        <w:ind w:firstLine="709"/>
        <w:jc w:val="both"/>
        <w:rPr>
          <w:rFonts w:ascii="Times New Roman" w:hAnsi="Times New Roman"/>
          <w:sz w:val="24"/>
          <w:szCs w:val="24"/>
        </w:rPr>
      </w:pPr>
      <w:r w:rsidRPr="00035A74">
        <w:rPr>
          <w:rFonts w:ascii="Times New Roman" w:hAnsi="Times New Roman"/>
          <w:sz w:val="24"/>
          <w:szCs w:val="24"/>
        </w:rPr>
        <w:t>Аналитический учет по счету ведется по номенклатуре периодических изданий и единицам измерениям (1 номер, 1 комплект).</w:t>
      </w:r>
    </w:p>
    <w:p w14:paraId="2C84D956" w14:textId="4BD54789" w:rsidR="00FF084D" w:rsidRPr="00035A74" w:rsidRDefault="00FF084D" w:rsidP="00FF084D">
      <w:pPr>
        <w:pStyle w:val="aff8"/>
        <w:ind w:firstLine="709"/>
        <w:jc w:val="both"/>
        <w:rPr>
          <w:rFonts w:ascii="Times New Roman" w:hAnsi="Times New Roman"/>
          <w:b/>
          <w:sz w:val="24"/>
          <w:szCs w:val="24"/>
        </w:rPr>
      </w:pPr>
      <w:r w:rsidRPr="00035A74">
        <w:rPr>
          <w:rFonts w:ascii="Times New Roman" w:hAnsi="Times New Roman"/>
          <w:sz w:val="24"/>
          <w:szCs w:val="24"/>
        </w:rPr>
        <w:t>Выбытие периодических изданий по любым основаниям отражается на основании решения комиссии по поступлению и выбытию активов и оформляется Актом о списании материальных запасов (ф. 0504230).</w:t>
      </w:r>
    </w:p>
    <w:p w14:paraId="7F9283EB" w14:textId="77777777" w:rsidR="008B410A" w:rsidRPr="00035A74" w:rsidRDefault="008B410A" w:rsidP="008B410A">
      <w:pPr>
        <w:pStyle w:val="aff8"/>
        <w:ind w:firstLine="709"/>
        <w:jc w:val="both"/>
        <w:rPr>
          <w:rFonts w:ascii="Times New Roman" w:hAnsi="Times New Roman"/>
          <w:b/>
          <w:sz w:val="24"/>
          <w:szCs w:val="24"/>
        </w:rPr>
      </w:pPr>
      <w:r w:rsidRPr="00035A74">
        <w:rPr>
          <w:rFonts w:ascii="Times New Roman" w:hAnsi="Times New Roman"/>
          <w:b/>
          <w:sz w:val="24"/>
          <w:szCs w:val="24"/>
        </w:rPr>
        <w:t>Учет материальных запасов, передаваемых подрядчику (исполнителю работ) для выполнения работ (оказания услуг)</w:t>
      </w:r>
    </w:p>
    <w:p w14:paraId="7B0E19B1" w14:textId="1A472B8B" w:rsidR="00943A32" w:rsidRPr="00035A74" w:rsidRDefault="00943A32" w:rsidP="008B410A">
      <w:pPr>
        <w:pStyle w:val="aff8"/>
        <w:ind w:firstLine="709"/>
        <w:jc w:val="both"/>
        <w:rPr>
          <w:rFonts w:ascii="Times New Roman" w:hAnsi="Times New Roman"/>
          <w:sz w:val="24"/>
          <w:szCs w:val="24"/>
        </w:rPr>
      </w:pPr>
      <w:r w:rsidRPr="00035A74">
        <w:rPr>
          <w:rFonts w:ascii="Times New Roman" w:hAnsi="Times New Roman"/>
          <w:sz w:val="24"/>
          <w:szCs w:val="24"/>
        </w:rPr>
        <w:t>Со стороны заказчика:</w:t>
      </w:r>
    </w:p>
    <w:p w14:paraId="32DBB9BF" w14:textId="08585E71" w:rsidR="008B410A" w:rsidRPr="00035A74" w:rsidRDefault="008B410A" w:rsidP="008B410A">
      <w:pPr>
        <w:pStyle w:val="aff8"/>
        <w:ind w:firstLine="709"/>
        <w:jc w:val="both"/>
        <w:rPr>
          <w:rFonts w:ascii="Times New Roman" w:hAnsi="Times New Roman"/>
          <w:sz w:val="24"/>
          <w:szCs w:val="24"/>
        </w:rPr>
      </w:pPr>
      <w:r w:rsidRPr="00035A74">
        <w:rPr>
          <w:rFonts w:ascii="Times New Roman" w:hAnsi="Times New Roman"/>
          <w:sz w:val="24"/>
          <w:szCs w:val="24"/>
        </w:rPr>
        <w:t>В случае</w:t>
      </w:r>
      <w:proofErr w:type="gramStart"/>
      <w:r w:rsidRPr="00035A74">
        <w:rPr>
          <w:rFonts w:ascii="Times New Roman" w:hAnsi="Times New Roman"/>
          <w:sz w:val="24"/>
          <w:szCs w:val="24"/>
        </w:rPr>
        <w:t>,</w:t>
      </w:r>
      <w:proofErr w:type="gramEnd"/>
      <w:r w:rsidRPr="00035A74">
        <w:rPr>
          <w:rFonts w:ascii="Times New Roman" w:hAnsi="Times New Roman"/>
          <w:sz w:val="24"/>
          <w:szCs w:val="24"/>
        </w:rPr>
        <w:t xml:space="preserve"> если договором (контрактом, государственным контрактом) предусмотрено выполнение работ, оказание услуг с использованием материалов заказчика, передача </w:t>
      </w:r>
      <w:r w:rsidR="00126158" w:rsidRPr="00035A74">
        <w:rPr>
          <w:rFonts w:ascii="Times New Roman" w:hAnsi="Times New Roman"/>
          <w:sz w:val="24"/>
          <w:szCs w:val="24"/>
        </w:rPr>
        <w:t>субъектом централизованного учета</w:t>
      </w:r>
      <w:r w:rsidR="00126158" w:rsidRPr="00035A74" w:rsidDel="00126158">
        <w:rPr>
          <w:rFonts w:ascii="Times New Roman" w:hAnsi="Times New Roman"/>
          <w:sz w:val="24"/>
          <w:szCs w:val="24"/>
        </w:rPr>
        <w:t xml:space="preserve"> </w:t>
      </w:r>
      <w:r w:rsidRPr="00035A74">
        <w:rPr>
          <w:rFonts w:ascii="Times New Roman" w:hAnsi="Times New Roman"/>
          <w:sz w:val="24"/>
          <w:szCs w:val="24"/>
        </w:rPr>
        <w:t>материальных запасов подрядчику (исполнителю работ) оформляется Накладной на отпуск материалов (материальных ценностей) на сторону (ф. 0504205)</w:t>
      </w:r>
      <w:r w:rsidR="00943A32" w:rsidRPr="00035A74">
        <w:rPr>
          <w:rFonts w:ascii="Times New Roman" w:hAnsi="Times New Roman"/>
          <w:sz w:val="24"/>
          <w:szCs w:val="24"/>
        </w:rPr>
        <w:t xml:space="preserve"> на которой следует сделать отметку Давальческие материалы</w:t>
      </w:r>
      <w:r w:rsidRPr="00035A74">
        <w:rPr>
          <w:rFonts w:ascii="Times New Roman" w:hAnsi="Times New Roman"/>
          <w:sz w:val="24"/>
          <w:szCs w:val="24"/>
        </w:rPr>
        <w:t xml:space="preserve"> или актом приема-передачи материалов, предусмотренным договором (контрактом, государственным контрактом), с отражением внутреннего перемещения материальных запасов, без списания передаваемых объектов с балансового учета, и одновременным их отражением на забалансовом счете 28 «Материальные запасы, передаваемые подрядчику для выполнения работ (оказания услуг)».</w:t>
      </w:r>
    </w:p>
    <w:p w14:paraId="3271931A" w14:textId="14AE8059" w:rsidR="008B410A" w:rsidRPr="00035A74" w:rsidRDefault="008B410A" w:rsidP="008B410A">
      <w:pPr>
        <w:pStyle w:val="aff8"/>
        <w:ind w:firstLine="709"/>
        <w:jc w:val="both"/>
        <w:rPr>
          <w:rFonts w:ascii="Times New Roman" w:hAnsi="Times New Roman"/>
          <w:sz w:val="24"/>
          <w:szCs w:val="24"/>
        </w:rPr>
      </w:pPr>
      <w:r w:rsidRPr="00035A74">
        <w:rPr>
          <w:rFonts w:ascii="Times New Roman" w:hAnsi="Times New Roman"/>
          <w:sz w:val="24"/>
          <w:szCs w:val="24"/>
        </w:rPr>
        <w:t>Возврат подрядчиком (исполнителем работ) неиспользованных материальных запасов оформляется актом приема-передачи материалов, предусмотренным договором (контрактом, государственным контрактом) или, при ее отсутствии, по форме передающей стороны</w:t>
      </w:r>
      <w:r w:rsidR="00943A32" w:rsidRPr="00035A74">
        <w:rPr>
          <w:rFonts w:ascii="Times New Roman" w:hAnsi="Times New Roman"/>
          <w:sz w:val="24"/>
          <w:szCs w:val="24"/>
        </w:rPr>
        <w:t xml:space="preserve"> либо Накладной на отпуск материалов (материальных ценностей) на сторону (ф.</w:t>
      </w:r>
      <w:r w:rsidR="00DC256B" w:rsidRPr="00035A74">
        <w:rPr>
          <w:rFonts w:ascii="Times New Roman" w:hAnsi="Times New Roman"/>
          <w:sz w:val="24"/>
          <w:szCs w:val="24"/>
        </w:rPr>
        <w:t xml:space="preserve"> </w:t>
      </w:r>
      <w:r w:rsidR="00943A32" w:rsidRPr="00035A74">
        <w:rPr>
          <w:rFonts w:ascii="Times New Roman" w:hAnsi="Times New Roman"/>
          <w:sz w:val="24"/>
          <w:szCs w:val="24"/>
        </w:rPr>
        <w:t>0504205)</w:t>
      </w:r>
      <w:r w:rsidR="00DC256B" w:rsidRPr="00035A74">
        <w:rPr>
          <w:rFonts w:ascii="Times New Roman" w:hAnsi="Times New Roman"/>
          <w:sz w:val="24"/>
          <w:szCs w:val="24"/>
        </w:rPr>
        <w:t>.</w:t>
      </w:r>
    </w:p>
    <w:p w14:paraId="4A25278F" w14:textId="1CD57759" w:rsidR="008B410A" w:rsidRPr="00035A74" w:rsidRDefault="008B410A" w:rsidP="008B410A">
      <w:pPr>
        <w:pStyle w:val="aff8"/>
        <w:ind w:firstLine="709"/>
        <w:jc w:val="both"/>
        <w:rPr>
          <w:rFonts w:ascii="Times New Roman" w:hAnsi="Times New Roman"/>
          <w:sz w:val="24"/>
          <w:szCs w:val="24"/>
        </w:rPr>
      </w:pPr>
      <w:r w:rsidRPr="00035A74">
        <w:rPr>
          <w:rFonts w:ascii="Times New Roman" w:hAnsi="Times New Roman"/>
          <w:sz w:val="24"/>
          <w:szCs w:val="24"/>
        </w:rPr>
        <w:t>Списание использованных подрядчиком (исполнителем работ) материальных запасов оформляется Актом о списании материальных запасов (ф. 0504230)</w:t>
      </w:r>
      <w:r w:rsidR="00943A32" w:rsidRPr="00035A74">
        <w:rPr>
          <w:rFonts w:ascii="Times New Roman" w:hAnsi="Times New Roman"/>
          <w:sz w:val="24"/>
          <w:szCs w:val="24"/>
        </w:rPr>
        <w:t xml:space="preserve"> и Отчетом об использовании давальческого сырья (материалов) (неунифицированная форма)</w:t>
      </w:r>
      <w:r w:rsidRPr="00035A74">
        <w:rPr>
          <w:rFonts w:ascii="Times New Roman" w:hAnsi="Times New Roman"/>
          <w:sz w:val="24"/>
          <w:szCs w:val="24"/>
        </w:rPr>
        <w:t>.</w:t>
      </w:r>
    </w:p>
    <w:p w14:paraId="0E6B6DFF" w14:textId="77777777" w:rsidR="008B410A" w:rsidRPr="00035A74" w:rsidRDefault="008B410A" w:rsidP="008B410A">
      <w:pPr>
        <w:pStyle w:val="aff8"/>
        <w:ind w:firstLine="709"/>
        <w:jc w:val="both"/>
        <w:rPr>
          <w:rFonts w:ascii="Times New Roman" w:hAnsi="Times New Roman"/>
          <w:sz w:val="24"/>
          <w:szCs w:val="24"/>
        </w:rPr>
      </w:pPr>
      <w:r w:rsidRPr="00035A74">
        <w:rPr>
          <w:rFonts w:ascii="Times New Roman" w:hAnsi="Times New Roman"/>
          <w:sz w:val="24"/>
          <w:szCs w:val="24"/>
        </w:rPr>
        <w:t>Информация о движении материальных запасов на счете 28 «Материальные запасы, передаваемые подрядчику (исполнителю работ) для выполнения работ (оказания услуг)» подлежит раскрытию в Пояснительной записке.</w:t>
      </w:r>
    </w:p>
    <w:p w14:paraId="024EFA59" w14:textId="006DD312" w:rsidR="00943A32" w:rsidRPr="00035A74" w:rsidRDefault="00943A32" w:rsidP="00943A32">
      <w:pPr>
        <w:pStyle w:val="aff8"/>
        <w:ind w:firstLine="709"/>
        <w:jc w:val="both"/>
        <w:rPr>
          <w:rFonts w:ascii="Times New Roman" w:hAnsi="Times New Roman"/>
          <w:sz w:val="24"/>
          <w:szCs w:val="24"/>
        </w:rPr>
      </w:pPr>
      <w:r w:rsidRPr="00035A74">
        <w:rPr>
          <w:rFonts w:ascii="Times New Roman" w:hAnsi="Times New Roman"/>
          <w:sz w:val="24"/>
          <w:szCs w:val="24"/>
        </w:rPr>
        <w:t>Со стороны подрядчика:</w:t>
      </w:r>
    </w:p>
    <w:p w14:paraId="2AE6D00C" w14:textId="6DB0060A" w:rsidR="00943A32" w:rsidRPr="00035A74" w:rsidRDefault="00943A32" w:rsidP="00943A32">
      <w:pPr>
        <w:pStyle w:val="aff8"/>
        <w:ind w:firstLine="709"/>
        <w:jc w:val="both"/>
        <w:rPr>
          <w:rFonts w:ascii="Times New Roman" w:hAnsi="Times New Roman"/>
          <w:sz w:val="24"/>
          <w:szCs w:val="24"/>
        </w:rPr>
      </w:pPr>
      <w:proofErr w:type="gramStart"/>
      <w:r w:rsidRPr="00035A74">
        <w:rPr>
          <w:rFonts w:ascii="Times New Roman" w:hAnsi="Times New Roman"/>
          <w:sz w:val="24"/>
          <w:szCs w:val="24"/>
        </w:rPr>
        <w:t xml:space="preserve">Материальные ценности, полученные (принятые) </w:t>
      </w:r>
      <w:r w:rsidR="00126158" w:rsidRPr="00035A74">
        <w:rPr>
          <w:rFonts w:ascii="Times New Roman" w:hAnsi="Times New Roman"/>
          <w:sz w:val="24"/>
          <w:szCs w:val="24"/>
        </w:rPr>
        <w:t>субъектом централизованного учета</w:t>
      </w:r>
      <w:r w:rsidRPr="00035A74">
        <w:rPr>
          <w:rFonts w:ascii="Times New Roman" w:hAnsi="Times New Roman"/>
          <w:sz w:val="24"/>
          <w:szCs w:val="24"/>
        </w:rPr>
        <w:t xml:space="preserve">, учитываются на забалансовом счете 02.4 «Материальные запасы, не признанные активом» на основании Накладной на отпуск материалов (материальных ценностей) на сторону (ф. 0504205) или акта приема-передачи материалов, подтверждающего получение (принятие на хранение (в переработку)) </w:t>
      </w:r>
      <w:r w:rsidR="00126158" w:rsidRPr="00035A74">
        <w:rPr>
          <w:rFonts w:ascii="Times New Roman" w:hAnsi="Times New Roman"/>
          <w:sz w:val="24"/>
          <w:szCs w:val="24"/>
        </w:rPr>
        <w:t>субъектом централизованного учета</w:t>
      </w:r>
      <w:r w:rsidR="00126158" w:rsidRPr="00035A74" w:rsidDel="00126158">
        <w:rPr>
          <w:rFonts w:ascii="Times New Roman" w:hAnsi="Times New Roman"/>
          <w:sz w:val="24"/>
          <w:szCs w:val="24"/>
        </w:rPr>
        <w:t xml:space="preserve"> </w:t>
      </w:r>
      <w:r w:rsidRPr="00035A74">
        <w:rPr>
          <w:rFonts w:ascii="Times New Roman" w:hAnsi="Times New Roman"/>
          <w:sz w:val="24"/>
          <w:szCs w:val="24"/>
        </w:rPr>
        <w:t xml:space="preserve">материальных ценностей, по стоимости, указанной в документе передающей стороной (по стоимости, предусмотренной договором). </w:t>
      </w:r>
      <w:proofErr w:type="gramEnd"/>
    </w:p>
    <w:p w14:paraId="73C81A2D" w14:textId="77777777" w:rsidR="00943A32" w:rsidRPr="00035A74" w:rsidRDefault="00943A32" w:rsidP="00943A32">
      <w:pPr>
        <w:pStyle w:val="aff8"/>
        <w:ind w:firstLine="709"/>
        <w:jc w:val="both"/>
        <w:rPr>
          <w:rFonts w:ascii="Times New Roman" w:hAnsi="Times New Roman"/>
          <w:sz w:val="24"/>
          <w:szCs w:val="24"/>
        </w:rPr>
      </w:pPr>
      <w:r w:rsidRPr="00035A74">
        <w:rPr>
          <w:rFonts w:ascii="Times New Roman" w:hAnsi="Times New Roman"/>
          <w:sz w:val="24"/>
          <w:szCs w:val="24"/>
        </w:rPr>
        <w:t xml:space="preserve">Выбытие материальных ценностей с забалансового учета отражается на основании оправдательных документов по стоимости, по которой они были приняты к </w:t>
      </w:r>
      <w:proofErr w:type="spellStart"/>
      <w:r w:rsidRPr="00035A74">
        <w:rPr>
          <w:rFonts w:ascii="Times New Roman" w:hAnsi="Times New Roman"/>
          <w:sz w:val="24"/>
          <w:szCs w:val="24"/>
        </w:rPr>
        <w:t>забалансовому</w:t>
      </w:r>
      <w:proofErr w:type="spellEnd"/>
      <w:r w:rsidRPr="00035A74">
        <w:rPr>
          <w:rFonts w:ascii="Times New Roman" w:hAnsi="Times New Roman"/>
          <w:sz w:val="24"/>
          <w:szCs w:val="24"/>
        </w:rPr>
        <w:t xml:space="preserve"> учету на основании Отчета об использовании давальческого сырья (материалов) (неунифицированная форма). </w:t>
      </w:r>
    </w:p>
    <w:p w14:paraId="06E262E0" w14:textId="10470779" w:rsidR="00943A32" w:rsidRPr="00035A74" w:rsidRDefault="00943A32" w:rsidP="00943A32">
      <w:pPr>
        <w:pStyle w:val="aff8"/>
        <w:ind w:firstLine="709"/>
        <w:jc w:val="both"/>
        <w:rPr>
          <w:rFonts w:ascii="Times New Roman" w:hAnsi="Times New Roman"/>
          <w:sz w:val="24"/>
          <w:szCs w:val="24"/>
        </w:rPr>
      </w:pPr>
      <w:r w:rsidRPr="00035A74">
        <w:rPr>
          <w:rFonts w:ascii="Times New Roman" w:hAnsi="Times New Roman"/>
          <w:sz w:val="24"/>
          <w:szCs w:val="24"/>
        </w:rPr>
        <w:t>Возврат неиспользованных материальных запасов оформляется Актом приема-передачи материалов, предусмотренным договором (контрактом, государственным контрактом) или, при его отсутствии, по форме передающей стороны, или Накладной на отпуск материалов (материальных ценностей) на сторону (ф.0504205).</w:t>
      </w:r>
    </w:p>
    <w:p w14:paraId="4C3BEEED" w14:textId="2AE0AACA" w:rsidR="00DC34AC" w:rsidRPr="00035A74" w:rsidRDefault="00DC34AC" w:rsidP="00DC34AC">
      <w:pPr>
        <w:pStyle w:val="aff8"/>
        <w:ind w:firstLine="709"/>
        <w:jc w:val="both"/>
        <w:rPr>
          <w:rFonts w:ascii="Times New Roman" w:hAnsi="Times New Roman"/>
          <w:b/>
          <w:sz w:val="24"/>
          <w:szCs w:val="24"/>
        </w:rPr>
      </w:pPr>
      <w:r w:rsidRPr="00035A74">
        <w:rPr>
          <w:rFonts w:ascii="Times New Roman" w:hAnsi="Times New Roman"/>
          <w:b/>
          <w:sz w:val="24"/>
          <w:szCs w:val="24"/>
        </w:rPr>
        <w:t>Учет имущества, переда</w:t>
      </w:r>
      <w:r w:rsidR="00DC256B" w:rsidRPr="00035A74">
        <w:rPr>
          <w:rFonts w:ascii="Times New Roman" w:hAnsi="Times New Roman"/>
          <w:b/>
          <w:sz w:val="24"/>
          <w:szCs w:val="24"/>
        </w:rPr>
        <w:t>нного на ответственное хранение</w:t>
      </w:r>
    </w:p>
    <w:p w14:paraId="3249C69A" w14:textId="64587D59" w:rsidR="00DC34AC" w:rsidRPr="00035A74" w:rsidRDefault="00DC34AC" w:rsidP="00DC34AC">
      <w:pPr>
        <w:pStyle w:val="aff8"/>
        <w:ind w:firstLine="709"/>
        <w:jc w:val="both"/>
        <w:rPr>
          <w:rFonts w:ascii="Times New Roman" w:hAnsi="Times New Roman"/>
          <w:sz w:val="24"/>
          <w:szCs w:val="24"/>
        </w:rPr>
      </w:pPr>
      <w:r w:rsidRPr="00035A74">
        <w:rPr>
          <w:rFonts w:ascii="Times New Roman" w:hAnsi="Times New Roman"/>
          <w:sz w:val="24"/>
          <w:szCs w:val="24"/>
        </w:rPr>
        <w:lastRenderedPageBreak/>
        <w:t>Передача (возврат) имущества на ответственное хранение (с ответственного хранения) оформляется Актом приема-передачи товарно-материальных ценностей на хранение (возврата с хранения) (неунифицированная форма) с отражением внутреннего перемещения имущества, без списания передаваемых объектов с балансового учета, и одновременным их отражением на забалансовом счете ОХ «Имущество, переданное на ответственное хранение».</w:t>
      </w:r>
    </w:p>
    <w:p w14:paraId="5354C6E1" w14:textId="77777777" w:rsidR="00DC34AC" w:rsidRPr="00035A74" w:rsidRDefault="00DC34AC" w:rsidP="00DC34AC">
      <w:pPr>
        <w:pStyle w:val="aff8"/>
        <w:ind w:firstLine="709"/>
        <w:jc w:val="both"/>
        <w:rPr>
          <w:rFonts w:ascii="Times New Roman" w:hAnsi="Times New Roman"/>
          <w:sz w:val="24"/>
          <w:szCs w:val="24"/>
        </w:rPr>
      </w:pPr>
      <w:r w:rsidRPr="00035A74">
        <w:rPr>
          <w:rFonts w:ascii="Times New Roman" w:hAnsi="Times New Roman"/>
          <w:sz w:val="24"/>
          <w:szCs w:val="24"/>
        </w:rPr>
        <w:t>Информация о движении материальных запасов на счете ОХ «Имущество, переданное на ответственное хранение» подлежит раскрытию в Пояснительной записке.</w:t>
      </w:r>
    </w:p>
    <w:p w14:paraId="650E8D38" w14:textId="765E83C5" w:rsidR="00DC34AC" w:rsidRPr="00035A74" w:rsidRDefault="00DC34AC" w:rsidP="00DC34AC">
      <w:pPr>
        <w:pStyle w:val="aff8"/>
        <w:ind w:firstLine="709"/>
        <w:jc w:val="both"/>
        <w:rPr>
          <w:rFonts w:ascii="Times New Roman" w:hAnsi="Times New Roman"/>
          <w:sz w:val="24"/>
          <w:szCs w:val="24"/>
        </w:rPr>
      </w:pPr>
      <w:r w:rsidRPr="00035A74">
        <w:rPr>
          <w:rFonts w:ascii="Times New Roman" w:hAnsi="Times New Roman"/>
          <w:sz w:val="24"/>
          <w:szCs w:val="24"/>
        </w:rPr>
        <w:t>Имущество, переданное на ответственное хранение, учитывается по его фактической стоимости.</w:t>
      </w:r>
    </w:p>
    <w:p w14:paraId="4A678955" w14:textId="77777777" w:rsidR="008B410A" w:rsidRPr="00035A74" w:rsidRDefault="008B410A" w:rsidP="008B410A">
      <w:pPr>
        <w:pStyle w:val="aff8"/>
        <w:ind w:firstLine="709"/>
        <w:jc w:val="both"/>
        <w:rPr>
          <w:rFonts w:ascii="Times New Roman" w:hAnsi="Times New Roman"/>
          <w:b/>
          <w:sz w:val="24"/>
          <w:szCs w:val="24"/>
        </w:rPr>
      </w:pPr>
    </w:p>
    <w:p w14:paraId="010C567A" w14:textId="77777777" w:rsidR="008B410A" w:rsidRPr="00035A74" w:rsidRDefault="008B410A" w:rsidP="008B410A">
      <w:pPr>
        <w:pStyle w:val="aff8"/>
        <w:ind w:firstLine="709"/>
        <w:jc w:val="both"/>
        <w:rPr>
          <w:rFonts w:ascii="Times New Roman" w:hAnsi="Times New Roman"/>
          <w:b/>
          <w:sz w:val="24"/>
          <w:szCs w:val="24"/>
        </w:rPr>
      </w:pPr>
      <w:r w:rsidRPr="00035A74">
        <w:rPr>
          <w:rFonts w:ascii="Times New Roman" w:hAnsi="Times New Roman"/>
          <w:b/>
          <w:sz w:val="24"/>
          <w:szCs w:val="24"/>
        </w:rPr>
        <w:t>Отрасль «Дорожное хозяйство»</w:t>
      </w:r>
    </w:p>
    <w:p w14:paraId="515E3C91" w14:textId="77777777" w:rsidR="008B410A" w:rsidRPr="00035A74" w:rsidRDefault="008B410A" w:rsidP="008B410A">
      <w:pPr>
        <w:pStyle w:val="aff8"/>
        <w:ind w:firstLine="709"/>
        <w:jc w:val="both"/>
        <w:rPr>
          <w:rFonts w:ascii="Times New Roman" w:hAnsi="Times New Roman"/>
          <w:b/>
          <w:sz w:val="24"/>
          <w:szCs w:val="24"/>
        </w:rPr>
      </w:pPr>
      <w:r w:rsidRPr="00035A74">
        <w:rPr>
          <w:rFonts w:ascii="Times New Roman" w:hAnsi="Times New Roman"/>
          <w:b/>
          <w:sz w:val="24"/>
          <w:szCs w:val="24"/>
        </w:rPr>
        <w:t>Учет брошенных, в том числе разукомплектованных транспортных средств (БРТС)</w:t>
      </w:r>
    </w:p>
    <w:p w14:paraId="27467400" w14:textId="77777777" w:rsidR="008B410A" w:rsidRPr="00035A74" w:rsidRDefault="008B410A" w:rsidP="008B410A">
      <w:pPr>
        <w:pStyle w:val="aff8"/>
        <w:ind w:firstLine="709"/>
        <w:jc w:val="both"/>
        <w:rPr>
          <w:rFonts w:ascii="Times New Roman" w:hAnsi="Times New Roman"/>
          <w:sz w:val="24"/>
          <w:szCs w:val="24"/>
        </w:rPr>
      </w:pPr>
      <w:r w:rsidRPr="00035A74">
        <w:rPr>
          <w:rFonts w:ascii="Times New Roman" w:hAnsi="Times New Roman"/>
          <w:sz w:val="24"/>
          <w:szCs w:val="24"/>
        </w:rPr>
        <w:t>Учет БРТС осуществляется в соответствии с требованиями Порядка выявления, перемещения, временного хранения и утилизации брошенных, в том числе разукомплектованных, транспортных сре</w:t>
      </w:r>
      <w:proofErr w:type="gramStart"/>
      <w:r w:rsidRPr="00035A74">
        <w:rPr>
          <w:rFonts w:ascii="Times New Roman" w:hAnsi="Times New Roman"/>
          <w:sz w:val="24"/>
          <w:szCs w:val="24"/>
        </w:rPr>
        <w:t>дств в г</w:t>
      </w:r>
      <w:proofErr w:type="gramEnd"/>
      <w:r w:rsidRPr="00035A74">
        <w:rPr>
          <w:rFonts w:ascii="Times New Roman" w:hAnsi="Times New Roman"/>
          <w:sz w:val="24"/>
          <w:szCs w:val="24"/>
        </w:rPr>
        <w:t>ороде Москве, утвержденного Постановлением Правительства Москвы от 23.09.2014 № 569-ПП.</w:t>
      </w:r>
    </w:p>
    <w:p w14:paraId="54DCE377" w14:textId="2285C55F" w:rsidR="008B410A" w:rsidRPr="00035A74" w:rsidRDefault="008B410A" w:rsidP="008B410A">
      <w:pPr>
        <w:pStyle w:val="aff8"/>
        <w:ind w:firstLine="709"/>
        <w:jc w:val="both"/>
        <w:rPr>
          <w:rFonts w:ascii="Times New Roman" w:hAnsi="Times New Roman"/>
          <w:sz w:val="24"/>
          <w:szCs w:val="24"/>
        </w:rPr>
      </w:pPr>
      <w:r w:rsidRPr="00035A74">
        <w:rPr>
          <w:rFonts w:ascii="Times New Roman" w:hAnsi="Times New Roman"/>
          <w:sz w:val="24"/>
          <w:szCs w:val="24"/>
        </w:rPr>
        <w:t>БРТС учитываются на забалансовом счете 02 «Материальные ценности на хранении» с момента перемещения БРТС на специализированную стоянку, на основании Акта о поступлении товарно-материальных ценностей</w:t>
      </w:r>
      <w:r w:rsidR="00902B37" w:rsidRPr="00035A74">
        <w:rPr>
          <w:rFonts w:ascii="Times New Roman" w:hAnsi="Times New Roman"/>
          <w:sz w:val="24"/>
          <w:szCs w:val="24"/>
        </w:rPr>
        <w:t>, принятых</w:t>
      </w:r>
      <w:r w:rsidRPr="00035A74">
        <w:rPr>
          <w:rFonts w:ascii="Times New Roman" w:hAnsi="Times New Roman"/>
          <w:sz w:val="24"/>
          <w:szCs w:val="24"/>
        </w:rPr>
        <w:t xml:space="preserve"> на хранение (неунифицированная форма), до момента его выдачи владельцу в установленном порядке или до момента утилизации БРТС. На забалансовый учет БРТС принимаются в условной оценке: «один объект – один рубль».</w:t>
      </w:r>
    </w:p>
    <w:p w14:paraId="390F204D" w14:textId="72476FBA" w:rsidR="001D6A73" w:rsidRPr="00035A74" w:rsidRDefault="001D6A73" w:rsidP="001D6A73">
      <w:pPr>
        <w:ind w:firstLine="540"/>
        <w:rPr>
          <w:sz w:val="24"/>
          <w:szCs w:val="24"/>
        </w:rPr>
      </w:pPr>
      <w:r w:rsidRPr="00035A74">
        <w:rPr>
          <w:sz w:val="24"/>
          <w:szCs w:val="24"/>
        </w:rPr>
        <w:t>Аналитический учет материальных ценностей, принятых на хранение (в переработку), ведется в Карточке учета материальных ценностей (ф. 0504043) в разрезе владельцев (заказчиков), по видам, сортам и местам хранения (нахождения).</w:t>
      </w:r>
    </w:p>
    <w:p w14:paraId="1456FC2C" w14:textId="6E77C499" w:rsidR="008B410A" w:rsidRPr="00035A74" w:rsidRDefault="008B410A" w:rsidP="008B410A">
      <w:pPr>
        <w:pStyle w:val="aff8"/>
        <w:ind w:firstLine="709"/>
        <w:jc w:val="both"/>
        <w:rPr>
          <w:rFonts w:ascii="Times New Roman" w:hAnsi="Times New Roman"/>
          <w:sz w:val="24"/>
          <w:szCs w:val="24"/>
        </w:rPr>
      </w:pPr>
      <w:r w:rsidRPr="00035A74">
        <w:rPr>
          <w:rFonts w:ascii="Times New Roman" w:hAnsi="Times New Roman"/>
          <w:sz w:val="24"/>
          <w:szCs w:val="24"/>
        </w:rPr>
        <w:t xml:space="preserve">Списание БРТС с забалансового счета 02 производится на основании Акта о выбытии товарно-материальных ценностей, </w:t>
      </w:r>
      <w:r w:rsidR="00902B37" w:rsidRPr="00035A74">
        <w:rPr>
          <w:rFonts w:ascii="Times New Roman" w:hAnsi="Times New Roman"/>
          <w:sz w:val="24"/>
          <w:szCs w:val="24"/>
        </w:rPr>
        <w:t xml:space="preserve">принятых </w:t>
      </w:r>
      <w:r w:rsidRPr="00035A74">
        <w:rPr>
          <w:rFonts w:ascii="Times New Roman" w:hAnsi="Times New Roman"/>
          <w:sz w:val="24"/>
          <w:szCs w:val="24"/>
        </w:rPr>
        <w:t>на хранение (неунифицированная форма) в случаях возврата владельцу или утилизации.</w:t>
      </w:r>
    </w:p>
    <w:p w14:paraId="6814E16C" w14:textId="6D808349" w:rsidR="008B410A" w:rsidRPr="00035A74" w:rsidRDefault="008B410A" w:rsidP="008B410A">
      <w:pPr>
        <w:pStyle w:val="aff8"/>
        <w:ind w:firstLine="709"/>
        <w:jc w:val="both"/>
        <w:rPr>
          <w:rFonts w:ascii="Times New Roman" w:hAnsi="Times New Roman"/>
          <w:sz w:val="24"/>
          <w:szCs w:val="24"/>
        </w:rPr>
      </w:pPr>
      <w:r w:rsidRPr="00035A74">
        <w:rPr>
          <w:rFonts w:ascii="Times New Roman" w:hAnsi="Times New Roman"/>
          <w:sz w:val="24"/>
          <w:szCs w:val="24"/>
        </w:rPr>
        <w:t>При утилизации БРТС на основании Акта об утилизации автотранспортных средств (приложение к заключенному договору на утилизацию автотранспортных средств), образовываются активы, подлежащие реализации в качестве лома черных и цветных металлов. Активы, на основании Приходного ордера на приемку материальных ценностей (нефинансовых активов) (ф. 0504207), отражаются на счете 2.105.36</w:t>
      </w:r>
      <w:r w:rsidR="00A90BFC" w:rsidRPr="00035A74">
        <w:rPr>
          <w:rFonts w:ascii="Times New Roman" w:hAnsi="Times New Roman"/>
          <w:sz w:val="24"/>
          <w:szCs w:val="24"/>
        </w:rPr>
        <w:t>.000</w:t>
      </w:r>
      <w:r w:rsidRPr="00035A74">
        <w:rPr>
          <w:rFonts w:ascii="Times New Roman" w:hAnsi="Times New Roman"/>
          <w:sz w:val="24"/>
          <w:szCs w:val="24"/>
        </w:rPr>
        <w:t xml:space="preserve"> «Прочие материальные запасы - иное движимое имущество учреждения» по справедливой стоимости. </w:t>
      </w:r>
      <w:proofErr w:type="gramStart"/>
      <w:r w:rsidRPr="00035A74">
        <w:rPr>
          <w:rFonts w:ascii="Times New Roman" w:hAnsi="Times New Roman"/>
          <w:sz w:val="24"/>
          <w:szCs w:val="24"/>
        </w:rPr>
        <w:t>Одновременно с принятием к учету лома производится отражение операций по его реализации и списанию (Акт о списании материальных запасов (ф.0504230)) с баланса на основании договора купли-продажи и сопроводительных документов (Акт приема-передачи (товарная-накладная и др.).</w:t>
      </w:r>
      <w:proofErr w:type="gramEnd"/>
    </w:p>
    <w:p w14:paraId="42DF6D5E" w14:textId="77777777" w:rsidR="00915B86" w:rsidRPr="00035A74" w:rsidRDefault="00915B86" w:rsidP="00915B86">
      <w:pPr>
        <w:shd w:val="clear" w:color="auto" w:fill="FFFFFF"/>
        <w:textAlignment w:val="baseline"/>
        <w:rPr>
          <w:b/>
          <w:sz w:val="24"/>
          <w:szCs w:val="24"/>
        </w:rPr>
      </w:pPr>
      <w:bookmarkStart w:id="71" w:name="_Ref14658693"/>
    </w:p>
    <w:p w14:paraId="4DCF7CA4" w14:textId="5AE4AD28" w:rsidR="00915B86" w:rsidRPr="00035A74" w:rsidRDefault="00915B86" w:rsidP="00915B86">
      <w:pPr>
        <w:shd w:val="clear" w:color="auto" w:fill="FFFFFF"/>
        <w:textAlignment w:val="baseline"/>
        <w:rPr>
          <w:b/>
          <w:sz w:val="24"/>
          <w:szCs w:val="24"/>
        </w:rPr>
      </w:pPr>
      <w:r w:rsidRPr="00035A74">
        <w:rPr>
          <w:b/>
          <w:sz w:val="24"/>
          <w:szCs w:val="24"/>
        </w:rPr>
        <w:t>Сегмент «Социальная сфера»</w:t>
      </w:r>
    </w:p>
    <w:p w14:paraId="2BED6FDE" w14:textId="77777777" w:rsidR="00915B86" w:rsidRPr="00035A74" w:rsidRDefault="00915B86" w:rsidP="00915B86">
      <w:pPr>
        <w:shd w:val="clear" w:color="auto" w:fill="FFFFFF"/>
        <w:textAlignment w:val="baseline"/>
        <w:rPr>
          <w:b/>
          <w:sz w:val="24"/>
          <w:szCs w:val="24"/>
        </w:rPr>
      </w:pPr>
      <w:r w:rsidRPr="00035A74">
        <w:rPr>
          <w:b/>
          <w:sz w:val="24"/>
          <w:szCs w:val="24"/>
        </w:rPr>
        <w:t>Учет имущества, переданного учащимся (спортсменам)</w:t>
      </w:r>
    </w:p>
    <w:p w14:paraId="4EE95012" w14:textId="6281B885" w:rsidR="00915B86" w:rsidRPr="00035A74" w:rsidRDefault="00915B86" w:rsidP="00915B86">
      <w:pPr>
        <w:shd w:val="clear" w:color="auto" w:fill="FFFFFF"/>
        <w:textAlignment w:val="baseline"/>
        <w:rPr>
          <w:sz w:val="24"/>
          <w:szCs w:val="24"/>
        </w:rPr>
      </w:pPr>
      <w:proofErr w:type="gramStart"/>
      <w:r w:rsidRPr="00035A74">
        <w:rPr>
          <w:sz w:val="24"/>
          <w:szCs w:val="24"/>
        </w:rPr>
        <w:t>Информация об объектах материальных запасов (форменного обмундирования, спортивной одежды, обуви и спортивной экипировки и др.), переданных во временное личное пользование</w:t>
      </w:r>
      <w:r w:rsidRPr="00035A74">
        <w:t xml:space="preserve"> </w:t>
      </w:r>
      <w:r w:rsidRPr="00035A74">
        <w:rPr>
          <w:sz w:val="24"/>
          <w:szCs w:val="24"/>
        </w:rPr>
        <w:t>учащимся (спортсменам) в целях организации непрерывного учебного (тренировочного) процесса, предусматривающего использование полученного имущества, в том числе за пределами территории субъекта централизованного учета, отражается на забалансовом счете ИПУ «Имущество, выданное в личное пользование учащимся (спортсменам)».</w:t>
      </w:r>
      <w:proofErr w:type="gramEnd"/>
    </w:p>
    <w:p w14:paraId="227E75C9" w14:textId="77777777" w:rsidR="00915B86" w:rsidRPr="00035A74" w:rsidRDefault="00915B86" w:rsidP="00915B86">
      <w:pPr>
        <w:pStyle w:val="aff8"/>
        <w:ind w:firstLine="709"/>
        <w:jc w:val="both"/>
        <w:rPr>
          <w:rFonts w:ascii="Times New Roman" w:hAnsi="Times New Roman"/>
          <w:sz w:val="24"/>
          <w:szCs w:val="24"/>
        </w:rPr>
      </w:pPr>
      <w:r w:rsidRPr="00035A74">
        <w:rPr>
          <w:rFonts w:ascii="Times New Roman" w:hAnsi="Times New Roman"/>
          <w:sz w:val="24"/>
          <w:szCs w:val="24"/>
        </w:rPr>
        <w:t>Передача в личное пользование учащимся (спортсменам) форменного обмундирования, спортивной одежды, обуви и спортивной экипировки оформляется Ведомостью выдачи форменного обмундирования, спортивной одежды, обуви и спортивной экипировки (неунифицированная форма) в порядке, установленном пунктом 2.1.4.6. учетной политики.</w:t>
      </w:r>
    </w:p>
    <w:p w14:paraId="6879609B" w14:textId="77777777" w:rsidR="00915B86" w:rsidRPr="00035A74" w:rsidRDefault="00915B86" w:rsidP="00915B86">
      <w:pPr>
        <w:shd w:val="clear" w:color="auto" w:fill="FFFFFF"/>
        <w:textAlignment w:val="baseline"/>
        <w:rPr>
          <w:sz w:val="24"/>
          <w:szCs w:val="24"/>
        </w:rPr>
      </w:pPr>
      <w:r w:rsidRPr="00035A74">
        <w:rPr>
          <w:sz w:val="24"/>
          <w:szCs w:val="24"/>
        </w:rPr>
        <w:t>Имущество, выданное в личное пользование, учитывается на забалансовом счете ИПУ «Имущество, выданное в личное пользование учащимся (спортсменам)» по его фактической стоимости.</w:t>
      </w:r>
    </w:p>
    <w:p w14:paraId="189F4175" w14:textId="77777777" w:rsidR="00915B86" w:rsidRPr="00035A74" w:rsidRDefault="00915B86" w:rsidP="00915B86">
      <w:pPr>
        <w:pStyle w:val="aff8"/>
        <w:ind w:firstLine="709"/>
        <w:jc w:val="both"/>
        <w:rPr>
          <w:rFonts w:ascii="Times New Roman" w:hAnsi="Times New Roman"/>
          <w:sz w:val="24"/>
          <w:szCs w:val="24"/>
        </w:rPr>
      </w:pPr>
      <w:r w:rsidRPr="00035A74">
        <w:rPr>
          <w:rFonts w:ascii="Times New Roman" w:hAnsi="Times New Roman"/>
          <w:sz w:val="24"/>
          <w:szCs w:val="24"/>
        </w:rPr>
        <w:t>Выбытие со счета ИПУ «Имущество, выданное в личное пользование учащимся (спортсменам)»</w:t>
      </w:r>
      <w:r w:rsidRPr="00035A74">
        <w:t xml:space="preserve"> </w:t>
      </w:r>
      <w:r w:rsidRPr="00035A74">
        <w:rPr>
          <w:rFonts w:ascii="Times New Roman" w:hAnsi="Times New Roman"/>
          <w:sz w:val="24"/>
          <w:szCs w:val="24"/>
        </w:rPr>
        <w:t xml:space="preserve">форменного обмундирования, спортивной одежды, обуви и спортивной </w:t>
      </w:r>
      <w:r w:rsidRPr="00035A74">
        <w:rPr>
          <w:rFonts w:ascii="Times New Roman" w:hAnsi="Times New Roman"/>
          <w:sz w:val="24"/>
          <w:szCs w:val="24"/>
        </w:rPr>
        <w:lastRenderedPageBreak/>
        <w:t>экипировки отражается на основании отметки о возврате указанного имущества в Ведомости выдачи форменного обмундирования, спортивной одежды, обуви и спортивной экипировки учащимся (спортсменам) (неунифицированная форма).</w:t>
      </w:r>
    </w:p>
    <w:p w14:paraId="309EE891" w14:textId="77777777" w:rsidR="00915B86" w:rsidRPr="00035A74" w:rsidRDefault="00915B86" w:rsidP="00915B86">
      <w:pPr>
        <w:pStyle w:val="aff8"/>
        <w:ind w:firstLine="709"/>
        <w:jc w:val="both"/>
        <w:rPr>
          <w:rFonts w:ascii="Times New Roman" w:hAnsi="Times New Roman"/>
          <w:sz w:val="24"/>
          <w:szCs w:val="24"/>
        </w:rPr>
      </w:pPr>
      <w:r w:rsidRPr="00035A74">
        <w:rPr>
          <w:rFonts w:ascii="Times New Roman" w:hAnsi="Times New Roman"/>
          <w:sz w:val="24"/>
          <w:szCs w:val="24"/>
        </w:rPr>
        <w:t>Аналитический учет по счету ведется в Карточке количественно-суммового учета материальных ценностей (ф. 0504041) в разрезе</w:t>
      </w:r>
      <w:r w:rsidRPr="00035A74">
        <w:t xml:space="preserve"> </w:t>
      </w:r>
      <w:r w:rsidRPr="00035A74">
        <w:rPr>
          <w:rFonts w:ascii="Times New Roman" w:hAnsi="Times New Roman"/>
          <w:sz w:val="24"/>
          <w:szCs w:val="24"/>
        </w:rPr>
        <w:t>учащихся (спортсменов), объектов имущества местонахождений объектов (адресов) (при необходимости).</w:t>
      </w:r>
    </w:p>
    <w:p w14:paraId="25947735" w14:textId="77777777" w:rsidR="00A47EE8" w:rsidRPr="00035A74" w:rsidRDefault="00A47EE8" w:rsidP="00A82A4A">
      <w:pPr>
        <w:pStyle w:val="aff8"/>
        <w:ind w:firstLine="709"/>
        <w:jc w:val="both"/>
        <w:rPr>
          <w:rFonts w:ascii="Times New Roman" w:hAnsi="Times New Roman"/>
          <w:b/>
          <w:sz w:val="24"/>
          <w:szCs w:val="24"/>
        </w:rPr>
      </w:pPr>
    </w:p>
    <w:p w14:paraId="0418EA58" w14:textId="5A5001DA" w:rsidR="00A82A4A" w:rsidRPr="00035A74" w:rsidRDefault="00A82A4A" w:rsidP="00A82A4A">
      <w:pPr>
        <w:pStyle w:val="aff8"/>
        <w:ind w:firstLine="709"/>
        <w:jc w:val="both"/>
        <w:rPr>
          <w:rFonts w:ascii="Times New Roman" w:hAnsi="Times New Roman"/>
          <w:b/>
          <w:sz w:val="24"/>
          <w:szCs w:val="24"/>
        </w:rPr>
      </w:pPr>
      <w:r w:rsidRPr="00035A74">
        <w:rPr>
          <w:rFonts w:ascii="Times New Roman" w:hAnsi="Times New Roman"/>
          <w:b/>
          <w:sz w:val="24"/>
          <w:szCs w:val="24"/>
        </w:rPr>
        <w:t>2.1.6.</w:t>
      </w:r>
      <w:r w:rsidR="00564122" w:rsidRPr="00035A74">
        <w:rPr>
          <w:rFonts w:ascii="Times New Roman" w:hAnsi="Times New Roman"/>
          <w:b/>
          <w:sz w:val="24"/>
          <w:szCs w:val="24"/>
        </w:rPr>
        <w:t>3</w:t>
      </w:r>
      <w:r w:rsidRPr="00035A74">
        <w:rPr>
          <w:rFonts w:ascii="Times New Roman" w:hAnsi="Times New Roman"/>
          <w:b/>
          <w:sz w:val="24"/>
          <w:szCs w:val="24"/>
        </w:rPr>
        <w:t>. Особенности забалансового учета прав пользования</w:t>
      </w:r>
    </w:p>
    <w:p w14:paraId="4AE2D9FB" w14:textId="77777777" w:rsidR="00A82A4A" w:rsidRPr="00035A74" w:rsidRDefault="00A82A4A" w:rsidP="00A82A4A">
      <w:pPr>
        <w:pStyle w:val="aff8"/>
        <w:ind w:firstLine="709"/>
        <w:jc w:val="both"/>
        <w:rPr>
          <w:rFonts w:ascii="Times New Roman" w:hAnsi="Times New Roman"/>
          <w:sz w:val="24"/>
          <w:szCs w:val="24"/>
        </w:rPr>
      </w:pPr>
      <w:proofErr w:type="gramStart"/>
      <w:r w:rsidRPr="00035A74">
        <w:rPr>
          <w:rFonts w:ascii="Times New Roman" w:hAnsi="Times New Roman"/>
          <w:sz w:val="24"/>
          <w:szCs w:val="24"/>
        </w:rPr>
        <w:t xml:space="preserve">Объекты движимого и недвижимого имущества (в </w:t>
      </w:r>
      <w:proofErr w:type="spellStart"/>
      <w:r w:rsidRPr="00035A74">
        <w:rPr>
          <w:rFonts w:ascii="Times New Roman" w:hAnsi="Times New Roman"/>
          <w:sz w:val="24"/>
          <w:szCs w:val="24"/>
        </w:rPr>
        <w:t>т.ч</w:t>
      </w:r>
      <w:proofErr w:type="spellEnd"/>
      <w:r w:rsidRPr="00035A74">
        <w:rPr>
          <w:rFonts w:ascii="Times New Roman" w:hAnsi="Times New Roman"/>
          <w:sz w:val="24"/>
          <w:szCs w:val="24"/>
        </w:rPr>
        <w:t>. земельные участки), полученные субъектом централизованного учета по договорам безвозмездного временного пользования у органов исполнительной власти и местного самоуправления, государственных (муниципальных) учреждений по согласованию с Департаментом городского имущества города Москвы, учитываются на забалансовом счете 01 «Имущество, полученное в пользование» по стоимости, указанной передающей стороной (собственником) в передаточных документах.</w:t>
      </w:r>
      <w:proofErr w:type="gramEnd"/>
      <w:r w:rsidRPr="00035A74">
        <w:rPr>
          <w:rFonts w:ascii="Times New Roman" w:hAnsi="Times New Roman"/>
          <w:sz w:val="24"/>
          <w:szCs w:val="24"/>
        </w:rPr>
        <w:t xml:space="preserve"> В случаях, если собственником стоимость не указана - в условной оценке: «один объект - один рубль». </w:t>
      </w:r>
    </w:p>
    <w:p w14:paraId="7BD14BDF" w14:textId="77777777" w:rsidR="00A82A4A" w:rsidRPr="00035A74" w:rsidRDefault="00A82A4A" w:rsidP="00A82A4A">
      <w:pPr>
        <w:pStyle w:val="aff8"/>
        <w:ind w:firstLine="709"/>
        <w:jc w:val="both"/>
        <w:rPr>
          <w:rFonts w:ascii="Times New Roman" w:hAnsi="Times New Roman"/>
          <w:sz w:val="24"/>
          <w:szCs w:val="24"/>
        </w:rPr>
      </w:pPr>
      <w:r w:rsidRPr="00035A74">
        <w:rPr>
          <w:rFonts w:ascii="Times New Roman" w:hAnsi="Times New Roman"/>
          <w:sz w:val="24"/>
          <w:szCs w:val="24"/>
        </w:rPr>
        <w:t>В случае если указанное в настоящем пункте имущество получено субъектом централизованного учета разово на почасовой основе, то отражение его на забалансовом счете 01 «Имущество, полученное в пользование» может не производиться из соображений рациональности затрат (пункт 74 ФСБУ «Концептуальные основы бухгалтерского учета и отчетности»).</w:t>
      </w:r>
      <w:bookmarkEnd w:id="71"/>
    </w:p>
    <w:p w14:paraId="2758941D" w14:textId="77777777" w:rsidR="00A82A4A" w:rsidRPr="00035A74" w:rsidRDefault="00A82A4A" w:rsidP="00A82A4A">
      <w:pPr>
        <w:pStyle w:val="aff8"/>
        <w:ind w:firstLine="709"/>
        <w:jc w:val="both"/>
        <w:rPr>
          <w:rFonts w:ascii="Times New Roman" w:hAnsi="Times New Roman"/>
          <w:sz w:val="24"/>
          <w:szCs w:val="24"/>
        </w:rPr>
      </w:pPr>
    </w:p>
    <w:p w14:paraId="0C36D7CF" w14:textId="77777777" w:rsidR="00A82A4A" w:rsidRPr="00035A74" w:rsidRDefault="00A82A4A" w:rsidP="00A82A4A">
      <w:pPr>
        <w:pStyle w:val="aff8"/>
        <w:ind w:firstLine="709"/>
        <w:jc w:val="both"/>
        <w:rPr>
          <w:rFonts w:ascii="Times New Roman" w:hAnsi="Times New Roman"/>
          <w:b/>
          <w:sz w:val="24"/>
          <w:szCs w:val="24"/>
        </w:rPr>
      </w:pPr>
      <w:r w:rsidRPr="00035A74">
        <w:rPr>
          <w:rFonts w:ascii="Times New Roman" w:hAnsi="Times New Roman"/>
          <w:b/>
          <w:sz w:val="24"/>
          <w:szCs w:val="24"/>
        </w:rPr>
        <w:t>Сегмент «Городское хозяйство»</w:t>
      </w:r>
    </w:p>
    <w:p w14:paraId="2F01C750" w14:textId="77777777" w:rsidR="00A82A4A" w:rsidRPr="00035A74" w:rsidRDefault="00A82A4A" w:rsidP="00A82A4A">
      <w:pPr>
        <w:pStyle w:val="aff8"/>
        <w:ind w:firstLine="709"/>
        <w:jc w:val="both"/>
        <w:rPr>
          <w:rFonts w:ascii="Times New Roman" w:hAnsi="Times New Roman"/>
          <w:sz w:val="24"/>
          <w:szCs w:val="24"/>
        </w:rPr>
      </w:pPr>
      <w:r w:rsidRPr="00035A74">
        <w:rPr>
          <w:rFonts w:ascii="Times New Roman" w:hAnsi="Times New Roman"/>
          <w:sz w:val="24"/>
          <w:szCs w:val="24"/>
        </w:rPr>
        <w:t>В учете не признаются объектом учета аренды операции по принятию имущества по договорам безвозмездного пользования, заключенным субъектом централизованного учета с ГБУ города Москвы «Автомобильные дороги», в рамках централизованных закупок, в которых ГБУ города Москвы «Автомобильные дороги» выступает лизингополучателем такого имущества. Указанные активы подлежат отражению на забалансовом счете 01 «Имущество, полученное в пользование» по акту приема-передачи до момента его получения в оперативное управление.</w:t>
      </w:r>
    </w:p>
    <w:p w14:paraId="72481ADB" w14:textId="77777777" w:rsidR="00DA094F" w:rsidRPr="00035A74" w:rsidRDefault="00DA094F" w:rsidP="00A82A4A">
      <w:pPr>
        <w:pStyle w:val="aff8"/>
        <w:ind w:firstLine="709"/>
        <w:jc w:val="both"/>
        <w:rPr>
          <w:rFonts w:ascii="Times New Roman" w:hAnsi="Times New Roman"/>
          <w:sz w:val="24"/>
          <w:szCs w:val="24"/>
        </w:rPr>
      </w:pPr>
    </w:p>
    <w:p w14:paraId="533B38BF" w14:textId="539BE1F8" w:rsidR="00DA094F" w:rsidRPr="00035A74" w:rsidRDefault="00DA094F" w:rsidP="00DA094F">
      <w:pPr>
        <w:pStyle w:val="aff8"/>
        <w:ind w:firstLine="709"/>
        <w:jc w:val="both"/>
        <w:rPr>
          <w:rFonts w:ascii="Times New Roman" w:hAnsi="Times New Roman"/>
          <w:b/>
          <w:sz w:val="24"/>
          <w:szCs w:val="24"/>
        </w:rPr>
      </w:pPr>
      <w:r w:rsidRPr="00035A74">
        <w:rPr>
          <w:rFonts w:ascii="Times New Roman" w:hAnsi="Times New Roman"/>
          <w:b/>
          <w:sz w:val="24"/>
          <w:szCs w:val="24"/>
        </w:rPr>
        <w:t>2.1.6.</w:t>
      </w:r>
      <w:r w:rsidR="00564122" w:rsidRPr="00035A74">
        <w:rPr>
          <w:rFonts w:ascii="Times New Roman" w:hAnsi="Times New Roman"/>
          <w:b/>
          <w:sz w:val="24"/>
          <w:szCs w:val="24"/>
        </w:rPr>
        <w:t>4</w:t>
      </w:r>
      <w:r w:rsidRPr="00035A74">
        <w:rPr>
          <w:rFonts w:ascii="Times New Roman" w:hAnsi="Times New Roman"/>
          <w:b/>
          <w:sz w:val="24"/>
          <w:szCs w:val="24"/>
        </w:rPr>
        <w:t>. Уч</w:t>
      </w:r>
      <w:r w:rsidR="00DC256B" w:rsidRPr="00035A74">
        <w:rPr>
          <w:rFonts w:ascii="Times New Roman" w:hAnsi="Times New Roman"/>
          <w:b/>
          <w:sz w:val="24"/>
          <w:szCs w:val="24"/>
        </w:rPr>
        <w:t>ет личного имущества работников</w:t>
      </w:r>
    </w:p>
    <w:p w14:paraId="21FCD486" w14:textId="5C25F680" w:rsidR="00DA094F" w:rsidRPr="00035A74" w:rsidRDefault="00DA094F" w:rsidP="00DA094F">
      <w:pPr>
        <w:pStyle w:val="aff8"/>
        <w:ind w:firstLine="540"/>
        <w:jc w:val="both"/>
        <w:rPr>
          <w:rFonts w:ascii="Times New Roman" w:hAnsi="Times New Roman"/>
          <w:sz w:val="24"/>
          <w:szCs w:val="24"/>
        </w:rPr>
      </w:pPr>
      <w:proofErr w:type="gramStart"/>
      <w:r w:rsidRPr="00035A74">
        <w:rPr>
          <w:rFonts w:ascii="Times New Roman" w:hAnsi="Times New Roman"/>
          <w:sz w:val="24"/>
          <w:szCs w:val="24"/>
        </w:rPr>
        <w:t xml:space="preserve">Учет личного имущества работников, </w:t>
      </w:r>
      <w:r w:rsidRPr="00035A74">
        <w:rPr>
          <w:rStyle w:val="affa"/>
          <w:rFonts w:ascii="Times New Roman" w:eastAsiaTheme="minorHAnsi" w:hAnsi="Times New Roman"/>
          <w:sz w:val="24"/>
          <w:szCs w:val="24"/>
        </w:rPr>
        <w:t xml:space="preserve">используемого для личных целей, не связанных с уставной деятельностью </w:t>
      </w:r>
      <w:r w:rsidRPr="00035A74">
        <w:rPr>
          <w:rFonts w:ascii="Times New Roman" w:hAnsi="Times New Roman"/>
          <w:sz w:val="24"/>
          <w:szCs w:val="24"/>
        </w:rPr>
        <w:t>субъекта централизованного учета</w:t>
      </w:r>
      <w:r w:rsidRPr="00035A74">
        <w:rPr>
          <w:rStyle w:val="affa"/>
          <w:rFonts w:ascii="Times New Roman" w:eastAsiaTheme="minorHAnsi" w:hAnsi="Times New Roman"/>
          <w:sz w:val="24"/>
          <w:szCs w:val="24"/>
        </w:rPr>
        <w:t>,</w:t>
      </w:r>
      <w:r w:rsidR="00AD4AA6" w:rsidRPr="00035A74">
        <w:rPr>
          <w:rStyle w:val="affa"/>
          <w:rFonts w:ascii="Times New Roman" w:eastAsiaTheme="minorHAnsi" w:hAnsi="Times New Roman"/>
          <w:sz w:val="24"/>
          <w:szCs w:val="24"/>
        </w:rPr>
        <w:t xml:space="preserve"> и при использовании личного имущества при выполнении </w:t>
      </w:r>
      <w:r w:rsidR="007307E5" w:rsidRPr="00035A74">
        <w:rPr>
          <w:rStyle w:val="affa"/>
          <w:rFonts w:ascii="Times New Roman" w:eastAsiaTheme="minorHAnsi" w:hAnsi="Times New Roman"/>
          <w:sz w:val="24"/>
          <w:szCs w:val="24"/>
        </w:rPr>
        <w:t>должностных</w:t>
      </w:r>
      <w:r w:rsidR="00AD4AA6" w:rsidRPr="00035A74">
        <w:rPr>
          <w:rStyle w:val="affa"/>
          <w:rFonts w:ascii="Times New Roman" w:eastAsiaTheme="minorHAnsi" w:hAnsi="Times New Roman"/>
          <w:sz w:val="24"/>
          <w:szCs w:val="24"/>
        </w:rPr>
        <w:t xml:space="preserve"> обязанностей лично самим работником по желанию работника,</w:t>
      </w:r>
      <w:r w:rsidRPr="00035A74">
        <w:rPr>
          <w:rStyle w:val="affa"/>
          <w:rFonts w:ascii="Times New Roman" w:eastAsiaTheme="minorHAnsi" w:hAnsi="Times New Roman"/>
          <w:sz w:val="24"/>
          <w:szCs w:val="24"/>
        </w:rPr>
        <w:t xml:space="preserve"> </w:t>
      </w:r>
      <w:r w:rsidRPr="00035A74">
        <w:rPr>
          <w:rFonts w:ascii="Times New Roman" w:hAnsi="Times New Roman"/>
          <w:sz w:val="24"/>
          <w:szCs w:val="24"/>
        </w:rPr>
        <w:t>находящегося в помещениях субъекта централизованного учета, осуществляется на забалансовом счете 37 «Личное имущество работников».</w:t>
      </w:r>
      <w:proofErr w:type="gramEnd"/>
    </w:p>
    <w:p w14:paraId="7B71EA0C" w14:textId="77777777" w:rsidR="00DA094F" w:rsidRPr="00035A74" w:rsidRDefault="00DA094F" w:rsidP="00DA094F">
      <w:pPr>
        <w:ind w:firstLine="540"/>
        <w:rPr>
          <w:sz w:val="24"/>
          <w:szCs w:val="24"/>
        </w:rPr>
      </w:pPr>
      <w:r w:rsidRPr="00035A74">
        <w:rPr>
          <w:sz w:val="24"/>
          <w:szCs w:val="24"/>
        </w:rPr>
        <w:t>Имущество учитывается в условной оценке: один объект, один рубль.</w:t>
      </w:r>
    </w:p>
    <w:p w14:paraId="5C2CD89A" w14:textId="77777777" w:rsidR="00DA094F" w:rsidRPr="00035A74" w:rsidRDefault="00DA094F" w:rsidP="00DA094F">
      <w:pPr>
        <w:ind w:firstLine="540"/>
        <w:rPr>
          <w:sz w:val="24"/>
          <w:szCs w:val="24"/>
        </w:rPr>
      </w:pPr>
      <w:r w:rsidRPr="00035A74">
        <w:rPr>
          <w:sz w:val="24"/>
          <w:szCs w:val="24"/>
        </w:rPr>
        <w:t>Имущество принимается к учету на забалансовый счет 37 «Личное имущество работников» на основании Описи нахождения личного имущества на рабочем месте (неунифицированная форма), подписанной руководителем субъекта централизованного учета (уполномоченным лицом).</w:t>
      </w:r>
    </w:p>
    <w:p w14:paraId="3F7E6ABB" w14:textId="77777777" w:rsidR="00DA094F" w:rsidRPr="00035A74" w:rsidRDefault="00DA094F" w:rsidP="00DA094F">
      <w:pPr>
        <w:pStyle w:val="aff8"/>
        <w:ind w:firstLine="709"/>
        <w:jc w:val="both"/>
        <w:rPr>
          <w:rFonts w:ascii="Times New Roman" w:hAnsi="Times New Roman"/>
          <w:sz w:val="24"/>
          <w:szCs w:val="24"/>
        </w:rPr>
      </w:pPr>
      <w:r w:rsidRPr="00035A74">
        <w:rPr>
          <w:rFonts w:ascii="Times New Roman" w:hAnsi="Times New Roman"/>
          <w:sz w:val="24"/>
          <w:szCs w:val="24"/>
        </w:rPr>
        <w:t>Опись нахождения личного имущества на рабочем месте (неунифицированная форма) составляется в двух экземплярах, один экземпляр представляется субъектом централизованного учета в централизованную бухгалтерию, второй – хранится в субъекте централизованного учета.</w:t>
      </w:r>
    </w:p>
    <w:p w14:paraId="6FD15927" w14:textId="77777777" w:rsidR="00DA094F" w:rsidRPr="00035A74" w:rsidRDefault="00DA094F" w:rsidP="00DA094F">
      <w:pPr>
        <w:pStyle w:val="aff8"/>
        <w:ind w:firstLine="709"/>
        <w:jc w:val="both"/>
        <w:rPr>
          <w:rFonts w:ascii="Times New Roman" w:hAnsi="Times New Roman"/>
          <w:sz w:val="24"/>
          <w:szCs w:val="24"/>
        </w:rPr>
      </w:pPr>
      <w:r w:rsidRPr="00035A74">
        <w:rPr>
          <w:rFonts w:ascii="Times New Roman" w:hAnsi="Times New Roman"/>
          <w:sz w:val="24"/>
          <w:szCs w:val="24"/>
        </w:rPr>
        <w:t>Периодичность составления Описи нахождения личного имущества на рабочем месте (неунифицированная форма) – на дату проведения инвентаризации имущества, но не реже одного раза в год.</w:t>
      </w:r>
    </w:p>
    <w:p w14:paraId="3E869AAF" w14:textId="4FF2D8B6" w:rsidR="00E74434" w:rsidRPr="00035A74" w:rsidRDefault="00DA094F" w:rsidP="0064107F">
      <w:pPr>
        <w:pStyle w:val="aff8"/>
        <w:ind w:firstLine="709"/>
        <w:jc w:val="both"/>
        <w:rPr>
          <w:rFonts w:ascii="Times New Roman" w:hAnsi="Times New Roman"/>
          <w:sz w:val="24"/>
          <w:szCs w:val="24"/>
        </w:rPr>
      </w:pPr>
      <w:r w:rsidRPr="00035A74">
        <w:rPr>
          <w:rFonts w:ascii="Times New Roman" w:hAnsi="Times New Roman"/>
          <w:sz w:val="24"/>
          <w:szCs w:val="24"/>
        </w:rPr>
        <w:t>Ответственность за актуальность данных и сохранность Описи нахождения личного имущества на рабочем месте (неунифицированная форма) несет руководитель субъекта централизованного учета (уполномоченное лицо).</w:t>
      </w:r>
    </w:p>
    <w:p w14:paraId="0EEDCB45" w14:textId="77777777" w:rsidR="00735E4A" w:rsidRPr="00035A74" w:rsidRDefault="00735E4A" w:rsidP="00735E4A">
      <w:pPr>
        <w:pStyle w:val="aff8"/>
        <w:ind w:firstLine="709"/>
        <w:jc w:val="both"/>
        <w:rPr>
          <w:rFonts w:ascii="Times New Roman" w:hAnsi="Times New Roman"/>
          <w:b/>
          <w:sz w:val="24"/>
          <w:szCs w:val="24"/>
        </w:rPr>
      </w:pPr>
    </w:p>
    <w:p w14:paraId="486175F4" w14:textId="77777777" w:rsidR="00CB77C5" w:rsidRPr="00035A74" w:rsidRDefault="00964DD3" w:rsidP="00FF042C">
      <w:pPr>
        <w:pStyle w:val="aff8"/>
        <w:ind w:firstLine="709"/>
        <w:jc w:val="both"/>
        <w:outlineLvl w:val="1"/>
        <w:rPr>
          <w:rFonts w:ascii="Times New Roman" w:hAnsi="Times New Roman"/>
          <w:b/>
          <w:sz w:val="24"/>
          <w:szCs w:val="24"/>
        </w:rPr>
      </w:pPr>
      <w:bookmarkStart w:id="72" w:name="_Toc146539369"/>
      <w:r w:rsidRPr="00035A74">
        <w:rPr>
          <w:rFonts w:ascii="Times New Roman" w:hAnsi="Times New Roman"/>
          <w:b/>
          <w:sz w:val="24"/>
          <w:szCs w:val="24"/>
        </w:rPr>
        <w:t xml:space="preserve">2.2. </w:t>
      </w:r>
      <w:r w:rsidR="00CB77C5" w:rsidRPr="00035A74">
        <w:rPr>
          <w:rFonts w:ascii="Times New Roman" w:hAnsi="Times New Roman"/>
          <w:b/>
          <w:sz w:val="24"/>
          <w:szCs w:val="24"/>
        </w:rPr>
        <w:t>Учет финансовых активов</w:t>
      </w:r>
      <w:bookmarkEnd w:id="70"/>
      <w:bookmarkEnd w:id="72"/>
    </w:p>
    <w:p w14:paraId="5DF6E316" w14:textId="77777777" w:rsidR="008F00DD" w:rsidRPr="00035A74" w:rsidRDefault="00964DD3" w:rsidP="00964DD3">
      <w:pPr>
        <w:pStyle w:val="aff8"/>
        <w:ind w:firstLine="709"/>
        <w:jc w:val="both"/>
        <w:outlineLvl w:val="2"/>
        <w:rPr>
          <w:rFonts w:ascii="Times New Roman" w:hAnsi="Times New Roman"/>
          <w:b/>
          <w:sz w:val="24"/>
          <w:szCs w:val="24"/>
        </w:rPr>
      </w:pPr>
      <w:bookmarkStart w:id="73" w:name="_Toc14946388"/>
      <w:bookmarkStart w:id="74" w:name="_Toc146539370"/>
      <w:r w:rsidRPr="00035A74">
        <w:rPr>
          <w:rFonts w:ascii="Times New Roman" w:hAnsi="Times New Roman"/>
          <w:b/>
          <w:sz w:val="24"/>
          <w:szCs w:val="24"/>
        </w:rPr>
        <w:t xml:space="preserve">2.2.1. </w:t>
      </w:r>
      <w:r w:rsidR="00CB77C5" w:rsidRPr="00035A74">
        <w:rPr>
          <w:rFonts w:ascii="Times New Roman" w:hAnsi="Times New Roman"/>
          <w:b/>
          <w:sz w:val="24"/>
          <w:szCs w:val="24"/>
        </w:rPr>
        <w:t>Денежные средства</w:t>
      </w:r>
      <w:bookmarkEnd w:id="73"/>
      <w:bookmarkEnd w:id="74"/>
    </w:p>
    <w:p w14:paraId="6372ADD7" w14:textId="77777777" w:rsidR="00027020" w:rsidRPr="00035A74" w:rsidRDefault="0060758A" w:rsidP="00964DD3">
      <w:pPr>
        <w:pStyle w:val="aff8"/>
        <w:ind w:firstLine="709"/>
        <w:jc w:val="both"/>
        <w:rPr>
          <w:rFonts w:ascii="Times New Roman" w:hAnsi="Times New Roman"/>
          <w:sz w:val="24"/>
          <w:szCs w:val="24"/>
        </w:rPr>
      </w:pPr>
      <w:r w:rsidRPr="00035A74">
        <w:rPr>
          <w:rFonts w:ascii="Times New Roman" w:hAnsi="Times New Roman"/>
          <w:sz w:val="24"/>
          <w:szCs w:val="24"/>
        </w:rPr>
        <w:t xml:space="preserve">2.2.1.1. </w:t>
      </w:r>
      <w:r w:rsidR="00E43349" w:rsidRPr="00035A74">
        <w:rPr>
          <w:rFonts w:ascii="Times New Roman" w:hAnsi="Times New Roman"/>
          <w:sz w:val="24"/>
          <w:szCs w:val="24"/>
        </w:rPr>
        <w:t>Субъект централизованного учета</w:t>
      </w:r>
      <w:r w:rsidR="00027020" w:rsidRPr="00035A74">
        <w:rPr>
          <w:rFonts w:ascii="Times New Roman" w:hAnsi="Times New Roman"/>
          <w:sz w:val="24"/>
          <w:szCs w:val="24"/>
        </w:rPr>
        <w:t xml:space="preserve"> осуществляет операции по </w:t>
      </w:r>
      <w:r w:rsidR="00E642A0" w:rsidRPr="00035A74">
        <w:rPr>
          <w:rFonts w:ascii="Times New Roman" w:hAnsi="Times New Roman"/>
          <w:sz w:val="24"/>
          <w:szCs w:val="24"/>
        </w:rPr>
        <w:t>безналичным и</w:t>
      </w:r>
      <w:r w:rsidR="00027020" w:rsidRPr="00035A74">
        <w:rPr>
          <w:rFonts w:ascii="Times New Roman" w:hAnsi="Times New Roman"/>
          <w:sz w:val="24"/>
          <w:szCs w:val="24"/>
        </w:rPr>
        <w:t xml:space="preserve"> наличным расчетам </w:t>
      </w:r>
      <w:proofErr w:type="gramStart"/>
      <w:r w:rsidR="00027020" w:rsidRPr="00035A74">
        <w:rPr>
          <w:rFonts w:ascii="Times New Roman" w:hAnsi="Times New Roman"/>
          <w:sz w:val="24"/>
          <w:szCs w:val="24"/>
        </w:rPr>
        <w:t>через</w:t>
      </w:r>
      <w:proofErr w:type="gramEnd"/>
      <w:r w:rsidR="00027020" w:rsidRPr="00035A74">
        <w:rPr>
          <w:rFonts w:ascii="Times New Roman" w:hAnsi="Times New Roman"/>
          <w:sz w:val="24"/>
          <w:szCs w:val="24"/>
        </w:rPr>
        <w:t>:</w:t>
      </w:r>
    </w:p>
    <w:p w14:paraId="149066E7" w14:textId="250F8225" w:rsidR="00E43349" w:rsidRPr="00035A74" w:rsidRDefault="00E43349" w:rsidP="0068077A">
      <w:pPr>
        <w:pStyle w:val="aff8"/>
        <w:jc w:val="both"/>
        <w:rPr>
          <w:rFonts w:ascii="Times New Roman" w:hAnsi="Times New Roman"/>
          <w:sz w:val="24"/>
          <w:szCs w:val="24"/>
        </w:rPr>
      </w:pPr>
    </w:p>
    <w:p w14:paraId="02C85E33" w14:textId="77777777" w:rsidR="00027020" w:rsidRPr="00035A74" w:rsidRDefault="00A9752E" w:rsidP="00A525CF">
      <w:pPr>
        <w:pStyle w:val="aff8"/>
        <w:ind w:firstLine="709"/>
        <w:jc w:val="both"/>
        <w:rPr>
          <w:rFonts w:ascii="Times New Roman" w:hAnsi="Times New Roman"/>
          <w:sz w:val="24"/>
          <w:szCs w:val="24"/>
        </w:rPr>
      </w:pPr>
      <w:r w:rsidRPr="00035A74">
        <w:rPr>
          <w:rFonts w:ascii="Times New Roman" w:hAnsi="Times New Roman"/>
          <w:sz w:val="24"/>
          <w:szCs w:val="24"/>
        </w:rPr>
        <w:t xml:space="preserve">1) </w:t>
      </w:r>
      <w:r w:rsidR="00027020" w:rsidRPr="00035A74">
        <w:rPr>
          <w:rFonts w:ascii="Times New Roman" w:hAnsi="Times New Roman"/>
          <w:sz w:val="24"/>
          <w:szCs w:val="24"/>
        </w:rPr>
        <w:t>лицевые счета, открытые в Департаменте финансов города Москвы:</w:t>
      </w:r>
    </w:p>
    <w:p w14:paraId="3ECEDDC1" w14:textId="19899FE4" w:rsidR="00A45344" w:rsidRPr="00035A74" w:rsidRDefault="00A45344" w:rsidP="00A45344">
      <w:pPr>
        <w:pStyle w:val="aff8"/>
        <w:ind w:firstLine="709"/>
        <w:jc w:val="both"/>
        <w:rPr>
          <w:rFonts w:ascii="Times New Roman" w:hAnsi="Times New Roman"/>
          <w:sz w:val="24"/>
          <w:szCs w:val="24"/>
        </w:rPr>
      </w:pPr>
      <w:r w:rsidRPr="00035A74">
        <w:rPr>
          <w:rFonts w:ascii="Times New Roman" w:hAnsi="Times New Roman"/>
          <w:sz w:val="24"/>
          <w:szCs w:val="24"/>
        </w:rPr>
        <w:t xml:space="preserve">− </w:t>
      </w:r>
      <w:r w:rsidR="00027020" w:rsidRPr="00035A74">
        <w:rPr>
          <w:rFonts w:ascii="Times New Roman" w:hAnsi="Times New Roman"/>
          <w:sz w:val="24"/>
          <w:szCs w:val="24"/>
        </w:rPr>
        <w:t>лицевой счет, предназначенный для учета операций со средствами, поступающими во временное распоряжение бюджетных</w:t>
      </w:r>
      <w:r w:rsidR="00F45EB4" w:rsidRPr="00035A74">
        <w:rPr>
          <w:rFonts w:ascii="Times New Roman" w:hAnsi="Times New Roman"/>
          <w:sz w:val="24"/>
          <w:szCs w:val="24"/>
        </w:rPr>
        <w:t xml:space="preserve"> (автономных)</w:t>
      </w:r>
      <w:r w:rsidR="00027020" w:rsidRPr="00035A74">
        <w:rPr>
          <w:rFonts w:ascii="Times New Roman" w:hAnsi="Times New Roman"/>
          <w:sz w:val="24"/>
          <w:szCs w:val="24"/>
        </w:rPr>
        <w:t xml:space="preserve"> учреждений</w:t>
      </w:r>
      <w:r w:rsidR="00F45EB4" w:rsidRPr="00035A74">
        <w:rPr>
          <w:rFonts w:ascii="Times New Roman" w:hAnsi="Times New Roman"/>
          <w:sz w:val="24"/>
          <w:szCs w:val="24"/>
        </w:rPr>
        <w:t xml:space="preserve"> (лицевой счет для учета операций со средствами, поступающими во временное распоряжение)</w:t>
      </w:r>
      <w:r w:rsidR="00027020" w:rsidRPr="00035A74">
        <w:rPr>
          <w:rFonts w:ascii="Times New Roman" w:hAnsi="Times New Roman"/>
          <w:sz w:val="24"/>
          <w:szCs w:val="24"/>
        </w:rPr>
        <w:t xml:space="preserve"> </w:t>
      </w:r>
      <w:r w:rsidR="00F45EB4" w:rsidRPr="00035A74">
        <w:rPr>
          <w:rFonts w:ascii="Times New Roman" w:hAnsi="Times New Roman"/>
          <w:sz w:val="24"/>
          <w:szCs w:val="24"/>
        </w:rPr>
        <w:t>(</w:t>
      </w:r>
      <w:r w:rsidR="009D1BB4" w:rsidRPr="00035A74">
        <w:rPr>
          <w:rFonts w:ascii="Times New Roman" w:hAnsi="Times New Roman"/>
          <w:sz w:val="24"/>
          <w:szCs w:val="24"/>
        </w:rPr>
        <w:t xml:space="preserve">код лицевого счета </w:t>
      </w:r>
      <w:r w:rsidR="00027020" w:rsidRPr="00035A74">
        <w:rPr>
          <w:rFonts w:ascii="Times New Roman" w:hAnsi="Times New Roman"/>
          <w:sz w:val="24"/>
          <w:szCs w:val="24"/>
        </w:rPr>
        <w:t>21</w:t>
      </w:r>
      <w:r w:rsidR="00F45EB4" w:rsidRPr="00035A74">
        <w:rPr>
          <w:rFonts w:ascii="Times New Roman" w:hAnsi="Times New Roman"/>
          <w:sz w:val="24"/>
          <w:szCs w:val="24"/>
        </w:rPr>
        <w:t>)</w:t>
      </w:r>
      <w:r w:rsidR="00027020" w:rsidRPr="00035A74">
        <w:rPr>
          <w:rFonts w:ascii="Times New Roman" w:hAnsi="Times New Roman"/>
          <w:sz w:val="24"/>
          <w:szCs w:val="24"/>
        </w:rPr>
        <w:t xml:space="preserve"> (КВФО 3);</w:t>
      </w:r>
    </w:p>
    <w:p w14:paraId="642DC92F" w14:textId="0E882F42" w:rsidR="00A45344" w:rsidRPr="00035A74" w:rsidRDefault="00A45344" w:rsidP="00A45344">
      <w:pPr>
        <w:pStyle w:val="aff8"/>
        <w:ind w:firstLine="709"/>
        <w:jc w:val="both"/>
        <w:rPr>
          <w:rFonts w:ascii="Times New Roman" w:hAnsi="Times New Roman"/>
          <w:sz w:val="24"/>
          <w:szCs w:val="24"/>
        </w:rPr>
      </w:pPr>
      <w:r w:rsidRPr="00035A74">
        <w:rPr>
          <w:rFonts w:ascii="Times New Roman" w:hAnsi="Times New Roman"/>
          <w:sz w:val="24"/>
          <w:szCs w:val="24"/>
        </w:rPr>
        <w:t xml:space="preserve">− </w:t>
      </w:r>
      <w:r w:rsidR="00027020" w:rsidRPr="00035A74">
        <w:rPr>
          <w:rFonts w:ascii="Times New Roman" w:hAnsi="Times New Roman"/>
          <w:sz w:val="24"/>
          <w:szCs w:val="24"/>
        </w:rPr>
        <w:t>лицевой счет, предназначенный для учета операций со средствами бюджетных учреждений города Москвы (за исключением субсидий на иные цели,</w:t>
      </w:r>
      <w:r w:rsidR="00F45EB4" w:rsidRPr="00035A74">
        <w:rPr>
          <w:rFonts w:ascii="Times New Roman" w:hAnsi="Times New Roman"/>
          <w:sz w:val="24"/>
          <w:szCs w:val="24"/>
        </w:rPr>
        <w:t xml:space="preserve"> субсидий на капитальные вложения</w:t>
      </w:r>
      <w:r w:rsidR="00027020" w:rsidRPr="00035A74">
        <w:rPr>
          <w:rFonts w:ascii="Times New Roman" w:hAnsi="Times New Roman"/>
          <w:sz w:val="24"/>
          <w:szCs w:val="24"/>
        </w:rPr>
        <w:t>, предоставленных бюджетным учрежд</w:t>
      </w:r>
      <w:r w:rsidR="009765C9" w:rsidRPr="00035A74">
        <w:rPr>
          <w:rFonts w:ascii="Times New Roman" w:hAnsi="Times New Roman"/>
          <w:sz w:val="24"/>
          <w:szCs w:val="24"/>
        </w:rPr>
        <w:t>ениям из бюджета города Москвы)</w:t>
      </w:r>
      <w:r w:rsidR="00027020" w:rsidRPr="00035A74">
        <w:rPr>
          <w:rFonts w:ascii="Times New Roman" w:hAnsi="Times New Roman"/>
          <w:sz w:val="24"/>
          <w:szCs w:val="24"/>
        </w:rPr>
        <w:t xml:space="preserve"> </w:t>
      </w:r>
      <w:r w:rsidR="00F45EB4" w:rsidRPr="00035A74">
        <w:rPr>
          <w:rFonts w:ascii="Times New Roman" w:hAnsi="Times New Roman"/>
          <w:sz w:val="24"/>
          <w:szCs w:val="24"/>
        </w:rPr>
        <w:t>(</w:t>
      </w:r>
      <w:r w:rsidR="00027020" w:rsidRPr="00035A74">
        <w:rPr>
          <w:rFonts w:ascii="Times New Roman" w:hAnsi="Times New Roman"/>
          <w:sz w:val="24"/>
          <w:szCs w:val="24"/>
        </w:rPr>
        <w:t>код лицевого счета 26</w:t>
      </w:r>
      <w:r w:rsidR="00F45EB4" w:rsidRPr="00035A74">
        <w:rPr>
          <w:rFonts w:ascii="Times New Roman" w:hAnsi="Times New Roman"/>
          <w:sz w:val="24"/>
          <w:szCs w:val="24"/>
        </w:rPr>
        <w:t>)</w:t>
      </w:r>
      <w:r w:rsidR="00027020" w:rsidRPr="00035A74">
        <w:rPr>
          <w:rFonts w:ascii="Times New Roman" w:hAnsi="Times New Roman"/>
          <w:sz w:val="24"/>
          <w:szCs w:val="24"/>
        </w:rPr>
        <w:t xml:space="preserve"> (КВФО 2 и 4);</w:t>
      </w:r>
    </w:p>
    <w:p w14:paraId="5A561B9F" w14:textId="20E4E851" w:rsidR="00A45344" w:rsidRPr="00035A74" w:rsidRDefault="00A45344" w:rsidP="00A45344">
      <w:pPr>
        <w:pStyle w:val="aff8"/>
        <w:ind w:firstLine="709"/>
        <w:jc w:val="both"/>
        <w:rPr>
          <w:rFonts w:ascii="Times New Roman" w:hAnsi="Times New Roman"/>
          <w:sz w:val="24"/>
          <w:szCs w:val="24"/>
        </w:rPr>
      </w:pPr>
      <w:r w:rsidRPr="00035A74">
        <w:rPr>
          <w:rFonts w:ascii="Times New Roman" w:hAnsi="Times New Roman"/>
          <w:sz w:val="24"/>
          <w:szCs w:val="24"/>
        </w:rPr>
        <w:t xml:space="preserve">− </w:t>
      </w:r>
      <w:r w:rsidR="00027020" w:rsidRPr="00035A74">
        <w:rPr>
          <w:rFonts w:ascii="Times New Roman" w:hAnsi="Times New Roman"/>
          <w:sz w:val="24"/>
          <w:szCs w:val="24"/>
        </w:rPr>
        <w:t>лицевой счет, предназначенный для учета операций со средствами, предоставленными бюджетным учреждениям из бюджета города Москвы в виде субсидий на иные цели,</w:t>
      </w:r>
      <w:r w:rsidR="00BE312E" w:rsidRPr="00035A74">
        <w:rPr>
          <w:rFonts w:ascii="Times New Roman" w:hAnsi="Times New Roman"/>
          <w:sz w:val="24"/>
          <w:szCs w:val="24"/>
        </w:rPr>
        <w:t xml:space="preserve"> субсидий на капитальные вложения (отдельный лицевой счет бюджетного учреждения)</w:t>
      </w:r>
      <w:r w:rsidR="00027020" w:rsidRPr="00035A74">
        <w:rPr>
          <w:rFonts w:ascii="Times New Roman" w:hAnsi="Times New Roman"/>
          <w:sz w:val="24"/>
          <w:szCs w:val="24"/>
        </w:rPr>
        <w:t xml:space="preserve"> </w:t>
      </w:r>
      <w:r w:rsidR="00BE312E" w:rsidRPr="00035A74">
        <w:rPr>
          <w:rFonts w:ascii="Times New Roman" w:hAnsi="Times New Roman"/>
          <w:sz w:val="24"/>
          <w:szCs w:val="24"/>
        </w:rPr>
        <w:t>(</w:t>
      </w:r>
      <w:r w:rsidR="00964DD3" w:rsidRPr="00035A74">
        <w:rPr>
          <w:rFonts w:ascii="Times New Roman" w:hAnsi="Times New Roman"/>
          <w:sz w:val="24"/>
          <w:szCs w:val="24"/>
        </w:rPr>
        <w:t>код лицевого счета 27</w:t>
      </w:r>
      <w:r w:rsidR="00BE312E" w:rsidRPr="00035A74">
        <w:rPr>
          <w:rFonts w:ascii="Times New Roman" w:hAnsi="Times New Roman"/>
          <w:sz w:val="24"/>
          <w:szCs w:val="24"/>
        </w:rPr>
        <w:t>)</w:t>
      </w:r>
      <w:r w:rsidR="00964DD3" w:rsidRPr="00035A74">
        <w:rPr>
          <w:rFonts w:ascii="Times New Roman" w:hAnsi="Times New Roman"/>
          <w:sz w:val="24"/>
          <w:szCs w:val="24"/>
        </w:rPr>
        <w:t xml:space="preserve"> (КВФО 5</w:t>
      </w:r>
      <w:r w:rsidR="00A6173B" w:rsidRPr="00035A74">
        <w:rPr>
          <w:rFonts w:ascii="Times New Roman" w:hAnsi="Times New Roman"/>
          <w:sz w:val="24"/>
          <w:szCs w:val="24"/>
        </w:rPr>
        <w:t xml:space="preserve"> и 6</w:t>
      </w:r>
      <w:r w:rsidR="00964DD3" w:rsidRPr="00035A74">
        <w:rPr>
          <w:rFonts w:ascii="Times New Roman" w:hAnsi="Times New Roman"/>
          <w:sz w:val="24"/>
          <w:szCs w:val="24"/>
        </w:rPr>
        <w:t>)</w:t>
      </w:r>
      <w:r w:rsidR="009D1BB4" w:rsidRPr="00035A74">
        <w:rPr>
          <w:rFonts w:ascii="Times New Roman" w:hAnsi="Times New Roman"/>
          <w:sz w:val="24"/>
          <w:szCs w:val="24"/>
        </w:rPr>
        <w:t>;</w:t>
      </w:r>
    </w:p>
    <w:p w14:paraId="77759FEA" w14:textId="24BD138D" w:rsidR="00A45344" w:rsidRPr="00035A74" w:rsidRDefault="00A45344" w:rsidP="00A45344">
      <w:pPr>
        <w:pStyle w:val="aff8"/>
        <w:ind w:firstLine="709"/>
        <w:jc w:val="both"/>
        <w:rPr>
          <w:rFonts w:ascii="Times New Roman" w:hAnsi="Times New Roman"/>
          <w:sz w:val="24"/>
          <w:szCs w:val="24"/>
        </w:rPr>
      </w:pPr>
      <w:r w:rsidRPr="00035A74">
        <w:rPr>
          <w:rFonts w:ascii="Times New Roman" w:hAnsi="Times New Roman"/>
          <w:sz w:val="24"/>
          <w:szCs w:val="24"/>
        </w:rPr>
        <w:t xml:space="preserve">− </w:t>
      </w:r>
      <w:r w:rsidR="009D1BB4" w:rsidRPr="00035A74">
        <w:rPr>
          <w:rFonts w:ascii="Times New Roman" w:hAnsi="Times New Roman"/>
          <w:sz w:val="24"/>
          <w:szCs w:val="24"/>
        </w:rPr>
        <w:t>лицевой счет, предназначенный для учета операций со средствами автономных учреждений города Москвы</w:t>
      </w:r>
      <w:r w:rsidR="00BE312E" w:rsidRPr="00035A74">
        <w:rPr>
          <w:rFonts w:ascii="Times New Roman" w:hAnsi="Times New Roman"/>
          <w:sz w:val="24"/>
          <w:szCs w:val="24"/>
        </w:rPr>
        <w:t xml:space="preserve"> (за исключением субсидий на иные цели, а также субсидий на капитальные вложения, предоставленных автономным учреждениям из бюджета города Москвы) (лицевой счет автономного учреждения) (</w:t>
      </w:r>
      <w:r w:rsidR="009D1BB4" w:rsidRPr="00035A74">
        <w:rPr>
          <w:rFonts w:ascii="Times New Roman" w:hAnsi="Times New Roman"/>
          <w:sz w:val="24"/>
          <w:szCs w:val="24"/>
        </w:rPr>
        <w:t>код лицевого счета 28</w:t>
      </w:r>
      <w:r w:rsidR="00BE312E" w:rsidRPr="00035A74">
        <w:rPr>
          <w:rFonts w:ascii="Times New Roman" w:hAnsi="Times New Roman"/>
          <w:sz w:val="24"/>
          <w:szCs w:val="24"/>
        </w:rPr>
        <w:t>)</w:t>
      </w:r>
      <w:r w:rsidR="009D1BB4" w:rsidRPr="00035A74">
        <w:rPr>
          <w:rFonts w:ascii="Times New Roman" w:hAnsi="Times New Roman"/>
          <w:sz w:val="24"/>
          <w:szCs w:val="24"/>
        </w:rPr>
        <w:t xml:space="preserve"> (КВФО 2,</w:t>
      </w:r>
      <w:r w:rsidR="002E0860" w:rsidRPr="00035A74">
        <w:rPr>
          <w:rFonts w:ascii="Times New Roman" w:hAnsi="Times New Roman"/>
          <w:sz w:val="24"/>
          <w:szCs w:val="24"/>
        </w:rPr>
        <w:t xml:space="preserve"> </w:t>
      </w:r>
      <w:r w:rsidR="009D1BB4" w:rsidRPr="00035A74">
        <w:rPr>
          <w:rFonts w:ascii="Times New Roman" w:hAnsi="Times New Roman"/>
          <w:sz w:val="24"/>
          <w:szCs w:val="24"/>
        </w:rPr>
        <w:t>4);</w:t>
      </w:r>
    </w:p>
    <w:p w14:paraId="18017FA7" w14:textId="1B5BCF46" w:rsidR="00A45344" w:rsidRPr="00035A74" w:rsidRDefault="00A45344" w:rsidP="00A45344">
      <w:pPr>
        <w:pStyle w:val="aff8"/>
        <w:ind w:firstLine="709"/>
        <w:jc w:val="both"/>
        <w:rPr>
          <w:rFonts w:ascii="Times New Roman" w:hAnsi="Times New Roman"/>
          <w:sz w:val="24"/>
          <w:szCs w:val="24"/>
        </w:rPr>
      </w:pPr>
      <w:r w:rsidRPr="00035A74">
        <w:rPr>
          <w:rFonts w:ascii="Times New Roman" w:hAnsi="Times New Roman"/>
          <w:sz w:val="24"/>
          <w:szCs w:val="24"/>
        </w:rPr>
        <w:t xml:space="preserve">− </w:t>
      </w:r>
      <w:r w:rsidR="009D1BB4" w:rsidRPr="00035A74">
        <w:rPr>
          <w:rFonts w:ascii="Times New Roman" w:hAnsi="Times New Roman"/>
          <w:sz w:val="24"/>
          <w:szCs w:val="24"/>
        </w:rPr>
        <w:t>лицевой счет, предназначенный для учета операций со средствами, предоставленными автономным учреждениям города Москвы из бюджета города Москвы в виде субсидий на иные цели, а также субсидий на капитальные вложения</w:t>
      </w:r>
      <w:r w:rsidR="00BE312E" w:rsidRPr="00035A74">
        <w:rPr>
          <w:rFonts w:ascii="Times New Roman" w:hAnsi="Times New Roman"/>
          <w:sz w:val="24"/>
          <w:szCs w:val="24"/>
        </w:rPr>
        <w:t xml:space="preserve"> (отдельный лицевой счет автономного учреждения) (</w:t>
      </w:r>
      <w:r w:rsidR="009D1BB4" w:rsidRPr="00035A74">
        <w:rPr>
          <w:rFonts w:ascii="Times New Roman" w:hAnsi="Times New Roman"/>
          <w:sz w:val="24"/>
          <w:szCs w:val="24"/>
        </w:rPr>
        <w:t>код лицевого счета 29</w:t>
      </w:r>
      <w:r w:rsidR="00BE312E" w:rsidRPr="00035A74">
        <w:rPr>
          <w:rFonts w:ascii="Times New Roman" w:hAnsi="Times New Roman"/>
          <w:sz w:val="24"/>
          <w:szCs w:val="24"/>
        </w:rPr>
        <w:t>)</w:t>
      </w:r>
      <w:r w:rsidR="009D1BB4" w:rsidRPr="00035A74">
        <w:rPr>
          <w:rFonts w:ascii="Times New Roman" w:hAnsi="Times New Roman"/>
          <w:sz w:val="24"/>
          <w:szCs w:val="24"/>
        </w:rPr>
        <w:t xml:space="preserve"> (КВФО 5);</w:t>
      </w:r>
    </w:p>
    <w:p w14:paraId="60B8190C" w14:textId="39AEA36E" w:rsidR="00A45344" w:rsidRPr="00035A74" w:rsidRDefault="00A45344" w:rsidP="00A45344">
      <w:pPr>
        <w:pStyle w:val="aff8"/>
        <w:ind w:firstLine="709"/>
        <w:jc w:val="both"/>
        <w:rPr>
          <w:rFonts w:ascii="Times New Roman" w:hAnsi="Times New Roman"/>
          <w:sz w:val="24"/>
          <w:szCs w:val="24"/>
        </w:rPr>
      </w:pPr>
      <w:proofErr w:type="gramStart"/>
      <w:r w:rsidRPr="00035A74">
        <w:rPr>
          <w:rFonts w:ascii="Times New Roman" w:hAnsi="Times New Roman"/>
          <w:sz w:val="24"/>
          <w:szCs w:val="24"/>
        </w:rPr>
        <w:t xml:space="preserve">− </w:t>
      </w:r>
      <w:r w:rsidR="009D1BB4" w:rsidRPr="00035A74">
        <w:rPr>
          <w:rFonts w:ascii="Times New Roman" w:hAnsi="Times New Roman"/>
          <w:sz w:val="24"/>
          <w:szCs w:val="24"/>
        </w:rPr>
        <w:t xml:space="preserve">лицевой счет, предназначенный для отражения операций получателя бюджетных средств, передавшего свои бюджетные полномочия бюджетному (автономному) учреждению города Москвы, </w:t>
      </w:r>
      <w:proofErr w:type="spellStart"/>
      <w:r w:rsidR="009D1BB4" w:rsidRPr="00035A74">
        <w:rPr>
          <w:rFonts w:ascii="Times New Roman" w:hAnsi="Times New Roman"/>
          <w:sz w:val="24"/>
          <w:szCs w:val="24"/>
        </w:rPr>
        <w:t>неучастнику</w:t>
      </w:r>
      <w:proofErr w:type="spellEnd"/>
      <w:r w:rsidR="009D1BB4" w:rsidRPr="00035A74">
        <w:rPr>
          <w:rFonts w:ascii="Times New Roman" w:hAnsi="Times New Roman"/>
          <w:sz w:val="24"/>
          <w:szCs w:val="24"/>
        </w:rPr>
        <w:t xml:space="preserve"> бюджетного процесса города Москвы (за исключением индивидуального предпринимателя и физического лица - производителя товаров, работ, услуг)</w:t>
      </w:r>
      <w:r w:rsidR="00BE312E" w:rsidRPr="00035A74">
        <w:rPr>
          <w:rFonts w:ascii="Times New Roman" w:hAnsi="Times New Roman"/>
          <w:sz w:val="24"/>
          <w:szCs w:val="24"/>
        </w:rPr>
        <w:t xml:space="preserve"> (лицевой счет для учета операций по переданным полномочиям получателя бюджетных средств) (</w:t>
      </w:r>
      <w:r w:rsidR="009D1BB4" w:rsidRPr="00035A74">
        <w:rPr>
          <w:rFonts w:ascii="Times New Roman" w:hAnsi="Times New Roman"/>
          <w:sz w:val="24"/>
          <w:szCs w:val="24"/>
        </w:rPr>
        <w:t>код лицевого счета 30</w:t>
      </w:r>
      <w:r w:rsidR="00BE312E" w:rsidRPr="00035A74">
        <w:rPr>
          <w:rFonts w:ascii="Times New Roman" w:hAnsi="Times New Roman"/>
          <w:sz w:val="24"/>
          <w:szCs w:val="24"/>
        </w:rPr>
        <w:t>)</w:t>
      </w:r>
      <w:r w:rsidR="009D1BB4" w:rsidRPr="00035A74">
        <w:rPr>
          <w:rFonts w:ascii="Times New Roman" w:hAnsi="Times New Roman"/>
          <w:sz w:val="24"/>
          <w:szCs w:val="24"/>
        </w:rPr>
        <w:t xml:space="preserve"> (КВФО 1);</w:t>
      </w:r>
      <w:proofErr w:type="gramEnd"/>
    </w:p>
    <w:p w14:paraId="6BDFFAC7" w14:textId="5A2848B0" w:rsidR="00B164B3" w:rsidRPr="00035A74" w:rsidRDefault="00A45344" w:rsidP="00A45344">
      <w:pPr>
        <w:pStyle w:val="aff8"/>
        <w:ind w:firstLine="709"/>
        <w:jc w:val="both"/>
        <w:rPr>
          <w:rFonts w:ascii="Times New Roman" w:hAnsi="Times New Roman"/>
          <w:sz w:val="24"/>
          <w:szCs w:val="24"/>
        </w:rPr>
      </w:pPr>
      <w:r w:rsidRPr="00035A74">
        <w:rPr>
          <w:rFonts w:ascii="Times New Roman" w:hAnsi="Times New Roman"/>
          <w:sz w:val="24"/>
          <w:szCs w:val="24"/>
        </w:rPr>
        <w:t xml:space="preserve">− </w:t>
      </w:r>
      <w:r w:rsidR="00C7153A" w:rsidRPr="00035A74">
        <w:rPr>
          <w:rFonts w:ascii="Times New Roman" w:hAnsi="Times New Roman"/>
          <w:sz w:val="24"/>
          <w:szCs w:val="24"/>
        </w:rPr>
        <w:t>лицевой счет, предназначенный для учета операций со средствами обязательного медицинского страхования, поступающими бюджетному учреждению</w:t>
      </w:r>
      <w:r w:rsidR="005D1EF6" w:rsidRPr="00035A74">
        <w:rPr>
          <w:rFonts w:ascii="Times New Roman" w:hAnsi="Times New Roman"/>
          <w:sz w:val="24"/>
          <w:szCs w:val="24"/>
        </w:rPr>
        <w:t xml:space="preserve"> города Москвы</w:t>
      </w:r>
      <w:r w:rsidR="00C7153A" w:rsidRPr="00035A74">
        <w:rPr>
          <w:rFonts w:ascii="Times New Roman" w:hAnsi="Times New Roman"/>
          <w:sz w:val="24"/>
          <w:szCs w:val="24"/>
        </w:rPr>
        <w:t xml:space="preserve"> </w:t>
      </w:r>
      <w:r w:rsidR="006F5C91" w:rsidRPr="00035A74">
        <w:rPr>
          <w:rFonts w:ascii="Times New Roman" w:hAnsi="Times New Roman"/>
          <w:sz w:val="24"/>
          <w:szCs w:val="24"/>
        </w:rPr>
        <w:t>(лицевой счет бюджетного учреждения для учета операций со средствами ОМС) (</w:t>
      </w:r>
      <w:r w:rsidR="00C7153A" w:rsidRPr="00035A74">
        <w:rPr>
          <w:rFonts w:ascii="Times New Roman" w:hAnsi="Times New Roman"/>
          <w:sz w:val="24"/>
          <w:szCs w:val="24"/>
        </w:rPr>
        <w:t>код лицевого счета 36</w:t>
      </w:r>
      <w:r w:rsidR="006F5C91" w:rsidRPr="00035A74">
        <w:rPr>
          <w:rFonts w:ascii="Times New Roman" w:hAnsi="Times New Roman"/>
          <w:sz w:val="24"/>
          <w:szCs w:val="24"/>
        </w:rPr>
        <w:t>)</w:t>
      </w:r>
      <w:r w:rsidR="00C7153A" w:rsidRPr="00035A74">
        <w:rPr>
          <w:rFonts w:ascii="Times New Roman" w:hAnsi="Times New Roman"/>
          <w:sz w:val="24"/>
          <w:szCs w:val="24"/>
        </w:rPr>
        <w:t xml:space="preserve"> (КВФО 7</w:t>
      </w:r>
      <w:r w:rsidR="00072355" w:rsidRPr="00035A74">
        <w:rPr>
          <w:rFonts w:ascii="Times New Roman" w:hAnsi="Times New Roman"/>
          <w:sz w:val="24"/>
          <w:szCs w:val="24"/>
        </w:rPr>
        <w:t>)</w:t>
      </w:r>
      <w:r w:rsidR="00B164B3" w:rsidRPr="00035A74">
        <w:rPr>
          <w:rFonts w:ascii="Times New Roman" w:hAnsi="Times New Roman"/>
          <w:sz w:val="24"/>
          <w:szCs w:val="24"/>
        </w:rPr>
        <w:t>;</w:t>
      </w:r>
    </w:p>
    <w:p w14:paraId="76C3ED14" w14:textId="0FEA7621" w:rsidR="00C7153A" w:rsidRPr="00035A74" w:rsidRDefault="00B164B3" w:rsidP="00B164B3">
      <w:pPr>
        <w:ind w:firstLine="540"/>
        <w:rPr>
          <w:sz w:val="24"/>
          <w:szCs w:val="24"/>
        </w:rPr>
      </w:pPr>
      <w:r w:rsidRPr="00035A74">
        <w:rPr>
          <w:sz w:val="24"/>
          <w:szCs w:val="24"/>
        </w:rPr>
        <w:t>− лицевой счет, предназначенный для учета операций со средствами обязательного медицинского страхования (ОМС), поступающими автономному учреждению города Москвы (далее - лицевой счет автономного учреждения для учета операций со средствами ОМС) (код лицевого счета 38) (КВФО 7)</w:t>
      </w:r>
      <w:r w:rsidR="006F5C91" w:rsidRPr="00035A74">
        <w:rPr>
          <w:sz w:val="24"/>
          <w:szCs w:val="24"/>
        </w:rPr>
        <w:t>;</w:t>
      </w:r>
    </w:p>
    <w:p w14:paraId="0B37A335" w14:textId="56797E06" w:rsidR="00027020" w:rsidRPr="00035A74" w:rsidRDefault="00A9752E" w:rsidP="00A525CF">
      <w:pPr>
        <w:pStyle w:val="aff8"/>
        <w:ind w:firstLine="709"/>
        <w:jc w:val="both"/>
        <w:rPr>
          <w:rFonts w:ascii="Times New Roman" w:hAnsi="Times New Roman"/>
          <w:sz w:val="24"/>
          <w:szCs w:val="24"/>
        </w:rPr>
      </w:pPr>
      <w:r w:rsidRPr="00035A74">
        <w:rPr>
          <w:rFonts w:ascii="Times New Roman" w:hAnsi="Times New Roman"/>
          <w:sz w:val="24"/>
          <w:szCs w:val="24"/>
        </w:rPr>
        <w:t xml:space="preserve">2) </w:t>
      </w:r>
      <w:r w:rsidR="00027020" w:rsidRPr="00035A74">
        <w:rPr>
          <w:rFonts w:ascii="Times New Roman" w:hAnsi="Times New Roman"/>
          <w:sz w:val="24"/>
          <w:szCs w:val="24"/>
        </w:rPr>
        <w:t xml:space="preserve">банковский счет № 40116 «Средства для выдачи и внесения наличных денег и осуществления расчетов по отдельным операциям» для осуществления операций с наличными средствами с использованием банковской карты </w:t>
      </w:r>
      <w:r w:rsidR="00E465E2" w:rsidRPr="00035A74">
        <w:rPr>
          <w:rFonts w:ascii="Times New Roman" w:hAnsi="Times New Roman"/>
          <w:sz w:val="24"/>
          <w:szCs w:val="24"/>
        </w:rPr>
        <w:t xml:space="preserve">субъекта централизованного учета </w:t>
      </w:r>
      <w:r w:rsidR="00027020" w:rsidRPr="00035A74">
        <w:rPr>
          <w:rFonts w:ascii="Times New Roman" w:hAnsi="Times New Roman"/>
          <w:sz w:val="24"/>
          <w:szCs w:val="24"/>
        </w:rPr>
        <w:t>(КВФО 2</w:t>
      </w:r>
      <w:r w:rsidR="009C60C6" w:rsidRPr="00035A74">
        <w:rPr>
          <w:rFonts w:ascii="Times New Roman" w:hAnsi="Times New Roman"/>
          <w:sz w:val="24"/>
          <w:szCs w:val="24"/>
        </w:rPr>
        <w:t>,</w:t>
      </w:r>
      <w:r w:rsidR="00027020" w:rsidRPr="00035A74">
        <w:rPr>
          <w:rFonts w:ascii="Times New Roman" w:hAnsi="Times New Roman"/>
          <w:sz w:val="24"/>
          <w:szCs w:val="24"/>
        </w:rPr>
        <w:t xml:space="preserve"> 4</w:t>
      </w:r>
      <w:r w:rsidR="009C60C6" w:rsidRPr="00035A74">
        <w:rPr>
          <w:rFonts w:ascii="Times New Roman" w:hAnsi="Times New Roman"/>
          <w:sz w:val="24"/>
          <w:szCs w:val="24"/>
        </w:rPr>
        <w:t>, 7</w:t>
      </w:r>
      <w:r w:rsidR="00027020" w:rsidRPr="00035A74">
        <w:rPr>
          <w:rFonts w:ascii="Times New Roman" w:hAnsi="Times New Roman"/>
          <w:sz w:val="24"/>
          <w:szCs w:val="24"/>
        </w:rPr>
        <w:t>);</w:t>
      </w:r>
    </w:p>
    <w:p w14:paraId="7E473E8C" w14:textId="77777777" w:rsidR="00A47EE8" w:rsidRPr="00035A74" w:rsidRDefault="00A9752E" w:rsidP="00A525CF">
      <w:pPr>
        <w:pStyle w:val="aff8"/>
        <w:ind w:firstLine="709"/>
        <w:jc w:val="both"/>
        <w:rPr>
          <w:rFonts w:ascii="Times New Roman" w:hAnsi="Times New Roman"/>
          <w:sz w:val="24"/>
          <w:szCs w:val="24"/>
        </w:rPr>
      </w:pPr>
      <w:r w:rsidRPr="00035A74">
        <w:rPr>
          <w:rFonts w:ascii="Times New Roman" w:hAnsi="Times New Roman"/>
          <w:sz w:val="24"/>
          <w:szCs w:val="24"/>
        </w:rPr>
        <w:t xml:space="preserve">3) </w:t>
      </w:r>
      <w:r w:rsidR="00027020" w:rsidRPr="00035A74">
        <w:rPr>
          <w:rFonts w:ascii="Times New Roman" w:hAnsi="Times New Roman"/>
          <w:sz w:val="24"/>
          <w:szCs w:val="24"/>
        </w:rPr>
        <w:t>расчетные счета в кредитных организациях</w:t>
      </w:r>
      <w:r w:rsidR="00A47EE8" w:rsidRPr="00035A74">
        <w:rPr>
          <w:rFonts w:ascii="Times New Roman" w:hAnsi="Times New Roman"/>
          <w:sz w:val="24"/>
          <w:szCs w:val="24"/>
        </w:rPr>
        <w:t>.</w:t>
      </w:r>
    </w:p>
    <w:p w14:paraId="7AE076BB" w14:textId="77777777" w:rsidR="00A47EE8" w:rsidRPr="00035A74" w:rsidRDefault="00CF1DF5" w:rsidP="00A525CF">
      <w:pPr>
        <w:pStyle w:val="aff8"/>
        <w:ind w:firstLine="709"/>
        <w:jc w:val="both"/>
        <w:rPr>
          <w:rFonts w:ascii="Times New Roman" w:hAnsi="Times New Roman"/>
          <w:sz w:val="24"/>
          <w:szCs w:val="24"/>
        </w:rPr>
      </w:pPr>
      <w:r w:rsidRPr="00035A74">
        <w:rPr>
          <w:rFonts w:ascii="Times New Roman" w:hAnsi="Times New Roman"/>
          <w:sz w:val="24"/>
          <w:szCs w:val="24"/>
        </w:rPr>
        <w:t xml:space="preserve">Расчетные счета в кредитных организациях </w:t>
      </w:r>
      <w:r w:rsidR="00545D2C" w:rsidRPr="00035A74">
        <w:rPr>
          <w:rFonts w:ascii="Times New Roman" w:hAnsi="Times New Roman"/>
          <w:sz w:val="24"/>
          <w:szCs w:val="24"/>
        </w:rPr>
        <w:t>предназн</w:t>
      </w:r>
      <w:r w:rsidR="00DC27AB" w:rsidRPr="00035A74">
        <w:rPr>
          <w:rFonts w:ascii="Times New Roman" w:hAnsi="Times New Roman"/>
          <w:sz w:val="24"/>
          <w:szCs w:val="24"/>
        </w:rPr>
        <w:t>ачены</w:t>
      </w:r>
      <w:r w:rsidR="00A401D2" w:rsidRPr="00035A74">
        <w:rPr>
          <w:rFonts w:ascii="Times New Roman" w:hAnsi="Times New Roman"/>
          <w:sz w:val="24"/>
          <w:szCs w:val="24"/>
        </w:rPr>
        <w:t xml:space="preserve"> </w:t>
      </w:r>
      <w:proofErr w:type="gramStart"/>
      <w:r w:rsidR="00A401D2" w:rsidRPr="00035A74">
        <w:rPr>
          <w:rFonts w:ascii="Times New Roman" w:hAnsi="Times New Roman"/>
          <w:sz w:val="24"/>
          <w:szCs w:val="24"/>
        </w:rPr>
        <w:t>для</w:t>
      </w:r>
      <w:proofErr w:type="gramEnd"/>
      <w:r w:rsidR="00DC27AB" w:rsidRPr="00035A74">
        <w:rPr>
          <w:rFonts w:ascii="Times New Roman" w:hAnsi="Times New Roman"/>
          <w:sz w:val="24"/>
          <w:szCs w:val="24"/>
        </w:rPr>
        <w:t>:</w:t>
      </w:r>
    </w:p>
    <w:p w14:paraId="0D4EC2B1" w14:textId="2A9F648B" w:rsidR="00A47EE8" w:rsidRPr="00035A74" w:rsidRDefault="00545D2C" w:rsidP="00A525CF">
      <w:pPr>
        <w:pStyle w:val="aff8"/>
        <w:ind w:firstLine="709"/>
        <w:jc w:val="both"/>
        <w:rPr>
          <w:rFonts w:ascii="Times New Roman" w:hAnsi="Times New Roman"/>
          <w:sz w:val="24"/>
          <w:szCs w:val="24"/>
        </w:rPr>
      </w:pPr>
      <w:r w:rsidRPr="00035A74">
        <w:rPr>
          <w:rFonts w:ascii="Times New Roman" w:hAnsi="Times New Roman"/>
          <w:sz w:val="24"/>
          <w:szCs w:val="24"/>
        </w:rPr>
        <w:t xml:space="preserve">- учета операций по движению денежных средств </w:t>
      </w:r>
      <w:r w:rsidR="00126158" w:rsidRPr="00035A74">
        <w:rPr>
          <w:rFonts w:ascii="Times New Roman" w:hAnsi="Times New Roman"/>
          <w:sz w:val="24"/>
          <w:szCs w:val="24"/>
        </w:rPr>
        <w:t>субъекта централизованного учета</w:t>
      </w:r>
      <w:r w:rsidR="00126158" w:rsidRPr="00035A74" w:rsidDel="00126158">
        <w:rPr>
          <w:rFonts w:ascii="Times New Roman" w:hAnsi="Times New Roman"/>
          <w:sz w:val="24"/>
          <w:szCs w:val="24"/>
        </w:rPr>
        <w:t xml:space="preserve"> </w:t>
      </w:r>
      <w:r w:rsidRPr="00035A74">
        <w:rPr>
          <w:rFonts w:ascii="Times New Roman" w:hAnsi="Times New Roman"/>
          <w:sz w:val="24"/>
          <w:szCs w:val="24"/>
        </w:rPr>
        <w:t>в валюте Российской Федерации</w:t>
      </w:r>
      <w:r w:rsidR="00201314" w:rsidRPr="00035A74">
        <w:rPr>
          <w:rFonts w:ascii="Times New Roman" w:hAnsi="Times New Roman"/>
          <w:sz w:val="24"/>
          <w:szCs w:val="24"/>
        </w:rPr>
        <w:t xml:space="preserve"> (в части операций по</w:t>
      </w:r>
      <w:r w:rsidR="00201314" w:rsidRPr="00035A74">
        <w:rPr>
          <w:rFonts w:ascii="Times New Roman" w:hAnsi="Times New Roman"/>
        </w:rPr>
        <w:t xml:space="preserve"> </w:t>
      </w:r>
      <w:r w:rsidR="00201314" w:rsidRPr="00035A74">
        <w:rPr>
          <w:rFonts w:ascii="Times New Roman" w:hAnsi="Times New Roman"/>
          <w:sz w:val="24"/>
          <w:szCs w:val="24"/>
        </w:rPr>
        <w:t>формированию фонда капитального ремонта МКД, расчетов с нерезидентами, иные операции в соответствии законодательством Российской Федерации и нормативными правовыми актами города Москвы)</w:t>
      </w:r>
      <w:r w:rsidRPr="00035A74">
        <w:rPr>
          <w:rFonts w:ascii="Times New Roman" w:hAnsi="Times New Roman"/>
          <w:sz w:val="24"/>
          <w:szCs w:val="24"/>
        </w:rPr>
        <w:t>:</w:t>
      </w:r>
    </w:p>
    <w:p w14:paraId="48CC6714" w14:textId="6F7EC6F7" w:rsidR="00A47EE8" w:rsidRPr="00035A74" w:rsidRDefault="00DC27AB" w:rsidP="00A525CF">
      <w:pPr>
        <w:pStyle w:val="aff8"/>
        <w:ind w:firstLine="709"/>
        <w:jc w:val="both"/>
        <w:rPr>
          <w:rFonts w:ascii="Times New Roman" w:hAnsi="Times New Roman"/>
          <w:sz w:val="24"/>
          <w:szCs w:val="24"/>
        </w:rPr>
      </w:pPr>
      <w:r w:rsidRPr="00035A74">
        <w:rPr>
          <w:rFonts w:ascii="Times New Roman" w:hAnsi="Times New Roman"/>
          <w:sz w:val="24"/>
          <w:szCs w:val="24"/>
        </w:rPr>
        <w:t>-</w:t>
      </w:r>
      <w:r w:rsidR="00A401D2" w:rsidRPr="00035A74">
        <w:rPr>
          <w:rFonts w:ascii="Times New Roman" w:hAnsi="Times New Roman"/>
          <w:sz w:val="24"/>
          <w:szCs w:val="24"/>
        </w:rPr>
        <w:t xml:space="preserve"> </w:t>
      </w:r>
      <w:r w:rsidRPr="00035A74">
        <w:rPr>
          <w:rFonts w:ascii="Times New Roman" w:hAnsi="Times New Roman"/>
          <w:sz w:val="24"/>
          <w:szCs w:val="24"/>
        </w:rPr>
        <w:t xml:space="preserve">учета операций по размещению денежных средств </w:t>
      </w:r>
      <w:r w:rsidR="0092703B" w:rsidRPr="00035A74">
        <w:rPr>
          <w:rFonts w:ascii="Times New Roman" w:hAnsi="Times New Roman"/>
          <w:sz w:val="24"/>
          <w:szCs w:val="24"/>
        </w:rPr>
        <w:t>субъекта централизованного учета (автономного учреждения)</w:t>
      </w:r>
      <w:r w:rsidRPr="00035A74">
        <w:rPr>
          <w:rFonts w:ascii="Times New Roman" w:hAnsi="Times New Roman"/>
          <w:sz w:val="24"/>
          <w:szCs w:val="24"/>
        </w:rPr>
        <w:t>, получаемых от приносящей доход деятельности</w:t>
      </w:r>
      <w:r w:rsidR="00A47EE8" w:rsidRPr="00035A74">
        <w:rPr>
          <w:rFonts w:ascii="Times New Roman" w:hAnsi="Times New Roman"/>
          <w:sz w:val="24"/>
          <w:szCs w:val="24"/>
        </w:rPr>
        <w:t>,</w:t>
      </w:r>
      <w:r w:rsidRPr="00035A74">
        <w:rPr>
          <w:rFonts w:ascii="Times New Roman" w:hAnsi="Times New Roman"/>
          <w:sz w:val="24"/>
          <w:szCs w:val="24"/>
        </w:rPr>
        <w:t xml:space="preserve"> на банковские депозитные счета;</w:t>
      </w:r>
    </w:p>
    <w:p w14:paraId="67489496" w14:textId="6DA3E199" w:rsidR="00A47EE8" w:rsidRPr="00035A74" w:rsidRDefault="00DC27AB" w:rsidP="00A525CF">
      <w:pPr>
        <w:pStyle w:val="aff8"/>
        <w:ind w:firstLine="709"/>
        <w:jc w:val="both"/>
        <w:rPr>
          <w:rFonts w:ascii="Times New Roman" w:hAnsi="Times New Roman"/>
          <w:sz w:val="24"/>
          <w:szCs w:val="24"/>
        </w:rPr>
      </w:pPr>
      <w:r w:rsidRPr="00035A74">
        <w:rPr>
          <w:rFonts w:ascii="Times New Roman" w:hAnsi="Times New Roman"/>
          <w:sz w:val="24"/>
          <w:szCs w:val="24"/>
        </w:rPr>
        <w:t xml:space="preserve">- для учета операций по движению денежных средств </w:t>
      </w:r>
      <w:r w:rsidR="0092703B" w:rsidRPr="00035A74">
        <w:rPr>
          <w:rFonts w:ascii="Times New Roman" w:hAnsi="Times New Roman"/>
          <w:sz w:val="24"/>
          <w:szCs w:val="24"/>
        </w:rPr>
        <w:t>субъекта централизованного учета</w:t>
      </w:r>
      <w:r w:rsidR="0092703B" w:rsidRPr="00035A74" w:rsidDel="0092703B">
        <w:rPr>
          <w:rFonts w:ascii="Times New Roman" w:hAnsi="Times New Roman"/>
          <w:sz w:val="24"/>
          <w:szCs w:val="24"/>
        </w:rPr>
        <w:t xml:space="preserve"> </w:t>
      </w:r>
      <w:r w:rsidRPr="00035A74">
        <w:rPr>
          <w:rFonts w:ascii="Times New Roman" w:hAnsi="Times New Roman"/>
          <w:sz w:val="24"/>
          <w:szCs w:val="24"/>
        </w:rPr>
        <w:t>в иностранной валюте</w:t>
      </w:r>
      <w:r w:rsidR="00545D2C" w:rsidRPr="00035A74">
        <w:rPr>
          <w:rFonts w:ascii="Times New Roman" w:hAnsi="Times New Roman"/>
          <w:sz w:val="24"/>
          <w:szCs w:val="24"/>
        </w:rPr>
        <w:t>.</w:t>
      </w:r>
    </w:p>
    <w:p w14:paraId="52F15526" w14:textId="77777777" w:rsidR="00A47EE8" w:rsidRPr="00035A74" w:rsidRDefault="00A47EE8" w:rsidP="00E43349">
      <w:pPr>
        <w:pStyle w:val="aff8"/>
        <w:ind w:firstLine="709"/>
        <w:jc w:val="both"/>
        <w:rPr>
          <w:rFonts w:ascii="Times New Roman" w:hAnsi="Times New Roman"/>
          <w:sz w:val="24"/>
          <w:szCs w:val="24"/>
        </w:rPr>
      </w:pPr>
    </w:p>
    <w:p w14:paraId="402D7067" w14:textId="698905C6" w:rsidR="00E43349" w:rsidRPr="00035A74" w:rsidRDefault="00027020" w:rsidP="00E43349">
      <w:pPr>
        <w:pStyle w:val="aff8"/>
        <w:ind w:firstLine="709"/>
        <w:jc w:val="both"/>
        <w:rPr>
          <w:rFonts w:ascii="Times New Roman" w:hAnsi="Times New Roman"/>
          <w:sz w:val="24"/>
          <w:szCs w:val="24"/>
        </w:rPr>
      </w:pPr>
      <w:r w:rsidRPr="00035A74">
        <w:rPr>
          <w:rFonts w:ascii="Times New Roman" w:hAnsi="Times New Roman"/>
          <w:sz w:val="24"/>
          <w:szCs w:val="24"/>
        </w:rPr>
        <w:t xml:space="preserve">Карточка образцов подписей к лицевым счетам оформляется </w:t>
      </w:r>
      <w:r w:rsidR="006167B8" w:rsidRPr="00035A74">
        <w:rPr>
          <w:rFonts w:ascii="Times New Roman" w:hAnsi="Times New Roman"/>
          <w:sz w:val="24"/>
          <w:szCs w:val="24"/>
        </w:rPr>
        <w:t>централизованной бухгалтерией</w:t>
      </w:r>
      <w:r w:rsidR="00DC6870" w:rsidRPr="00035A74">
        <w:rPr>
          <w:rFonts w:ascii="Times New Roman" w:hAnsi="Times New Roman"/>
          <w:sz w:val="24"/>
          <w:szCs w:val="24"/>
        </w:rPr>
        <w:t xml:space="preserve"> /</w:t>
      </w:r>
      <w:r w:rsidR="006167B8" w:rsidRPr="00035A74">
        <w:rPr>
          <w:rFonts w:ascii="Times New Roman" w:hAnsi="Times New Roman"/>
          <w:sz w:val="24"/>
          <w:szCs w:val="24"/>
        </w:rPr>
        <w:t xml:space="preserve"> </w:t>
      </w:r>
      <w:r w:rsidR="003D148C" w:rsidRPr="00035A74">
        <w:rPr>
          <w:rFonts w:ascii="Times New Roman" w:hAnsi="Times New Roman"/>
          <w:sz w:val="24"/>
          <w:szCs w:val="24"/>
        </w:rPr>
        <w:t xml:space="preserve">субъектом централизованного учета </w:t>
      </w:r>
      <w:r w:rsidRPr="00035A74">
        <w:rPr>
          <w:rFonts w:ascii="Times New Roman" w:hAnsi="Times New Roman"/>
          <w:sz w:val="24"/>
          <w:szCs w:val="24"/>
        </w:rPr>
        <w:t xml:space="preserve">в порядке, определенном </w:t>
      </w:r>
      <w:r w:rsidR="007C6283" w:rsidRPr="00035A74">
        <w:rPr>
          <w:rFonts w:ascii="Times New Roman" w:hAnsi="Times New Roman"/>
          <w:sz w:val="24"/>
          <w:szCs w:val="24"/>
        </w:rPr>
        <w:t>Соглашением</w:t>
      </w:r>
      <w:r w:rsidR="00284AB9" w:rsidRPr="00035A74">
        <w:rPr>
          <w:rFonts w:ascii="Times New Roman" w:hAnsi="Times New Roman"/>
          <w:sz w:val="24"/>
          <w:szCs w:val="24"/>
        </w:rPr>
        <w:t xml:space="preserve"> (</w:t>
      </w:r>
      <w:r w:rsidR="001E76B7" w:rsidRPr="00035A74">
        <w:rPr>
          <w:rFonts w:ascii="Times New Roman" w:hAnsi="Times New Roman"/>
          <w:sz w:val="24"/>
          <w:szCs w:val="24"/>
        </w:rPr>
        <w:t>Р</w:t>
      </w:r>
      <w:r w:rsidR="00284AB9" w:rsidRPr="00035A74">
        <w:rPr>
          <w:rFonts w:ascii="Times New Roman" w:hAnsi="Times New Roman"/>
          <w:sz w:val="24"/>
          <w:szCs w:val="24"/>
        </w:rPr>
        <w:t>егламентом)</w:t>
      </w:r>
      <w:r w:rsidRPr="00035A74">
        <w:rPr>
          <w:rFonts w:ascii="Times New Roman" w:hAnsi="Times New Roman"/>
          <w:sz w:val="24"/>
          <w:szCs w:val="24"/>
        </w:rPr>
        <w:t>.</w:t>
      </w:r>
    </w:p>
    <w:p w14:paraId="2A3DFC08" w14:textId="39EE5131" w:rsidR="00BA1997" w:rsidRPr="00035A74" w:rsidRDefault="005F4C1B" w:rsidP="0027795E">
      <w:pPr>
        <w:pStyle w:val="aff8"/>
        <w:ind w:firstLine="709"/>
        <w:jc w:val="both"/>
        <w:rPr>
          <w:rFonts w:ascii="Times New Roman" w:hAnsi="Times New Roman"/>
          <w:sz w:val="24"/>
          <w:szCs w:val="24"/>
        </w:rPr>
      </w:pPr>
      <w:proofErr w:type="gramStart"/>
      <w:r w:rsidRPr="00035A74">
        <w:rPr>
          <w:rFonts w:ascii="Times New Roman" w:hAnsi="Times New Roman"/>
          <w:sz w:val="24"/>
          <w:szCs w:val="24"/>
        </w:rPr>
        <w:lastRenderedPageBreak/>
        <w:t>Денежные средства, полученные в качестве обеспечения исполнения контракта (договора)</w:t>
      </w:r>
      <w:r w:rsidR="0055635A" w:rsidRPr="00035A74">
        <w:rPr>
          <w:rFonts w:ascii="Times New Roman" w:hAnsi="Times New Roman"/>
          <w:sz w:val="24"/>
          <w:szCs w:val="24"/>
        </w:rPr>
        <w:t>,</w:t>
      </w:r>
      <w:r w:rsidRPr="00035A74">
        <w:rPr>
          <w:rFonts w:ascii="Times New Roman" w:hAnsi="Times New Roman"/>
          <w:sz w:val="24"/>
          <w:szCs w:val="24"/>
        </w:rPr>
        <w:t xml:space="preserve"> </w:t>
      </w:r>
      <w:r w:rsidR="0055635A" w:rsidRPr="00035A74">
        <w:rPr>
          <w:rFonts w:ascii="Times New Roman" w:hAnsi="Times New Roman"/>
          <w:sz w:val="24"/>
          <w:szCs w:val="24"/>
        </w:rPr>
        <w:t xml:space="preserve">обеспечения заявки на участие в конкурсе или аукционе участником закупки товаров, работ, услуг </w:t>
      </w:r>
      <w:r w:rsidRPr="00035A74">
        <w:rPr>
          <w:rFonts w:ascii="Times New Roman" w:hAnsi="Times New Roman"/>
          <w:sz w:val="24"/>
          <w:szCs w:val="24"/>
        </w:rPr>
        <w:t xml:space="preserve">отражаются в </w:t>
      </w:r>
      <w:r w:rsidR="00B643CB" w:rsidRPr="00035A74">
        <w:rPr>
          <w:rFonts w:ascii="Times New Roman" w:hAnsi="Times New Roman"/>
          <w:sz w:val="24"/>
          <w:szCs w:val="24"/>
        </w:rPr>
        <w:t>учете</w:t>
      </w:r>
      <w:r w:rsidRPr="00035A74">
        <w:rPr>
          <w:rFonts w:ascii="Times New Roman" w:hAnsi="Times New Roman"/>
          <w:sz w:val="24"/>
          <w:szCs w:val="24"/>
        </w:rPr>
        <w:t xml:space="preserve"> как о</w:t>
      </w:r>
      <w:r w:rsidR="00E43349" w:rsidRPr="00035A74">
        <w:rPr>
          <w:rFonts w:ascii="Times New Roman" w:hAnsi="Times New Roman"/>
          <w:sz w:val="24"/>
          <w:szCs w:val="24"/>
        </w:rPr>
        <w:t xml:space="preserve">перации с денежными средствами, поступающими во временное распоряжение </w:t>
      </w:r>
      <w:r w:rsidR="0092703B" w:rsidRPr="00035A74">
        <w:rPr>
          <w:rFonts w:ascii="Times New Roman" w:hAnsi="Times New Roman"/>
          <w:sz w:val="24"/>
          <w:szCs w:val="24"/>
        </w:rPr>
        <w:t>субъекта централизованного учета</w:t>
      </w:r>
      <w:r w:rsidR="0092703B" w:rsidRPr="00035A74" w:rsidDel="0092703B">
        <w:rPr>
          <w:rFonts w:ascii="Times New Roman" w:hAnsi="Times New Roman"/>
          <w:sz w:val="24"/>
          <w:szCs w:val="24"/>
        </w:rPr>
        <w:t xml:space="preserve"> </w:t>
      </w:r>
      <w:r w:rsidRPr="00035A74">
        <w:rPr>
          <w:rFonts w:ascii="Times New Roman" w:hAnsi="Times New Roman"/>
          <w:sz w:val="24"/>
          <w:szCs w:val="24"/>
        </w:rPr>
        <w:t xml:space="preserve">и </w:t>
      </w:r>
      <w:r w:rsidR="00E43349" w:rsidRPr="00035A74">
        <w:rPr>
          <w:rFonts w:ascii="Times New Roman" w:hAnsi="Times New Roman"/>
          <w:sz w:val="24"/>
          <w:szCs w:val="24"/>
        </w:rPr>
        <w:t xml:space="preserve">отражаются на счете 3.201.11.000 «Денежные средства во временном распоряжении учреждения на лицевых счетах в органе казначейства». </w:t>
      </w:r>
      <w:proofErr w:type="gramEnd"/>
    </w:p>
    <w:p w14:paraId="26FA85DD" w14:textId="77777777" w:rsidR="00F23657" w:rsidRPr="00035A74" w:rsidRDefault="00F23657" w:rsidP="00E43349">
      <w:pPr>
        <w:pStyle w:val="aff8"/>
        <w:ind w:firstLine="709"/>
        <w:jc w:val="both"/>
        <w:rPr>
          <w:rFonts w:ascii="Times New Roman" w:hAnsi="Times New Roman"/>
          <w:sz w:val="24"/>
          <w:szCs w:val="24"/>
        </w:rPr>
      </w:pPr>
    </w:p>
    <w:p w14:paraId="73EE49A5" w14:textId="77777777" w:rsidR="00F23657" w:rsidRPr="00035A74" w:rsidRDefault="00F23657" w:rsidP="00F23657">
      <w:pPr>
        <w:pStyle w:val="aff8"/>
        <w:ind w:firstLine="709"/>
        <w:jc w:val="both"/>
        <w:rPr>
          <w:rFonts w:ascii="Times New Roman" w:hAnsi="Times New Roman"/>
          <w:b/>
          <w:sz w:val="24"/>
          <w:szCs w:val="24"/>
        </w:rPr>
      </w:pPr>
      <w:r w:rsidRPr="00035A74">
        <w:rPr>
          <w:rFonts w:ascii="Times New Roman" w:hAnsi="Times New Roman"/>
          <w:b/>
          <w:sz w:val="24"/>
          <w:szCs w:val="24"/>
        </w:rPr>
        <w:t>Сегмент «Социальная сфера»</w:t>
      </w:r>
    </w:p>
    <w:p w14:paraId="178C4165" w14:textId="77777777" w:rsidR="00142119" w:rsidRPr="00035A74" w:rsidRDefault="00142119" w:rsidP="00435B8E">
      <w:pPr>
        <w:pStyle w:val="aff8"/>
        <w:ind w:firstLine="709"/>
        <w:jc w:val="both"/>
        <w:rPr>
          <w:rFonts w:ascii="Times New Roman" w:hAnsi="Times New Roman"/>
          <w:b/>
          <w:sz w:val="24"/>
          <w:szCs w:val="24"/>
        </w:rPr>
      </w:pPr>
      <w:r w:rsidRPr="00035A74">
        <w:rPr>
          <w:rFonts w:ascii="Times New Roman" w:hAnsi="Times New Roman"/>
          <w:b/>
          <w:sz w:val="24"/>
          <w:szCs w:val="24"/>
        </w:rPr>
        <w:t>Отрасль «Социальная политика»</w:t>
      </w:r>
    </w:p>
    <w:p w14:paraId="7AB57C4E" w14:textId="37D514EE" w:rsidR="00F23657" w:rsidRPr="00035A74" w:rsidRDefault="00C663AC" w:rsidP="00435B8E">
      <w:pPr>
        <w:pStyle w:val="aff8"/>
        <w:ind w:firstLine="709"/>
        <w:jc w:val="both"/>
        <w:rPr>
          <w:rFonts w:ascii="Times New Roman" w:hAnsi="Times New Roman"/>
          <w:sz w:val="24"/>
          <w:szCs w:val="24"/>
        </w:rPr>
      </w:pPr>
      <w:proofErr w:type="gramStart"/>
      <w:r w:rsidRPr="00035A74">
        <w:rPr>
          <w:rFonts w:ascii="Times New Roman" w:hAnsi="Times New Roman"/>
          <w:sz w:val="24"/>
          <w:szCs w:val="24"/>
        </w:rPr>
        <w:t>Д</w:t>
      </w:r>
      <w:r w:rsidR="00F23657" w:rsidRPr="00035A74">
        <w:rPr>
          <w:rFonts w:ascii="Times New Roman" w:hAnsi="Times New Roman"/>
          <w:sz w:val="24"/>
          <w:szCs w:val="24"/>
        </w:rPr>
        <w:t>енежные средства получателей социальных услуг, поступающие в качестве назначенных им пенсий</w:t>
      </w:r>
      <w:r w:rsidRPr="00035A74">
        <w:rPr>
          <w:rFonts w:ascii="Times New Roman" w:hAnsi="Times New Roman"/>
          <w:sz w:val="24"/>
          <w:szCs w:val="24"/>
        </w:rPr>
        <w:t xml:space="preserve">, отражаются в учете как операции с денежными средствами, поступающими во временное распоряжение </w:t>
      </w:r>
      <w:r w:rsidR="00C812EB" w:rsidRPr="00035A74">
        <w:rPr>
          <w:rFonts w:ascii="Times New Roman" w:hAnsi="Times New Roman"/>
          <w:sz w:val="24"/>
          <w:szCs w:val="24"/>
        </w:rPr>
        <w:t>субъекта централизованного учета</w:t>
      </w:r>
      <w:r w:rsidR="00C812EB" w:rsidRPr="00035A74" w:rsidDel="00C812EB">
        <w:rPr>
          <w:rFonts w:ascii="Times New Roman" w:hAnsi="Times New Roman"/>
          <w:sz w:val="24"/>
          <w:szCs w:val="24"/>
        </w:rPr>
        <w:t xml:space="preserve"> </w:t>
      </w:r>
      <w:r w:rsidRPr="00035A74">
        <w:rPr>
          <w:rFonts w:ascii="Times New Roman" w:hAnsi="Times New Roman"/>
          <w:sz w:val="24"/>
          <w:szCs w:val="24"/>
        </w:rPr>
        <w:t>и отражаются на счете 3.201.11.000 «Денежные средства во временном распоряжении учреждения на лицевых счетах в органе казначейства»</w:t>
      </w:r>
      <w:r w:rsidR="00125A20" w:rsidRPr="00035A74">
        <w:rPr>
          <w:rFonts w:ascii="Times New Roman" w:hAnsi="Times New Roman"/>
          <w:sz w:val="24"/>
          <w:szCs w:val="24"/>
        </w:rPr>
        <w:t xml:space="preserve"> (</w:t>
      </w:r>
      <w:r w:rsidR="004C4133" w:rsidRPr="00035A74">
        <w:rPr>
          <w:rFonts w:ascii="Times New Roman" w:hAnsi="Times New Roman"/>
          <w:sz w:val="24"/>
          <w:szCs w:val="24"/>
        </w:rPr>
        <w:t>п</w:t>
      </w:r>
      <w:r w:rsidR="00125A20" w:rsidRPr="00035A74">
        <w:rPr>
          <w:rFonts w:ascii="Times New Roman" w:hAnsi="Times New Roman"/>
          <w:sz w:val="24"/>
          <w:szCs w:val="24"/>
        </w:rPr>
        <w:t xml:space="preserve">риказ Минтруда России от 05.08.2021 </w:t>
      </w:r>
      <w:r w:rsidR="00243F44" w:rsidRPr="00035A74">
        <w:rPr>
          <w:rFonts w:ascii="Times New Roman" w:hAnsi="Times New Roman"/>
          <w:sz w:val="24"/>
          <w:szCs w:val="24"/>
        </w:rPr>
        <w:t xml:space="preserve">№ </w:t>
      </w:r>
      <w:r w:rsidR="00125A20" w:rsidRPr="00035A74">
        <w:rPr>
          <w:rFonts w:ascii="Times New Roman" w:hAnsi="Times New Roman"/>
          <w:sz w:val="24"/>
          <w:szCs w:val="24"/>
        </w:rPr>
        <w:t xml:space="preserve">545н </w:t>
      </w:r>
      <w:r w:rsidR="00243F44" w:rsidRPr="00035A74">
        <w:rPr>
          <w:rFonts w:ascii="Times New Roman" w:hAnsi="Times New Roman"/>
          <w:sz w:val="24"/>
          <w:szCs w:val="24"/>
        </w:rPr>
        <w:t>«</w:t>
      </w:r>
      <w:r w:rsidR="00125A20" w:rsidRPr="00035A74">
        <w:rPr>
          <w:rFonts w:ascii="Times New Roman" w:hAnsi="Times New Roman"/>
          <w:sz w:val="24"/>
          <w:szCs w:val="24"/>
        </w:rPr>
        <w:t>Об утверждении Правил выплаты пенсий, осуществления контроля за их выплатой, проведения</w:t>
      </w:r>
      <w:proofErr w:type="gramEnd"/>
      <w:r w:rsidR="00125A20" w:rsidRPr="00035A74">
        <w:rPr>
          <w:rFonts w:ascii="Times New Roman" w:hAnsi="Times New Roman"/>
          <w:sz w:val="24"/>
          <w:szCs w:val="24"/>
        </w:rPr>
        <w:t xml:space="preserve"> проверок документов, необходимых для их выплаты, начисления за текущий месяц сумм пенсии в случае назначения пенсии другого вида либо в случае назначения другой пенсии в соответствии с законодательством Российской Федерации, определения излишне выплаченных сумм пенсии</w:t>
      </w:r>
      <w:r w:rsidR="00243F44" w:rsidRPr="00035A74">
        <w:rPr>
          <w:rFonts w:ascii="Times New Roman" w:hAnsi="Times New Roman"/>
          <w:sz w:val="24"/>
          <w:szCs w:val="24"/>
        </w:rPr>
        <w:t>»</w:t>
      </w:r>
      <w:r w:rsidR="00125A20" w:rsidRPr="00035A74">
        <w:rPr>
          <w:rFonts w:ascii="Times New Roman" w:hAnsi="Times New Roman"/>
          <w:sz w:val="24"/>
          <w:szCs w:val="24"/>
        </w:rPr>
        <w:t>)</w:t>
      </w:r>
      <w:r w:rsidR="00F23657" w:rsidRPr="00035A74">
        <w:rPr>
          <w:rFonts w:ascii="Times New Roman" w:hAnsi="Times New Roman"/>
          <w:sz w:val="24"/>
          <w:szCs w:val="24"/>
        </w:rPr>
        <w:t>.</w:t>
      </w:r>
    </w:p>
    <w:p w14:paraId="1F6EBA84" w14:textId="77777777" w:rsidR="00F23657" w:rsidRPr="00035A74" w:rsidRDefault="00F23657" w:rsidP="00F23657">
      <w:pPr>
        <w:pStyle w:val="aff8"/>
        <w:ind w:firstLine="709"/>
        <w:jc w:val="both"/>
        <w:rPr>
          <w:rFonts w:ascii="Times New Roman" w:hAnsi="Times New Roman"/>
          <w:sz w:val="24"/>
          <w:szCs w:val="24"/>
        </w:rPr>
      </w:pPr>
    </w:p>
    <w:p w14:paraId="75F62F4B" w14:textId="77777777" w:rsidR="005E2B27" w:rsidRPr="00035A74" w:rsidRDefault="005E2B27" w:rsidP="005E2B27">
      <w:pPr>
        <w:pStyle w:val="aff8"/>
        <w:ind w:firstLine="709"/>
        <w:jc w:val="both"/>
        <w:rPr>
          <w:rFonts w:ascii="Times New Roman" w:hAnsi="Times New Roman"/>
          <w:b/>
          <w:sz w:val="24"/>
          <w:szCs w:val="24"/>
        </w:rPr>
      </w:pPr>
      <w:r w:rsidRPr="00035A74">
        <w:rPr>
          <w:rFonts w:ascii="Times New Roman" w:hAnsi="Times New Roman"/>
          <w:b/>
          <w:sz w:val="24"/>
          <w:szCs w:val="24"/>
        </w:rPr>
        <w:t>Отрасль «Образование»</w:t>
      </w:r>
    </w:p>
    <w:p w14:paraId="00814C2F" w14:textId="6C13DC6B" w:rsidR="005E2B27" w:rsidRPr="00035A74" w:rsidRDefault="005E2B27" w:rsidP="005E2B27">
      <w:pPr>
        <w:pStyle w:val="aff8"/>
        <w:ind w:firstLine="709"/>
        <w:jc w:val="both"/>
        <w:rPr>
          <w:rFonts w:ascii="Times New Roman" w:hAnsi="Times New Roman"/>
          <w:sz w:val="24"/>
          <w:szCs w:val="24"/>
        </w:rPr>
      </w:pPr>
      <w:r w:rsidRPr="00035A74">
        <w:rPr>
          <w:rFonts w:ascii="Times New Roman" w:hAnsi="Times New Roman"/>
          <w:sz w:val="24"/>
          <w:szCs w:val="24"/>
        </w:rPr>
        <w:t>Денежные средства, поступившие в виде гранта, выделенн</w:t>
      </w:r>
      <w:r w:rsidR="00C812EB" w:rsidRPr="00035A74">
        <w:rPr>
          <w:rFonts w:ascii="Times New Roman" w:hAnsi="Times New Roman"/>
          <w:sz w:val="24"/>
          <w:szCs w:val="24"/>
        </w:rPr>
        <w:t>ого</w:t>
      </w:r>
      <w:r w:rsidRPr="00035A74">
        <w:rPr>
          <w:rFonts w:ascii="Times New Roman" w:hAnsi="Times New Roman"/>
          <w:sz w:val="24"/>
          <w:szCs w:val="24"/>
        </w:rPr>
        <w:t xml:space="preserve"> физическим лицам</w:t>
      </w:r>
      <w:r w:rsidR="004C4133" w:rsidRPr="00035A74">
        <w:rPr>
          <w:rFonts w:ascii="Times New Roman" w:hAnsi="Times New Roman"/>
          <w:sz w:val="24"/>
          <w:szCs w:val="24"/>
        </w:rPr>
        <w:t xml:space="preserve"> в соответствии с соглашением</w:t>
      </w:r>
      <w:r w:rsidRPr="00035A74">
        <w:rPr>
          <w:rFonts w:ascii="Times New Roman" w:hAnsi="Times New Roman"/>
          <w:sz w:val="24"/>
          <w:szCs w:val="24"/>
        </w:rPr>
        <w:t xml:space="preserve">, отражаются в учете как операции с </w:t>
      </w:r>
      <w:proofErr w:type="gramStart"/>
      <w:r w:rsidRPr="00035A74">
        <w:rPr>
          <w:rFonts w:ascii="Times New Roman" w:hAnsi="Times New Roman"/>
          <w:sz w:val="24"/>
          <w:szCs w:val="24"/>
        </w:rPr>
        <w:t xml:space="preserve">денежными средствами, поступившими во временное распоряжение </w:t>
      </w:r>
      <w:r w:rsidR="00C812EB" w:rsidRPr="00035A74">
        <w:rPr>
          <w:rFonts w:ascii="Times New Roman" w:hAnsi="Times New Roman"/>
          <w:sz w:val="24"/>
          <w:szCs w:val="24"/>
        </w:rPr>
        <w:t>субъекта централизованного</w:t>
      </w:r>
      <w:r w:rsidR="00A525CF" w:rsidRPr="00035A74">
        <w:rPr>
          <w:rFonts w:ascii="Times New Roman" w:hAnsi="Times New Roman"/>
          <w:sz w:val="24"/>
          <w:szCs w:val="24"/>
        </w:rPr>
        <w:t xml:space="preserve"> </w:t>
      </w:r>
      <w:r w:rsidR="00C812EB" w:rsidRPr="00035A74">
        <w:rPr>
          <w:rFonts w:ascii="Times New Roman" w:hAnsi="Times New Roman"/>
          <w:sz w:val="24"/>
          <w:szCs w:val="24"/>
        </w:rPr>
        <w:t>учета</w:t>
      </w:r>
      <w:r w:rsidR="00C812EB" w:rsidRPr="00035A74" w:rsidDel="00C812EB">
        <w:rPr>
          <w:rFonts w:ascii="Times New Roman" w:hAnsi="Times New Roman"/>
          <w:sz w:val="24"/>
          <w:szCs w:val="24"/>
        </w:rPr>
        <w:t xml:space="preserve"> </w:t>
      </w:r>
      <w:r w:rsidRPr="00035A74">
        <w:rPr>
          <w:rFonts w:ascii="Times New Roman" w:hAnsi="Times New Roman"/>
          <w:sz w:val="24"/>
          <w:szCs w:val="24"/>
        </w:rPr>
        <w:t>и учитываются</w:t>
      </w:r>
      <w:proofErr w:type="gramEnd"/>
      <w:r w:rsidRPr="00035A74">
        <w:rPr>
          <w:rFonts w:ascii="Times New Roman" w:hAnsi="Times New Roman"/>
          <w:sz w:val="24"/>
          <w:szCs w:val="24"/>
        </w:rPr>
        <w:t xml:space="preserve"> на счете 3.201.11.000 «Денежные средства во временном распоряжении учреждения на лицевых счетах в органе казначейства»</w:t>
      </w:r>
      <w:r w:rsidR="00C812EB" w:rsidRPr="00035A74">
        <w:rPr>
          <w:rFonts w:ascii="Times New Roman" w:hAnsi="Times New Roman"/>
          <w:sz w:val="24"/>
          <w:szCs w:val="24"/>
        </w:rPr>
        <w:t>.</w:t>
      </w:r>
    </w:p>
    <w:p w14:paraId="726A74DF" w14:textId="51B6B63F" w:rsidR="009F7A4A" w:rsidRPr="00035A74" w:rsidRDefault="009F7A4A" w:rsidP="0068077A">
      <w:pPr>
        <w:pStyle w:val="aff8"/>
        <w:jc w:val="both"/>
        <w:rPr>
          <w:rFonts w:ascii="Times New Roman" w:hAnsi="Times New Roman"/>
          <w:sz w:val="24"/>
          <w:szCs w:val="24"/>
        </w:rPr>
      </w:pPr>
    </w:p>
    <w:p w14:paraId="30185C5B" w14:textId="77777777" w:rsidR="00717879" w:rsidRPr="00035A74" w:rsidRDefault="00717879" w:rsidP="00717879">
      <w:pPr>
        <w:pStyle w:val="aff8"/>
        <w:ind w:firstLine="709"/>
        <w:jc w:val="both"/>
        <w:rPr>
          <w:rFonts w:ascii="Times New Roman" w:hAnsi="Times New Roman"/>
          <w:b/>
          <w:sz w:val="24"/>
          <w:szCs w:val="24"/>
        </w:rPr>
      </w:pPr>
      <w:r w:rsidRPr="00035A74">
        <w:rPr>
          <w:rFonts w:ascii="Times New Roman" w:hAnsi="Times New Roman"/>
          <w:b/>
          <w:sz w:val="24"/>
          <w:szCs w:val="24"/>
        </w:rPr>
        <w:t>Сегмент «Городское хозяйство»</w:t>
      </w:r>
    </w:p>
    <w:p w14:paraId="319BE9DF" w14:textId="77777777" w:rsidR="00717879" w:rsidRPr="00035A74" w:rsidRDefault="00717879" w:rsidP="00717879">
      <w:pPr>
        <w:pStyle w:val="aff8"/>
        <w:ind w:firstLine="709"/>
        <w:jc w:val="both"/>
        <w:rPr>
          <w:rFonts w:ascii="Times New Roman" w:hAnsi="Times New Roman"/>
          <w:b/>
          <w:sz w:val="24"/>
          <w:szCs w:val="24"/>
        </w:rPr>
      </w:pPr>
      <w:r w:rsidRPr="00035A74">
        <w:rPr>
          <w:rFonts w:ascii="Times New Roman" w:hAnsi="Times New Roman"/>
          <w:b/>
          <w:sz w:val="24"/>
          <w:szCs w:val="24"/>
        </w:rPr>
        <w:t>Отрасль «Жилищно-коммунальное хозяйство»</w:t>
      </w:r>
    </w:p>
    <w:p w14:paraId="4567EF8C" w14:textId="77777777" w:rsidR="00717879" w:rsidRPr="00035A74" w:rsidRDefault="00717879" w:rsidP="00962D83">
      <w:pPr>
        <w:pStyle w:val="aff8"/>
        <w:ind w:firstLine="709"/>
        <w:jc w:val="both"/>
        <w:rPr>
          <w:rFonts w:ascii="Times New Roman" w:hAnsi="Times New Roman"/>
          <w:b/>
          <w:sz w:val="24"/>
          <w:szCs w:val="24"/>
        </w:rPr>
      </w:pPr>
      <w:r w:rsidRPr="00035A74">
        <w:rPr>
          <w:rFonts w:ascii="Times New Roman" w:hAnsi="Times New Roman"/>
          <w:b/>
          <w:sz w:val="24"/>
          <w:szCs w:val="24"/>
        </w:rPr>
        <w:t>Порядок формирования фонда капитального ремонта МКД</w:t>
      </w:r>
      <w:r w:rsidRPr="00035A74">
        <w:rPr>
          <w:rStyle w:val="af0"/>
          <w:rFonts w:ascii="Times New Roman" w:hAnsi="Times New Roman"/>
          <w:b/>
          <w:sz w:val="24"/>
          <w:szCs w:val="24"/>
        </w:rPr>
        <w:footnoteReference w:id="15"/>
      </w:r>
    </w:p>
    <w:p w14:paraId="3F5D980A" w14:textId="77777777" w:rsidR="00717879" w:rsidRPr="00035A74" w:rsidRDefault="00717879" w:rsidP="00717879">
      <w:pPr>
        <w:pStyle w:val="aff8"/>
        <w:ind w:firstLine="709"/>
        <w:jc w:val="both"/>
        <w:rPr>
          <w:rFonts w:ascii="Times New Roman" w:hAnsi="Times New Roman"/>
          <w:sz w:val="24"/>
          <w:szCs w:val="24"/>
        </w:rPr>
      </w:pPr>
      <w:r w:rsidRPr="00035A74">
        <w:rPr>
          <w:rFonts w:ascii="Times New Roman" w:hAnsi="Times New Roman"/>
          <w:sz w:val="24"/>
          <w:szCs w:val="24"/>
        </w:rPr>
        <w:t>Денежные средства, находящиеся на специальных расчетных счетах, открытых субъекту централизованного учета в кредитных организациях для формирования фонда капитального ремонта МКД, отражаются на счете 3.201.26.000 «Денежные средства учреждения на специальных счетах в кредитной организации».</w:t>
      </w:r>
    </w:p>
    <w:p w14:paraId="049E8ABB" w14:textId="5C22AFEB" w:rsidR="00717879" w:rsidRPr="00035A74" w:rsidRDefault="00717879" w:rsidP="00717879">
      <w:pPr>
        <w:pStyle w:val="aff8"/>
        <w:ind w:firstLine="709"/>
        <w:jc w:val="both"/>
        <w:rPr>
          <w:rFonts w:ascii="Times New Roman" w:hAnsi="Times New Roman"/>
          <w:sz w:val="24"/>
          <w:szCs w:val="24"/>
        </w:rPr>
      </w:pPr>
      <w:r w:rsidRPr="00035A74">
        <w:rPr>
          <w:rFonts w:ascii="Times New Roman" w:hAnsi="Times New Roman"/>
          <w:sz w:val="24"/>
          <w:szCs w:val="24"/>
        </w:rPr>
        <w:t>При принятии собственниками помещений в многоквартирном доме решения о выборе субъекта централизованного учета в качестве владельца специального счета средства, поступающие в фонд капитального ремонта, подлежат отражению на счете 3.304.01.000 «Расчеты по средствам, полученным во временное распоряжение».</w:t>
      </w:r>
    </w:p>
    <w:p w14:paraId="4132CA98" w14:textId="77777777" w:rsidR="00162E93" w:rsidRPr="00035A74" w:rsidRDefault="00162E93" w:rsidP="00162E93">
      <w:pPr>
        <w:pStyle w:val="aff8"/>
        <w:ind w:firstLine="709"/>
        <w:jc w:val="both"/>
        <w:rPr>
          <w:rFonts w:ascii="Times New Roman" w:hAnsi="Times New Roman"/>
          <w:sz w:val="24"/>
          <w:szCs w:val="24"/>
        </w:rPr>
      </w:pPr>
      <w:r w:rsidRPr="00035A74">
        <w:rPr>
          <w:rFonts w:ascii="Times New Roman" w:hAnsi="Times New Roman"/>
          <w:sz w:val="24"/>
          <w:szCs w:val="24"/>
        </w:rPr>
        <w:t>Фонд капитального ремонта формируется за счет:</w:t>
      </w:r>
    </w:p>
    <w:p w14:paraId="2940DFB8" w14:textId="77777777" w:rsidR="00717879" w:rsidRPr="00035A74" w:rsidRDefault="00717879" w:rsidP="00717879">
      <w:pPr>
        <w:pStyle w:val="aff8"/>
        <w:ind w:firstLine="709"/>
        <w:jc w:val="both"/>
        <w:rPr>
          <w:rFonts w:ascii="Times New Roman" w:hAnsi="Times New Roman"/>
          <w:sz w:val="24"/>
          <w:szCs w:val="24"/>
        </w:rPr>
      </w:pPr>
      <w:r w:rsidRPr="00035A74">
        <w:rPr>
          <w:rFonts w:ascii="Times New Roman" w:hAnsi="Times New Roman"/>
          <w:sz w:val="24"/>
          <w:szCs w:val="24"/>
        </w:rPr>
        <w:t>ежемесячных взносов на капремонт собственников помещений в МКД (включая поступления собственников жилых и нежилых помещений, Департамента городского имущества города Москвы по нераспределенным площадям помещений и помещений, находящихся в собственности города Москвы по социальному и коммерческому наймам);</w:t>
      </w:r>
    </w:p>
    <w:p w14:paraId="38D368B7" w14:textId="5971FF5A" w:rsidR="00717879" w:rsidRPr="00035A74" w:rsidRDefault="00987A39" w:rsidP="00717879">
      <w:pPr>
        <w:pStyle w:val="aff8"/>
        <w:ind w:firstLine="709"/>
        <w:jc w:val="both"/>
        <w:rPr>
          <w:rFonts w:ascii="Times New Roman" w:hAnsi="Times New Roman"/>
          <w:sz w:val="24"/>
          <w:szCs w:val="24"/>
        </w:rPr>
      </w:pPr>
      <w:r w:rsidRPr="00035A74">
        <w:rPr>
          <w:rFonts w:ascii="Times New Roman" w:hAnsi="Times New Roman"/>
          <w:sz w:val="24"/>
          <w:szCs w:val="24"/>
        </w:rPr>
        <w:t>пени</w:t>
      </w:r>
      <w:r w:rsidR="00717879" w:rsidRPr="00035A74">
        <w:rPr>
          <w:rFonts w:ascii="Times New Roman" w:hAnsi="Times New Roman"/>
          <w:sz w:val="24"/>
          <w:szCs w:val="24"/>
        </w:rPr>
        <w:t xml:space="preserve"> за несвоевременную уплату таких взносов от собственников по факту возникновения;</w:t>
      </w:r>
    </w:p>
    <w:p w14:paraId="21650A47" w14:textId="77777777" w:rsidR="00717879" w:rsidRPr="00035A74" w:rsidRDefault="00717879" w:rsidP="00717879">
      <w:pPr>
        <w:pStyle w:val="aff8"/>
        <w:ind w:firstLine="709"/>
        <w:jc w:val="both"/>
        <w:rPr>
          <w:rFonts w:ascii="Times New Roman" w:hAnsi="Times New Roman"/>
          <w:sz w:val="24"/>
          <w:szCs w:val="24"/>
        </w:rPr>
      </w:pPr>
      <w:r w:rsidRPr="00035A74">
        <w:rPr>
          <w:rFonts w:ascii="Times New Roman" w:hAnsi="Times New Roman"/>
          <w:sz w:val="24"/>
          <w:szCs w:val="24"/>
        </w:rPr>
        <w:t>процентов, начисленных банком по денежным средствам, находящимся на счете дома, по факту возникновения;</w:t>
      </w:r>
    </w:p>
    <w:p w14:paraId="3C47F872" w14:textId="77777777" w:rsidR="00717879" w:rsidRPr="00035A74" w:rsidRDefault="00717879" w:rsidP="00717879">
      <w:pPr>
        <w:pStyle w:val="aff8"/>
        <w:ind w:firstLine="709"/>
        <w:jc w:val="both"/>
        <w:rPr>
          <w:rFonts w:ascii="Times New Roman" w:hAnsi="Times New Roman"/>
          <w:sz w:val="24"/>
          <w:szCs w:val="24"/>
        </w:rPr>
      </w:pPr>
      <w:r w:rsidRPr="00035A74">
        <w:rPr>
          <w:rFonts w:ascii="Times New Roman" w:hAnsi="Times New Roman"/>
          <w:sz w:val="24"/>
          <w:szCs w:val="24"/>
        </w:rPr>
        <w:t>компенсационных выплат от ГКУ «ГЦЖС»</w:t>
      </w:r>
      <w:r w:rsidRPr="00035A74">
        <w:rPr>
          <w:rFonts w:ascii="Times New Roman" w:hAnsi="Times New Roman"/>
          <w:sz w:val="24"/>
          <w:szCs w:val="24"/>
          <w:vertAlign w:val="superscript"/>
        </w:rPr>
        <w:footnoteReference w:id="16"/>
      </w:r>
      <w:r w:rsidRPr="00035A74">
        <w:rPr>
          <w:rFonts w:ascii="Times New Roman" w:hAnsi="Times New Roman"/>
          <w:sz w:val="24"/>
          <w:szCs w:val="24"/>
        </w:rPr>
        <w:t xml:space="preserve"> по возмещению выпадающих (недополученных) доходов от предоставления гражданам льгот по оплате взноса на капитальный ремонт на основании Отчета о выпадающих доходах.</w:t>
      </w:r>
    </w:p>
    <w:p w14:paraId="3012FF2A" w14:textId="25B56CCB" w:rsidR="00717879" w:rsidRPr="00035A74" w:rsidRDefault="00717879" w:rsidP="00717879">
      <w:pPr>
        <w:pStyle w:val="aff8"/>
        <w:ind w:firstLine="709"/>
        <w:jc w:val="both"/>
        <w:rPr>
          <w:rFonts w:ascii="Times New Roman" w:hAnsi="Times New Roman"/>
          <w:sz w:val="24"/>
          <w:szCs w:val="24"/>
        </w:rPr>
      </w:pPr>
      <w:r w:rsidRPr="00035A74">
        <w:rPr>
          <w:rFonts w:ascii="Times New Roman" w:hAnsi="Times New Roman"/>
          <w:sz w:val="24"/>
          <w:szCs w:val="24"/>
        </w:rPr>
        <w:t>Формирование фонда производится на дату предоставления от МФЦ информации в разрезе собственников, Отчета о выпадающих доходах, банковских документов о сумме начисленных процентов за пользование денежными средствами банком.</w:t>
      </w:r>
    </w:p>
    <w:p w14:paraId="63D3A840" w14:textId="77777777" w:rsidR="00717879" w:rsidRPr="00035A74" w:rsidRDefault="00717879" w:rsidP="00717879">
      <w:pPr>
        <w:pStyle w:val="aff8"/>
        <w:ind w:firstLine="709"/>
        <w:jc w:val="both"/>
        <w:rPr>
          <w:rFonts w:ascii="Times New Roman" w:hAnsi="Times New Roman"/>
          <w:sz w:val="24"/>
          <w:szCs w:val="24"/>
        </w:rPr>
      </w:pPr>
      <w:r w:rsidRPr="00035A74">
        <w:rPr>
          <w:rFonts w:ascii="Times New Roman" w:hAnsi="Times New Roman"/>
          <w:sz w:val="24"/>
          <w:szCs w:val="24"/>
        </w:rPr>
        <w:t>Фонд капитального ремонта формируется для каждого многоквартирного дома в отдельности.</w:t>
      </w:r>
    </w:p>
    <w:p w14:paraId="49EA8FB8" w14:textId="77777777" w:rsidR="00717879" w:rsidRPr="00035A74" w:rsidRDefault="00717879" w:rsidP="00717879">
      <w:pPr>
        <w:pStyle w:val="aff8"/>
        <w:ind w:firstLine="709"/>
        <w:jc w:val="both"/>
        <w:rPr>
          <w:rFonts w:ascii="Times New Roman" w:hAnsi="Times New Roman"/>
          <w:sz w:val="24"/>
          <w:szCs w:val="24"/>
        </w:rPr>
      </w:pPr>
      <w:r w:rsidRPr="00035A74">
        <w:rPr>
          <w:rFonts w:ascii="Times New Roman" w:hAnsi="Times New Roman"/>
          <w:sz w:val="24"/>
          <w:szCs w:val="24"/>
        </w:rPr>
        <w:lastRenderedPageBreak/>
        <w:t>Цели расходования средств из фонда капитального ремонта определены Жилищным кодексом Российской Федерации.</w:t>
      </w:r>
    </w:p>
    <w:p w14:paraId="5C8D85E9" w14:textId="3C1B7646" w:rsidR="00717879" w:rsidRPr="00035A74" w:rsidRDefault="00717879" w:rsidP="00717879">
      <w:pPr>
        <w:pStyle w:val="aff8"/>
        <w:ind w:firstLine="709"/>
        <w:jc w:val="both"/>
        <w:rPr>
          <w:rFonts w:ascii="Times New Roman" w:hAnsi="Times New Roman"/>
          <w:sz w:val="24"/>
          <w:szCs w:val="24"/>
        </w:rPr>
      </w:pPr>
      <w:r w:rsidRPr="00035A74">
        <w:rPr>
          <w:rFonts w:ascii="Times New Roman" w:hAnsi="Times New Roman"/>
          <w:sz w:val="24"/>
          <w:szCs w:val="24"/>
        </w:rPr>
        <w:t>Уменьшение фонда капитального ремонта МКД производится на основании поручения заказчика, протокола общего собрания собственников помещений МКД, содержащего решение собрания об оплате аванса и/или проведенных ремонтных работ, иных документов, обосновывающих платеж.</w:t>
      </w:r>
    </w:p>
    <w:p w14:paraId="5CF6A21F" w14:textId="77777777" w:rsidR="00717879" w:rsidRPr="00035A74" w:rsidRDefault="00717879" w:rsidP="00F23657">
      <w:pPr>
        <w:pStyle w:val="aff8"/>
        <w:ind w:firstLine="709"/>
        <w:jc w:val="both"/>
        <w:rPr>
          <w:rFonts w:ascii="Times New Roman" w:hAnsi="Times New Roman"/>
          <w:sz w:val="24"/>
          <w:szCs w:val="24"/>
        </w:rPr>
      </w:pPr>
    </w:p>
    <w:p w14:paraId="6AE6CA24" w14:textId="77777777" w:rsidR="00E43349" w:rsidRPr="00035A74" w:rsidRDefault="00E43349" w:rsidP="00F23657">
      <w:pPr>
        <w:pStyle w:val="aff8"/>
        <w:ind w:firstLine="709"/>
        <w:jc w:val="both"/>
        <w:rPr>
          <w:rFonts w:ascii="Times New Roman" w:hAnsi="Times New Roman"/>
          <w:sz w:val="24"/>
          <w:szCs w:val="24"/>
        </w:rPr>
      </w:pPr>
      <w:r w:rsidRPr="00035A74">
        <w:rPr>
          <w:rFonts w:ascii="Times New Roman" w:hAnsi="Times New Roman"/>
          <w:sz w:val="24"/>
          <w:szCs w:val="24"/>
        </w:rPr>
        <w:t>Аналитический учет средств, поступивших во временное распоряжение, ведется в</w:t>
      </w:r>
      <w:r w:rsidR="007B6A4F" w:rsidRPr="00035A74">
        <w:rPr>
          <w:rFonts w:ascii="Times New Roman" w:hAnsi="Times New Roman"/>
          <w:sz w:val="24"/>
          <w:szCs w:val="24"/>
        </w:rPr>
        <w:t xml:space="preserve"> </w:t>
      </w:r>
      <w:proofErr w:type="spellStart"/>
      <w:r w:rsidR="007B6A4F" w:rsidRPr="00035A74">
        <w:rPr>
          <w:rFonts w:ascii="Times New Roman" w:hAnsi="Times New Roman"/>
          <w:sz w:val="24"/>
          <w:szCs w:val="24"/>
        </w:rPr>
        <w:t>Многографной</w:t>
      </w:r>
      <w:proofErr w:type="spellEnd"/>
      <w:r w:rsidR="007B6A4F" w:rsidRPr="00035A74">
        <w:rPr>
          <w:rFonts w:ascii="Times New Roman" w:hAnsi="Times New Roman"/>
          <w:sz w:val="24"/>
          <w:szCs w:val="24"/>
        </w:rPr>
        <w:t xml:space="preserve"> карточке </w:t>
      </w:r>
      <w:r w:rsidR="00F73869" w:rsidRPr="00035A74">
        <w:rPr>
          <w:rFonts w:ascii="Times New Roman" w:hAnsi="Times New Roman"/>
          <w:sz w:val="24"/>
          <w:szCs w:val="24"/>
        </w:rPr>
        <w:t xml:space="preserve">(ф. 0504054) </w:t>
      </w:r>
      <w:r w:rsidR="007B6A4F" w:rsidRPr="00035A74">
        <w:rPr>
          <w:rFonts w:ascii="Times New Roman" w:hAnsi="Times New Roman"/>
          <w:sz w:val="24"/>
          <w:szCs w:val="24"/>
        </w:rPr>
        <w:t xml:space="preserve">по каждому контрагенту </w:t>
      </w:r>
      <w:r w:rsidR="003D134A" w:rsidRPr="00035A74">
        <w:rPr>
          <w:rFonts w:ascii="Times New Roman" w:hAnsi="Times New Roman"/>
          <w:sz w:val="24"/>
          <w:szCs w:val="24"/>
        </w:rPr>
        <w:t xml:space="preserve">в </w:t>
      </w:r>
      <w:r w:rsidRPr="00035A74">
        <w:rPr>
          <w:rFonts w:ascii="Times New Roman" w:hAnsi="Times New Roman"/>
          <w:sz w:val="24"/>
          <w:szCs w:val="24"/>
        </w:rPr>
        <w:t>разрезе:</w:t>
      </w:r>
    </w:p>
    <w:p w14:paraId="32E5A99C" w14:textId="77777777" w:rsidR="00E43349" w:rsidRPr="00035A74" w:rsidRDefault="00E43349" w:rsidP="00E43349">
      <w:pPr>
        <w:pStyle w:val="aff8"/>
        <w:ind w:firstLine="709"/>
        <w:jc w:val="both"/>
        <w:rPr>
          <w:rFonts w:ascii="Times New Roman" w:hAnsi="Times New Roman"/>
          <w:sz w:val="24"/>
          <w:szCs w:val="24"/>
        </w:rPr>
      </w:pPr>
      <w:r w:rsidRPr="00035A74">
        <w:rPr>
          <w:rFonts w:ascii="Times New Roman" w:hAnsi="Times New Roman"/>
          <w:sz w:val="24"/>
          <w:szCs w:val="24"/>
        </w:rPr>
        <w:t>- видов поступлений (обязательств, в обеспечение которых они поступили);</w:t>
      </w:r>
    </w:p>
    <w:p w14:paraId="2FA89A1E" w14:textId="77777777" w:rsidR="00E43349" w:rsidRPr="00035A74" w:rsidRDefault="00E43349" w:rsidP="00E43349">
      <w:pPr>
        <w:pStyle w:val="aff8"/>
        <w:ind w:firstLine="709"/>
        <w:jc w:val="both"/>
        <w:rPr>
          <w:rFonts w:ascii="Times New Roman" w:hAnsi="Times New Roman"/>
          <w:sz w:val="24"/>
          <w:szCs w:val="24"/>
        </w:rPr>
      </w:pPr>
      <w:r w:rsidRPr="00035A74">
        <w:rPr>
          <w:rFonts w:ascii="Times New Roman" w:hAnsi="Times New Roman"/>
          <w:sz w:val="24"/>
          <w:szCs w:val="24"/>
        </w:rPr>
        <w:t>- правовых оснований;</w:t>
      </w:r>
    </w:p>
    <w:p w14:paraId="722D3F92" w14:textId="77777777" w:rsidR="00E43349" w:rsidRPr="00035A74" w:rsidRDefault="00E43349" w:rsidP="00E43349">
      <w:pPr>
        <w:pStyle w:val="aff8"/>
        <w:ind w:firstLine="709"/>
        <w:jc w:val="both"/>
        <w:rPr>
          <w:rFonts w:ascii="Times New Roman" w:hAnsi="Times New Roman"/>
          <w:sz w:val="24"/>
          <w:szCs w:val="24"/>
        </w:rPr>
      </w:pPr>
      <w:r w:rsidRPr="00035A74">
        <w:rPr>
          <w:rFonts w:ascii="Times New Roman" w:hAnsi="Times New Roman"/>
          <w:sz w:val="24"/>
          <w:szCs w:val="24"/>
        </w:rPr>
        <w:t>- направлений использования средств.</w:t>
      </w:r>
    </w:p>
    <w:p w14:paraId="4CECB99A" w14:textId="77777777" w:rsidR="00E43349" w:rsidRPr="00035A74" w:rsidRDefault="00E43349" w:rsidP="00E43349">
      <w:pPr>
        <w:pStyle w:val="aff8"/>
        <w:ind w:firstLine="709"/>
        <w:jc w:val="both"/>
        <w:rPr>
          <w:rFonts w:ascii="Times New Roman" w:hAnsi="Times New Roman"/>
          <w:sz w:val="24"/>
          <w:szCs w:val="24"/>
        </w:rPr>
      </w:pPr>
      <w:r w:rsidRPr="00035A74">
        <w:rPr>
          <w:rFonts w:ascii="Times New Roman" w:hAnsi="Times New Roman"/>
          <w:sz w:val="24"/>
          <w:szCs w:val="24"/>
        </w:rPr>
        <w:t>Остаток средств, поступивших во временное распоряжение на лицевой счет субъекта централизованного учета, образовавшийся на конец текущего финансового года, учитывается как переходящий остаток на 1 января очередного финансового года.</w:t>
      </w:r>
    </w:p>
    <w:p w14:paraId="309922A3" w14:textId="77777777" w:rsidR="00544CB1" w:rsidRPr="00035A74" w:rsidRDefault="00544CB1" w:rsidP="00F73869">
      <w:pPr>
        <w:autoSpaceDE w:val="0"/>
        <w:autoSpaceDN w:val="0"/>
        <w:adjustRightInd w:val="0"/>
        <w:rPr>
          <w:b/>
          <w:sz w:val="24"/>
          <w:szCs w:val="24"/>
        </w:rPr>
      </w:pPr>
      <w:r w:rsidRPr="00035A74">
        <w:rPr>
          <w:b/>
          <w:sz w:val="24"/>
          <w:szCs w:val="24"/>
        </w:rPr>
        <w:t>Учет обеспечени</w:t>
      </w:r>
      <w:r w:rsidR="0027795E" w:rsidRPr="00035A74">
        <w:rPr>
          <w:b/>
          <w:sz w:val="24"/>
          <w:szCs w:val="24"/>
        </w:rPr>
        <w:t>я</w:t>
      </w:r>
      <w:r w:rsidRPr="00035A74">
        <w:rPr>
          <w:b/>
          <w:sz w:val="24"/>
          <w:szCs w:val="24"/>
        </w:rPr>
        <w:t xml:space="preserve"> </w:t>
      </w:r>
      <w:r w:rsidR="00A20DEC" w:rsidRPr="00035A74">
        <w:rPr>
          <w:b/>
          <w:sz w:val="24"/>
          <w:szCs w:val="24"/>
        </w:rPr>
        <w:t xml:space="preserve">исполнения </w:t>
      </w:r>
      <w:r w:rsidRPr="00035A74">
        <w:rPr>
          <w:b/>
          <w:sz w:val="24"/>
          <w:szCs w:val="24"/>
        </w:rPr>
        <w:t>обязательств.</w:t>
      </w:r>
    </w:p>
    <w:p w14:paraId="7DD28AF2" w14:textId="50FBDA8C" w:rsidR="00AE0603" w:rsidRPr="00035A74" w:rsidRDefault="00F20AEC" w:rsidP="00AE0603">
      <w:pPr>
        <w:autoSpaceDE w:val="0"/>
        <w:autoSpaceDN w:val="0"/>
        <w:adjustRightInd w:val="0"/>
        <w:rPr>
          <w:sz w:val="24"/>
          <w:szCs w:val="24"/>
        </w:rPr>
      </w:pPr>
      <w:r w:rsidRPr="00035A74">
        <w:rPr>
          <w:sz w:val="24"/>
          <w:szCs w:val="24"/>
        </w:rPr>
        <w:t>Независимые (б</w:t>
      </w:r>
      <w:r w:rsidR="00AE0603" w:rsidRPr="00035A74">
        <w:rPr>
          <w:sz w:val="24"/>
          <w:szCs w:val="24"/>
        </w:rPr>
        <w:t>анковские</w:t>
      </w:r>
      <w:r w:rsidRPr="00035A74">
        <w:rPr>
          <w:sz w:val="24"/>
          <w:szCs w:val="24"/>
        </w:rPr>
        <w:t>)</w:t>
      </w:r>
      <w:r w:rsidR="00AE0603" w:rsidRPr="00035A74">
        <w:rPr>
          <w:sz w:val="24"/>
          <w:szCs w:val="24"/>
        </w:rPr>
        <w:t xml:space="preserve"> гарантии и иные виды обеспечения исполнения обязательств учитываются на забалансовом счете 10 «Обеспечение исполнения обязательств» на основании копий документов (</w:t>
      </w:r>
      <w:r w:rsidRPr="00035A74">
        <w:rPr>
          <w:sz w:val="24"/>
          <w:szCs w:val="24"/>
        </w:rPr>
        <w:t>независимой (</w:t>
      </w:r>
      <w:r w:rsidR="00AE0603" w:rsidRPr="00035A74">
        <w:rPr>
          <w:sz w:val="24"/>
          <w:szCs w:val="24"/>
        </w:rPr>
        <w:t>банковской</w:t>
      </w:r>
      <w:r w:rsidRPr="00035A74">
        <w:rPr>
          <w:sz w:val="24"/>
          <w:szCs w:val="24"/>
        </w:rPr>
        <w:t>)</w:t>
      </w:r>
      <w:r w:rsidR="00AE0603" w:rsidRPr="00035A74">
        <w:rPr>
          <w:sz w:val="24"/>
          <w:szCs w:val="24"/>
        </w:rPr>
        <w:t xml:space="preserve"> гарантии)</w:t>
      </w:r>
      <w:r w:rsidR="00F34F5F" w:rsidRPr="00035A74">
        <w:rPr>
          <w:sz w:val="24"/>
          <w:szCs w:val="24"/>
        </w:rPr>
        <w:t>.</w:t>
      </w:r>
    </w:p>
    <w:p w14:paraId="53A1911E" w14:textId="3C76BE81" w:rsidR="000539B6" w:rsidRPr="00035A74" w:rsidRDefault="000539B6" w:rsidP="000539B6">
      <w:pPr>
        <w:autoSpaceDE w:val="0"/>
        <w:autoSpaceDN w:val="0"/>
        <w:adjustRightInd w:val="0"/>
        <w:rPr>
          <w:sz w:val="24"/>
          <w:szCs w:val="24"/>
        </w:rPr>
      </w:pPr>
      <w:proofErr w:type="gramStart"/>
      <w:r w:rsidRPr="00035A74">
        <w:rPr>
          <w:sz w:val="24"/>
          <w:szCs w:val="24"/>
        </w:rPr>
        <w:t>Независимая (банковская) гарантия, предоставленная в качестве обеспечения исполнения обязательств по договору (контракту, государственному контракту), отражается в учете одновременно с возникновением обязательств по договору (контракту, государственному контракту) (т.е. по факту заключения договора (контракта, государственного контракта)) по тому же коду вида финансового обеспечения, что и принятые обязательства, в обеспечение которых она предоставляется.</w:t>
      </w:r>
      <w:proofErr w:type="gramEnd"/>
    </w:p>
    <w:p w14:paraId="7F3F069D" w14:textId="77777777" w:rsidR="000539B6" w:rsidRPr="00035A74" w:rsidRDefault="000539B6" w:rsidP="000539B6">
      <w:pPr>
        <w:autoSpaceDE w:val="0"/>
        <w:autoSpaceDN w:val="0"/>
        <w:adjustRightInd w:val="0"/>
        <w:rPr>
          <w:sz w:val="24"/>
          <w:szCs w:val="24"/>
        </w:rPr>
      </w:pPr>
      <w:r w:rsidRPr="00035A74">
        <w:rPr>
          <w:sz w:val="24"/>
          <w:szCs w:val="24"/>
        </w:rPr>
        <w:t>Независимая (банковская) гарантия, предоставленная в качестве обеспечения гарантийных обязательств по договору (контракту, государственному контракту), отражается в учете датой начала гарантийных обязательств по договору (контракту, государственному контракту) (датой приемки поставленных товаров, выполненных работ, оказанных услуг) по тому же коду вида финансового обеспечения, что и принятые обязательства, в обеспечение которых она предоставляется.</w:t>
      </w:r>
    </w:p>
    <w:p w14:paraId="7D6A5131" w14:textId="2A68725F" w:rsidR="00AE0603" w:rsidRPr="00035A74" w:rsidRDefault="00AE0603" w:rsidP="00AE0603">
      <w:pPr>
        <w:pStyle w:val="aff8"/>
        <w:ind w:firstLine="709"/>
        <w:jc w:val="both"/>
        <w:rPr>
          <w:rFonts w:ascii="Times New Roman" w:eastAsia="Times New Roman" w:hAnsi="Times New Roman"/>
          <w:sz w:val="24"/>
          <w:szCs w:val="24"/>
          <w:lang w:eastAsia="ru-RU"/>
        </w:rPr>
      </w:pPr>
      <w:r w:rsidRPr="00035A74">
        <w:rPr>
          <w:rFonts w:ascii="Times New Roman" w:eastAsia="Times New Roman" w:hAnsi="Times New Roman"/>
          <w:sz w:val="24"/>
          <w:szCs w:val="24"/>
          <w:lang w:eastAsia="ru-RU"/>
        </w:rPr>
        <w:t xml:space="preserve">Выбытие </w:t>
      </w:r>
      <w:r w:rsidR="00F20AEC" w:rsidRPr="00035A74">
        <w:rPr>
          <w:rFonts w:ascii="Times New Roman" w:eastAsia="Times New Roman" w:hAnsi="Times New Roman"/>
          <w:sz w:val="24"/>
          <w:szCs w:val="24"/>
          <w:lang w:eastAsia="ru-RU"/>
        </w:rPr>
        <w:t>независимой (</w:t>
      </w:r>
      <w:r w:rsidRPr="00035A74">
        <w:rPr>
          <w:rFonts w:ascii="Times New Roman" w:eastAsia="Times New Roman" w:hAnsi="Times New Roman"/>
          <w:sz w:val="24"/>
          <w:szCs w:val="24"/>
          <w:lang w:eastAsia="ru-RU"/>
        </w:rPr>
        <w:t>банковской</w:t>
      </w:r>
      <w:r w:rsidR="00F20AEC" w:rsidRPr="00035A74">
        <w:rPr>
          <w:rFonts w:ascii="Times New Roman" w:eastAsia="Times New Roman" w:hAnsi="Times New Roman"/>
          <w:sz w:val="24"/>
          <w:szCs w:val="24"/>
          <w:lang w:eastAsia="ru-RU"/>
        </w:rPr>
        <w:t>)</w:t>
      </w:r>
      <w:r w:rsidRPr="00035A74">
        <w:rPr>
          <w:rFonts w:ascii="Times New Roman" w:eastAsia="Times New Roman" w:hAnsi="Times New Roman"/>
          <w:sz w:val="24"/>
          <w:szCs w:val="24"/>
          <w:lang w:eastAsia="ru-RU"/>
        </w:rPr>
        <w:t xml:space="preserve"> гарантии отражается в учете на дату прекращения обязательства, в обеспечение которого она была выдана. При неисполнении контрагентом своих обязательств </w:t>
      </w:r>
      <w:r w:rsidR="00F20AEC" w:rsidRPr="00035A74">
        <w:rPr>
          <w:rFonts w:ascii="Times New Roman" w:eastAsia="Times New Roman" w:hAnsi="Times New Roman"/>
          <w:sz w:val="24"/>
          <w:szCs w:val="24"/>
          <w:lang w:eastAsia="ru-RU"/>
        </w:rPr>
        <w:t>независимая (</w:t>
      </w:r>
      <w:r w:rsidRPr="00035A74">
        <w:rPr>
          <w:rFonts w:ascii="Times New Roman" w:eastAsia="Times New Roman" w:hAnsi="Times New Roman"/>
          <w:sz w:val="24"/>
          <w:szCs w:val="24"/>
          <w:lang w:eastAsia="ru-RU"/>
        </w:rPr>
        <w:t>банковская</w:t>
      </w:r>
      <w:r w:rsidR="00F20AEC" w:rsidRPr="00035A74">
        <w:rPr>
          <w:rFonts w:ascii="Times New Roman" w:eastAsia="Times New Roman" w:hAnsi="Times New Roman"/>
          <w:sz w:val="24"/>
          <w:szCs w:val="24"/>
          <w:lang w:eastAsia="ru-RU"/>
        </w:rPr>
        <w:t>)</w:t>
      </w:r>
      <w:r w:rsidRPr="00035A74">
        <w:rPr>
          <w:rFonts w:ascii="Times New Roman" w:eastAsia="Times New Roman" w:hAnsi="Times New Roman"/>
          <w:sz w:val="24"/>
          <w:szCs w:val="24"/>
          <w:lang w:eastAsia="ru-RU"/>
        </w:rPr>
        <w:t xml:space="preserve"> гарантия списывается с учета при поступлении денежных средств по гарантийному обеспечению. </w:t>
      </w:r>
    </w:p>
    <w:p w14:paraId="5259D04B" w14:textId="695ABBAA" w:rsidR="00FC0140" w:rsidRPr="00035A74" w:rsidRDefault="00FC0140" w:rsidP="0068077A">
      <w:pPr>
        <w:pStyle w:val="aff8"/>
        <w:jc w:val="both"/>
        <w:rPr>
          <w:rFonts w:ascii="Times New Roman" w:eastAsia="Times New Roman" w:hAnsi="Times New Roman"/>
          <w:sz w:val="24"/>
          <w:szCs w:val="24"/>
          <w:lang w:eastAsia="ru-RU"/>
        </w:rPr>
      </w:pPr>
    </w:p>
    <w:p w14:paraId="5BC4A950" w14:textId="77777777" w:rsidR="008F00DD" w:rsidRPr="00035A74" w:rsidRDefault="0060758A" w:rsidP="00964DD3">
      <w:pPr>
        <w:pStyle w:val="aff8"/>
        <w:ind w:firstLine="709"/>
        <w:jc w:val="both"/>
        <w:rPr>
          <w:rFonts w:ascii="Times New Roman" w:hAnsi="Times New Roman"/>
          <w:sz w:val="24"/>
          <w:szCs w:val="24"/>
        </w:rPr>
      </w:pPr>
      <w:r w:rsidRPr="00035A74">
        <w:rPr>
          <w:rFonts w:ascii="Times New Roman" w:hAnsi="Times New Roman"/>
          <w:sz w:val="24"/>
          <w:szCs w:val="24"/>
        </w:rPr>
        <w:t>2.2.</w:t>
      </w:r>
      <w:r w:rsidR="00534F67" w:rsidRPr="00035A74">
        <w:rPr>
          <w:rFonts w:ascii="Times New Roman" w:hAnsi="Times New Roman"/>
          <w:sz w:val="24"/>
          <w:szCs w:val="24"/>
        </w:rPr>
        <w:t>1</w:t>
      </w:r>
      <w:r w:rsidRPr="00035A74">
        <w:rPr>
          <w:rFonts w:ascii="Times New Roman" w:hAnsi="Times New Roman"/>
          <w:sz w:val="24"/>
          <w:szCs w:val="24"/>
        </w:rPr>
        <w:t xml:space="preserve">.2. </w:t>
      </w:r>
      <w:r w:rsidR="001E71F2" w:rsidRPr="00035A74">
        <w:rPr>
          <w:rFonts w:ascii="Times New Roman" w:hAnsi="Times New Roman"/>
          <w:sz w:val="24"/>
          <w:szCs w:val="24"/>
        </w:rPr>
        <w:t>Денежные расчеты с потребителями платных работ, услуг производятся с применением контрольно-кассовой техники (онлайн-кассы)</w:t>
      </w:r>
      <w:r w:rsidR="008F00DD" w:rsidRPr="00035A74">
        <w:rPr>
          <w:rFonts w:ascii="Times New Roman" w:hAnsi="Times New Roman"/>
          <w:sz w:val="24"/>
          <w:szCs w:val="24"/>
        </w:rPr>
        <w:t>.</w:t>
      </w:r>
    </w:p>
    <w:p w14:paraId="22A04D96" w14:textId="77777777" w:rsidR="008F00DD" w:rsidRPr="00035A74" w:rsidRDefault="00964DD3" w:rsidP="00964DD3">
      <w:pPr>
        <w:pStyle w:val="aff8"/>
        <w:ind w:firstLine="709"/>
        <w:jc w:val="both"/>
        <w:rPr>
          <w:rFonts w:ascii="Times New Roman" w:hAnsi="Times New Roman"/>
          <w:sz w:val="24"/>
          <w:szCs w:val="24"/>
        </w:rPr>
      </w:pPr>
      <w:r w:rsidRPr="00035A74">
        <w:rPr>
          <w:rFonts w:ascii="Times New Roman" w:hAnsi="Times New Roman"/>
          <w:sz w:val="24"/>
          <w:szCs w:val="24"/>
        </w:rPr>
        <w:t xml:space="preserve">2.2.1.3. </w:t>
      </w:r>
      <w:r w:rsidR="008F00DD" w:rsidRPr="00035A74">
        <w:rPr>
          <w:rFonts w:ascii="Times New Roman" w:hAnsi="Times New Roman"/>
          <w:sz w:val="24"/>
          <w:szCs w:val="24"/>
        </w:rPr>
        <w:t>Использование онлайн-кассы и порядок выдачи кассового чека</w:t>
      </w:r>
      <w:r w:rsidR="00C317C0" w:rsidRPr="00035A74">
        <w:rPr>
          <w:rFonts w:ascii="Times New Roman" w:hAnsi="Times New Roman"/>
          <w:sz w:val="24"/>
          <w:szCs w:val="24"/>
        </w:rPr>
        <w:t xml:space="preserve"> при осуществлении расчетов с физическими лицами</w:t>
      </w:r>
      <w:r w:rsidR="008F00DD" w:rsidRPr="00035A74">
        <w:rPr>
          <w:rFonts w:ascii="Times New Roman" w:hAnsi="Times New Roman"/>
          <w:sz w:val="24"/>
          <w:szCs w:val="24"/>
        </w:rPr>
        <w:t>:</w:t>
      </w:r>
    </w:p>
    <w:p w14:paraId="7ACD4011" w14:textId="77777777" w:rsidR="008F00DD" w:rsidRPr="00035A74" w:rsidRDefault="008F00DD" w:rsidP="00964DD3">
      <w:pPr>
        <w:pStyle w:val="aff8"/>
        <w:ind w:firstLine="709"/>
        <w:jc w:val="both"/>
        <w:rPr>
          <w:rFonts w:ascii="Times New Roman" w:hAnsi="Times New Roman"/>
          <w:sz w:val="24"/>
          <w:szCs w:val="24"/>
        </w:rPr>
      </w:pPr>
      <w:r w:rsidRPr="00035A74">
        <w:rPr>
          <w:rFonts w:ascii="Times New Roman" w:hAnsi="Times New Roman"/>
          <w:sz w:val="24"/>
          <w:szCs w:val="24"/>
        </w:rPr>
        <w:t>1) при оплате наличными денежными средствами и/или с использованием электронных сре</w:t>
      </w:r>
      <w:proofErr w:type="gramStart"/>
      <w:r w:rsidRPr="00035A74">
        <w:rPr>
          <w:rFonts w:ascii="Times New Roman" w:hAnsi="Times New Roman"/>
          <w:sz w:val="24"/>
          <w:szCs w:val="24"/>
        </w:rPr>
        <w:t>дств пл</w:t>
      </w:r>
      <w:proofErr w:type="gramEnd"/>
      <w:r w:rsidRPr="00035A74">
        <w:rPr>
          <w:rFonts w:ascii="Times New Roman" w:hAnsi="Times New Roman"/>
          <w:sz w:val="24"/>
          <w:szCs w:val="24"/>
        </w:rPr>
        <w:t xml:space="preserve">атежа (платежной картой) с предъявлением: </w:t>
      </w:r>
    </w:p>
    <w:p w14:paraId="2F1FBE71" w14:textId="77777777" w:rsidR="008F00DD" w:rsidRPr="00035A74" w:rsidRDefault="008F00DD" w:rsidP="00964DD3">
      <w:pPr>
        <w:pStyle w:val="aff8"/>
        <w:ind w:firstLine="709"/>
        <w:jc w:val="both"/>
        <w:rPr>
          <w:rFonts w:ascii="Times New Roman" w:hAnsi="Times New Roman"/>
          <w:sz w:val="24"/>
          <w:szCs w:val="24"/>
        </w:rPr>
      </w:pPr>
      <w:r w:rsidRPr="00035A74">
        <w:rPr>
          <w:rFonts w:ascii="Times New Roman" w:hAnsi="Times New Roman"/>
          <w:sz w:val="24"/>
          <w:szCs w:val="24"/>
        </w:rPr>
        <w:t>чек выдается непосредственно в момент расчета на бумажном носителе;</w:t>
      </w:r>
    </w:p>
    <w:p w14:paraId="6FD9CF09" w14:textId="77777777" w:rsidR="008F00DD" w:rsidRPr="00035A74" w:rsidRDefault="008F00DD" w:rsidP="00964DD3">
      <w:pPr>
        <w:pStyle w:val="aff8"/>
        <w:ind w:firstLine="709"/>
        <w:jc w:val="both"/>
        <w:rPr>
          <w:rFonts w:ascii="Times New Roman" w:hAnsi="Times New Roman"/>
          <w:sz w:val="24"/>
          <w:szCs w:val="24"/>
        </w:rPr>
      </w:pPr>
      <w:r w:rsidRPr="00035A74">
        <w:rPr>
          <w:rFonts w:ascii="Times New Roman" w:hAnsi="Times New Roman"/>
          <w:sz w:val="24"/>
          <w:szCs w:val="24"/>
        </w:rPr>
        <w:t>чек направляется в электронном виде в момент расчета, если пользователь до расчета представил абонентский номер или электронный адрес (при наличии возможности отправить чек на этот адрес);</w:t>
      </w:r>
    </w:p>
    <w:p w14:paraId="11E8923F" w14:textId="77777777" w:rsidR="008F00DD" w:rsidRPr="00035A74" w:rsidRDefault="008F00DD" w:rsidP="00964DD3">
      <w:pPr>
        <w:pStyle w:val="aff8"/>
        <w:ind w:firstLine="709"/>
        <w:jc w:val="both"/>
        <w:rPr>
          <w:rFonts w:ascii="Times New Roman" w:hAnsi="Times New Roman"/>
          <w:sz w:val="24"/>
          <w:szCs w:val="24"/>
        </w:rPr>
      </w:pPr>
      <w:r w:rsidRPr="00035A74">
        <w:rPr>
          <w:rFonts w:ascii="Times New Roman" w:hAnsi="Times New Roman"/>
          <w:sz w:val="24"/>
          <w:szCs w:val="24"/>
        </w:rPr>
        <w:t>направляются (на абонентский номер или электронный адрес) сведения в электронной форме, которые идентифицируют чек, а также адрес ресурса в сети Интернет, где этот чек скачивается потребителем.</w:t>
      </w:r>
    </w:p>
    <w:p w14:paraId="223F25AC" w14:textId="77777777" w:rsidR="008F00DD" w:rsidRPr="00035A74" w:rsidRDefault="008F00DD" w:rsidP="00964DD3">
      <w:pPr>
        <w:pStyle w:val="aff8"/>
        <w:ind w:firstLine="709"/>
        <w:jc w:val="both"/>
        <w:rPr>
          <w:rFonts w:ascii="Times New Roman" w:hAnsi="Times New Roman"/>
          <w:sz w:val="24"/>
          <w:szCs w:val="24"/>
        </w:rPr>
      </w:pPr>
      <w:r w:rsidRPr="00035A74">
        <w:rPr>
          <w:rFonts w:ascii="Times New Roman" w:hAnsi="Times New Roman"/>
          <w:sz w:val="24"/>
          <w:szCs w:val="24"/>
        </w:rPr>
        <w:t xml:space="preserve">2) при оплате безналичным способом, исключающим возможность непосредственного взаимодействия с потребителем (кроме платежной карты с предъявлением): </w:t>
      </w:r>
    </w:p>
    <w:p w14:paraId="6B950675" w14:textId="77777777" w:rsidR="001D379D" w:rsidRPr="00035A74" w:rsidRDefault="001D379D" w:rsidP="00964DD3">
      <w:pPr>
        <w:pStyle w:val="aff8"/>
        <w:ind w:firstLine="709"/>
        <w:jc w:val="both"/>
        <w:rPr>
          <w:rFonts w:ascii="Times New Roman" w:hAnsi="Times New Roman"/>
          <w:sz w:val="24"/>
          <w:szCs w:val="24"/>
        </w:rPr>
      </w:pPr>
      <w:r w:rsidRPr="00035A74">
        <w:rPr>
          <w:rFonts w:ascii="Times New Roman" w:hAnsi="Times New Roman"/>
          <w:sz w:val="24"/>
          <w:szCs w:val="24"/>
        </w:rPr>
        <w:t>чек направляется в электронном виде потребителю не позднее рабочего дня, следующего за расчетом, то есть не позднее рабочего дня, следующего за днем поступления денежных средств на лицевой счет субъекта централизованного учета.</w:t>
      </w:r>
    </w:p>
    <w:p w14:paraId="4F25A193" w14:textId="77777777" w:rsidR="008F61DB" w:rsidRPr="00035A74" w:rsidRDefault="008F61DB" w:rsidP="00964DD3">
      <w:pPr>
        <w:pStyle w:val="aff8"/>
        <w:ind w:firstLine="709"/>
        <w:jc w:val="both"/>
        <w:rPr>
          <w:rFonts w:ascii="Times New Roman" w:hAnsi="Times New Roman"/>
          <w:sz w:val="24"/>
          <w:szCs w:val="24"/>
        </w:rPr>
      </w:pPr>
    </w:p>
    <w:p w14:paraId="71B473F8" w14:textId="77777777" w:rsidR="001D379D" w:rsidRPr="00035A74" w:rsidRDefault="001D379D" w:rsidP="001D379D">
      <w:pPr>
        <w:pStyle w:val="aff8"/>
        <w:ind w:firstLine="709"/>
        <w:jc w:val="both"/>
        <w:rPr>
          <w:rFonts w:ascii="Times New Roman" w:hAnsi="Times New Roman"/>
          <w:b/>
          <w:sz w:val="24"/>
          <w:szCs w:val="24"/>
        </w:rPr>
      </w:pPr>
      <w:r w:rsidRPr="00035A74">
        <w:rPr>
          <w:rFonts w:ascii="Times New Roman" w:hAnsi="Times New Roman"/>
          <w:b/>
          <w:sz w:val="24"/>
          <w:szCs w:val="24"/>
        </w:rPr>
        <w:t>Сегмент «Городское хозяйство»</w:t>
      </w:r>
    </w:p>
    <w:p w14:paraId="32D1DCB1" w14:textId="77777777" w:rsidR="001D379D" w:rsidRPr="00035A74" w:rsidRDefault="001D379D" w:rsidP="001D379D">
      <w:pPr>
        <w:pStyle w:val="aff8"/>
        <w:ind w:firstLine="709"/>
        <w:jc w:val="both"/>
        <w:rPr>
          <w:rFonts w:ascii="Times New Roman" w:hAnsi="Times New Roman"/>
          <w:b/>
          <w:sz w:val="24"/>
          <w:szCs w:val="24"/>
        </w:rPr>
      </w:pPr>
      <w:r w:rsidRPr="00035A74">
        <w:rPr>
          <w:rFonts w:ascii="Times New Roman" w:hAnsi="Times New Roman"/>
          <w:b/>
          <w:sz w:val="24"/>
          <w:szCs w:val="24"/>
        </w:rPr>
        <w:t>Отрасль «Жилищно-коммунальное хозяйство»</w:t>
      </w:r>
    </w:p>
    <w:p w14:paraId="380C45D9" w14:textId="77777777" w:rsidR="001D6B30" w:rsidRPr="00035A74" w:rsidRDefault="001D6B30" w:rsidP="001D6B30">
      <w:pPr>
        <w:pStyle w:val="aff8"/>
        <w:ind w:firstLine="709"/>
        <w:jc w:val="both"/>
        <w:rPr>
          <w:rFonts w:ascii="Times New Roman" w:hAnsi="Times New Roman"/>
          <w:sz w:val="24"/>
          <w:szCs w:val="24"/>
        </w:rPr>
      </w:pPr>
      <w:r w:rsidRPr="00035A74">
        <w:rPr>
          <w:rFonts w:ascii="Times New Roman" w:hAnsi="Times New Roman"/>
          <w:sz w:val="24"/>
          <w:szCs w:val="24"/>
        </w:rPr>
        <w:t xml:space="preserve">2) при оплате безналичным способом, исключающим возможность непосредственного взаимодействия с потребителем (кроме платежной карты с предъявлением): </w:t>
      </w:r>
    </w:p>
    <w:p w14:paraId="49E05D9D" w14:textId="77777777" w:rsidR="002A02CC" w:rsidRPr="00035A74" w:rsidRDefault="002A02CC" w:rsidP="00964DD3">
      <w:pPr>
        <w:pStyle w:val="aff8"/>
        <w:ind w:firstLine="709"/>
        <w:jc w:val="both"/>
        <w:rPr>
          <w:rFonts w:ascii="Times New Roman" w:hAnsi="Times New Roman"/>
          <w:sz w:val="24"/>
          <w:szCs w:val="24"/>
        </w:rPr>
      </w:pPr>
      <w:r w:rsidRPr="00035A74">
        <w:rPr>
          <w:rFonts w:ascii="Times New Roman" w:hAnsi="Times New Roman"/>
          <w:sz w:val="24"/>
          <w:szCs w:val="24"/>
        </w:rPr>
        <w:t>коммунальных услуг;</w:t>
      </w:r>
    </w:p>
    <w:p w14:paraId="3F742A53" w14:textId="77777777" w:rsidR="002A02CC" w:rsidRPr="00035A74" w:rsidRDefault="002A02CC" w:rsidP="00964DD3">
      <w:pPr>
        <w:pStyle w:val="aff8"/>
        <w:ind w:firstLine="709"/>
        <w:jc w:val="both"/>
        <w:rPr>
          <w:rFonts w:ascii="Times New Roman" w:hAnsi="Times New Roman"/>
          <w:sz w:val="24"/>
          <w:szCs w:val="24"/>
        </w:rPr>
      </w:pPr>
      <w:r w:rsidRPr="00035A74">
        <w:rPr>
          <w:rFonts w:ascii="Times New Roman" w:hAnsi="Times New Roman"/>
          <w:sz w:val="24"/>
          <w:szCs w:val="24"/>
        </w:rPr>
        <w:t>содержания жилого помещения;</w:t>
      </w:r>
    </w:p>
    <w:p w14:paraId="66888745" w14:textId="77777777" w:rsidR="002A02CC" w:rsidRPr="00035A74" w:rsidRDefault="002A02CC" w:rsidP="00964DD3">
      <w:pPr>
        <w:pStyle w:val="aff8"/>
        <w:ind w:firstLine="709"/>
        <w:jc w:val="both"/>
        <w:rPr>
          <w:rFonts w:ascii="Times New Roman" w:hAnsi="Times New Roman"/>
          <w:sz w:val="24"/>
          <w:szCs w:val="24"/>
        </w:rPr>
      </w:pPr>
      <w:r w:rsidRPr="00035A74">
        <w:rPr>
          <w:rFonts w:ascii="Times New Roman" w:hAnsi="Times New Roman"/>
          <w:sz w:val="24"/>
          <w:szCs w:val="24"/>
        </w:rPr>
        <w:t>взносов на капитальный ремонт:</w:t>
      </w:r>
    </w:p>
    <w:p w14:paraId="1EBA4918" w14:textId="77777777" w:rsidR="008F00DD" w:rsidRPr="00035A74" w:rsidRDefault="008F00DD" w:rsidP="00964DD3">
      <w:pPr>
        <w:pStyle w:val="aff8"/>
        <w:ind w:firstLine="709"/>
        <w:jc w:val="both"/>
        <w:rPr>
          <w:rFonts w:ascii="Times New Roman" w:hAnsi="Times New Roman"/>
          <w:sz w:val="24"/>
          <w:szCs w:val="24"/>
        </w:rPr>
      </w:pPr>
      <w:r w:rsidRPr="00035A74">
        <w:rPr>
          <w:rFonts w:ascii="Times New Roman" w:hAnsi="Times New Roman"/>
          <w:sz w:val="24"/>
          <w:szCs w:val="24"/>
        </w:rPr>
        <w:t xml:space="preserve">в налоговые органы чек формируется и отправляется </w:t>
      </w:r>
      <w:r w:rsidR="001D379D" w:rsidRPr="00035A74">
        <w:rPr>
          <w:rFonts w:ascii="Times New Roman" w:hAnsi="Times New Roman"/>
          <w:sz w:val="24"/>
          <w:szCs w:val="24"/>
        </w:rPr>
        <w:t>субъектом централизованного учета</w:t>
      </w:r>
      <w:r w:rsidR="006538A9" w:rsidRPr="00035A74">
        <w:rPr>
          <w:rFonts w:ascii="Times New Roman" w:hAnsi="Times New Roman"/>
          <w:sz w:val="24"/>
          <w:szCs w:val="24"/>
        </w:rPr>
        <w:t xml:space="preserve"> </w:t>
      </w:r>
      <w:r w:rsidRPr="00035A74">
        <w:rPr>
          <w:rFonts w:ascii="Times New Roman" w:hAnsi="Times New Roman"/>
          <w:sz w:val="24"/>
          <w:szCs w:val="24"/>
        </w:rPr>
        <w:t xml:space="preserve">в течение 5 рабочих дней </w:t>
      </w:r>
      <w:proofErr w:type="gramStart"/>
      <w:r w:rsidRPr="00035A74">
        <w:rPr>
          <w:rFonts w:ascii="Times New Roman" w:hAnsi="Times New Roman"/>
          <w:sz w:val="24"/>
          <w:szCs w:val="24"/>
        </w:rPr>
        <w:t>с даты поступления</w:t>
      </w:r>
      <w:proofErr w:type="gramEnd"/>
      <w:r w:rsidRPr="00035A74">
        <w:rPr>
          <w:rFonts w:ascii="Times New Roman" w:hAnsi="Times New Roman"/>
          <w:sz w:val="24"/>
          <w:szCs w:val="24"/>
        </w:rPr>
        <w:t xml:space="preserve"> дене</w:t>
      </w:r>
      <w:r w:rsidR="001D379D" w:rsidRPr="00035A74">
        <w:rPr>
          <w:rFonts w:ascii="Times New Roman" w:hAnsi="Times New Roman"/>
          <w:sz w:val="24"/>
          <w:szCs w:val="24"/>
        </w:rPr>
        <w:t>жных средств</w:t>
      </w:r>
      <w:r w:rsidRPr="00035A74">
        <w:rPr>
          <w:rFonts w:ascii="Times New Roman" w:hAnsi="Times New Roman"/>
          <w:sz w:val="24"/>
          <w:szCs w:val="24"/>
        </w:rPr>
        <w:t xml:space="preserve"> на лицевой счет</w:t>
      </w:r>
      <w:r w:rsidR="001D379D" w:rsidRPr="00035A74">
        <w:t xml:space="preserve"> </w:t>
      </w:r>
      <w:r w:rsidR="001D379D" w:rsidRPr="00035A74">
        <w:rPr>
          <w:rFonts w:ascii="Times New Roman" w:hAnsi="Times New Roman"/>
          <w:sz w:val="24"/>
          <w:szCs w:val="24"/>
        </w:rPr>
        <w:t>субъекта централизованного учета</w:t>
      </w:r>
      <w:r w:rsidRPr="00035A74">
        <w:rPr>
          <w:rFonts w:ascii="Times New Roman" w:hAnsi="Times New Roman"/>
          <w:sz w:val="24"/>
          <w:szCs w:val="24"/>
        </w:rPr>
        <w:t>;</w:t>
      </w:r>
    </w:p>
    <w:p w14:paraId="6B92EE30" w14:textId="77777777" w:rsidR="008F00DD" w:rsidRPr="00035A74" w:rsidRDefault="008F00DD" w:rsidP="00964DD3">
      <w:pPr>
        <w:pStyle w:val="aff8"/>
        <w:ind w:firstLine="709"/>
        <w:jc w:val="both"/>
        <w:rPr>
          <w:rFonts w:ascii="Times New Roman" w:hAnsi="Times New Roman"/>
          <w:sz w:val="24"/>
          <w:szCs w:val="24"/>
        </w:rPr>
      </w:pPr>
      <w:r w:rsidRPr="00035A74">
        <w:rPr>
          <w:rFonts w:ascii="Times New Roman" w:hAnsi="Times New Roman"/>
          <w:sz w:val="24"/>
          <w:szCs w:val="24"/>
        </w:rPr>
        <w:t xml:space="preserve">потребителю (клиенту) чек направляется по его письменному запросу, который он может представить в течение трех месяцев </w:t>
      </w:r>
      <w:proofErr w:type="gramStart"/>
      <w:r w:rsidRPr="00035A74">
        <w:rPr>
          <w:rFonts w:ascii="Times New Roman" w:hAnsi="Times New Roman"/>
          <w:sz w:val="24"/>
          <w:szCs w:val="24"/>
        </w:rPr>
        <w:t>с даты формирования</w:t>
      </w:r>
      <w:proofErr w:type="gramEnd"/>
      <w:r w:rsidRPr="00035A74">
        <w:rPr>
          <w:rFonts w:ascii="Times New Roman" w:hAnsi="Times New Roman"/>
          <w:sz w:val="24"/>
          <w:szCs w:val="24"/>
        </w:rPr>
        <w:t xml:space="preserve"> чека для налоговых органов.</w:t>
      </w:r>
    </w:p>
    <w:p w14:paraId="7EC8AAC9" w14:textId="77777777" w:rsidR="00EF62B6" w:rsidRPr="00035A74" w:rsidRDefault="00EF62B6" w:rsidP="00EF62B6">
      <w:pPr>
        <w:pStyle w:val="aff8"/>
        <w:ind w:firstLine="709"/>
        <w:jc w:val="both"/>
        <w:rPr>
          <w:rFonts w:ascii="Times New Roman" w:hAnsi="Times New Roman"/>
          <w:sz w:val="24"/>
          <w:szCs w:val="24"/>
        </w:rPr>
      </w:pPr>
    </w:p>
    <w:p w14:paraId="734CCAE4" w14:textId="77777777" w:rsidR="008F00DD" w:rsidRPr="00035A74" w:rsidRDefault="006761D5" w:rsidP="00964DD3">
      <w:pPr>
        <w:pStyle w:val="aff8"/>
        <w:ind w:firstLine="709"/>
        <w:jc w:val="both"/>
        <w:rPr>
          <w:rFonts w:ascii="Times New Roman" w:hAnsi="Times New Roman"/>
          <w:sz w:val="24"/>
          <w:szCs w:val="24"/>
        </w:rPr>
      </w:pPr>
      <w:r w:rsidRPr="00035A74">
        <w:rPr>
          <w:rFonts w:ascii="Times New Roman" w:hAnsi="Times New Roman"/>
          <w:sz w:val="24"/>
          <w:szCs w:val="24"/>
        </w:rPr>
        <w:t>Субъектом централизованного учета</w:t>
      </w:r>
      <w:r w:rsidR="008F00DD" w:rsidRPr="00035A74">
        <w:rPr>
          <w:rFonts w:ascii="Times New Roman" w:hAnsi="Times New Roman"/>
          <w:sz w:val="24"/>
          <w:szCs w:val="24"/>
        </w:rPr>
        <w:t xml:space="preserve"> применяются безналичные способы оплаты:</w:t>
      </w:r>
    </w:p>
    <w:p w14:paraId="64107FFE" w14:textId="77777777" w:rsidR="008F00DD" w:rsidRPr="00035A74" w:rsidRDefault="008F00DD" w:rsidP="00964DD3">
      <w:pPr>
        <w:pStyle w:val="aff8"/>
        <w:ind w:firstLine="709"/>
        <w:jc w:val="both"/>
        <w:rPr>
          <w:rFonts w:ascii="Times New Roman" w:hAnsi="Times New Roman"/>
          <w:sz w:val="24"/>
          <w:szCs w:val="24"/>
        </w:rPr>
      </w:pPr>
      <w:r w:rsidRPr="00035A74">
        <w:rPr>
          <w:rFonts w:ascii="Times New Roman" w:hAnsi="Times New Roman"/>
          <w:sz w:val="24"/>
          <w:szCs w:val="24"/>
        </w:rPr>
        <w:t>через платежный терминал (</w:t>
      </w:r>
      <w:proofErr w:type="spellStart"/>
      <w:r w:rsidRPr="00035A74">
        <w:rPr>
          <w:rFonts w:ascii="Times New Roman" w:hAnsi="Times New Roman"/>
          <w:sz w:val="24"/>
          <w:szCs w:val="24"/>
        </w:rPr>
        <w:t>эквайринг</w:t>
      </w:r>
      <w:proofErr w:type="spellEnd"/>
      <w:r w:rsidRPr="00035A74">
        <w:rPr>
          <w:rFonts w:ascii="Times New Roman" w:hAnsi="Times New Roman"/>
          <w:sz w:val="24"/>
          <w:szCs w:val="24"/>
        </w:rPr>
        <w:t>);</w:t>
      </w:r>
    </w:p>
    <w:p w14:paraId="680B1427" w14:textId="77777777" w:rsidR="008F00DD" w:rsidRPr="00035A74" w:rsidRDefault="008F00DD" w:rsidP="00964DD3">
      <w:pPr>
        <w:pStyle w:val="aff8"/>
        <w:ind w:firstLine="709"/>
        <w:jc w:val="both"/>
        <w:rPr>
          <w:rFonts w:ascii="Times New Roman" w:hAnsi="Times New Roman"/>
          <w:sz w:val="24"/>
          <w:szCs w:val="24"/>
        </w:rPr>
      </w:pPr>
      <w:r w:rsidRPr="00035A74">
        <w:rPr>
          <w:rFonts w:ascii="Times New Roman" w:hAnsi="Times New Roman"/>
          <w:sz w:val="24"/>
          <w:szCs w:val="24"/>
        </w:rPr>
        <w:t>банковские переводы</w:t>
      </w:r>
      <w:r w:rsidR="00E13621" w:rsidRPr="00035A74">
        <w:rPr>
          <w:rFonts w:ascii="Times New Roman" w:hAnsi="Times New Roman"/>
          <w:sz w:val="24"/>
          <w:szCs w:val="24"/>
        </w:rPr>
        <w:t>;</w:t>
      </w:r>
    </w:p>
    <w:p w14:paraId="0C11170E" w14:textId="77777777" w:rsidR="008B19BC" w:rsidRPr="00035A74" w:rsidRDefault="008B19BC" w:rsidP="00964DD3">
      <w:pPr>
        <w:pStyle w:val="aff8"/>
        <w:ind w:firstLine="709"/>
        <w:jc w:val="both"/>
        <w:rPr>
          <w:rFonts w:ascii="Times New Roman" w:hAnsi="Times New Roman"/>
          <w:sz w:val="24"/>
          <w:szCs w:val="24"/>
        </w:rPr>
      </w:pPr>
      <w:r w:rsidRPr="00035A74">
        <w:rPr>
          <w:rFonts w:ascii="Times New Roman" w:hAnsi="Times New Roman"/>
          <w:sz w:val="24"/>
          <w:szCs w:val="24"/>
        </w:rPr>
        <w:t>с помощью программного обеспечения в рамках интернет-</w:t>
      </w:r>
      <w:proofErr w:type="spellStart"/>
      <w:r w:rsidRPr="00035A74">
        <w:rPr>
          <w:rFonts w:ascii="Times New Roman" w:hAnsi="Times New Roman"/>
          <w:sz w:val="24"/>
          <w:szCs w:val="24"/>
        </w:rPr>
        <w:t>эквайринга</w:t>
      </w:r>
      <w:proofErr w:type="spellEnd"/>
      <w:r w:rsidRPr="00035A74">
        <w:rPr>
          <w:rFonts w:ascii="Times New Roman" w:hAnsi="Times New Roman"/>
          <w:sz w:val="24"/>
          <w:szCs w:val="24"/>
        </w:rPr>
        <w:t>.</w:t>
      </w:r>
    </w:p>
    <w:p w14:paraId="06AE235F" w14:textId="77777777" w:rsidR="00A12BA0" w:rsidRPr="00035A74" w:rsidRDefault="00A12BA0" w:rsidP="00964DD3">
      <w:pPr>
        <w:pStyle w:val="aff8"/>
        <w:ind w:firstLine="709"/>
        <w:jc w:val="both"/>
        <w:rPr>
          <w:rFonts w:ascii="Times New Roman" w:hAnsi="Times New Roman"/>
          <w:sz w:val="24"/>
          <w:szCs w:val="24"/>
        </w:rPr>
      </w:pPr>
      <w:r w:rsidRPr="00035A74">
        <w:rPr>
          <w:rFonts w:ascii="Times New Roman" w:hAnsi="Times New Roman"/>
          <w:sz w:val="24"/>
          <w:szCs w:val="24"/>
        </w:rPr>
        <w:t xml:space="preserve">Ответственность и контроль за выдачу кассового чека и передачу фискальных данных закрепляется за </w:t>
      </w:r>
      <w:r w:rsidR="006761D5" w:rsidRPr="00035A74">
        <w:rPr>
          <w:rFonts w:ascii="Times New Roman" w:hAnsi="Times New Roman"/>
          <w:sz w:val="24"/>
          <w:szCs w:val="24"/>
        </w:rPr>
        <w:t>субъектом централизованного учета</w:t>
      </w:r>
      <w:r w:rsidRPr="00035A74">
        <w:rPr>
          <w:rFonts w:ascii="Times New Roman" w:hAnsi="Times New Roman"/>
          <w:sz w:val="24"/>
          <w:szCs w:val="24"/>
        </w:rPr>
        <w:t>.</w:t>
      </w:r>
    </w:p>
    <w:p w14:paraId="618F983A" w14:textId="77777777" w:rsidR="008F00DD" w:rsidRPr="00035A74" w:rsidRDefault="008F00DD" w:rsidP="00964DD3">
      <w:pPr>
        <w:pStyle w:val="aff8"/>
        <w:ind w:firstLine="709"/>
        <w:jc w:val="both"/>
        <w:rPr>
          <w:rFonts w:ascii="Times New Roman" w:hAnsi="Times New Roman"/>
          <w:sz w:val="24"/>
          <w:szCs w:val="24"/>
        </w:rPr>
      </w:pPr>
      <w:r w:rsidRPr="00035A74">
        <w:rPr>
          <w:rFonts w:ascii="Times New Roman" w:hAnsi="Times New Roman"/>
          <w:sz w:val="24"/>
          <w:szCs w:val="24"/>
        </w:rPr>
        <w:t xml:space="preserve">Контрольно-кассовая техника не применяется </w:t>
      </w:r>
      <w:r w:rsidR="006761D5" w:rsidRPr="00035A74">
        <w:rPr>
          <w:rFonts w:ascii="Times New Roman" w:hAnsi="Times New Roman"/>
          <w:sz w:val="24"/>
          <w:szCs w:val="24"/>
        </w:rPr>
        <w:t xml:space="preserve">субъектом централизованного учета </w:t>
      </w:r>
      <w:proofErr w:type="gramStart"/>
      <w:r w:rsidRPr="00035A74">
        <w:rPr>
          <w:rFonts w:ascii="Times New Roman" w:hAnsi="Times New Roman"/>
          <w:sz w:val="24"/>
          <w:szCs w:val="24"/>
        </w:rPr>
        <w:t>при перечислении денежных средств с расчетного счета платежного агента на основании договора об осуществлении деятельности по приему</w:t>
      </w:r>
      <w:proofErr w:type="gramEnd"/>
      <w:r w:rsidRPr="00035A74">
        <w:rPr>
          <w:rFonts w:ascii="Times New Roman" w:hAnsi="Times New Roman"/>
          <w:sz w:val="24"/>
          <w:szCs w:val="24"/>
        </w:rPr>
        <w:t xml:space="preserve"> платежей от физических лиц. Чек потребителю в данном случае выдает платежный агент. </w:t>
      </w:r>
    </w:p>
    <w:p w14:paraId="5CCFC30F" w14:textId="77777777" w:rsidR="00F41E05" w:rsidRPr="00035A74" w:rsidRDefault="00F41E05" w:rsidP="00964DD3">
      <w:pPr>
        <w:pStyle w:val="aff8"/>
        <w:ind w:firstLine="709"/>
        <w:jc w:val="both"/>
        <w:rPr>
          <w:rFonts w:ascii="Times New Roman" w:hAnsi="Times New Roman"/>
          <w:sz w:val="24"/>
          <w:szCs w:val="24"/>
        </w:rPr>
      </w:pPr>
    </w:p>
    <w:p w14:paraId="297AF60F" w14:textId="2C3E08D4" w:rsidR="00B56051" w:rsidRPr="00035A74" w:rsidRDefault="0060758A" w:rsidP="00964DD3">
      <w:pPr>
        <w:pStyle w:val="aff8"/>
        <w:ind w:firstLine="709"/>
        <w:jc w:val="both"/>
        <w:rPr>
          <w:rFonts w:ascii="Times New Roman" w:hAnsi="Times New Roman"/>
          <w:sz w:val="24"/>
          <w:szCs w:val="24"/>
        </w:rPr>
      </w:pPr>
      <w:r w:rsidRPr="00035A74">
        <w:rPr>
          <w:rFonts w:ascii="Times New Roman" w:hAnsi="Times New Roman"/>
          <w:sz w:val="24"/>
          <w:szCs w:val="24"/>
        </w:rPr>
        <w:t>2.2.</w:t>
      </w:r>
      <w:r w:rsidR="00534F67" w:rsidRPr="00035A74">
        <w:rPr>
          <w:rFonts w:ascii="Times New Roman" w:hAnsi="Times New Roman"/>
          <w:sz w:val="24"/>
          <w:szCs w:val="24"/>
        </w:rPr>
        <w:t>1</w:t>
      </w:r>
      <w:r w:rsidRPr="00035A74">
        <w:rPr>
          <w:rFonts w:ascii="Times New Roman" w:hAnsi="Times New Roman"/>
          <w:sz w:val="24"/>
          <w:szCs w:val="24"/>
        </w:rPr>
        <w:t>.</w:t>
      </w:r>
      <w:r w:rsidR="00964DD3" w:rsidRPr="00035A74">
        <w:rPr>
          <w:rFonts w:ascii="Times New Roman" w:hAnsi="Times New Roman"/>
          <w:sz w:val="24"/>
          <w:szCs w:val="24"/>
        </w:rPr>
        <w:t>4</w:t>
      </w:r>
      <w:r w:rsidRPr="00035A74">
        <w:rPr>
          <w:rFonts w:ascii="Times New Roman" w:hAnsi="Times New Roman"/>
          <w:sz w:val="24"/>
          <w:szCs w:val="24"/>
        </w:rPr>
        <w:t xml:space="preserve">. </w:t>
      </w:r>
      <w:r w:rsidR="008F00DD" w:rsidRPr="00035A74">
        <w:rPr>
          <w:rFonts w:ascii="Times New Roman" w:hAnsi="Times New Roman"/>
          <w:sz w:val="24"/>
          <w:szCs w:val="24"/>
        </w:rPr>
        <w:t xml:space="preserve">Кассовая книга (ф. 0504514) </w:t>
      </w:r>
      <w:r w:rsidR="00C317C0" w:rsidRPr="00035A74">
        <w:rPr>
          <w:rFonts w:ascii="Times New Roman" w:hAnsi="Times New Roman"/>
          <w:sz w:val="24"/>
          <w:szCs w:val="24"/>
        </w:rPr>
        <w:t>формируется</w:t>
      </w:r>
      <w:r w:rsidR="007303F6" w:rsidRPr="00035A74">
        <w:rPr>
          <w:rFonts w:ascii="Times New Roman" w:hAnsi="Times New Roman"/>
          <w:sz w:val="24"/>
          <w:szCs w:val="24"/>
        </w:rPr>
        <w:t xml:space="preserve"> ежедневно, включая рабочие дни, в которые кассовые операции не проводились,</w:t>
      </w:r>
      <w:r w:rsidR="00C317C0" w:rsidRPr="00035A74">
        <w:rPr>
          <w:rFonts w:ascii="Times New Roman" w:hAnsi="Times New Roman"/>
          <w:sz w:val="24"/>
          <w:szCs w:val="24"/>
        </w:rPr>
        <w:t xml:space="preserve"> </w:t>
      </w:r>
      <w:r w:rsidR="008F00DD" w:rsidRPr="00035A74">
        <w:rPr>
          <w:rFonts w:ascii="Times New Roman" w:hAnsi="Times New Roman"/>
          <w:sz w:val="24"/>
          <w:szCs w:val="24"/>
        </w:rPr>
        <w:t xml:space="preserve">в электронном виде </w:t>
      </w:r>
      <w:r w:rsidR="00DA5CFC" w:rsidRPr="00035A74">
        <w:rPr>
          <w:rFonts w:ascii="Times New Roman" w:hAnsi="Times New Roman"/>
          <w:sz w:val="24"/>
          <w:szCs w:val="24"/>
        </w:rPr>
        <w:t xml:space="preserve">в </w:t>
      </w:r>
      <w:r w:rsidR="005279F5" w:rsidRPr="00035A74">
        <w:rPr>
          <w:rFonts w:ascii="Times New Roman" w:hAnsi="Times New Roman"/>
          <w:sz w:val="24"/>
          <w:szCs w:val="24"/>
        </w:rPr>
        <w:t xml:space="preserve">СКУУ ЕМИАС </w:t>
      </w:r>
      <w:r w:rsidR="008F00DD" w:rsidRPr="00035A74">
        <w:rPr>
          <w:rFonts w:ascii="Times New Roman" w:hAnsi="Times New Roman"/>
          <w:sz w:val="24"/>
          <w:szCs w:val="24"/>
        </w:rPr>
        <w:t xml:space="preserve">и подписывается квалифицированными электронными подписями ответственных лиц (кассир, руководитель </w:t>
      </w:r>
      <w:r w:rsidR="006761D5" w:rsidRPr="00035A74">
        <w:rPr>
          <w:rFonts w:ascii="Times New Roman" w:hAnsi="Times New Roman"/>
          <w:sz w:val="24"/>
          <w:szCs w:val="24"/>
        </w:rPr>
        <w:t>субъекта централизованного учета</w:t>
      </w:r>
      <w:r w:rsidR="008F00DD" w:rsidRPr="00035A74">
        <w:rPr>
          <w:rFonts w:ascii="Times New Roman" w:hAnsi="Times New Roman"/>
          <w:sz w:val="24"/>
          <w:szCs w:val="24"/>
        </w:rPr>
        <w:t xml:space="preserve">, </w:t>
      </w:r>
      <w:r w:rsidR="00E33067" w:rsidRPr="00035A74">
        <w:rPr>
          <w:rFonts w:ascii="Times New Roman" w:hAnsi="Times New Roman"/>
          <w:sz w:val="24"/>
          <w:szCs w:val="24"/>
        </w:rPr>
        <w:t>уполномоченный</w:t>
      </w:r>
      <w:r w:rsidR="008F00DD" w:rsidRPr="00035A74">
        <w:rPr>
          <w:rFonts w:ascii="Times New Roman" w:hAnsi="Times New Roman"/>
          <w:sz w:val="24"/>
          <w:szCs w:val="24"/>
        </w:rPr>
        <w:t xml:space="preserve"> </w:t>
      </w:r>
      <w:r w:rsidR="00260F57" w:rsidRPr="00035A74">
        <w:rPr>
          <w:rFonts w:ascii="Times New Roman" w:hAnsi="Times New Roman"/>
          <w:sz w:val="24"/>
          <w:szCs w:val="24"/>
        </w:rPr>
        <w:t xml:space="preserve">работник </w:t>
      </w:r>
      <w:r w:rsidR="006167B8" w:rsidRPr="00035A74">
        <w:rPr>
          <w:rFonts w:ascii="Times New Roman" w:hAnsi="Times New Roman"/>
          <w:sz w:val="24"/>
          <w:szCs w:val="24"/>
        </w:rPr>
        <w:t>централизованной бухгалтерии</w:t>
      </w:r>
      <w:r w:rsidR="008F00DD" w:rsidRPr="00035A74">
        <w:rPr>
          <w:rFonts w:ascii="Times New Roman" w:hAnsi="Times New Roman"/>
          <w:sz w:val="24"/>
          <w:szCs w:val="24"/>
        </w:rPr>
        <w:t>). Листы кассовой книги не распечатываются.</w:t>
      </w:r>
    </w:p>
    <w:p w14:paraId="6D3E6E98" w14:textId="77777777" w:rsidR="002A02CC" w:rsidRPr="00035A74" w:rsidRDefault="002A02CC" w:rsidP="002A02CC">
      <w:pPr>
        <w:pStyle w:val="aff8"/>
        <w:ind w:firstLine="709"/>
        <w:jc w:val="both"/>
        <w:rPr>
          <w:rFonts w:ascii="Times New Roman" w:hAnsi="Times New Roman"/>
          <w:sz w:val="24"/>
          <w:szCs w:val="24"/>
        </w:rPr>
      </w:pPr>
      <w:r w:rsidRPr="00035A74">
        <w:rPr>
          <w:rFonts w:ascii="Times New Roman" w:hAnsi="Times New Roman"/>
          <w:sz w:val="24"/>
          <w:szCs w:val="24"/>
        </w:rPr>
        <w:t>В случае ведения Кассовой книги (ф. 0504514) на бумажном носителе, заполнение Кассовой книги (ф. 0504514) осуществляется по мере совершения операций. Если в течение рабочего дня кассовые операции не проводились, записи в Кассовую книгу (ф. 0504514) не осуществляются.</w:t>
      </w:r>
    </w:p>
    <w:p w14:paraId="0F25B28F" w14:textId="77777777" w:rsidR="0050219D" w:rsidRPr="00035A74" w:rsidRDefault="0050219D" w:rsidP="00964DD3">
      <w:pPr>
        <w:pStyle w:val="aff8"/>
        <w:ind w:firstLine="709"/>
        <w:jc w:val="both"/>
        <w:rPr>
          <w:rFonts w:ascii="Times New Roman" w:hAnsi="Times New Roman"/>
          <w:sz w:val="24"/>
          <w:szCs w:val="24"/>
        </w:rPr>
      </w:pPr>
      <w:proofErr w:type="gramStart"/>
      <w:r w:rsidRPr="00035A74">
        <w:rPr>
          <w:rFonts w:ascii="Times New Roman" w:hAnsi="Times New Roman"/>
          <w:sz w:val="24"/>
          <w:szCs w:val="24"/>
        </w:rPr>
        <w:t xml:space="preserve">Аналитический учет по счету </w:t>
      </w:r>
      <w:r w:rsidR="001025BA" w:rsidRPr="00035A74">
        <w:rPr>
          <w:rFonts w:ascii="Times New Roman" w:hAnsi="Times New Roman"/>
          <w:sz w:val="24"/>
          <w:szCs w:val="24"/>
        </w:rPr>
        <w:t>«</w:t>
      </w:r>
      <w:r w:rsidRPr="00035A74">
        <w:rPr>
          <w:rFonts w:ascii="Times New Roman" w:hAnsi="Times New Roman"/>
          <w:sz w:val="24"/>
          <w:szCs w:val="24"/>
        </w:rPr>
        <w:t>Касса</w:t>
      </w:r>
      <w:r w:rsidR="001025BA" w:rsidRPr="00035A74">
        <w:rPr>
          <w:rFonts w:ascii="Times New Roman" w:hAnsi="Times New Roman"/>
          <w:sz w:val="24"/>
          <w:szCs w:val="24"/>
        </w:rPr>
        <w:t>»</w:t>
      </w:r>
      <w:r w:rsidRPr="00035A74">
        <w:rPr>
          <w:rFonts w:ascii="Times New Roman" w:hAnsi="Times New Roman"/>
          <w:sz w:val="24"/>
          <w:szCs w:val="24"/>
        </w:rPr>
        <w:t xml:space="preserve"> ведется в разрезе ответственных лиц (лиц, осуществляющих ведение кассовых операций (кассиров).</w:t>
      </w:r>
      <w:proofErr w:type="gramEnd"/>
    </w:p>
    <w:p w14:paraId="343FDCCF" w14:textId="77777777" w:rsidR="00904387" w:rsidRPr="00035A74" w:rsidRDefault="00904387" w:rsidP="00904387">
      <w:pPr>
        <w:pStyle w:val="aff8"/>
        <w:ind w:firstLine="709"/>
        <w:jc w:val="both"/>
        <w:rPr>
          <w:rFonts w:ascii="Times New Roman" w:hAnsi="Times New Roman"/>
          <w:sz w:val="24"/>
          <w:szCs w:val="24"/>
        </w:rPr>
      </w:pPr>
      <w:r w:rsidRPr="00035A74">
        <w:rPr>
          <w:rFonts w:ascii="Times New Roman" w:hAnsi="Times New Roman"/>
          <w:sz w:val="24"/>
          <w:szCs w:val="24"/>
        </w:rPr>
        <w:t>Приходные и расходные кассовые ордера с записью «Фондовый» отмечаются в журнале регистрации приходных и расходных кассовых документов отдельно от приходных и расходных кассовых ордеров, оформляющих операции с денежными средствами.</w:t>
      </w:r>
    </w:p>
    <w:p w14:paraId="1106C845" w14:textId="5820F354" w:rsidR="003F4BB6" w:rsidRPr="00035A74" w:rsidRDefault="003F4BB6" w:rsidP="00964DD3">
      <w:pPr>
        <w:pStyle w:val="aff8"/>
        <w:ind w:firstLine="709"/>
        <w:jc w:val="both"/>
        <w:rPr>
          <w:rFonts w:ascii="Times New Roman" w:hAnsi="Times New Roman"/>
          <w:sz w:val="24"/>
          <w:szCs w:val="24"/>
        </w:rPr>
      </w:pPr>
      <w:r w:rsidRPr="00035A74">
        <w:rPr>
          <w:rFonts w:ascii="Times New Roman" w:hAnsi="Times New Roman"/>
          <w:sz w:val="24"/>
          <w:szCs w:val="24"/>
        </w:rPr>
        <w:t xml:space="preserve">Журнал регистрации приходных и расходных кассовых ордеров (ф. 0504093) формируется в виде электронного документа, подписываемого </w:t>
      </w:r>
      <w:r w:rsidR="00A774E9" w:rsidRPr="00035A74">
        <w:rPr>
          <w:rFonts w:ascii="Times New Roman" w:hAnsi="Times New Roman"/>
          <w:sz w:val="24"/>
          <w:szCs w:val="24"/>
        </w:rPr>
        <w:t xml:space="preserve">уполномоченным </w:t>
      </w:r>
      <w:r w:rsidR="00260F57" w:rsidRPr="00035A74">
        <w:rPr>
          <w:rFonts w:ascii="Times New Roman" w:hAnsi="Times New Roman"/>
          <w:sz w:val="24"/>
          <w:szCs w:val="24"/>
        </w:rPr>
        <w:t xml:space="preserve">работником </w:t>
      </w:r>
      <w:r w:rsidR="006167B8" w:rsidRPr="00035A74">
        <w:rPr>
          <w:rFonts w:ascii="Times New Roman" w:hAnsi="Times New Roman"/>
          <w:sz w:val="24"/>
          <w:szCs w:val="24"/>
        </w:rPr>
        <w:t>централизованной бухгалтерии</w:t>
      </w:r>
      <w:r w:rsidRPr="00035A74">
        <w:rPr>
          <w:rFonts w:ascii="Times New Roman" w:hAnsi="Times New Roman"/>
          <w:sz w:val="24"/>
          <w:szCs w:val="24"/>
        </w:rPr>
        <w:t>, с периодичностью один раз в год (по завершении отчетного финансового года) или за временной интервал в течение финансового года (по необходимости).</w:t>
      </w:r>
    </w:p>
    <w:p w14:paraId="4C3DB517" w14:textId="66256C75" w:rsidR="008F00DD" w:rsidRPr="00035A74" w:rsidRDefault="00DA5CFC" w:rsidP="00964DD3">
      <w:pPr>
        <w:pStyle w:val="aff8"/>
        <w:ind w:firstLine="709"/>
        <w:jc w:val="both"/>
        <w:rPr>
          <w:rFonts w:ascii="Times New Roman" w:hAnsi="Times New Roman"/>
          <w:sz w:val="24"/>
          <w:szCs w:val="24"/>
        </w:rPr>
      </w:pPr>
      <w:r w:rsidRPr="00035A74">
        <w:rPr>
          <w:rFonts w:ascii="Times New Roman" w:hAnsi="Times New Roman"/>
          <w:sz w:val="24"/>
          <w:szCs w:val="24"/>
        </w:rPr>
        <w:t xml:space="preserve">2.2.1.5. </w:t>
      </w:r>
      <w:r w:rsidR="008F00DD" w:rsidRPr="00035A74">
        <w:rPr>
          <w:rFonts w:ascii="Times New Roman" w:hAnsi="Times New Roman"/>
          <w:sz w:val="24"/>
          <w:szCs w:val="24"/>
        </w:rPr>
        <w:t xml:space="preserve">Лимит остатка кассы утверждается отдельным приказом руководителя </w:t>
      </w:r>
      <w:r w:rsidR="00F41E05" w:rsidRPr="00035A74">
        <w:rPr>
          <w:rFonts w:ascii="Times New Roman" w:hAnsi="Times New Roman"/>
          <w:sz w:val="24"/>
          <w:szCs w:val="24"/>
        </w:rPr>
        <w:t xml:space="preserve">субъекта централизованного учета </w:t>
      </w:r>
      <w:r w:rsidR="008F00DD" w:rsidRPr="00035A74">
        <w:rPr>
          <w:rFonts w:ascii="Times New Roman" w:hAnsi="Times New Roman"/>
          <w:sz w:val="24"/>
          <w:szCs w:val="24"/>
        </w:rPr>
        <w:t xml:space="preserve">и определяется расчетным путем в соответствии с порядком, установленным Банком России, исходя из характера деятельности </w:t>
      </w:r>
      <w:r w:rsidR="006761D5" w:rsidRPr="00035A74">
        <w:rPr>
          <w:rFonts w:ascii="Times New Roman" w:hAnsi="Times New Roman"/>
          <w:sz w:val="24"/>
          <w:szCs w:val="24"/>
        </w:rPr>
        <w:t xml:space="preserve">субъекта централизованного учета </w:t>
      </w:r>
      <w:r w:rsidR="008F00DD" w:rsidRPr="00035A74">
        <w:rPr>
          <w:rFonts w:ascii="Times New Roman" w:hAnsi="Times New Roman"/>
          <w:sz w:val="24"/>
          <w:szCs w:val="24"/>
        </w:rPr>
        <w:t xml:space="preserve">с учетом объемов поступлений наличных </w:t>
      </w:r>
      <w:r w:rsidR="006A5633" w:rsidRPr="00035A74">
        <w:rPr>
          <w:rFonts w:ascii="Times New Roman" w:hAnsi="Times New Roman"/>
          <w:sz w:val="24"/>
          <w:szCs w:val="24"/>
        </w:rPr>
        <w:t>денежных средств</w:t>
      </w:r>
      <w:r w:rsidR="006A5633" w:rsidRPr="00035A74" w:rsidDel="00896150">
        <w:rPr>
          <w:rFonts w:ascii="Times New Roman" w:hAnsi="Times New Roman"/>
          <w:sz w:val="24"/>
          <w:szCs w:val="24"/>
        </w:rPr>
        <w:t xml:space="preserve"> </w:t>
      </w:r>
      <w:r w:rsidR="008F00DD" w:rsidRPr="00035A74">
        <w:rPr>
          <w:rFonts w:ascii="Times New Roman" w:hAnsi="Times New Roman"/>
          <w:sz w:val="24"/>
          <w:szCs w:val="24"/>
        </w:rPr>
        <w:t xml:space="preserve">и/или объемов выдачи наличных </w:t>
      </w:r>
      <w:r w:rsidR="006A5633" w:rsidRPr="00035A74">
        <w:rPr>
          <w:rFonts w:ascii="Times New Roman" w:hAnsi="Times New Roman"/>
          <w:sz w:val="24"/>
          <w:szCs w:val="24"/>
        </w:rPr>
        <w:t>денежных средств</w:t>
      </w:r>
      <w:r w:rsidR="008F00DD" w:rsidRPr="00035A74">
        <w:rPr>
          <w:rFonts w:ascii="Times New Roman" w:hAnsi="Times New Roman"/>
          <w:sz w:val="24"/>
          <w:szCs w:val="24"/>
        </w:rPr>
        <w:t xml:space="preserve">. Приложением к отдельному приказу руководителя является расчет лимита остатка наличных </w:t>
      </w:r>
      <w:r w:rsidR="006A5633" w:rsidRPr="00035A74">
        <w:rPr>
          <w:rFonts w:ascii="Times New Roman" w:hAnsi="Times New Roman"/>
          <w:sz w:val="24"/>
          <w:szCs w:val="24"/>
        </w:rPr>
        <w:t>денежных сре</w:t>
      </w:r>
      <w:proofErr w:type="gramStart"/>
      <w:r w:rsidR="006A5633" w:rsidRPr="00035A74">
        <w:rPr>
          <w:rFonts w:ascii="Times New Roman" w:hAnsi="Times New Roman"/>
          <w:sz w:val="24"/>
          <w:szCs w:val="24"/>
        </w:rPr>
        <w:t>дств</w:t>
      </w:r>
      <w:r w:rsidR="006A5633" w:rsidRPr="00035A74" w:rsidDel="00896150">
        <w:rPr>
          <w:rFonts w:ascii="Times New Roman" w:hAnsi="Times New Roman"/>
          <w:sz w:val="24"/>
          <w:szCs w:val="24"/>
        </w:rPr>
        <w:t xml:space="preserve"> </w:t>
      </w:r>
      <w:r w:rsidR="008F00DD" w:rsidRPr="00035A74">
        <w:rPr>
          <w:rFonts w:ascii="Times New Roman" w:hAnsi="Times New Roman"/>
          <w:sz w:val="24"/>
          <w:szCs w:val="24"/>
        </w:rPr>
        <w:t>в к</w:t>
      </w:r>
      <w:proofErr w:type="gramEnd"/>
      <w:r w:rsidR="008F00DD" w:rsidRPr="00035A74">
        <w:rPr>
          <w:rFonts w:ascii="Times New Roman" w:hAnsi="Times New Roman"/>
          <w:sz w:val="24"/>
          <w:szCs w:val="24"/>
        </w:rPr>
        <w:t xml:space="preserve">ассе </w:t>
      </w:r>
      <w:r w:rsidR="006761D5" w:rsidRPr="00035A74">
        <w:rPr>
          <w:rFonts w:ascii="Times New Roman" w:hAnsi="Times New Roman"/>
          <w:sz w:val="24"/>
          <w:szCs w:val="24"/>
        </w:rPr>
        <w:t>субъекта централизованного учета</w:t>
      </w:r>
      <w:r w:rsidR="008F00DD" w:rsidRPr="00035A74">
        <w:rPr>
          <w:rFonts w:ascii="Times New Roman" w:hAnsi="Times New Roman"/>
          <w:sz w:val="24"/>
          <w:szCs w:val="24"/>
        </w:rPr>
        <w:t>.</w:t>
      </w:r>
    </w:p>
    <w:p w14:paraId="76590BC5" w14:textId="77777777" w:rsidR="00FC1C39" w:rsidRPr="00035A74" w:rsidRDefault="00FC1C39" w:rsidP="00964DD3">
      <w:pPr>
        <w:pStyle w:val="aff8"/>
        <w:ind w:firstLine="709"/>
        <w:jc w:val="both"/>
        <w:rPr>
          <w:rFonts w:ascii="Times New Roman" w:hAnsi="Times New Roman"/>
          <w:sz w:val="24"/>
          <w:szCs w:val="24"/>
        </w:rPr>
      </w:pPr>
    </w:p>
    <w:p w14:paraId="0937AA08" w14:textId="77777777" w:rsidR="00243F44" w:rsidRPr="00035A74" w:rsidRDefault="00243F44" w:rsidP="00243F44">
      <w:pPr>
        <w:pStyle w:val="aff8"/>
        <w:ind w:firstLine="709"/>
        <w:jc w:val="both"/>
        <w:outlineLvl w:val="2"/>
        <w:rPr>
          <w:rFonts w:ascii="Times New Roman" w:hAnsi="Times New Roman"/>
          <w:b/>
          <w:sz w:val="24"/>
          <w:szCs w:val="24"/>
        </w:rPr>
      </w:pPr>
      <w:bookmarkStart w:id="75" w:name="_Toc14946389"/>
      <w:bookmarkStart w:id="76" w:name="_Toc146539371"/>
      <w:bookmarkStart w:id="77" w:name="_Toc14946390"/>
      <w:bookmarkStart w:id="78" w:name="_Toc409118666"/>
      <w:r w:rsidRPr="00035A74">
        <w:rPr>
          <w:rFonts w:ascii="Times New Roman" w:hAnsi="Times New Roman"/>
          <w:b/>
          <w:sz w:val="24"/>
          <w:szCs w:val="24"/>
        </w:rPr>
        <w:t>2.2.2. Денежные документы</w:t>
      </w:r>
      <w:bookmarkEnd w:id="75"/>
      <w:bookmarkEnd w:id="76"/>
    </w:p>
    <w:p w14:paraId="37829A4C" w14:textId="77777777" w:rsidR="00243F44" w:rsidRPr="00035A74" w:rsidRDefault="00243F44" w:rsidP="00243F44">
      <w:pPr>
        <w:pStyle w:val="aff8"/>
        <w:ind w:firstLine="709"/>
        <w:jc w:val="both"/>
        <w:rPr>
          <w:rFonts w:ascii="Times New Roman" w:hAnsi="Times New Roman"/>
          <w:sz w:val="24"/>
          <w:szCs w:val="24"/>
        </w:rPr>
      </w:pPr>
      <w:r w:rsidRPr="00035A74">
        <w:rPr>
          <w:rFonts w:ascii="Times New Roman" w:hAnsi="Times New Roman"/>
          <w:sz w:val="24"/>
          <w:szCs w:val="24"/>
        </w:rPr>
        <w:t>В составе денежных документов учитываются:</w:t>
      </w:r>
    </w:p>
    <w:p w14:paraId="28662197" w14:textId="77777777" w:rsidR="00243F44" w:rsidRPr="00035A74" w:rsidRDefault="00243F44" w:rsidP="00243F44">
      <w:pPr>
        <w:pStyle w:val="aff8"/>
        <w:ind w:firstLine="709"/>
        <w:jc w:val="both"/>
        <w:rPr>
          <w:rFonts w:ascii="Times New Roman" w:hAnsi="Times New Roman"/>
          <w:sz w:val="24"/>
          <w:szCs w:val="24"/>
        </w:rPr>
      </w:pPr>
      <w:r w:rsidRPr="00035A74">
        <w:rPr>
          <w:rFonts w:ascii="Times New Roman" w:hAnsi="Times New Roman"/>
          <w:sz w:val="24"/>
          <w:szCs w:val="24"/>
        </w:rPr>
        <w:t>маркированные конверты;</w:t>
      </w:r>
    </w:p>
    <w:p w14:paraId="7123585F" w14:textId="77777777" w:rsidR="00243F44" w:rsidRPr="00035A74" w:rsidRDefault="00243F44" w:rsidP="00243F44">
      <w:pPr>
        <w:pStyle w:val="aff8"/>
        <w:ind w:firstLine="709"/>
        <w:jc w:val="both"/>
        <w:rPr>
          <w:rFonts w:ascii="Times New Roman" w:hAnsi="Times New Roman"/>
          <w:sz w:val="24"/>
          <w:szCs w:val="24"/>
        </w:rPr>
      </w:pPr>
      <w:r w:rsidRPr="00035A74">
        <w:rPr>
          <w:rFonts w:ascii="Times New Roman" w:hAnsi="Times New Roman"/>
          <w:sz w:val="24"/>
          <w:szCs w:val="24"/>
        </w:rPr>
        <w:t>почтовые марки;</w:t>
      </w:r>
    </w:p>
    <w:p w14:paraId="74022F64" w14:textId="77777777" w:rsidR="00243F44" w:rsidRPr="00035A74" w:rsidRDefault="00243F44" w:rsidP="00243F44">
      <w:pPr>
        <w:pStyle w:val="aff8"/>
        <w:ind w:firstLine="709"/>
        <w:jc w:val="both"/>
        <w:rPr>
          <w:rFonts w:ascii="Times New Roman" w:hAnsi="Times New Roman"/>
          <w:sz w:val="24"/>
          <w:szCs w:val="24"/>
        </w:rPr>
      </w:pPr>
      <w:r w:rsidRPr="00035A74">
        <w:rPr>
          <w:rFonts w:ascii="Times New Roman" w:hAnsi="Times New Roman"/>
          <w:sz w:val="24"/>
          <w:szCs w:val="24"/>
        </w:rPr>
        <w:lastRenderedPageBreak/>
        <w:t>проездные документы, оформленные на бумажном носителе.</w:t>
      </w:r>
    </w:p>
    <w:p w14:paraId="12E10B56" w14:textId="77777777" w:rsidR="00243F44" w:rsidRPr="00035A74" w:rsidRDefault="00243F44" w:rsidP="00243F44">
      <w:pPr>
        <w:pStyle w:val="aff8"/>
        <w:ind w:firstLine="709"/>
        <w:jc w:val="both"/>
        <w:rPr>
          <w:rFonts w:ascii="Times New Roman" w:hAnsi="Times New Roman"/>
          <w:sz w:val="24"/>
          <w:szCs w:val="24"/>
        </w:rPr>
      </w:pPr>
      <w:r w:rsidRPr="00035A74">
        <w:rPr>
          <w:rFonts w:ascii="Times New Roman" w:hAnsi="Times New Roman"/>
          <w:sz w:val="24"/>
          <w:szCs w:val="24"/>
        </w:rPr>
        <w:t xml:space="preserve">карты </w:t>
      </w:r>
      <w:proofErr w:type="gramStart"/>
      <w:r w:rsidRPr="00035A74">
        <w:rPr>
          <w:rFonts w:ascii="Times New Roman" w:hAnsi="Times New Roman"/>
          <w:sz w:val="24"/>
          <w:szCs w:val="24"/>
        </w:rPr>
        <w:t>экспресс-оплаты</w:t>
      </w:r>
      <w:proofErr w:type="gramEnd"/>
      <w:r w:rsidRPr="00035A74">
        <w:rPr>
          <w:rFonts w:ascii="Times New Roman" w:hAnsi="Times New Roman"/>
          <w:sz w:val="24"/>
          <w:szCs w:val="24"/>
        </w:rPr>
        <w:t xml:space="preserve"> услуг связи;</w:t>
      </w:r>
    </w:p>
    <w:p w14:paraId="5E7CAD65" w14:textId="77777777" w:rsidR="00243F44" w:rsidRPr="00035A74" w:rsidRDefault="00243F44" w:rsidP="00243F44">
      <w:pPr>
        <w:pStyle w:val="aff8"/>
        <w:ind w:firstLine="709"/>
        <w:jc w:val="both"/>
        <w:rPr>
          <w:rFonts w:ascii="Times New Roman" w:hAnsi="Times New Roman"/>
          <w:sz w:val="24"/>
          <w:szCs w:val="24"/>
        </w:rPr>
      </w:pPr>
      <w:r w:rsidRPr="00035A74">
        <w:rPr>
          <w:rFonts w:ascii="Times New Roman" w:hAnsi="Times New Roman"/>
          <w:sz w:val="24"/>
          <w:szCs w:val="24"/>
        </w:rPr>
        <w:t>оплаченные талоны на бензин и масла.</w:t>
      </w:r>
    </w:p>
    <w:p w14:paraId="7014DCA5" w14:textId="5C104735" w:rsidR="00243F44" w:rsidRPr="00035A74" w:rsidRDefault="00243F44" w:rsidP="00243F44">
      <w:pPr>
        <w:pStyle w:val="aff8"/>
        <w:ind w:firstLine="709"/>
        <w:jc w:val="both"/>
        <w:rPr>
          <w:rFonts w:ascii="Times New Roman" w:hAnsi="Times New Roman"/>
          <w:sz w:val="24"/>
          <w:szCs w:val="24"/>
        </w:rPr>
      </w:pPr>
      <w:r w:rsidRPr="00035A74">
        <w:rPr>
          <w:rFonts w:ascii="Times New Roman" w:hAnsi="Times New Roman"/>
          <w:sz w:val="24"/>
          <w:szCs w:val="24"/>
        </w:rPr>
        <w:t>Операции, связанные с использованием денежных документов, отражаются на счете 0.201.35</w:t>
      </w:r>
      <w:r w:rsidR="00E63AA2" w:rsidRPr="00035A74">
        <w:rPr>
          <w:rFonts w:ascii="Times New Roman" w:hAnsi="Times New Roman"/>
          <w:sz w:val="24"/>
          <w:szCs w:val="24"/>
        </w:rPr>
        <w:t>.000</w:t>
      </w:r>
      <w:r w:rsidRPr="00035A74">
        <w:rPr>
          <w:rFonts w:ascii="Times New Roman" w:hAnsi="Times New Roman"/>
          <w:sz w:val="24"/>
          <w:szCs w:val="24"/>
        </w:rPr>
        <w:t xml:space="preserve"> «Денежные документы». Поступление денежных документов отражается по дебету данного счета, их выдача - по кредиту.</w:t>
      </w:r>
    </w:p>
    <w:p w14:paraId="6B61A7CA" w14:textId="77777777" w:rsidR="00243F44" w:rsidRPr="00035A74" w:rsidRDefault="00243F44" w:rsidP="00243F44">
      <w:pPr>
        <w:pStyle w:val="aff8"/>
        <w:ind w:firstLine="709"/>
        <w:jc w:val="both"/>
        <w:rPr>
          <w:rFonts w:ascii="Times New Roman" w:hAnsi="Times New Roman"/>
          <w:sz w:val="24"/>
          <w:szCs w:val="24"/>
        </w:rPr>
      </w:pPr>
      <w:r w:rsidRPr="00035A74">
        <w:rPr>
          <w:rFonts w:ascii="Times New Roman" w:hAnsi="Times New Roman"/>
          <w:sz w:val="24"/>
          <w:szCs w:val="24"/>
        </w:rPr>
        <w:t>Денежные документы принимаются и хранятся в кассе субъекта централизованного учета на основании приходного кассового ордера (с пометкой «фондовый») и выдаются из кассы с оформлением расходного кассового ордера (с пометкой «фондовый»), учитываются по фактической стоимости приобретения (включая все налоги).</w:t>
      </w:r>
    </w:p>
    <w:p w14:paraId="1C6EE858" w14:textId="77777777" w:rsidR="00243F44" w:rsidRPr="00035A74" w:rsidRDefault="00243F44" w:rsidP="00243F44">
      <w:pPr>
        <w:pStyle w:val="aff8"/>
        <w:ind w:firstLine="709"/>
        <w:jc w:val="both"/>
        <w:rPr>
          <w:rFonts w:ascii="Times New Roman" w:hAnsi="Times New Roman"/>
          <w:sz w:val="24"/>
          <w:szCs w:val="24"/>
        </w:rPr>
      </w:pPr>
      <w:proofErr w:type="gramStart"/>
      <w:r w:rsidRPr="00035A74">
        <w:rPr>
          <w:rFonts w:ascii="Times New Roman" w:hAnsi="Times New Roman"/>
          <w:sz w:val="24"/>
          <w:szCs w:val="24"/>
        </w:rPr>
        <w:t>Аналитический учет денежных документов ведется по их видам в разрезе ответственных лиц (лиц, ответственных за их выдачу (сохранность) (кассиров) в Карточке учета средств и расчетов (ф. 0504051).</w:t>
      </w:r>
      <w:proofErr w:type="gramEnd"/>
    </w:p>
    <w:p w14:paraId="65D44A76" w14:textId="371B8743" w:rsidR="00243F44" w:rsidRPr="00035A74" w:rsidRDefault="00C139CD" w:rsidP="00243F44">
      <w:pPr>
        <w:pStyle w:val="aff8"/>
        <w:ind w:firstLine="709"/>
        <w:jc w:val="both"/>
        <w:rPr>
          <w:rFonts w:ascii="Times New Roman" w:hAnsi="Times New Roman"/>
          <w:sz w:val="24"/>
          <w:szCs w:val="24"/>
        </w:rPr>
      </w:pPr>
      <w:r w:rsidRPr="00035A74">
        <w:rPr>
          <w:rFonts w:ascii="Times New Roman" w:hAnsi="Times New Roman"/>
          <w:sz w:val="24"/>
          <w:szCs w:val="24"/>
        </w:rPr>
        <w:t>Выдача под отчет денежных документов производится в соответствии с Положением о расчетах с подотчетными лицами (приложение 7 к настоящей учетной политике).</w:t>
      </w:r>
      <w:r w:rsidR="00CB6E71" w:rsidRPr="00035A74">
        <w:rPr>
          <w:rFonts w:ascii="Times New Roman" w:hAnsi="Times New Roman"/>
          <w:sz w:val="24"/>
          <w:szCs w:val="24"/>
        </w:rPr>
        <w:t xml:space="preserve"> </w:t>
      </w:r>
      <w:r w:rsidR="00243F44" w:rsidRPr="00035A74">
        <w:rPr>
          <w:rFonts w:ascii="Times New Roman" w:hAnsi="Times New Roman"/>
          <w:sz w:val="24"/>
          <w:szCs w:val="24"/>
        </w:rPr>
        <w:t xml:space="preserve">Стоимость денежных документов списывается после подтверждения факта их использования на основании Авансового отчета (ф. 0504505) </w:t>
      </w:r>
      <w:r w:rsidR="00490A02" w:rsidRPr="00035A74">
        <w:rPr>
          <w:rFonts w:ascii="Times New Roman" w:hAnsi="Times New Roman"/>
          <w:sz w:val="24"/>
          <w:szCs w:val="24"/>
        </w:rPr>
        <w:t xml:space="preserve">/ </w:t>
      </w:r>
      <w:r w:rsidR="00243F44" w:rsidRPr="00035A74">
        <w:rPr>
          <w:rFonts w:ascii="Times New Roman" w:hAnsi="Times New Roman"/>
          <w:sz w:val="24"/>
          <w:szCs w:val="24"/>
        </w:rPr>
        <w:t>Отчета о расходах подотчетного лица (ф. 0504520)</w:t>
      </w:r>
      <w:r w:rsidR="00954CED" w:rsidRPr="00035A74">
        <w:rPr>
          <w:rFonts w:ascii="Times New Roman" w:hAnsi="Times New Roman"/>
          <w:sz w:val="24"/>
          <w:szCs w:val="24"/>
        </w:rPr>
        <w:t xml:space="preserve"> </w:t>
      </w:r>
      <w:r w:rsidR="00243F44" w:rsidRPr="00035A74">
        <w:rPr>
          <w:rFonts w:ascii="Times New Roman" w:hAnsi="Times New Roman"/>
          <w:sz w:val="24"/>
          <w:szCs w:val="24"/>
        </w:rPr>
        <w:t>и приложенных к нему документов.</w:t>
      </w:r>
    </w:p>
    <w:p w14:paraId="1C39908C" w14:textId="77777777" w:rsidR="00243F44" w:rsidRPr="00035A74" w:rsidRDefault="00243F44" w:rsidP="00243F44">
      <w:pPr>
        <w:pStyle w:val="aff8"/>
        <w:ind w:firstLine="709"/>
        <w:jc w:val="both"/>
        <w:rPr>
          <w:rFonts w:ascii="Times New Roman" w:hAnsi="Times New Roman"/>
          <w:sz w:val="24"/>
          <w:szCs w:val="24"/>
        </w:rPr>
      </w:pPr>
    </w:p>
    <w:p w14:paraId="6DB69C19" w14:textId="77777777" w:rsidR="00676898" w:rsidRPr="00035A74" w:rsidRDefault="00676898" w:rsidP="00676898">
      <w:pPr>
        <w:pStyle w:val="aff8"/>
        <w:ind w:firstLine="709"/>
        <w:jc w:val="both"/>
        <w:outlineLvl w:val="2"/>
        <w:rPr>
          <w:rFonts w:ascii="Times New Roman" w:hAnsi="Times New Roman"/>
          <w:b/>
          <w:sz w:val="24"/>
          <w:szCs w:val="24"/>
        </w:rPr>
      </w:pPr>
      <w:bookmarkStart w:id="79" w:name="_Toc146539372"/>
      <w:r w:rsidRPr="00035A74">
        <w:rPr>
          <w:rFonts w:ascii="Times New Roman" w:hAnsi="Times New Roman"/>
          <w:b/>
          <w:sz w:val="24"/>
          <w:szCs w:val="24"/>
        </w:rPr>
        <w:t>2.2.3. Финансовые вложения</w:t>
      </w:r>
      <w:bookmarkEnd w:id="79"/>
    </w:p>
    <w:p w14:paraId="22EDFDA0" w14:textId="052E9D30" w:rsidR="00C10BAF" w:rsidRPr="00035A74" w:rsidRDefault="00676898" w:rsidP="00C10BAF">
      <w:pPr>
        <w:rPr>
          <w:sz w:val="24"/>
          <w:szCs w:val="24"/>
        </w:rPr>
      </w:pPr>
      <w:r w:rsidRPr="00035A74">
        <w:rPr>
          <w:sz w:val="24"/>
          <w:szCs w:val="24"/>
        </w:rPr>
        <w:t xml:space="preserve">2.2.3.1. </w:t>
      </w:r>
      <w:r w:rsidR="00C10BAF" w:rsidRPr="00035A74">
        <w:rPr>
          <w:sz w:val="24"/>
          <w:szCs w:val="24"/>
        </w:rPr>
        <w:t xml:space="preserve">Учет финансовых вложений осуществляется </w:t>
      </w:r>
      <w:r w:rsidR="00C41700" w:rsidRPr="00035A74">
        <w:rPr>
          <w:sz w:val="24"/>
          <w:szCs w:val="24"/>
        </w:rPr>
        <w:t xml:space="preserve">на соответствующих счетах аналитического учета счета 0.204.00.000 «Финансовые вложения» </w:t>
      </w:r>
      <w:r w:rsidR="00C10BAF" w:rsidRPr="00035A74">
        <w:rPr>
          <w:sz w:val="24"/>
          <w:szCs w:val="24"/>
        </w:rPr>
        <w:t>в соответствии с требованиями федерального стандарта бухгалтерского учета государственных финансов «Финансовые инструменты», утвержденного приказом Минфина России от 30.06.2020 № 129н (далее – ФСБУ «Финансовые инструменты») и другими нормативными правовыми актами, регламентирующими порядок ведения учета и составления отчетности.</w:t>
      </w:r>
    </w:p>
    <w:p w14:paraId="115137D1" w14:textId="192FD40B" w:rsidR="00C10BAF" w:rsidRPr="00035A74" w:rsidRDefault="00C10BAF" w:rsidP="00C10BAF">
      <w:pPr>
        <w:rPr>
          <w:sz w:val="24"/>
          <w:szCs w:val="24"/>
        </w:rPr>
      </w:pPr>
      <w:r w:rsidRPr="00035A74">
        <w:rPr>
          <w:sz w:val="24"/>
          <w:szCs w:val="24"/>
        </w:rPr>
        <w:t>К финансовым вложениям субъекта централизованного учета относятся:</w:t>
      </w:r>
    </w:p>
    <w:p w14:paraId="04B097E7" w14:textId="4BA22EFE" w:rsidR="00281A85" w:rsidRPr="00035A74" w:rsidRDefault="00281A85" w:rsidP="00C10BAF">
      <w:pPr>
        <w:rPr>
          <w:sz w:val="24"/>
          <w:szCs w:val="24"/>
        </w:rPr>
      </w:pPr>
      <w:r w:rsidRPr="00035A74">
        <w:rPr>
          <w:sz w:val="24"/>
          <w:szCs w:val="24"/>
        </w:rPr>
        <w:t>- облигации;</w:t>
      </w:r>
    </w:p>
    <w:p w14:paraId="1C98A5AD" w14:textId="77777777" w:rsidR="00C10BAF" w:rsidRPr="00035A74" w:rsidRDefault="00C10BAF" w:rsidP="00C10BAF">
      <w:pPr>
        <w:rPr>
          <w:sz w:val="24"/>
          <w:szCs w:val="24"/>
        </w:rPr>
      </w:pPr>
      <w:r w:rsidRPr="00035A74">
        <w:rPr>
          <w:sz w:val="24"/>
          <w:szCs w:val="24"/>
        </w:rPr>
        <w:t>- акции;</w:t>
      </w:r>
    </w:p>
    <w:p w14:paraId="27189991" w14:textId="77777777" w:rsidR="00C10BAF" w:rsidRPr="00035A74" w:rsidRDefault="00C10BAF" w:rsidP="00C10BAF">
      <w:pPr>
        <w:rPr>
          <w:sz w:val="24"/>
          <w:szCs w:val="24"/>
        </w:rPr>
      </w:pPr>
      <w:r w:rsidRPr="00035A74">
        <w:rPr>
          <w:sz w:val="24"/>
          <w:szCs w:val="24"/>
        </w:rPr>
        <w:t>- участие в государственных (муниципальных) предприятиях;</w:t>
      </w:r>
    </w:p>
    <w:p w14:paraId="62DAC2EB" w14:textId="77777777" w:rsidR="00C10BAF" w:rsidRPr="00035A74" w:rsidRDefault="00C10BAF" w:rsidP="00C10BAF">
      <w:pPr>
        <w:rPr>
          <w:sz w:val="24"/>
          <w:szCs w:val="24"/>
        </w:rPr>
      </w:pPr>
      <w:r w:rsidRPr="00035A74">
        <w:rPr>
          <w:sz w:val="24"/>
          <w:szCs w:val="24"/>
        </w:rPr>
        <w:t>- участие в государственных (муниципальных) учреждениях.</w:t>
      </w:r>
    </w:p>
    <w:p w14:paraId="2BD8485D" w14:textId="5432ACD6" w:rsidR="00C41700" w:rsidRPr="00035A74" w:rsidRDefault="00C41700" w:rsidP="00C41700">
      <w:pPr>
        <w:rPr>
          <w:sz w:val="24"/>
          <w:szCs w:val="24"/>
        </w:rPr>
      </w:pPr>
      <w:r w:rsidRPr="00035A74">
        <w:rPr>
          <w:sz w:val="24"/>
          <w:szCs w:val="24"/>
        </w:rPr>
        <w:t>Для обособления финансовых вложений учет осуществляется в разрезе дополнительной аналитики:</w:t>
      </w:r>
    </w:p>
    <w:p w14:paraId="235CE20B" w14:textId="38A1E24B" w:rsidR="00C41700" w:rsidRPr="00035A74" w:rsidRDefault="00C41700" w:rsidP="00C41700">
      <w:pPr>
        <w:rPr>
          <w:sz w:val="24"/>
          <w:szCs w:val="24"/>
        </w:rPr>
      </w:pPr>
      <w:r w:rsidRPr="00035A74">
        <w:rPr>
          <w:sz w:val="24"/>
          <w:szCs w:val="24"/>
        </w:rPr>
        <w:t>– финансовые активы, удерживаемые до погашения (при условии, что субъект централизованного учета планирует удерживать их до срока погашения), учитываемы</w:t>
      </w:r>
      <w:r w:rsidR="00567884" w:rsidRPr="00035A74">
        <w:rPr>
          <w:sz w:val="24"/>
          <w:szCs w:val="24"/>
        </w:rPr>
        <w:t>е</w:t>
      </w:r>
      <w:r w:rsidRPr="00035A74">
        <w:rPr>
          <w:sz w:val="24"/>
          <w:szCs w:val="24"/>
        </w:rPr>
        <w:t xml:space="preserve"> на соответствующих счетах аналитического учета счетов 0.204.21.000 «Облигации», дополнительно отражаются в разрезе аналитики «удерживаемые до погашения»;</w:t>
      </w:r>
    </w:p>
    <w:p w14:paraId="5F678045" w14:textId="1D0143C1" w:rsidR="00937E4D" w:rsidRPr="00035A74" w:rsidRDefault="00C41700" w:rsidP="00C41700">
      <w:pPr>
        <w:rPr>
          <w:sz w:val="24"/>
          <w:szCs w:val="24"/>
        </w:rPr>
      </w:pPr>
      <w:r w:rsidRPr="00035A74">
        <w:rPr>
          <w:sz w:val="24"/>
          <w:szCs w:val="24"/>
        </w:rPr>
        <w:t>– финансовые активы, предназначенные для получения доходов от участия и приобретаемые с целью получения от владения ими полезного потенциала и/или экономических выгод (доходов от участия), учитываемы</w:t>
      </w:r>
      <w:r w:rsidR="00567884" w:rsidRPr="00035A74">
        <w:rPr>
          <w:sz w:val="24"/>
          <w:szCs w:val="24"/>
        </w:rPr>
        <w:t>е</w:t>
      </w:r>
      <w:r w:rsidRPr="00035A74">
        <w:rPr>
          <w:sz w:val="24"/>
          <w:szCs w:val="24"/>
        </w:rPr>
        <w:t xml:space="preserve"> на соответствующих счетах аналитического учета счета 0.204.31.000 «Акции», отражаются дополнительно в разрезе аналитики «предназначенные для получения доходов».</w:t>
      </w:r>
    </w:p>
    <w:p w14:paraId="1013BB10" w14:textId="5FDDB3AC" w:rsidR="00676898" w:rsidRPr="00035A74" w:rsidRDefault="00676898" w:rsidP="00676898">
      <w:pPr>
        <w:rPr>
          <w:sz w:val="24"/>
          <w:szCs w:val="24"/>
        </w:rPr>
      </w:pPr>
      <w:r w:rsidRPr="00035A74">
        <w:rPr>
          <w:sz w:val="24"/>
          <w:szCs w:val="24"/>
        </w:rPr>
        <w:t>2.2.3.</w:t>
      </w:r>
      <w:r w:rsidR="00937E4D" w:rsidRPr="00035A74">
        <w:rPr>
          <w:sz w:val="24"/>
          <w:szCs w:val="24"/>
        </w:rPr>
        <w:t>2</w:t>
      </w:r>
      <w:r w:rsidRPr="00035A74">
        <w:rPr>
          <w:sz w:val="24"/>
          <w:szCs w:val="24"/>
        </w:rPr>
        <w:t>. Первона</w:t>
      </w:r>
      <w:r w:rsidR="003D7C1F" w:rsidRPr="00035A74">
        <w:rPr>
          <w:sz w:val="24"/>
          <w:szCs w:val="24"/>
        </w:rPr>
        <w:t>чальная стоимость ценных бумаг,</w:t>
      </w:r>
      <w:r w:rsidRPr="00035A74">
        <w:rPr>
          <w:sz w:val="24"/>
          <w:szCs w:val="24"/>
        </w:rPr>
        <w:t xml:space="preserve"> приобретаемых по обменным операциям, отражается по стоимости, указанной в договоре (соглашении) </w:t>
      </w:r>
      <w:r w:rsidR="00841FE4" w:rsidRPr="00035A74">
        <w:rPr>
          <w:sz w:val="24"/>
          <w:szCs w:val="24"/>
        </w:rPr>
        <w:t>с учетом затрат на их приобретение (цена комиссии за покупку на бирже, информационные услуги специализированной организации и т.д.)</w:t>
      </w:r>
      <w:r w:rsidRPr="00035A74">
        <w:rPr>
          <w:sz w:val="24"/>
          <w:szCs w:val="24"/>
        </w:rPr>
        <w:t>.</w:t>
      </w:r>
    </w:p>
    <w:p w14:paraId="65047777" w14:textId="77777777" w:rsidR="00676898" w:rsidRPr="00035A74" w:rsidRDefault="00676898" w:rsidP="00676898">
      <w:pPr>
        <w:rPr>
          <w:sz w:val="24"/>
          <w:szCs w:val="24"/>
        </w:rPr>
      </w:pPr>
      <w:r w:rsidRPr="00035A74">
        <w:rPr>
          <w:sz w:val="24"/>
          <w:szCs w:val="24"/>
        </w:rPr>
        <w:t xml:space="preserve">Первоначальной стоимостью финансовых вложений, приобретенных (полученных) в результате необменной операции, является: </w:t>
      </w:r>
    </w:p>
    <w:p w14:paraId="7767EFC3" w14:textId="77777777" w:rsidR="00676898" w:rsidRPr="00035A74" w:rsidRDefault="00676898" w:rsidP="00676898">
      <w:pPr>
        <w:rPr>
          <w:sz w:val="24"/>
          <w:szCs w:val="24"/>
        </w:rPr>
      </w:pPr>
      <w:r w:rsidRPr="00035A74">
        <w:rPr>
          <w:sz w:val="24"/>
          <w:szCs w:val="24"/>
        </w:rPr>
        <w:t>– стоимость на организованном рынке ценных бумаг на дату приобретения - для активов, обращающихся на этом рынке;</w:t>
      </w:r>
    </w:p>
    <w:p w14:paraId="6965FC61" w14:textId="77777777" w:rsidR="00676898" w:rsidRPr="00035A74" w:rsidRDefault="00676898" w:rsidP="00676898">
      <w:pPr>
        <w:rPr>
          <w:sz w:val="24"/>
          <w:szCs w:val="24"/>
        </w:rPr>
      </w:pPr>
      <w:r w:rsidRPr="00035A74">
        <w:rPr>
          <w:sz w:val="24"/>
          <w:szCs w:val="24"/>
        </w:rPr>
        <w:t>– для активов, не обращающихся на организационном рынке ценных бумах - справедливая стоимость, которая определяется комиссией по поступлению и выбытию активов методом рыночных цен, либо стоимость, отраженная в документах, подтверждающих переход прав на финансовые вложения (передаточных документах).</w:t>
      </w:r>
    </w:p>
    <w:p w14:paraId="08900EB3" w14:textId="77777777" w:rsidR="00676898" w:rsidRPr="00035A74" w:rsidRDefault="00676898" w:rsidP="00676898">
      <w:pPr>
        <w:rPr>
          <w:sz w:val="24"/>
          <w:szCs w:val="24"/>
        </w:rPr>
      </w:pPr>
      <w:r w:rsidRPr="00035A74">
        <w:rPr>
          <w:sz w:val="24"/>
          <w:szCs w:val="24"/>
        </w:rPr>
        <w:lastRenderedPageBreak/>
        <w:t>При определении рыночных цен используются документально подтвержденные данные о рыночных ценах, сформированные комиссией по поступлению и выбытию активов самостоятельно путем:</w:t>
      </w:r>
    </w:p>
    <w:p w14:paraId="1990AD5D" w14:textId="77777777" w:rsidR="00676898" w:rsidRPr="00035A74" w:rsidRDefault="00676898" w:rsidP="00676898">
      <w:pPr>
        <w:rPr>
          <w:sz w:val="24"/>
          <w:szCs w:val="24"/>
        </w:rPr>
      </w:pPr>
      <w:r w:rsidRPr="00035A74">
        <w:rPr>
          <w:sz w:val="24"/>
          <w:szCs w:val="24"/>
        </w:rPr>
        <w:t>− изучения котировок аналогичных ценных бумаг на фондовом рынке и/или информации о последних рыночных сделках на аналогичные ценные бумаги (прикладываются скриншоты страниц сайта);</w:t>
      </w:r>
    </w:p>
    <w:p w14:paraId="5E57956F" w14:textId="77777777" w:rsidR="00676898" w:rsidRPr="00035A74" w:rsidRDefault="00676898" w:rsidP="00676898">
      <w:pPr>
        <w:rPr>
          <w:sz w:val="24"/>
          <w:szCs w:val="24"/>
        </w:rPr>
      </w:pPr>
      <w:proofErr w:type="gramStart"/>
      <w:r w:rsidRPr="00035A74">
        <w:rPr>
          <w:sz w:val="24"/>
          <w:szCs w:val="24"/>
        </w:rPr>
        <w:t>− либо при отсутствии такой возможности - полученные от независимых экспертов (оценщиков).</w:t>
      </w:r>
      <w:proofErr w:type="gramEnd"/>
    </w:p>
    <w:p w14:paraId="610CBC8E" w14:textId="77777777" w:rsidR="00676898" w:rsidRPr="00035A74" w:rsidRDefault="00676898" w:rsidP="00676898">
      <w:pPr>
        <w:rPr>
          <w:sz w:val="24"/>
          <w:szCs w:val="24"/>
        </w:rPr>
      </w:pPr>
      <w:proofErr w:type="gramStart"/>
      <w:r w:rsidRPr="00035A74">
        <w:rPr>
          <w:sz w:val="24"/>
          <w:szCs w:val="24"/>
        </w:rPr>
        <w:t>В случае если финансовые вложения, приобретенные путем необменной операции, не могут быть оценены по справедливой стоимости и документы, подтверждающие переход прав на финансовые вложения (передаточные документы), не содержат информацию об их стоимости, первоначальной стоимостью таких активов признается стоимость, по которой данные активы учитывались у предыдущего правообладателя, а при отсутствии информации:</w:t>
      </w:r>
      <w:proofErr w:type="gramEnd"/>
    </w:p>
    <w:p w14:paraId="40AA8FBE" w14:textId="207F7690" w:rsidR="00676898" w:rsidRPr="00035A74" w:rsidRDefault="00676898" w:rsidP="00676898">
      <w:pPr>
        <w:rPr>
          <w:sz w:val="24"/>
          <w:szCs w:val="24"/>
        </w:rPr>
      </w:pPr>
      <w:r w:rsidRPr="00035A74">
        <w:rPr>
          <w:sz w:val="24"/>
          <w:szCs w:val="24"/>
        </w:rPr>
        <w:t xml:space="preserve">– по </w:t>
      </w:r>
      <w:r w:rsidR="00567884" w:rsidRPr="00035A74">
        <w:rPr>
          <w:sz w:val="24"/>
          <w:szCs w:val="24"/>
        </w:rPr>
        <w:t xml:space="preserve">облигациям, </w:t>
      </w:r>
      <w:r w:rsidRPr="00035A74">
        <w:rPr>
          <w:sz w:val="24"/>
          <w:szCs w:val="24"/>
        </w:rPr>
        <w:t xml:space="preserve">акциям </w:t>
      </w:r>
      <w:r w:rsidR="00C10BAF" w:rsidRPr="00035A74">
        <w:rPr>
          <w:sz w:val="24"/>
          <w:szCs w:val="24"/>
        </w:rPr>
        <w:t xml:space="preserve">- </w:t>
      </w:r>
      <w:r w:rsidRPr="00035A74">
        <w:rPr>
          <w:sz w:val="24"/>
          <w:szCs w:val="24"/>
        </w:rPr>
        <w:t>по номинальной стоимости;</w:t>
      </w:r>
    </w:p>
    <w:p w14:paraId="6A594509" w14:textId="77777777" w:rsidR="00676898" w:rsidRPr="00035A74" w:rsidRDefault="00676898" w:rsidP="00676898">
      <w:pPr>
        <w:rPr>
          <w:sz w:val="24"/>
          <w:szCs w:val="24"/>
        </w:rPr>
      </w:pPr>
      <w:r w:rsidRPr="00035A74">
        <w:rPr>
          <w:sz w:val="24"/>
          <w:szCs w:val="24"/>
        </w:rPr>
        <w:t>– по иным финансовым вложениям, входящих в группу финансовые активы, предназначенные для получения доходов от участия, в условной оценке: «один объект - один рубль».</w:t>
      </w:r>
    </w:p>
    <w:p w14:paraId="7DBA6260" w14:textId="77777777" w:rsidR="00676898" w:rsidRPr="00035A74" w:rsidRDefault="00676898" w:rsidP="00676898">
      <w:pPr>
        <w:rPr>
          <w:sz w:val="24"/>
          <w:szCs w:val="24"/>
        </w:rPr>
      </w:pPr>
      <w:r w:rsidRPr="00035A74">
        <w:rPr>
          <w:sz w:val="24"/>
          <w:szCs w:val="24"/>
        </w:rPr>
        <w:t>Пересмотр балансовой стоимости финансовых вложений, отраженных на дату признания в условной оценке, осуществляется комиссией по поступлению и выбытию активов ежегодно в рамках проведения плановой инвентаризации путем анализа данных о стоимости на аналогичные либо схожие финансовые вложения.</w:t>
      </w:r>
    </w:p>
    <w:p w14:paraId="725D0398" w14:textId="77777777" w:rsidR="00676898" w:rsidRPr="00035A74" w:rsidRDefault="00676898" w:rsidP="00676898">
      <w:pPr>
        <w:rPr>
          <w:sz w:val="24"/>
          <w:szCs w:val="24"/>
        </w:rPr>
      </w:pPr>
      <w:r w:rsidRPr="00035A74">
        <w:rPr>
          <w:sz w:val="24"/>
          <w:szCs w:val="24"/>
        </w:rPr>
        <w:t>2.2.3.4. Финансовые вложения, полученные субъектом централизованного учета от собственника (учредителя), иного учреждения сектора государственного управления, организации государственного сектора, подлежат признанию в учете в оценке, определенной передающей стороной – по стоимости, отраженной в документах, подтверждающих переход прав:</w:t>
      </w:r>
    </w:p>
    <w:p w14:paraId="755FCEAF" w14:textId="77777777" w:rsidR="00676898" w:rsidRPr="00035A74" w:rsidRDefault="00676898" w:rsidP="00676898">
      <w:pPr>
        <w:rPr>
          <w:sz w:val="24"/>
          <w:szCs w:val="24"/>
        </w:rPr>
      </w:pPr>
      <w:r w:rsidRPr="00035A74">
        <w:rPr>
          <w:sz w:val="24"/>
          <w:szCs w:val="24"/>
        </w:rPr>
        <w:t>– документ, подтверждающий внесение субъекта централизованного учета в реестр акционеров эмитента;</w:t>
      </w:r>
    </w:p>
    <w:p w14:paraId="77890223" w14:textId="77777777" w:rsidR="00676898" w:rsidRPr="00035A74" w:rsidRDefault="00676898" w:rsidP="00676898">
      <w:pPr>
        <w:rPr>
          <w:sz w:val="24"/>
          <w:szCs w:val="24"/>
        </w:rPr>
      </w:pPr>
      <w:r w:rsidRPr="00035A74">
        <w:rPr>
          <w:sz w:val="24"/>
          <w:szCs w:val="24"/>
        </w:rPr>
        <w:t>– копии уведомлений регистратора и/или выписок из реестра акционеров, свидетельствующих о наступлении прав города па пакет акций;</w:t>
      </w:r>
    </w:p>
    <w:p w14:paraId="5E23EE93" w14:textId="77777777" w:rsidR="00676898" w:rsidRPr="00035A74" w:rsidRDefault="00676898" w:rsidP="00676898">
      <w:pPr>
        <w:rPr>
          <w:sz w:val="24"/>
          <w:szCs w:val="24"/>
        </w:rPr>
      </w:pPr>
      <w:r w:rsidRPr="00035A74">
        <w:rPr>
          <w:sz w:val="24"/>
          <w:szCs w:val="24"/>
        </w:rPr>
        <w:t>– выписки со счета ДЕПО субъекта централизованного учета;</w:t>
      </w:r>
    </w:p>
    <w:p w14:paraId="238472F8" w14:textId="77777777" w:rsidR="00676898" w:rsidRPr="00035A74" w:rsidRDefault="00676898" w:rsidP="00676898">
      <w:pPr>
        <w:rPr>
          <w:sz w:val="24"/>
          <w:szCs w:val="24"/>
        </w:rPr>
      </w:pPr>
      <w:r w:rsidRPr="00035A74">
        <w:rPr>
          <w:sz w:val="24"/>
          <w:szCs w:val="24"/>
        </w:rPr>
        <w:t>– копии договора об участии города в собственности акционерного общества;</w:t>
      </w:r>
    </w:p>
    <w:p w14:paraId="2B3B4759" w14:textId="77777777" w:rsidR="00676898" w:rsidRPr="00035A74" w:rsidRDefault="00676898" w:rsidP="00676898">
      <w:pPr>
        <w:rPr>
          <w:sz w:val="24"/>
          <w:szCs w:val="24"/>
        </w:rPr>
      </w:pPr>
      <w:r w:rsidRPr="00035A74">
        <w:rPr>
          <w:sz w:val="24"/>
          <w:szCs w:val="24"/>
        </w:rPr>
        <w:t>– копии договора о передаче в доверительное управление ценных бумаг, копии договора купли – продажи акций и иных форм участия в капитале;</w:t>
      </w:r>
    </w:p>
    <w:p w14:paraId="1C2CDE1A" w14:textId="77777777" w:rsidR="00676898" w:rsidRPr="00035A74" w:rsidRDefault="00676898" w:rsidP="00676898">
      <w:pPr>
        <w:rPr>
          <w:sz w:val="24"/>
          <w:szCs w:val="24"/>
        </w:rPr>
      </w:pPr>
      <w:r w:rsidRPr="00035A74">
        <w:rPr>
          <w:sz w:val="24"/>
          <w:szCs w:val="24"/>
        </w:rPr>
        <w:t>– иные документы, подтверждающие переход право собственности.</w:t>
      </w:r>
    </w:p>
    <w:p w14:paraId="1CE2F4CA" w14:textId="5C45DDB9" w:rsidR="00676898" w:rsidRPr="00035A74" w:rsidRDefault="00676898" w:rsidP="00676898">
      <w:pPr>
        <w:rPr>
          <w:sz w:val="24"/>
          <w:szCs w:val="24"/>
        </w:rPr>
      </w:pPr>
      <w:r w:rsidRPr="00035A74">
        <w:rPr>
          <w:sz w:val="24"/>
          <w:szCs w:val="24"/>
        </w:rPr>
        <w:t>2.2.3.</w:t>
      </w:r>
      <w:r w:rsidR="00E20C3A" w:rsidRPr="00035A74">
        <w:rPr>
          <w:sz w:val="24"/>
          <w:szCs w:val="24"/>
        </w:rPr>
        <w:t>5</w:t>
      </w:r>
      <w:r w:rsidRPr="00035A74">
        <w:rPr>
          <w:sz w:val="24"/>
          <w:szCs w:val="24"/>
        </w:rPr>
        <w:t xml:space="preserve">. Финансовые вложения после признания их к учету могут быть </w:t>
      </w:r>
      <w:proofErr w:type="spellStart"/>
      <w:r w:rsidRPr="00035A74">
        <w:rPr>
          <w:sz w:val="24"/>
          <w:szCs w:val="24"/>
        </w:rPr>
        <w:t>реклассифицированы</w:t>
      </w:r>
      <w:proofErr w:type="spellEnd"/>
      <w:r w:rsidRPr="00035A74">
        <w:rPr>
          <w:sz w:val="24"/>
          <w:szCs w:val="24"/>
        </w:rPr>
        <w:t xml:space="preserve"> в иную группу финансовых активов, исходя из изменения целей их будущего использования субъектом централизованного учета.</w:t>
      </w:r>
    </w:p>
    <w:p w14:paraId="49D5B4D6" w14:textId="77777777" w:rsidR="00676898" w:rsidRPr="00035A74" w:rsidRDefault="00676898" w:rsidP="00676898">
      <w:pPr>
        <w:rPr>
          <w:sz w:val="24"/>
          <w:szCs w:val="24"/>
        </w:rPr>
      </w:pPr>
      <w:r w:rsidRPr="00035A74">
        <w:rPr>
          <w:sz w:val="24"/>
          <w:szCs w:val="24"/>
        </w:rPr>
        <w:t xml:space="preserve">Решение об </w:t>
      </w:r>
      <w:proofErr w:type="spellStart"/>
      <w:r w:rsidRPr="00035A74">
        <w:rPr>
          <w:sz w:val="24"/>
          <w:szCs w:val="24"/>
        </w:rPr>
        <w:t>реклассификации</w:t>
      </w:r>
      <w:proofErr w:type="spellEnd"/>
      <w:r w:rsidRPr="00035A74">
        <w:rPr>
          <w:sz w:val="24"/>
          <w:szCs w:val="24"/>
        </w:rPr>
        <w:t xml:space="preserve"> финансовых вложений в иную группу финансовых активов принимается комиссией по поступлению и выбытию активов и оформляется субъектом централизованного учета Протоколом (решением) комиссии по поступлению и выбытию активов о </w:t>
      </w:r>
      <w:proofErr w:type="spellStart"/>
      <w:r w:rsidRPr="00035A74">
        <w:rPr>
          <w:sz w:val="24"/>
          <w:szCs w:val="24"/>
        </w:rPr>
        <w:t>реклассификации</w:t>
      </w:r>
      <w:proofErr w:type="spellEnd"/>
      <w:r w:rsidRPr="00035A74">
        <w:rPr>
          <w:sz w:val="24"/>
          <w:szCs w:val="24"/>
        </w:rPr>
        <w:t xml:space="preserve"> финансовых вложений (неунифицированная форма).</w:t>
      </w:r>
    </w:p>
    <w:p w14:paraId="0E223F85" w14:textId="4EED1DA0" w:rsidR="00676898" w:rsidRPr="00035A74" w:rsidRDefault="00676898" w:rsidP="00676898">
      <w:pPr>
        <w:rPr>
          <w:sz w:val="24"/>
          <w:szCs w:val="24"/>
        </w:rPr>
      </w:pPr>
      <w:r w:rsidRPr="00035A74">
        <w:rPr>
          <w:sz w:val="24"/>
          <w:szCs w:val="24"/>
        </w:rPr>
        <w:t>2.2.3.</w:t>
      </w:r>
      <w:r w:rsidR="00F94EC9" w:rsidRPr="00035A74">
        <w:rPr>
          <w:sz w:val="24"/>
          <w:szCs w:val="24"/>
        </w:rPr>
        <w:t>6</w:t>
      </w:r>
      <w:r w:rsidRPr="00035A74">
        <w:rPr>
          <w:sz w:val="24"/>
          <w:szCs w:val="24"/>
        </w:rPr>
        <w:t xml:space="preserve">. Аналитический учет по счету </w:t>
      </w:r>
      <w:r w:rsidR="003A3D1A" w:rsidRPr="00035A74">
        <w:rPr>
          <w:sz w:val="24"/>
          <w:szCs w:val="24"/>
        </w:rPr>
        <w:t>0</w:t>
      </w:r>
      <w:r w:rsidRPr="00035A74">
        <w:rPr>
          <w:sz w:val="24"/>
          <w:szCs w:val="24"/>
        </w:rPr>
        <w:t>.204.00.000 «Финансовые вложения» ведется в Карточке учета средств и расчетов (ф. 0504051) по видам финансовых вложений (аналитическим группам), по объектам, в которые осуществлены эти вложения, и по контрагентам (эмитентам).</w:t>
      </w:r>
    </w:p>
    <w:p w14:paraId="152BEA4C" w14:textId="177F2CA8" w:rsidR="00A61F0E" w:rsidRPr="00035A74" w:rsidRDefault="00676898" w:rsidP="00676898">
      <w:pPr>
        <w:rPr>
          <w:sz w:val="24"/>
          <w:szCs w:val="24"/>
        </w:rPr>
      </w:pPr>
      <w:r w:rsidRPr="00035A74">
        <w:rPr>
          <w:sz w:val="24"/>
          <w:szCs w:val="24"/>
        </w:rPr>
        <w:t>2.2.3.</w:t>
      </w:r>
      <w:r w:rsidR="00F94EC9" w:rsidRPr="00035A74">
        <w:rPr>
          <w:sz w:val="24"/>
          <w:szCs w:val="24"/>
        </w:rPr>
        <w:t>7</w:t>
      </w:r>
      <w:r w:rsidRPr="00035A74">
        <w:rPr>
          <w:sz w:val="24"/>
          <w:szCs w:val="24"/>
        </w:rPr>
        <w:t xml:space="preserve">. Для учета вложений (инвестиций) в финансовые активы применяется счет </w:t>
      </w:r>
      <w:r w:rsidR="003A3D1A" w:rsidRPr="00035A74">
        <w:rPr>
          <w:sz w:val="24"/>
          <w:szCs w:val="24"/>
        </w:rPr>
        <w:t>0</w:t>
      </w:r>
      <w:r w:rsidRPr="00035A74">
        <w:rPr>
          <w:sz w:val="24"/>
          <w:szCs w:val="24"/>
        </w:rPr>
        <w:t xml:space="preserve">.215.00.000 «Вложения в финансовые активы». Аналитический учет по </w:t>
      </w:r>
      <w:hyperlink r:id="rId24" w:history="1">
        <w:r w:rsidRPr="00035A74">
          <w:rPr>
            <w:sz w:val="24"/>
            <w:szCs w:val="24"/>
          </w:rPr>
          <w:t>счету</w:t>
        </w:r>
      </w:hyperlink>
      <w:r w:rsidRPr="00035A74">
        <w:rPr>
          <w:sz w:val="24"/>
          <w:szCs w:val="24"/>
        </w:rPr>
        <w:t xml:space="preserve"> </w:t>
      </w:r>
      <w:r w:rsidR="003A3D1A" w:rsidRPr="00035A74">
        <w:rPr>
          <w:sz w:val="24"/>
          <w:szCs w:val="24"/>
        </w:rPr>
        <w:t>0</w:t>
      </w:r>
      <w:r w:rsidRPr="00035A74">
        <w:rPr>
          <w:sz w:val="24"/>
          <w:szCs w:val="24"/>
        </w:rPr>
        <w:t xml:space="preserve">.215.00.000 «Вложения в финансовые активы» ведется в </w:t>
      </w:r>
      <w:proofErr w:type="spellStart"/>
      <w:r w:rsidRPr="00035A74">
        <w:rPr>
          <w:sz w:val="24"/>
          <w:szCs w:val="24"/>
        </w:rPr>
        <w:t>Многографной</w:t>
      </w:r>
      <w:proofErr w:type="spellEnd"/>
      <w:r w:rsidRPr="00035A74">
        <w:rPr>
          <w:sz w:val="24"/>
          <w:szCs w:val="24"/>
        </w:rPr>
        <w:t xml:space="preserve"> карточке (ф. 0504054) в разрезе затрат на формирование вложений (инвестиций) в финансовые активы по каждому объекту финансовых вложений и контрагенту. </w:t>
      </w:r>
    </w:p>
    <w:p w14:paraId="0340F6F9" w14:textId="593F8C7D" w:rsidR="00676898" w:rsidRPr="00035A74" w:rsidRDefault="00676898" w:rsidP="00676898">
      <w:pPr>
        <w:rPr>
          <w:sz w:val="24"/>
          <w:szCs w:val="24"/>
        </w:rPr>
      </w:pPr>
      <w:r w:rsidRPr="00035A74">
        <w:rPr>
          <w:sz w:val="24"/>
          <w:szCs w:val="24"/>
        </w:rPr>
        <w:t xml:space="preserve">Аналитический учет по счету </w:t>
      </w:r>
      <w:r w:rsidR="003A3D1A" w:rsidRPr="00035A74">
        <w:rPr>
          <w:sz w:val="24"/>
          <w:szCs w:val="24"/>
        </w:rPr>
        <w:t>0</w:t>
      </w:r>
      <w:r w:rsidRPr="00035A74">
        <w:rPr>
          <w:sz w:val="24"/>
          <w:szCs w:val="24"/>
        </w:rPr>
        <w:t>.215.31.000 «Вложения в акции» дополнительно ведется в разрезе видов акций (документарные, бездокументарные).</w:t>
      </w:r>
    </w:p>
    <w:p w14:paraId="5871433A" w14:textId="77777777" w:rsidR="00B24362" w:rsidRPr="00035A74" w:rsidRDefault="00B24362" w:rsidP="005F11D3">
      <w:pPr>
        <w:pStyle w:val="aff8"/>
        <w:ind w:firstLine="709"/>
        <w:jc w:val="both"/>
        <w:rPr>
          <w:rFonts w:ascii="Times New Roman" w:hAnsi="Times New Roman"/>
          <w:sz w:val="24"/>
          <w:szCs w:val="24"/>
        </w:rPr>
      </w:pPr>
    </w:p>
    <w:p w14:paraId="069ABBAF" w14:textId="6047423F" w:rsidR="007F3BBE" w:rsidRPr="00035A74" w:rsidRDefault="00DA5CFC" w:rsidP="00DA5CFC">
      <w:pPr>
        <w:pStyle w:val="aff8"/>
        <w:ind w:firstLine="709"/>
        <w:jc w:val="both"/>
        <w:outlineLvl w:val="1"/>
        <w:rPr>
          <w:rFonts w:ascii="Times New Roman" w:hAnsi="Times New Roman"/>
          <w:b/>
          <w:sz w:val="24"/>
          <w:szCs w:val="24"/>
        </w:rPr>
      </w:pPr>
      <w:bookmarkStart w:id="80" w:name="_Toc146539373"/>
      <w:r w:rsidRPr="00035A74">
        <w:rPr>
          <w:rFonts w:ascii="Times New Roman" w:hAnsi="Times New Roman"/>
          <w:b/>
          <w:sz w:val="24"/>
          <w:szCs w:val="24"/>
        </w:rPr>
        <w:t xml:space="preserve">2.3. </w:t>
      </w:r>
      <w:r w:rsidR="007F3BBE" w:rsidRPr="00035A74">
        <w:rPr>
          <w:rFonts w:ascii="Times New Roman" w:hAnsi="Times New Roman"/>
          <w:b/>
          <w:sz w:val="24"/>
          <w:szCs w:val="24"/>
        </w:rPr>
        <w:t>Доходы</w:t>
      </w:r>
      <w:bookmarkEnd w:id="77"/>
      <w:bookmarkEnd w:id="80"/>
      <w:r w:rsidR="007F3BBE" w:rsidRPr="00035A74">
        <w:rPr>
          <w:rFonts w:ascii="Times New Roman" w:hAnsi="Times New Roman"/>
          <w:b/>
          <w:sz w:val="24"/>
          <w:szCs w:val="24"/>
        </w:rPr>
        <w:t xml:space="preserve"> </w:t>
      </w:r>
      <w:bookmarkEnd w:id="78"/>
    </w:p>
    <w:p w14:paraId="34D0BEAB" w14:textId="77777777" w:rsidR="00A1567A" w:rsidRPr="00035A74" w:rsidRDefault="00A1567A" w:rsidP="00A1567A">
      <w:pPr>
        <w:pStyle w:val="aff8"/>
        <w:ind w:firstLine="709"/>
        <w:jc w:val="both"/>
        <w:rPr>
          <w:rFonts w:ascii="Times New Roman" w:hAnsi="Times New Roman"/>
          <w:sz w:val="24"/>
          <w:szCs w:val="24"/>
        </w:rPr>
      </w:pPr>
      <w:bookmarkStart w:id="81" w:name="_Toc409118667"/>
      <w:proofErr w:type="gramStart"/>
      <w:r w:rsidRPr="00035A74">
        <w:rPr>
          <w:rFonts w:ascii="Times New Roman" w:hAnsi="Times New Roman"/>
          <w:sz w:val="24"/>
          <w:szCs w:val="24"/>
        </w:rPr>
        <w:lastRenderedPageBreak/>
        <w:t>Аналитический учет расчетов по поступлениям ведется по видам доходов (поступлений) в разрезе контрагентов (плательщиков доходов),</w:t>
      </w:r>
      <w:r w:rsidRPr="00035A74">
        <w:rPr>
          <w:rFonts w:ascii="Times New Roman" w:eastAsiaTheme="minorHAnsi" w:hAnsi="Times New Roman"/>
        </w:rPr>
        <w:t xml:space="preserve"> </w:t>
      </w:r>
      <w:r w:rsidRPr="00035A74">
        <w:rPr>
          <w:rFonts w:ascii="Times New Roman" w:hAnsi="Times New Roman"/>
          <w:sz w:val="24"/>
          <w:szCs w:val="24"/>
        </w:rPr>
        <w:t>идентификационных номеров расчетов по доходам (уникальных идентификаторов начислений (УИН) (при наличии), с указанием при учете расчетов по целевым выплатам дополнительного аналитического признака, идентифицирующего целевое назначение средств, предоставляемых с условиями при передаче активов (кодов целей), правовых оснований (включая дату исполнения) возникновения расчетов</w:t>
      </w:r>
      <w:r w:rsidRPr="00035A74">
        <w:t xml:space="preserve">, </w:t>
      </w:r>
      <w:r w:rsidRPr="00035A74">
        <w:rPr>
          <w:rFonts w:ascii="Times New Roman" w:hAnsi="Times New Roman"/>
          <w:sz w:val="24"/>
          <w:szCs w:val="24"/>
        </w:rPr>
        <w:t>в случае невозможности установить</w:t>
      </w:r>
      <w:proofErr w:type="gramEnd"/>
      <w:r w:rsidRPr="00035A74">
        <w:rPr>
          <w:rFonts w:ascii="Times New Roman" w:hAnsi="Times New Roman"/>
          <w:sz w:val="24"/>
          <w:szCs w:val="24"/>
        </w:rPr>
        <w:t xml:space="preserve"> дату исполнения, указывается значение «31.12.2999».</w:t>
      </w:r>
    </w:p>
    <w:p w14:paraId="3A3723FD" w14:textId="13F4E5E7" w:rsidR="00F15509" w:rsidRPr="00035A74" w:rsidRDefault="00F15509" w:rsidP="00A1567A">
      <w:pPr>
        <w:pStyle w:val="aff8"/>
        <w:ind w:firstLine="709"/>
        <w:jc w:val="both"/>
        <w:rPr>
          <w:rFonts w:ascii="Times New Roman" w:hAnsi="Times New Roman"/>
          <w:sz w:val="24"/>
          <w:szCs w:val="24"/>
        </w:rPr>
      </w:pPr>
      <w:r w:rsidRPr="00035A74">
        <w:rPr>
          <w:rFonts w:ascii="Times New Roman" w:hAnsi="Times New Roman"/>
          <w:sz w:val="24"/>
          <w:szCs w:val="24"/>
        </w:rPr>
        <w:t>Аналитический учет расчетов по поступлениям ведется в Карточке учета средств и расчетов (ф. 0504051) / в Журнале операций расчетов с дебиторами по доходам (ф. 0504071).</w:t>
      </w:r>
    </w:p>
    <w:p w14:paraId="7F93B0B3" w14:textId="76C98772" w:rsidR="00B354A6" w:rsidRPr="00035A74" w:rsidRDefault="00B354A6" w:rsidP="0068077A">
      <w:pPr>
        <w:pStyle w:val="aff8"/>
        <w:jc w:val="both"/>
        <w:rPr>
          <w:rFonts w:ascii="Times New Roman" w:hAnsi="Times New Roman"/>
          <w:sz w:val="24"/>
          <w:szCs w:val="24"/>
        </w:rPr>
      </w:pPr>
    </w:p>
    <w:p w14:paraId="00AB0B91" w14:textId="74F7BE30" w:rsidR="00015EEE" w:rsidRPr="00035A74" w:rsidRDefault="008A1F92" w:rsidP="00964DD3">
      <w:pPr>
        <w:pStyle w:val="aff8"/>
        <w:ind w:firstLine="709"/>
        <w:jc w:val="both"/>
        <w:rPr>
          <w:rFonts w:ascii="Times New Roman" w:hAnsi="Times New Roman"/>
          <w:sz w:val="24"/>
          <w:szCs w:val="24"/>
        </w:rPr>
      </w:pPr>
      <w:r w:rsidRPr="00035A74">
        <w:rPr>
          <w:rFonts w:ascii="Times New Roman" w:hAnsi="Times New Roman"/>
          <w:sz w:val="24"/>
          <w:szCs w:val="24"/>
        </w:rPr>
        <w:t xml:space="preserve">2.3.1. </w:t>
      </w:r>
      <w:r w:rsidR="00015EEE" w:rsidRPr="00035A74">
        <w:rPr>
          <w:rFonts w:ascii="Times New Roman" w:hAnsi="Times New Roman"/>
          <w:sz w:val="24"/>
          <w:szCs w:val="24"/>
        </w:rPr>
        <w:t>Организация учета доходов по видам деятельности в учете осуществляется в следующем порядке:</w:t>
      </w:r>
    </w:p>
    <w:p w14:paraId="3CE77612" w14:textId="77777777" w:rsidR="00015EEE" w:rsidRPr="00035A74" w:rsidRDefault="00015EEE" w:rsidP="00964DD3">
      <w:pPr>
        <w:pStyle w:val="aff8"/>
        <w:ind w:firstLine="709"/>
        <w:jc w:val="both"/>
        <w:rPr>
          <w:rFonts w:ascii="Times New Roman" w:hAnsi="Times New Roman"/>
          <w:sz w:val="24"/>
          <w:szCs w:val="24"/>
        </w:rPr>
      </w:pPr>
      <w:r w:rsidRPr="00035A74">
        <w:rPr>
          <w:rFonts w:ascii="Times New Roman" w:hAnsi="Times New Roman"/>
          <w:sz w:val="24"/>
          <w:szCs w:val="24"/>
        </w:rPr>
        <w:t>обособленный учет средств по КВФО организован на уровне 18 разряда номера счета учета;</w:t>
      </w:r>
    </w:p>
    <w:p w14:paraId="16A95374" w14:textId="77777777" w:rsidR="00015EEE" w:rsidRPr="00035A74" w:rsidRDefault="00015EEE" w:rsidP="00964DD3">
      <w:pPr>
        <w:pStyle w:val="aff8"/>
        <w:ind w:firstLine="709"/>
        <w:jc w:val="both"/>
        <w:rPr>
          <w:rFonts w:ascii="Times New Roman" w:hAnsi="Times New Roman"/>
          <w:sz w:val="24"/>
          <w:szCs w:val="24"/>
        </w:rPr>
      </w:pPr>
      <w:r w:rsidRPr="00035A74">
        <w:rPr>
          <w:rFonts w:ascii="Times New Roman" w:hAnsi="Times New Roman"/>
          <w:sz w:val="24"/>
          <w:szCs w:val="24"/>
        </w:rPr>
        <w:t>доходы группируются на счетах по видам доходов в разрезе КОСГУ в соответствии с Рабочим планом счетов;</w:t>
      </w:r>
    </w:p>
    <w:p w14:paraId="78F34FF2" w14:textId="77777777" w:rsidR="00015EEE" w:rsidRPr="00035A74" w:rsidRDefault="00015EEE" w:rsidP="00964DD3">
      <w:pPr>
        <w:pStyle w:val="aff8"/>
        <w:ind w:firstLine="709"/>
        <w:jc w:val="both"/>
        <w:rPr>
          <w:rFonts w:ascii="Times New Roman" w:hAnsi="Times New Roman"/>
          <w:sz w:val="24"/>
          <w:szCs w:val="24"/>
        </w:rPr>
      </w:pPr>
      <w:r w:rsidRPr="00035A74">
        <w:rPr>
          <w:rFonts w:ascii="Times New Roman" w:hAnsi="Times New Roman"/>
          <w:sz w:val="24"/>
          <w:szCs w:val="24"/>
        </w:rPr>
        <w:t>по статьям КОСГУ группы «Доходы» 120, 130, 140, 150, 160, 170, 180, 190 одновременно применяется детализация:</w:t>
      </w:r>
    </w:p>
    <w:p w14:paraId="294EE9B5" w14:textId="1BA63A0D" w:rsidR="00015EEE" w:rsidRPr="00035A74" w:rsidRDefault="00015EEE" w:rsidP="00532886">
      <w:pPr>
        <w:pStyle w:val="aff8"/>
        <w:numPr>
          <w:ilvl w:val="0"/>
          <w:numId w:val="22"/>
        </w:numPr>
        <w:ind w:left="709" w:firstLine="360"/>
        <w:jc w:val="both"/>
        <w:rPr>
          <w:rFonts w:ascii="Times New Roman" w:hAnsi="Times New Roman"/>
          <w:sz w:val="24"/>
          <w:szCs w:val="24"/>
        </w:rPr>
      </w:pPr>
      <w:r w:rsidRPr="00035A74">
        <w:rPr>
          <w:rFonts w:ascii="Times New Roman" w:hAnsi="Times New Roman"/>
          <w:sz w:val="24"/>
          <w:szCs w:val="24"/>
        </w:rPr>
        <w:t xml:space="preserve">при начислении доходов: подстатьи в соответствии с действующим </w:t>
      </w:r>
      <w:r w:rsidR="009D08E2" w:rsidRPr="00035A74">
        <w:rPr>
          <w:rFonts w:ascii="Times New Roman" w:hAnsi="Times New Roman"/>
          <w:sz w:val="24"/>
          <w:szCs w:val="24"/>
        </w:rPr>
        <w:t>порядком применения классификации операций сектора государственного управления</w:t>
      </w:r>
      <w:r w:rsidRPr="00035A74">
        <w:rPr>
          <w:rFonts w:ascii="Times New Roman" w:hAnsi="Times New Roman"/>
          <w:sz w:val="24"/>
          <w:szCs w:val="24"/>
        </w:rPr>
        <w:t>;</w:t>
      </w:r>
    </w:p>
    <w:p w14:paraId="536882B8" w14:textId="530DBE7E" w:rsidR="00015EEE" w:rsidRPr="00035A74" w:rsidRDefault="00015EEE" w:rsidP="006E0EE0">
      <w:pPr>
        <w:pStyle w:val="aff8"/>
        <w:numPr>
          <w:ilvl w:val="0"/>
          <w:numId w:val="22"/>
        </w:numPr>
        <w:ind w:left="709" w:firstLine="0"/>
        <w:jc w:val="both"/>
        <w:rPr>
          <w:rFonts w:ascii="Times New Roman" w:hAnsi="Times New Roman"/>
          <w:sz w:val="24"/>
          <w:szCs w:val="24"/>
        </w:rPr>
      </w:pPr>
      <w:r w:rsidRPr="00035A74">
        <w:rPr>
          <w:rFonts w:ascii="Times New Roman" w:hAnsi="Times New Roman"/>
          <w:sz w:val="24"/>
          <w:szCs w:val="24"/>
        </w:rPr>
        <w:t>для проведения кассовых операций: дополнительная детализация кодов экономического содержания операций (КЭСО)</w:t>
      </w:r>
      <w:r w:rsidR="00533F35" w:rsidRPr="00035A74">
        <w:rPr>
          <w:rFonts w:ascii="Times New Roman" w:hAnsi="Times New Roman"/>
          <w:sz w:val="24"/>
          <w:szCs w:val="24"/>
          <w:vertAlign w:val="superscript"/>
        </w:rPr>
        <w:footnoteReference w:id="17"/>
      </w:r>
      <w:r w:rsidRPr="00035A74">
        <w:rPr>
          <w:rFonts w:ascii="Times New Roman" w:hAnsi="Times New Roman"/>
          <w:sz w:val="24"/>
          <w:szCs w:val="24"/>
        </w:rPr>
        <w:t>.</w:t>
      </w:r>
    </w:p>
    <w:p w14:paraId="6B6BAEFF" w14:textId="491550A7" w:rsidR="00015EEE" w:rsidRPr="00035A74" w:rsidRDefault="00015EEE" w:rsidP="00964DD3">
      <w:pPr>
        <w:pStyle w:val="aff8"/>
        <w:ind w:firstLine="709"/>
        <w:jc w:val="both"/>
        <w:rPr>
          <w:rFonts w:ascii="Times New Roman" w:hAnsi="Times New Roman"/>
          <w:sz w:val="24"/>
          <w:szCs w:val="24"/>
        </w:rPr>
      </w:pPr>
      <w:r w:rsidRPr="00035A74">
        <w:rPr>
          <w:rFonts w:ascii="Times New Roman" w:hAnsi="Times New Roman"/>
          <w:sz w:val="24"/>
          <w:szCs w:val="24"/>
        </w:rPr>
        <w:t>В целях признания в учете доходов от безвозмездных поступлений, предоставляемых с условиями при передаче активов, в составе доходов текущего отчетного периода по мере выполнения таких условий в части, относящейся к соответствующему отчетному периоду, формируется Извещение (ф. 0504805) с направлением экземпляра Извещения (ф. 0504805) сторонам, участвующим в расчетах.</w:t>
      </w:r>
    </w:p>
    <w:p w14:paraId="1D256AE5" w14:textId="77777777" w:rsidR="00A7192C" w:rsidRPr="00035A74" w:rsidRDefault="00A7192C" w:rsidP="00964DD3">
      <w:pPr>
        <w:pStyle w:val="aff8"/>
        <w:ind w:firstLine="709"/>
        <w:jc w:val="both"/>
        <w:rPr>
          <w:rFonts w:ascii="Times New Roman" w:hAnsi="Times New Roman"/>
          <w:sz w:val="24"/>
          <w:szCs w:val="24"/>
        </w:rPr>
      </w:pPr>
      <w:r w:rsidRPr="00035A74">
        <w:rPr>
          <w:rFonts w:ascii="Times New Roman" w:hAnsi="Times New Roman"/>
          <w:sz w:val="24"/>
          <w:szCs w:val="24"/>
        </w:rPr>
        <w:t xml:space="preserve">Перечень основных видов доходов и порядок их признания в учете приведен в таблице </w:t>
      </w:r>
      <w:r w:rsidR="00773CBD" w:rsidRPr="00035A74">
        <w:rPr>
          <w:rFonts w:ascii="Times New Roman" w:hAnsi="Times New Roman"/>
          <w:sz w:val="24"/>
          <w:szCs w:val="24"/>
        </w:rPr>
        <w:t>3</w:t>
      </w:r>
      <w:r w:rsidRPr="00035A74">
        <w:rPr>
          <w:rFonts w:ascii="Times New Roman" w:hAnsi="Times New Roman"/>
          <w:sz w:val="24"/>
          <w:szCs w:val="24"/>
        </w:rPr>
        <w:t>.</w:t>
      </w:r>
    </w:p>
    <w:p w14:paraId="3F828937" w14:textId="77777777" w:rsidR="00EB7CE1" w:rsidRPr="00035A74" w:rsidRDefault="005A0384" w:rsidP="00964DD3">
      <w:pPr>
        <w:pStyle w:val="aff8"/>
        <w:ind w:firstLine="709"/>
        <w:jc w:val="both"/>
        <w:rPr>
          <w:rFonts w:ascii="Times New Roman" w:hAnsi="Times New Roman"/>
          <w:sz w:val="24"/>
          <w:szCs w:val="24"/>
        </w:rPr>
      </w:pPr>
      <w:r w:rsidRPr="00035A74">
        <w:rPr>
          <w:rFonts w:ascii="Times New Roman" w:hAnsi="Times New Roman"/>
          <w:sz w:val="24"/>
          <w:szCs w:val="24"/>
        </w:rPr>
        <w:t>Операции по начислению налога на добавленную стоимость со стоимости реализованных платных работ, услуг</w:t>
      </w:r>
      <w:r w:rsidR="002E7CE2" w:rsidRPr="00035A74">
        <w:rPr>
          <w:rFonts w:ascii="Times New Roman" w:hAnsi="Times New Roman"/>
          <w:sz w:val="24"/>
          <w:szCs w:val="24"/>
        </w:rPr>
        <w:t xml:space="preserve">, </w:t>
      </w:r>
      <w:r w:rsidR="00967CC8" w:rsidRPr="00035A74">
        <w:rPr>
          <w:rFonts w:ascii="Times New Roman" w:hAnsi="Times New Roman"/>
          <w:sz w:val="24"/>
          <w:szCs w:val="24"/>
        </w:rPr>
        <w:t xml:space="preserve">прав пользования активами, </w:t>
      </w:r>
      <w:r w:rsidR="002E7CE2" w:rsidRPr="00035A74">
        <w:rPr>
          <w:rFonts w:ascii="Times New Roman" w:hAnsi="Times New Roman"/>
          <w:sz w:val="24"/>
          <w:szCs w:val="24"/>
        </w:rPr>
        <w:t>имущества</w:t>
      </w:r>
      <w:r w:rsidRPr="00035A74">
        <w:rPr>
          <w:rFonts w:ascii="Times New Roman" w:hAnsi="Times New Roman"/>
          <w:sz w:val="24"/>
          <w:szCs w:val="24"/>
        </w:rPr>
        <w:t xml:space="preserve"> отражаются в учете по соответствующим подстатьям статей КОСГУ, относящи</w:t>
      </w:r>
      <w:r w:rsidR="00773CBD" w:rsidRPr="00035A74">
        <w:rPr>
          <w:rFonts w:ascii="Times New Roman" w:hAnsi="Times New Roman"/>
          <w:sz w:val="24"/>
          <w:szCs w:val="24"/>
        </w:rPr>
        <w:t>м</w:t>
      </w:r>
      <w:r w:rsidRPr="00035A74">
        <w:rPr>
          <w:rFonts w:ascii="Times New Roman" w:hAnsi="Times New Roman"/>
          <w:sz w:val="24"/>
          <w:szCs w:val="24"/>
        </w:rPr>
        <w:t>ся к доходам.</w:t>
      </w:r>
    </w:p>
    <w:p w14:paraId="0DD6DB66" w14:textId="77777777" w:rsidR="0049235B" w:rsidRPr="00035A74" w:rsidRDefault="0049235B" w:rsidP="00964DD3">
      <w:pPr>
        <w:pStyle w:val="aff8"/>
        <w:ind w:firstLine="709"/>
        <w:jc w:val="both"/>
        <w:rPr>
          <w:rFonts w:ascii="Times New Roman" w:hAnsi="Times New Roman"/>
          <w:b/>
          <w:sz w:val="24"/>
          <w:szCs w:val="24"/>
        </w:rPr>
      </w:pPr>
    </w:p>
    <w:p w14:paraId="06AB986C" w14:textId="77777777" w:rsidR="00015EEE" w:rsidRPr="00035A74" w:rsidRDefault="00015EEE" w:rsidP="00964DD3">
      <w:pPr>
        <w:pStyle w:val="aff8"/>
        <w:ind w:firstLine="709"/>
        <w:jc w:val="both"/>
        <w:rPr>
          <w:rFonts w:ascii="Times New Roman" w:hAnsi="Times New Roman"/>
          <w:b/>
          <w:sz w:val="24"/>
          <w:szCs w:val="24"/>
        </w:rPr>
      </w:pPr>
      <w:r w:rsidRPr="00035A74">
        <w:rPr>
          <w:rFonts w:ascii="Times New Roman" w:hAnsi="Times New Roman"/>
          <w:b/>
          <w:sz w:val="24"/>
          <w:szCs w:val="24"/>
        </w:rPr>
        <w:t>Сегмент «Городское хозяйство»</w:t>
      </w:r>
    </w:p>
    <w:p w14:paraId="00031BD7" w14:textId="77777777" w:rsidR="00015EEE" w:rsidRPr="00035A74" w:rsidRDefault="00015EEE" w:rsidP="00964DD3">
      <w:pPr>
        <w:pStyle w:val="aff8"/>
        <w:ind w:firstLine="709"/>
        <w:jc w:val="both"/>
        <w:rPr>
          <w:rFonts w:ascii="Times New Roman" w:hAnsi="Times New Roman"/>
          <w:b/>
          <w:sz w:val="24"/>
          <w:szCs w:val="24"/>
        </w:rPr>
      </w:pPr>
      <w:r w:rsidRPr="00035A74">
        <w:rPr>
          <w:rFonts w:ascii="Times New Roman" w:hAnsi="Times New Roman"/>
          <w:b/>
          <w:sz w:val="24"/>
          <w:szCs w:val="24"/>
        </w:rPr>
        <w:t>Отрасль «Жилищно-коммунальное хозяйство»</w:t>
      </w:r>
    </w:p>
    <w:p w14:paraId="124FA7DA" w14:textId="77777777" w:rsidR="001D4278" w:rsidRPr="00035A74" w:rsidRDefault="00466345" w:rsidP="00964DD3">
      <w:pPr>
        <w:pStyle w:val="aff8"/>
        <w:ind w:firstLine="709"/>
        <w:jc w:val="both"/>
        <w:rPr>
          <w:rFonts w:ascii="Times New Roman" w:hAnsi="Times New Roman"/>
          <w:sz w:val="24"/>
          <w:szCs w:val="24"/>
        </w:rPr>
      </w:pPr>
      <w:r w:rsidRPr="00035A74">
        <w:rPr>
          <w:rFonts w:ascii="Times New Roman" w:hAnsi="Times New Roman"/>
          <w:sz w:val="24"/>
          <w:szCs w:val="24"/>
        </w:rPr>
        <w:t>У</w:t>
      </w:r>
      <w:r w:rsidR="00A45B77" w:rsidRPr="00035A74">
        <w:rPr>
          <w:rFonts w:ascii="Times New Roman" w:hAnsi="Times New Roman"/>
          <w:sz w:val="24"/>
          <w:szCs w:val="24"/>
        </w:rPr>
        <w:t xml:space="preserve">чет расчетов по доходам за оказанные услуги по содержанию и ремонту общего имущества в многоквартирных домах, коммунальным и прочим платным услугам, оказываемым населению, ведется на счете 2.205.31.000 «Расчеты по доходам от оказания платных услуг (работ)» в аналитике контрагента - «Население», без указания Ф.И.О. </w:t>
      </w:r>
      <w:r w:rsidR="003C2981" w:rsidRPr="00035A74">
        <w:rPr>
          <w:rFonts w:ascii="Times New Roman" w:hAnsi="Times New Roman"/>
          <w:sz w:val="24"/>
          <w:szCs w:val="24"/>
        </w:rPr>
        <w:t>физического лица</w:t>
      </w:r>
      <w:r w:rsidR="00A45B77" w:rsidRPr="00035A74">
        <w:rPr>
          <w:rFonts w:ascii="Times New Roman" w:hAnsi="Times New Roman"/>
          <w:sz w:val="24"/>
          <w:szCs w:val="24"/>
        </w:rPr>
        <w:t>, квартиры и т.</w:t>
      </w:r>
      <w:r w:rsidR="003C2981" w:rsidRPr="00035A74">
        <w:rPr>
          <w:rFonts w:ascii="Times New Roman" w:hAnsi="Times New Roman"/>
          <w:sz w:val="24"/>
          <w:szCs w:val="24"/>
        </w:rPr>
        <w:t>д</w:t>
      </w:r>
      <w:r w:rsidR="00A45B77" w:rsidRPr="00035A74">
        <w:rPr>
          <w:rFonts w:ascii="Times New Roman" w:hAnsi="Times New Roman"/>
          <w:sz w:val="24"/>
          <w:szCs w:val="24"/>
        </w:rPr>
        <w:t>.</w:t>
      </w:r>
    </w:p>
    <w:p w14:paraId="14E71823" w14:textId="77777777" w:rsidR="00A45B77" w:rsidRPr="00035A74" w:rsidRDefault="00A45B77" w:rsidP="00964DD3">
      <w:pPr>
        <w:pStyle w:val="aff8"/>
        <w:ind w:firstLine="709"/>
        <w:jc w:val="both"/>
        <w:rPr>
          <w:rFonts w:ascii="Times New Roman" w:hAnsi="Times New Roman"/>
          <w:sz w:val="24"/>
          <w:szCs w:val="24"/>
        </w:rPr>
      </w:pPr>
      <w:r w:rsidRPr="00035A74">
        <w:rPr>
          <w:rFonts w:ascii="Times New Roman" w:hAnsi="Times New Roman"/>
          <w:sz w:val="24"/>
          <w:szCs w:val="24"/>
        </w:rPr>
        <w:t xml:space="preserve">Оперативный учет расчетов с населением ведется </w:t>
      </w:r>
      <w:r w:rsidR="0049235B" w:rsidRPr="00035A74">
        <w:rPr>
          <w:rFonts w:ascii="Times New Roman" w:hAnsi="Times New Roman"/>
          <w:sz w:val="24"/>
          <w:szCs w:val="24"/>
        </w:rPr>
        <w:t xml:space="preserve">субъектом централизованного учета </w:t>
      </w:r>
      <w:r w:rsidRPr="00035A74">
        <w:rPr>
          <w:rFonts w:ascii="Times New Roman" w:hAnsi="Times New Roman"/>
          <w:sz w:val="24"/>
          <w:szCs w:val="24"/>
        </w:rPr>
        <w:t xml:space="preserve">в разрезе домов, квартир, Ф.И.О. физических лиц (население) и иной информации, необходимой для осуществления </w:t>
      </w:r>
      <w:proofErr w:type="gramStart"/>
      <w:r w:rsidR="006D10EB" w:rsidRPr="00035A74">
        <w:rPr>
          <w:rFonts w:ascii="Times New Roman" w:hAnsi="Times New Roman"/>
          <w:sz w:val="24"/>
          <w:szCs w:val="24"/>
        </w:rPr>
        <w:t xml:space="preserve">контроля </w:t>
      </w:r>
      <w:r w:rsidR="0081772F" w:rsidRPr="00035A74">
        <w:rPr>
          <w:rFonts w:ascii="Times New Roman" w:hAnsi="Times New Roman"/>
          <w:sz w:val="24"/>
          <w:szCs w:val="24"/>
        </w:rPr>
        <w:t>за</w:t>
      </w:r>
      <w:proofErr w:type="gramEnd"/>
      <w:r w:rsidR="0081772F" w:rsidRPr="00035A74">
        <w:rPr>
          <w:rFonts w:ascii="Times New Roman" w:hAnsi="Times New Roman"/>
          <w:sz w:val="24"/>
          <w:szCs w:val="24"/>
        </w:rPr>
        <w:t xml:space="preserve"> проведением расчетов</w:t>
      </w:r>
      <w:r w:rsidRPr="00035A74">
        <w:rPr>
          <w:rFonts w:ascii="Times New Roman" w:hAnsi="Times New Roman"/>
          <w:sz w:val="24"/>
          <w:szCs w:val="24"/>
        </w:rPr>
        <w:t xml:space="preserve">, </w:t>
      </w:r>
      <w:r w:rsidR="006D10EB" w:rsidRPr="00035A74">
        <w:rPr>
          <w:rFonts w:ascii="Times New Roman" w:hAnsi="Times New Roman"/>
          <w:sz w:val="24"/>
          <w:szCs w:val="24"/>
        </w:rPr>
        <w:t>работы с дебиторской</w:t>
      </w:r>
      <w:r w:rsidR="001005B4" w:rsidRPr="00035A74">
        <w:rPr>
          <w:rFonts w:ascii="Times New Roman" w:hAnsi="Times New Roman"/>
          <w:sz w:val="24"/>
          <w:szCs w:val="24"/>
        </w:rPr>
        <w:t>/кредиторской</w:t>
      </w:r>
      <w:r w:rsidR="006D10EB" w:rsidRPr="00035A74">
        <w:rPr>
          <w:rFonts w:ascii="Times New Roman" w:hAnsi="Times New Roman"/>
          <w:sz w:val="24"/>
          <w:szCs w:val="24"/>
        </w:rPr>
        <w:t xml:space="preserve"> задолженностью.</w:t>
      </w:r>
    </w:p>
    <w:p w14:paraId="0095B206" w14:textId="33093549" w:rsidR="003C2981" w:rsidRPr="00035A74" w:rsidRDefault="00466345" w:rsidP="00964DD3">
      <w:pPr>
        <w:pStyle w:val="aff8"/>
        <w:ind w:firstLine="709"/>
        <w:jc w:val="both"/>
        <w:rPr>
          <w:rFonts w:ascii="Times New Roman" w:hAnsi="Times New Roman"/>
          <w:sz w:val="24"/>
          <w:szCs w:val="24"/>
        </w:rPr>
      </w:pPr>
      <w:proofErr w:type="gramStart"/>
      <w:r w:rsidRPr="00035A74">
        <w:rPr>
          <w:rFonts w:ascii="Times New Roman" w:hAnsi="Times New Roman"/>
          <w:sz w:val="24"/>
          <w:szCs w:val="24"/>
        </w:rPr>
        <w:t>У</w:t>
      </w:r>
      <w:r w:rsidR="003C2981" w:rsidRPr="00035A74">
        <w:rPr>
          <w:rFonts w:ascii="Times New Roman" w:hAnsi="Times New Roman"/>
          <w:sz w:val="24"/>
          <w:szCs w:val="24"/>
        </w:rPr>
        <w:t xml:space="preserve">чет расчетов по доходам за оказанные услуги по содержанию и ремонту общего имущества в многоквартирных домах, коммунальным услугам, оказываемым </w:t>
      </w:r>
      <w:r w:rsidR="00C71A39" w:rsidRPr="00035A74">
        <w:rPr>
          <w:rFonts w:ascii="Times New Roman" w:hAnsi="Times New Roman"/>
          <w:sz w:val="24"/>
          <w:szCs w:val="24"/>
        </w:rPr>
        <w:t>пользователям (собственникам, арендаторам) коммунальных услуг нежилых помещений</w:t>
      </w:r>
      <w:r w:rsidR="003C2981" w:rsidRPr="00035A74">
        <w:rPr>
          <w:rFonts w:ascii="Times New Roman" w:hAnsi="Times New Roman"/>
          <w:sz w:val="24"/>
          <w:szCs w:val="24"/>
        </w:rPr>
        <w:t xml:space="preserve">, расчеты с которыми осуществляются через расчетный счет ПАО «Банк ВТБ» на основании </w:t>
      </w:r>
      <w:r w:rsidR="00FA646D" w:rsidRPr="00035A74">
        <w:rPr>
          <w:rFonts w:ascii="Times New Roman" w:hAnsi="Times New Roman"/>
          <w:sz w:val="24"/>
          <w:szCs w:val="24"/>
        </w:rPr>
        <w:t>платежных документов</w:t>
      </w:r>
      <w:r w:rsidR="003C2981" w:rsidRPr="00035A74">
        <w:rPr>
          <w:rFonts w:ascii="Times New Roman" w:hAnsi="Times New Roman"/>
          <w:sz w:val="24"/>
          <w:szCs w:val="24"/>
        </w:rPr>
        <w:t xml:space="preserve">, выставляемых </w:t>
      </w:r>
      <w:r w:rsidR="001005B4" w:rsidRPr="00035A74">
        <w:rPr>
          <w:rFonts w:ascii="Times New Roman" w:hAnsi="Times New Roman"/>
          <w:sz w:val="24"/>
          <w:szCs w:val="24"/>
        </w:rPr>
        <w:t xml:space="preserve">им </w:t>
      </w:r>
      <w:r w:rsidR="00B23810" w:rsidRPr="00035A74">
        <w:rPr>
          <w:rFonts w:ascii="Times New Roman" w:hAnsi="Times New Roman"/>
          <w:sz w:val="24"/>
          <w:szCs w:val="24"/>
        </w:rPr>
        <w:t>ГБУ «ЕИРЦ города Москвы»</w:t>
      </w:r>
      <w:r w:rsidR="001005B4" w:rsidRPr="00035A74">
        <w:rPr>
          <w:rFonts w:ascii="Times New Roman" w:hAnsi="Times New Roman"/>
          <w:sz w:val="24"/>
          <w:szCs w:val="24"/>
        </w:rPr>
        <w:t xml:space="preserve">, </w:t>
      </w:r>
      <w:r w:rsidR="003C2981" w:rsidRPr="00035A74">
        <w:rPr>
          <w:rFonts w:ascii="Times New Roman" w:hAnsi="Times New Roman"/>
          <w:sz w:val="24"/>
          <w:szCs w:val="24"/>
        </w:rPr>
        <w:t>ведется на счете 2.205.31.000 «Расчеты по доходам от оказания платных услуг (работ)» в аналитике</w:t>
      </w:r>
      <w:proofErr w:type="gramEnd"/>
      <w:r w:rsidR="003C2981" w:rsidRPr="00035A74">
        <w:rPr>
          <w:rFonts w:ascii="Times New Roman" w:hAnsi="Times New Roman"/>
          <w:sz w:val="24"/>
          <w:szCs w:val="24"/>
        </w:rPr>
        <w:t xml:space="preserve"> </w:t>
      </w:r>
      <w:proofErr w:type="gramStart"/>
      <w:r w:rsidR="003C2981" w:rsidRPr="00035A74">
        <w:rPr>
          <w:rFonts w:ascii="Times New Roman" w:hAnsi="Times New Roman"/>
          <w:sz w:val="24"/>
          <w:szCs w:val="24"/>
        </w:rPr>
        <w:t>контрагента - «</w:t>
      </w:r>
      <w:r w:rsidR="00C71A39" w:rsidRPr="00035A74">
        <w:rPr>
          <w:rFonts w:ascii="Times New Roman" w:hAnsi="Times New Roman"/>
          <w:sz w:val="24"/>
          <w:szCs w:val="24"/>
        </w:rPr>
        <w:t>Нежилые</w:t>
      </w:r>
      <w:r w:rsidR="003C2981" w:rsidRPr="00035A74">
        <w:rPr>
          <w:rFonts w:ascii="Times New Roman" w:hAnsi="Times New Roman"/>
          <w:sz w:val="24"/>
          <w:szCs w:val="24"/>
        </w:rPr>
        <w:t>»</w:t>
      </w:r>
      <w:r w:rsidR="00C71A39" w:rsidRPr="00035A74">
        <w:rPr>
          <w:rFonts w:ascii="Times New Roman" w:hAnsi="Times New Roman"/>
          <w:sz w:val="24"/>
          <w:szCs w:val="24"/>
        </w:rPr>
        <w:t xml:space="preserve"> («Нежилые помещения»</w:t>
      </w:r>
      <w:r w:rsidR="00C07FF9" w:rsidRPr="00035A74">
        <w:rPr>
          <w:rFonts w:ascii="Times New Roman" w:hAnsi="Times New Roman"/>
          <w:sz w:val="24"/>
          <w:szCs w:val="24"/>
        </w:rPr>
        <w:t xml:space="preserve"> </w:t>
      </w:r>
      <w:r w:rsidR="00C71A39" w:rsidRPr="00035A74">
        <w:rPr>
          <w:rFonts w:ascii="Times New Roman" w:hAnsi="Times New Roman"/>
          <w:sz w:val="24"/>
          <w:szCs w:val="24"/>
        </w:rPr>
        <w:t>(</w:t>
      </w:r>
      <w:r w:rsidR="003C2981" w:rsidRPr="00035A74">
        <w:rPr>
          <w:rFonts w:ascii="Times New Roman" w:hAnsi="Times New Roman"/>
          <w:sz w:val="24"/>
          <w:szCs w:val="24"/>
        </w:rPr>
        <w:t xml:space="preserve">без указания </w:t>
      </w:r>
      <w:r w:rsidR="001005B4" w:rsidRPr="00035A74">
        <w:rPr>
          <w:rFonts w:ascii="Times New Roman" w:hAnsi="Times New Roman"/>
          <w:sz w:val="24"/>
          <w:szCs w:val="24"/>
        </w:rPr>
        <w:t>наименования</w:t>
      </w:r>
      <w:r w:rsidR="003C2981" w:rsidRPr="00035A74">
        <w:rPr>
          <w:rFonts w:ascii="Times New Roman" w:hAnsi="Times New Roman"/>
          <w:sz w:val="24"/>
          <w:szCs w:val="24"/>
        </w:rPr>
        <w:t xml:space="preserve">, </w:t>
      </w:r>
      <w:r w:rsidR="001005B4" w:rsidRPr="00035A74">
        <w:rPr>
          <w:rFonts w:ascii="Times New Roman" w:hAnsi="Times New Roman"/>
          <w:sz w:val="24"/>
          <w:szCs w:val="24"/>
        </w:rPr>
        <w:t xml:space="preserve">реквизитов </w:t>
      </w:r>
      <w:r w:rsidR="00C71A39" w:rsidRPr="00035A74">
        <w:rPr>
          <w:rFonts w:ascii="Times New Roman" w:hAnsi="Times New Roman"/>
          <w:sz w:val="24"/>
          <w:szCs w:val="24"/>
        </w:rPr>
        <w:t xml:space="preserve">физического или </w:t>
      </w:r>
      <w:r w:rsidR="001005B4" w:rsidRPr="00035A74">
        <w:rPr>
          <w:rFonts w:ascii="Times New Roman" w:hAnsi="Times New Roman"/>
          <w:sz w:val="24"/>
          <w:szCs w:val="24"/>
        </w:rPr>
        <w:t xml:space="preserve">юридического лица (Ф.И.О. индивидуального предпринимателя) </w:t>
      </w:r>
      <w:r w:rsidR="003C2981" w:rsidRPr="00035A74">
        <w:rPr>
          <w:rFonts w:ascii="Times New Roman" w:hAnsi="Times New Roman"/>
          <w:sz w:val="24"/>
          <w:szCs w:val="24"/>
        </w:rPr>
        <w:t>и т.д.</w:t>
      </w:r>
      <w:proofErr w:type="gramEnd"/>
      <w:r w:rsidR="003C2981" w:rsidRPr="00035A74">
        <w:rPr>
          <w:rFonts w:ascii="Times New Roman" w:hAnsi="Times New Roman"/>
          <w:sz w:val="24"/>
          <w:szCs w:val="24"/>
        </w:rPr>
        <w:t xml:space="preserve"> Оперативный учет расчетов с </w:t>
      </w:r>
      <w:r w:rsidR="001005B4" w:rsidRPr="00035A74">
        <w:rPr>
          <w:rFonts w:ascii="Times New Roman" w:hAnsi="Times New Roman"/>
          <w:sz w:val="24"/>
          <w:szCs w:val="24"/>
        </w:rPr>
        <w:t>такими контрагентами</w:t>
      </w:r>
      <w:r w:rsidR="003C2981" w:rsidRPr="00035A74">
        <w:rPr>
          <w:rFonts w:ascii="Times New Roman" w:hAnsi="Times New Roman"/>
          <w:sz w:val="24"/>
          <w:szCs w:val="24"/>
        </w:rPr>
        <w:t xml:space="preserve"> ведется </w:t>
      </w:r>
      <w:r w:rsidR="0049235B" w:rsidRPr="00035A74">
        <w:rPr>
          <w:rFonts w:ascii="Times New Roman" w:hAnsi="Times New Roman"/>
          <w:sz w:val="24"/>
          <w:szCs w:val="24"/>
        </w:rPr>
        <w:t xml:space="preserve">субъектом централизованного учета </w:t>
      </w:r>
      <w:r w:rsidR="003C2981" w:rsidRPr="00035A74">
        <w:rPr>
          <w:rFonts w:ascii="Times New Roman" w:hAnsi="Times New Roman"/>
          <w:sz w:val="24"/>
          <w:szCs w:val="24"/>
        </w:rPr>
        <w:t xml:space="preserve">в разрезе домов, </w:t>
      </w:r>
      <w:r w:rsidR="001005B4" w:rsidRPr="00035A74">
        <w:rPr>
          <w:rFonts w:ascii="Times New Roman" w:hAnsi="Times New Roman"/>
          <w:sz w:val="24"/>
          <w:szCs w:val="24"/>
        </w:rPr>
        <w:t xml:space="preserve">нежилых помещений </w:t>
      </w:r>
      <w:r w:rsidR="001005B4" w:rsidRPr="00035A74">
        <w:rPr>
          <w:rFonts w:ascii="Times New Roman" w:hAnsi="Times New Roman"/>
          <w:sz w:val="24"/>
          <w:szCs w:val="24"/>
        </w:rPr>
        <w:lastRenderedPageBreak/>
        <w:t>в них</w:t>
      </w:r>
      <w:r w:rsidR="003C2981" w:rsidRPr="00035A74">
        <w:rPr>
          <w:rFonts w:ascii="Times New Roman" w:hAnsi="Times New Roman"/>
          <w:sz w:val="24"/>
          <w:szCs w:val="24"/>
        </w:rPr>
        <w:t xml:space="preserve">, </w:t>
      </w:r>
      <w:r w:rsidR="001005B4" w:rsidRPr="00035A74">
        <w:rPr>
          <w:rFonts w:ascii="Times New Roman" w:hAnsi="Times New Roman"/>
          <w:sz w:val="24"/>
          <w:szCs w:val="24"/>
        </w:rPr>
        <w:t>наименования (</w:t>
      </w:r>
      <w:r w:rsidR="003C2981" w:rsidRPr="00035A74">
        <w:rPr>
          <w:rFonts w:ascii="Times New Roman" w:hAnsi="Times New Roman"/>
          <w:sz w:val="24"/>
          <w:szCs w:val="24"/>
        </w:rPr>
        <w:t xml:space="preserve">Ф.И.О. </w:t>
      </w:r>
      <w:r w:rsidR="001005B4" w:rsidRPr="00035A74">
        <w:rPr>
          <w:rFonts w:ascii="Times New Roman" w:hAnsi="Times New Roman"/>
          <w:sz w:val="24"/>
          <w:szCs w:val="24"/>
        </w:rPr>
        <w:t>индивидуального предпринимателя), ИНН</w:t>
      </w:r>
      <w:r w:rsidR="003C2981" w:rsidRPr="00035A74">
        <w:rPr>
          <w:rFonts w:ascii="Times New Roman" w:hAnsi="Times New Roman"/>
          <w:sz w:val="24"/>
          <w:szCs w:val="24"/>
        </w:rPr>
        <w:t xml:space="preserve"> и иной информации, необходимой для осуществления </w:t>
      </w:r>
      <w:proofErr w:type="gramStart"/>
      <w:r w:rsidR="003C2981" w:rsidRPr="00035A74">
        <w:rPr>
          <w:rFonts w:ascii="Times New Roman" w:hAnsi="Times New Roman"/>
          <w:sz w:val="24"/>
          <w:szCs w:val="24"/>
        </w:rPr>
        <w:t>контроля</w:t>
      </w:r>
      <w:r w:rsidR="00756FD9" w:rsidRPr="00035A74">
        <w:rPr>
          <w:rFonts w:ascii="Times New Roman" w:hAnsi="Times New Roman"/>
          <w:sz w:val="24"/>
          <w:szCs w:val="24"/>
        </w:rPr>
        <w:t xml:space="preserve"> за</w:t>
      </w:r>
      <w:proofErr w:type="gramEnd"/>
      <w:r w:rsidR="00756FD9" w:rsidRPr="00035A74">
        <w:rPr>
          <w:rFonts w:ascii="Times New Roman" w:hAnsi="Times New Roman"/>
          <w:sz w:val="24"/>
          <w:szCs w:val="24"/>
        </w:rPr>
        <w:t xml:space="preserve"> проведением расчетов</w:t>
      </w:r>
      <w:r w:rsidR="003C2981" w:rsidRPr="00035A74">
        <w:rPr>
          <w:rFonts w:ascii="Times New Roman" w:hAnsi="Times New Roman"/>
          <w:sz w:val="24"/>
          <w:szCs w:val="24"/>
        </w:rPr>
        <w:t>, работы с дебиторской</w:t>
      </w:r>
      <w:r w:rsidR="001005B4" w:rsidRPr="00035A74">
        <w:rPr>
          <w:rFonts w:ascii="Times New Roman" w:hAnsi="Times New Roman"/>
          <w:sz w:val="24"/>
          <w:szCs w:val="24"/>
        </w:rPr>
        <w:t>/кредиторской</w:t>
      </w:r>
      <w:r w:rsidR="003C2981" w:rsidRPr="00035A74">
        <w:rPr>
          <w:rFonts w:ascii="Times New Roman" w:hAnsi="Times New Roman"/>
          <w:sz w:val="24"/>
          <w:szCs w:val="24"/>
        </w:rPr>
        <w:t xml:space="preserve"> задолженностью.</w:t>
      </w:r>
    </w:p>
    <w:p w14:paraId="09DB4DF6" w14:textId="77777777" w:rsidR="00A523C6" w:rsidRPr="00035A74" w:rsidRDefault="00466345" w:rsidP="00964DD3">
      <w:pPr>
        <w:pStyle w:val="aff8"/>
        <w:ind w:firstLine="709"/>
        <w:jc w:val="both"/>
        <w:rPr>
          <w:rFonts w:ascii="Times New Roman" w:hAnsi="Times New Roman"/>
          <w:sz w:val="24"/>
          <w:szCs w:val="24"/>
        </w:rPr>
      </w:pPr>
      <w:proofErr w:type="gramStart"/>
      <w:r w:rsidRPr="00035A74">
        <w:rPr>
          <w:rFonts w:ascii="Times New Roman" w:hAnsi="Times New Roman"/>
          <w:sz w:val="24"/>
          <w:szCs w:val="24"/>
        </w:rPr>
        <w:t>У</w:t>
      </w:r>
      <w:r w:rsidR="001005B4" w:rsidRPr="00035A74">
        <w:rPr>
          <w:rFonts w:ascii="Times New Roman" w:hAnsi="Times New Roman"/>
          <w:sz w:val="24"/>
          <w:szCs w:val="24"/>
        </w:rPr>
        <w:t xml:space="preserve">чет расчетов по доходам за оказанные услуги по содержанию и ремонту общего имущества в многоквартирных домах, коммунальным и прочим платным услугам, оказываемым </w:t>
      </w:r>
      <w:r w:rsidR="00C71A39" w:rsidRPr="00035A74">
        <w:rPr>
          <w:rFonts w:ascii="Times New Roman" w:hAnsi="Times New Roman"/>
          <w:sz w:val="24"/>
          <w:szCs w:val="24"/>
        </w:rPr>
        <w:t>пользователям (собственникам, арендаторам) коммунальных услуг нежилых помещений</w:t>
      </w:r>
      <w:r w:rsidR="001005B4" w:rsidRPr="00035A74">
        <w:rPr>
          <w:rFonts w:ascii="Times New Roman" w:hAnsi="Times New Roman"/>
          <w:sz w:val="24"/>
          <w:szCs w:val="24"/>
        </w:rPr>
        <w:t xml:space="preserve">, расчеты с которыми осуществляются напрямую с </w:t>
      </w:r>
      <w:r w:rsidR="0049235B" w:rsidRPr="00035A74">
        <w:rPr>
          <w:rFonts w:ascii="Times New Roman" w:hAnsi="Times New Roman"/>
          <w:sz w:val="24"/>
          <w:szCs w:val="24"/>
        </w:rPr>
        <w:t xml:space="preserve">субъектом централизованного учета </w:t>
      </w:r>
      <w:r w:rsidR="001005B4" w:rsidRPr="00035A74">
        <w:rPr>
          <w:rFonts w:ascii="Times New Roman" w:hAnsi="Times New Roman"/>
          <w:sz w:val="24"/>
          <w:szCs w:val="24"/>
        </w:rPr>
        <w:t xml:space="preserve">на основании актов, счетов-фактур и счетов, выставляемых самим </w:t>
      </w:r>
      <w:r w:rsidR="0049235B" w:rsidRPr="00035A74">
        <w:rPr>
          <w:rFonts w:ascii="Times New Roman" w:hAnsi="Times New Roman"/>
          <w:sz w:val="24"/>
          <w:szCs w:val="24"/>
        </w:rPr>
        <w:t>субъектом централизованного учета</w:t>
      </w:r>
      <w:r w:rsidR="001005B4" w:rsidRPr="00035A74">
        <w:rPr>
          <w:rFonts w:ascii="Times New Roman" w:hAnsi="Times New Roman"/>
          <w:sz w:val="24"/>
          <w:szCs w:val="24"/>
        </w:rPr>
        <w:t>, ведется на счете 2.205.31.000 «Расчеты по доходам от оказания платных услуг</w:t>
      </w:r>
      <w:proofErr w:type="gramEnd"/>
      <w:r w:rsidR="001005B4" w:rsidRPr="00035A74">
        <w:rPr>
          <w:rFonts w:ascii="Times New Roman" w:hAnsi="Times New Roman"/>
          <w:sz w:val="24"/>
          <w:szCs w:val="24"/>
        </w:rPr>
        <w:t xml:space="preserve"> (работ)» в аналитике контрагентов с указанием наименования, реквизитов </w:t>
      </w:r>
      <w:r w:rsidR="00C71A39" w:rsidRPr="00035A74">
        <w:rPr>
          <w:rFonts w:ascii="Times New Roman" w:hAnsi="Times New Roman"/>
          <w:sz w:val="24"/>
          <w:szCs w:val="24"/>
        </w:rPr>
        <w:t xml:space="preserve">физического или </w:t>
      </w:r>
      <w:r w:rsidR="001005B4" w:rsidRPr="00035A74">
        <w:rPr>
          <w:rFonts w:ascii="Times New Roman" w:hAnsi="Times New Roman"/>
          <w:sz w:val="24"/>
          <w:szCs w:val="24"/>
        </w:rPr>
        <w:t>юридического лица (Ф.И.О. индивидуального предпринимателя), ИНН и др.</w:t>
      </w:r>
    </w:p>
    <w:p w14:paraId="3D4A93EC" w14:textId="77777777" w:rsidR="00FB4E38" w:rsidRPr="00035A74" w:rsidRDefault="00FB4E38" w:rsidP="00964DD3">
      <w:pPr>
        <w:pStyle w:val="aff8"/>
        <w:ind w:firstLine="709"/>
        <w:jc w:val="both"/>
        <w:rPr>
          <w:rFonts w:ascii="Times New Roman" w:hAnsi="Times New Roman"/>
          <w:sz w:val="24"/>
          <w:szCs w:val="24"/>
        </w:rPr>
      </w:pPr>
    </w:p>
    <w:p w14:paraId="71199F3F" w14:textId="77777777" w:rsidR="002A02CC" w:rsidRPr="00035A74" w:rsidRDefault="002A02CC" w:rsidP="002A02CC">
      <w:pPr>
        <w:pStyle w:val="aff8"/>
        <w:ind w:firstLine="709"/>
        <w:rPr>
          <w:rFonts w:ascii="Times New Roman" w:hAnsi="Times New Roman"/>
          <w:b/>
          <w:sz w:val="24"/>
          <w:szCs w:val="24"/>
        </w:rPr>
      </w:pPr>
      <w:r w:rsidRPr="00035A74">
        <w:rPr>
          <w:rFonts w:ascii="Times New Roman" w:hAnsi="Times New Roman"/>
          <w:b/>
          <w:sz w:val="24"/>
          <w:szCs w:val="24"/>
        </w:rPr>
        <w:t>Сегмент «Социальная сфера»</w:t>
      </w:r>
    </w:p>
    <w:p w14:paraId="7EFF1DE8" w14:textId="77777777" w:rsidR="002A02CC" w:rsidRPr="00035A74" w:rsidRDefault="002A02CC" w:rsidP="002A02CC">
      <w:pPr>
        <w:pStyle w:val="aff8"/>
        <w:ind w:firstLine="709"/>
        <w:rPr>
          <w:rFonts w:ascii="Times New Roman" w:hAnsi="Times New Roman"/>
          <w:b/>
          <w:sz w:val="24"/>
          <w:szCs w:val="24"/>
        </w:rPr>
      </w:pPr>
      <w:r w:rsidRPr="00035A74">
        <w:rPr>
          <w:rFonts w:ascii="Times New Roman" w:hAnsi="Times New Roman"/>
          <w:b/>
          <w:sz w:val="24"/>
          <w:szCs w:val="24"/>
        </w:rPr>
        <w:t>Отрасль «Социальная политика»</w:t>
      </w:r>
    </w:p>
    <w:p w14:paraId="1C2B4E63" w14:textId="77777777" w:rsidR="002A02CC" w:rsidRPr="00035A74" w:rsidRDefault="002A02CC" w:rsidP="002A02CC">
      <w:pPr>
        <w:pStyle w:val="aff8"/>
        <w:ind w:firstLine="709"/>
        <w:jc w:val="both"/>
        <w:rPr>
          <w:rFonts w:ascii="Times New Roman" w:hAnsi="Times New Roman"/>
          <w:sz w:val="24"/>
          <w:szCs w:val="24"/>
        </w:rPr>
      </w:pPr>
      <w:r w:rsidRPr="00035A74">
        <w:rPr>
          <w:rFonts w:ascii="Times New Roman" w:hAnsi="Times New Roman"/>
          <w:sz w:val="24"/>
          <w:szCs w:val="24"/>
        </w:rPr>
        <w:t>Учет расчетов по доходам за оказанные социальные услуги получателям социальных услуг ведется на основании актов, формируемых субъектом централизованного учета на счете 2.205.31.000 «Расчеты по доходам от оказания платных услуг (работ)» в аналитике контрагентов, договоров, вида поступлений.</w:t>
      </w:r>
    </w:p>
    <w:p w14:paraId="274EA9FB" w14:textId="77777777" w:rsidR="00D05BBA" w:rsidRPr="00035A74" w:rsidRDefault="00D05BBA" w:rsidP="002A02CC">
      <w:pPr>
        <w:pStyle w:val="aff8"/>
        <w:ind w:firstLine="709"/>
        <w:jc w:val="both"/>
        <w:rPr>
          <w:rFonts w:ascii="Times New Roman" w:hAnsi="Times New Roman"/>
          <w:sz w:val="24"/>
          <w:szCs w:val="24"/>
        </w:rPr>
      </w:pPr>
    </w:p>
    <w:p w14:paraId="629EC1CD" w14:textId="77777777" w:rsidR="00DC1676" w:rsidRPr="00035A74" w:rsidRDefault="00DC1676" w:rsidP="00DC1676">
      <w:pPr>
        <w:pStyle w:val="aff8"/>
        <w:ind w:firstLine="709"/>
        <w:jc w:val="both"/>
        <w:rPr>
          <w:rFonts w:ascii="Times New Roman" w:hAnsi="Times New Roman"/>
          <w:sz w:val="24"/>
          <w:szCs w:val="24"/>
        </w:rPr>
      </w:pPr>
      <w:r w:rsidRPr="00035A74">
        <w:rPr>
          <w:rFonts w:ascii="Times New Roman" w:hAnsi="Times New Roman"/>
          <w:sz w:val="24"/>
          <w:szCs w:val="24"/>
        </w:rPr>
        <w:t>При ведении отдельного персонифицированного учета расчеты по доходам за оказанные услуги получателям социальных услуг ведутся на счете 2.205.31.000 «Расчеты по доходам от оказания платных услуг (работ)» по группе плательщиков - «ПСУ» (без указания Ф.И.О. физического лица, номера договора и т.д.)</w:t>
      </w:r>
    </w:p>
    <w:p w14:paraId="7F7DB3A7" w14:textId="77777777" w:rsidR="00DC1676" w:rsidRPr="00035A74" w:rsidRDefault="00DC1676" w:rsidP="00DC1676">
      <w:pPr>
        <w:pStyle w:val="aff8"/>
        <w:ind w:firstLine="709"/>
        <w:jc w:val="both"/>
        <w:rPr>
          <w:rFonts w:ascii="Times New Roman" w:hAnsi="Times New Roman"/>
          <w:sz w:val="24"/>
          <w:szCs w:val="24"/>
        </w:rPr>
      </w:pPr>
      <w:r w:rsidRPr="00035A74">
        <w:rPr>
          <w:rFonts w:ascii="Times New Roman" w:hAnsi="Times New Roman"/>
          <w:sz w:val="24"/>
          <w:szCs w:val="24"/>
        </w:rPr>
        <w:t xml:space="preserve">Персонифицированный учет расчетов с населением ведется субъектом централизованного учета в отдельной информационной системе в разрезе Ф.И.О. получателей социальных услуг, договоров, даты возникновения задолженности и иной информации, необходимой для осуществления </w:t>
      </w:r>
      <w:proofErr w:type="gramStart"/>
      <w:r w:rsidRPr="00035A74">
        <w:rPr>
          <w:rFonts w:ascii="Times New Roman" w:hAnsi="Times New Roman"/>
          <w:sz w:val="24"/>
          <w:szCs w:val="24"/>
        </w:rPr>
        <w:t>контроля за</w:t>
      </w:r>
      <w:proofErr w:type="gramEnd"/>
      <w:r w:rsidRPr="00035A74">
        <w:rPr>
          <w:rFonts w:ascii="Times New Roman" w:hAnsi="Times New Roman"/>
          <w:sz w:val="24"/>
          <w:szCs w:val="24"/>
        </w:rPr>
        <w:t xml:space="preserve"> проведением расчетов, работы с дебиторской/кредиторской задолженностью.</w:t>
      </w:r>
    </w:p>
    <w:p w14:paraId="1A70822D" w14:textId="77777777" w:rsidR="005F5367" w:rsidRPr="00035A74" w:rsidRDefault="005F5367" w:rsidP="002A02CC">
      <w:pPr>
        <w:pStyle w:val="aff8"/>
        <w:ind w:firstLine="709"/>
        <w:jc w:val="both"/>
        <w:rPr>
          <w:rFonts w:ascii="Times New Roman" w:hAnsi="Times New Roman"/>
          <w:sz w:val="24"/>
          <w:szCs w:val="24"/>
        </w:rPr>
      </w:pPr>
    </w:p>
    <w:p w14:paraId="446ADE3E" w14:textId="77777777" w:rsidR="002A02CC" w:rsidRPr="00035A74" w:rsidRDefault="002A02CC" w:rsidP="002A02CC">
      <w:pPr>
        <w:pStyle w:val="aff8"/>
        <w:ind w:firstLine="709"/>
        <w:jc w:val="both"/>
        <w:rPr>
          <w:rFonts w:ascii="Times New Roman" w:hAnsi="Times New Roman"/>
          <w:sz w:val="24"/>
          <w:szCs w:val="24"/>
        </w:rPr>
        <w:sectPr w:rsidR="002A02CC" w:rsidRPr="00035A74" w:rsidSect="00C710AE">
          <w:footnotePr>
            <w:pos w:val="beneathText"/>
          </w:footnotePr>
          <w:pgSz w:w="11907" w:h="16840" w:code="9"/>
          <w:pgMar w:top="851" w:right="567" w:bottom="851" w:left="1134" w:header="397" w:footer="397" w:gutter="0"/>
          <w:cols w:space="720"/>
          <w:titlePg/>
          <w:docGrid w:linePitch="381"/>
        </w:sectPr>
      </w:pPr>
    </w:p>
    <w:p w14:paraId="5F6ECE9C" w14:textId="77777777" w:rsidR="00CC2ABB" w:rsidRPr="00035A74" w:rsidRDefault="00CC2ABB" w:rsidP="00773CBD">
      <w:pPr>
        <w:pStyle w:val="aff8"/>
        <w:jc w:val="right"/>
        <w:rPr>
          <w:rFonts w:ascii="Times New Roman" w:hAnsi="Times New Roman"/>
          <w:b/>
          <w:sz w:val="24"/>
          <w:szCs w:val="24"/>
        </w:rPr>
      </w:pPr>
    </w:p>
    <w:p w14:paraId="38F92112" w14:textId="77777777" w:rsidR="005A0384" w:rsidRPr="00035A74" w:rsidRDefault="005A0384" w:rsidP="00773CBD">
      <w:pPr>
        <w:pStyle w:val="aff8"/>
        <w:jc w:val="right"/>
        <w:rPr>
          <w:rFonts w:ascii="Times New Roman" w:hAnsi="Times New Roman"/>
          <w:b/>
          <w:sz w:val="24"/>
          <w:szCs w:val="24"/>
        </w:rPr>
      </w:pPr>
      <w:r w:rsidRPr="00035A74">
        <w:rPr>
          <w:rFonts w:ascii="Times New Roman" w:hAnsi="Times New Roman"/>
          <w:b/>
          <w:sz w:val="24"/>
          <w:szCs w:val="24"/>
        </w:rPr>
        <w:t xml:space="preserve">Таблица </w:t>
      </w:r>
      <w:r w:rsidR="00773CBD" w:rsidRPr="00035A74">
        <w:rPr>
          <w:rFonts w:ascii="Times New Roman" w:hAnsi="Times New Roman"/>
          <w:b/>
          <w:sz w:val="24"/>
          <w:szCs w:val="24"/>
        </w:rPr>
        <w:t>3</w:t>
      </w:r>
      <w:r w:rsidR="00231287" w:rsidRPr="00035A74">
        <w:rPr>
          <w:rFonts w:ascii="Times New Roman" w:hAnsi="Times New Roman"/>
          <w:b/>
          <w:sz w:val="24"/>
          <w:szCs w:val="24"/>
        </w:rPr>
        <w:t xml:space="preserve"> </w:t>
      </w:r>
      <w:r w:rsidR="00D3788E" w:rsidRPr="00035A74">
        <w:rPr>
          <w:rFonts w:ascii="Times New Roman" w:hAnsi="Times New Roman"/>
          <w:b/>
          <w:sz w:val="24"/>
          <w:szCs w:val="24"/>
        </w:rPr>
        <w:t>«</w:t>
      </w:r>
      <w:r w:rsidRPr="00035A74">
        <w:rPr>
          <w:rFonts w:ascii="Times New Roman" w:hAnsi="Times New Roman"/>
          <w:b/>
          <w:sz w:val="24"/>
          <w:szCs w:val="24"/>
        </w:rPr>
        <w:t>Перечень основных видов доходов и порядок их признания в учете</w:t>
      </w:r>
      <w:r w:rsidR="00D3788E" w:rsidRPr="00035A74">
        <w:rPr>
          <w:rFonts w:ascii="Times New Roman" w:hAnsi="Times New Roman"/>
          <w:b/>
          <w:sz w:val="24"/>
          <w:szCs w:val="24"/>
        </w:rPr>
        <w:t>»</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2355"/>
        <w:gridCol w:w="837"/>
        <w:gridCol w:w="996"/>
        <w:gridCol w:w="3015"/>
        <w:gridCol w:w="3177"/>
        <w:gridCol w:w="2941"/>
      </w:tblGrid>
      <w:tr w:rsidR="00654E5E" w:rsidRPr="00035A74" w14:paraId="0B5A1E85" w14:textId="77777777" w:rsidTr="00604C99">
        <w:trPr>
          <w:tblHeader/>
        </w:trPr>
        <w:tc>
          <w:tcPr>
            <w:tcW w:w="639" w:type="pct"/>
            <w:shd w:val="clear" w:color="auto" w:fill="auto"/>
            <w:vAlign w:val="center"/>
          </w:tcPr>
          <w:p w14:paraId="487686AE" w14:textId="77777777" w:rsidR="005A0384" w:rsidRPr="00035A74" w:rsidRDefault="00773CBD" w:rsidP="00635589">
            <w:pPr>
              <w:pStyle w:val="aff8"/>
              <w:jc w:val="center"/>
              <w:rPr>
                <w:rFonts w:ascii="Times New Roman" w:hAnsi="Times New Roman"/>
                <w:sz w:val="20"/>
                <w:szCs w:val="20"/>
              </w:rPr>
            </w:pPr>
            <w:r w:rsidRPr="00035A74">
              <w:rPr>
                <w:rFonts w:ascii="Times New Roman" w:hAnsi="Times New Roman"/>
                <w:sz w:val="20"/>
                <w:szCs w:val="20"/>
              </w:rPr>
              <w:t>Наименование п</w:t>
            </w:r>
            <w:r w:rsidR="006E3B83" w:rsidRPr="00035A74">
              <w:rPr>
                <w:rFonts w:ascii="Times New Roman" w:hAnsi="Times New Roman"/>
                <w:sz w:val="20"/>
                <w:szCs w:val="20"/>
              </w:rPr>
              <w:t>одс</w:t>
            </w:r>
            <w:r w:rsidR="007D6DF1" w:rsidRPr="00035A74">
              <w:rPr>
                <w:rFonts w:ascii="Times New Roman" w:hAnsi="Times New Roman"/>
                <w:sz w:val="20"/>
                <w:szCs w:val="20"/>
              </w:rPr>
              <w:t>тать</w:t>
            </w:r>
            <w:r w:rsidR="00635589" w:rsidRPr="00035A74">
              <w:rPr>
                <w:rFonts w:ascii="Times New Roman" w:hAnsi="Times New Roman"/>
                <w:sz w:val="20"/>
                <w:szCs w:val="20"/>
              </w:rPr>
              <w:t>и</w:t>
            </w:r>
            <w:r w:rsidR="007D6DF1" w:rsidRPr="00035A74">
              <w:rPr>
                <w:rFonts w:ascii="Times New Roman" w:hAnsi="Times New Roman"/>
                <w:sz w:val="20"/>
                <w:szCs w:val="20"/>
              </w:rPr>
              <w:t xml:space="preserve"> дохода</w:t>
            </w:r>
          </w:p>
        </w:tc>
        <w:tc>
          <w:tcPr>
            <w:tcW w:w="771" w:type="pct"/>
            <w:shd w:val="clear" w:color="auto" w:fill="auto"/>
            <w:vAlign w:val="center"/>
          </w:tcPr>
          <w:p w14:paraId="0619A492" w14:textId="77777777" w:rsidR="005A0384" w:rsidRPr="00035A74" w:rsidRDefault="00773CBD" w:rsidP="0049235B">
            <w:pPr>
              <w:pStyle w:val="aff8"/>
              <w:jc w:val="center"/>
              <w:rPr>
                <w:rFonts w:ascii="Times New Roman" w:hAnsi="Times New Roman"/>
                <w:sz w:val="20"/>
                <w:szCs w:val="20"/>
              </w:rPr>
            </w:pPr>
            <w:r w:rsidRPr="00035A74">
              <w:rPr>
                <w:rFonts w:ascii="Times New Roman" w:hAnsi="Times New Roman"/>
                <w:sz w:val="20"/>
                <w:szCs w:val="20"/>
              </w:rPr>
              <w:t>Наименование в</w:t>
            </w:r>
            <w:r w:rsidR="007D6DF1" w:rsidRPr="00035A74">
              <w:rPr>
                <w:rFonts w:ascii="Times New Roman" w:hAnsi="Times New Roman"/>
                <w:sz w:val="20"/>
                <w:szCs w:val="20"/>
              </w:rPr>
              <w:t>ид</w:t>
            </w:r>
            <w:r w:rsidRPr="00035A74">
              <w:rPr>
                <w:rFonts w:ascii="Times New Roman" w:hAnsi="Times New Roman"/>
                <w:sz w:val="20"/>
                <w:szCs w:val="20"/>
              </w:rPr>
              <w:t>а</w:t>
            </w:r>
            <w:r w:rsidR="007D6DF1" w:rsidRPr="00035A74">
              <w:rPr>
                <w:rFonts w:ascii="Times New Roman" w:hAnsi="Times New Roman"/>
                <w:sz w:val="20"/>
                <w:szCs w:val="20"/>
              </w:rPr>
              <w:t xml:space="preserve"> дохода (поступлений)</w:t>
            </w:r>
            <w:r w:rsidRPr="00035A74">
              <w:rPr>
                <w:rFonts w:ascii="Times New Roman" w:hAnsi="Times New Roman"/>
                <w:sz w:val="20"/>
                <w:szCs w:val="20"/>
              </w:rPr>
              <w:t xml:space="preserve"> </w:t>
            </w:r>
          </w:p>
        </w:tc>
        <w:tc>
          <w:tcPr>
            <w:tcW w:w="274" w:type="pct"/>
            <w:shd w:val="clear" w:color="auto" w:fill="auto"/>
            <w:vAlign w:val="center"/>
          </w:tcPr>
          <w:p w14:paraId="20CB22F9" w14:textId="77777777" w:rsidR="005A0384" w:rsidRPr="00035A74" w:rsidRDefault="005A0384" w:rsidP="00773CBD">
            <w:pPr>
              <w:pStyle w:val="aff8"/>
              <w:jc w:val="center"/>
              <w:rPr>
                <w:rFonts w:ascii="Times New Roman" w:hAnsi="Times New Roman"/>
                <w:sz w:val="20"/>
                <w:szCs w:val="20"/>
              </w:rPr>
            </w:pPr>
            <w:r w:rsidRPr="00035A74">
              <w:rPr>
                <w:rFonts w:ascii="Times New Roman" w:hAnsi="Times New Roman"/>
                <w:sz w:val="20"/>
                <w:szCs w:val="20"/>
              </w:rPr>
              <w:t>КВФО</w:t>
            </w:r>
          </w:p>
        </w:tc>
        <w:tc>
          <w:tcPr>
            <w:tcW w:w="326" w:type="pct"/>
            <w:shd w:val="clear" w:color="auto" w:fill="auto"/>
            <w:vAlign w:val="center"/>
          </w:tcPr>
          <w:p w14:paraId="2C096B32" w14:textId="77777777" w:rsidR="005A0384" w:rsidRPr="00035A74" w:rsidRDefault="005A0384" w:rsidP="00773CBD">
            <w:pPr>
              <w:pStyle w:val="aff8"/>
              <w:jc w:val="center"/>
              <w:rPr>
                <w:rFonts w:ascii="Times New Roman" w:hAnsi="Times New Roman"/>
                <w:sz w:val="20"/>
                <w:szCs w:val="20"/>
              </w:rPr>
            </w:pPr>
            <w:r w:rsidRPr="00035A74">
              <w:rPr>
                <w:rFonts w:ascii="Times New Roman" w:hAnsi="Times New Roman"/>
                <w:sz w:val="20"/>
                <w:szCs w:val="20"/>
              </w:rPr>
              <w:t>КОСГУ</w:t>
            </w:r>
          </w:p>
        </w:tc>
        <w:tc>
          <w:tcPr>
            <w:tcW w:w="987" w:type="pct"/>
            <w:shd w:val="clear" w:color="auto" w:fill="auto"/>
            <w:vAlign w:val="center"/>
          </w:tcPr>
          <w:p w14:paraId="0062349C" w14:textId="77777777" w:rsidR="005A0384" w:rsidRPr="00035A74" w:rsidRDefault="005A0384" w:rsidP="00773CBD">
            <w:pPr>
              <w:pStyle w:val="aff8"/>
              <w:jc w:val="center"/>
              <w:rPr>
                <w:rFonts w:ascii="Times New Roman" w:hAnsi="Times New Roman"/>
                <w:sz w:val="20"/>
                <w:szCs w:val="20"/>
              </w:rPr>
            </w:pPr>
            <w:r w:rsidRPr="00035A74">
              <w:rPr>
                <w:rFonts w:ascii="Times New Roman" w:hAnsi="Times New Roman"/>
                <w:sz w:val="20"/>
                <w:szCs w:val="20"/>
              </w:rPr>
              <w:t>Порядок признания</w:t>
            </w:r>
          </w:p>
        </w:tc>
        <w:tc>
          <w:tcPr>
            <w:tcW w:w="1040" w:type="pct"/>
            <w:shd w:val="clear" w:color="auto" w:fill="auto"/>
            <w:vAlign w:val="center"/>
          </w:tcPr>
          <w:p w14:paraId="5288F72C" w14:textId="77777777" w:rsidR="005A0384" w:rsidRPr="00035A74" w:rsidRDefault="005A0384" w:rsidP="00773CBD">
            <w:pPr>
              <w:pStyle w:val="aff8"/>
              <w:jc w:val="center"/>
              <w:rPr>
                <w:rFonts w:ascii="Times New Roman" w:hAnsi="Times New Roman"/>
                <w:sz w:val="20"/>
                <w:szCs w:val="20"/>
              </w:rPr>
            </w:pPr>
            <w:r w:rsidRPr="00035A74">
              <w:rPr>
                <w:rFonts w:ascii="Times New Roman" w:hAnsi="Times New Roman"/>
                <w:sz w:val="20"/>
                <w:szCs w:val="20"/>
              </w:rPr>
              <w:t>Момент признания в учете</w:t>
            </w:r>
          </w:p>
        </w:tc>
        <w:tc>
          <w:tcPr>
            <w:tcW w:w="963" w:type="pct"/>
            <w:shd w:val="clear" w:color="auto" w:fill="auto"/>
            <w:vAlign w:val="center"/>
          </w:tcPr>
          <w:p w14:paraId="6B7F3D28" w14:textId="77777777" w:rsidR="005A0384" w:rsidRPr="00035A74" w:rsidRDefault="005A0384" w:rsidP="00773CBD">
            <w:pPr>
              <w:pStyle w:val="aff8"/>
              <w:jc w:val="center"/>
              <w:rPr>
                <w:rFonts w:ascii="Times New Roman" w:hAnsi="Times New Roman"/>
                <w:sz w:val="20"/>
                <w:szCs w:val="20"/>
              </w:rPr>
            </w:pPr>
            <w:r w:rsidRPr="00035A74">
              <w:rPr>
                <w:rFonts w:ascii="Times New Roman" w:hAnsi="Times New Roman"/>
                <w:sz w:val="20"/>
                <w:szCs w:val="20"/>
              </w:rPr>
              <w:t>Документ-основание</w:t>
            </w:r>
          </w:p>
        </w:tc>
      </w:tr>
      <w:bookmarkEnd w:id="81"/>
      <w:tr w:rsidR="00454D92" w:rsidRPr="00035A74" w14:paraId="4D4C9F33" w14:textId="77777777" w:rsidTr="00604C99">
        <w:tc>
          <w:tcPr>
            <w:tcW w:w="639" w:type="pct"/>
            <w:shd w:val="clear" w:color="auto" w:fill="auto"/>
          </w:tcPr>
          <w:p w14:paraId="78445954" w14:textId="5B36A222" w:rsidR="00454D92" w:rsidRPr="00035A74" w:rsidRDefault="00454D92" w:rsidP="00DD220D">
            <w:pPr>
              <w:pStyle w:val="aff8"/>
              <w:jc w:val="both"/>
              <w:rPr>
                <w:rFonts w:ascii="Times New Roman" w:hAnsi="Times New Roman"/>
                <w:sz w:val="20"/>
                <w:szCs w:val="20"/>
              </w:rPr>
            </w:pPr>
            <w:r w:rsidRPr="00035A74">
              <w:rPr>
                <w:rFonts w:ascii="Times New Roman" w:hAnsi="Times New Roman"/>
                <w:sz w:val="20"/>
                <w:szCs w:val="20"/>
              </w:rPr>
              <w:t>Доходы от операционной аренды</w:t>
            </w:r>
          </w:p>
        </w:tc>
        <w:tc>
          <w:tcPr>
            <w:tcW w:w="771" w:type="pct"/>
            <w:shd w:val="clear" w:color="auto" w:fill="auto"/>
          </w:tcPr>
          <w:p w14:paraId="7123E8CB" w14:textId="77777777" w:rsidR="00454D92" w:rsidRPr="00035A74" w:rsidRDefault="00454D92" w:rsidP="0006309A">
            <w:pPr>
              <w:pStyle w:val="aff8"/>
              <w:jc w:val="both"/>
              <w:rPr>
                <w:rFonts w:ascii="Times New Roman" w:hAnsi="Times New Roman"/>
                <w:sz w:val="20"/>
                <w:szCs w:val="20"/>
              </w:rPr>
            </w:pPr>
            <w:r w:rsidRPr="00035A74">
              <w:rPr>
                <w:rFonts w:ascii="Times New Roman" w:hAnsi="Times New Roman"/>
                <w:sz w:val="20"/>
                <w:szCs w:val="20"/>
              </w:rPr>
              <w:t>Доходы от предоставления имущества в аренду</w:t>
            </w:r>
          </w:p>
        </w:tc>
        <w:tc>
          <w:tcPr>
            <w:tcW w:w="274" w:type="pct"/>
            <w:shd w:val="clear" w:color="auto" w:fill="auto"/>
          </w:tcPr>
          <w:p w14:paraId="09A6A890" w14:textId="77777777" w:rsidR="00454D92" w:rsidRPr="00035A74" w:rsidRDefault="00454D92" w:rsidP="00773CBD">
            <w:pPr>
              <w:pStyle w:val="aff8"/>
              <w:jc w:val="center"/>
              <w:rPr>
                <w:rFonts w:ascii="Times New Roman" w:hAnsi="Times New Roman"/>
                <w:sz w:val="20"/>
                <w:szCs w:val="20"/>
              </w:rPr>
            </w:pPr>
            <w:r w:rsidRPr="00035A74">
              <w:rPr>
                <w:rFonts w:ascii="Times New Roman" w:hAnsi="Times New Roman"/>
                <w:sz w:val="20"/>
                <w:szCs w:val="20"/>
              </w:rPr>
              <w:t>2</w:t>
            </w:r>
          </w:p>
        </w:tc>
        <w:tc>
          <w:tcPr>
            <w:tcW w:w="326" w:type="pct"/>
            <w:shd w:val="clear" w:color="auto" w:fill="auto"/>
          </w:tcPr>
          <w:p w14:paraId="599D56AE" w14:textId="77777777" w:rsidR="00454D92" w:rsidRPr="00035A74" w:rsidRDefault="00454D92" w:rsidP="00773CBD">
            <w:pPr>
              <w:pStyle w:val="aff8"/>
              <w:jc w:val="center"/>
              <w:rPr>
                <w:rFonts w:ascii="Times New Roman" w:hAnsi="Times New Roman"/>
                <w:sz w:val="20"/>
                <w:szCs w:val="20"/>
              </w:rPr>
            </w:pPr>
            <w:r w:rsidRPr="00035A74">
              <w:rPr>
                <w:rFonts w:ascii="Times New Roman" w:hAnsi="Times New Roman"/>
                <w:sz w:val="20"/>
                <w:szCs w:val="20"/>
              </w:rPr>
              <w:t>121</w:t>
            </w:r>
          </w:p>
        </w:tc>
        <w:tc>
          <w:tcPr>
            <w:tcW w:w="987" w:type="pct"/>
            <w:shd w:val="clear" w:color="auto" w:fill="auto"/>
          </w:tcPr>
          <w:p w14:paraId="04133E29" w14:textId="77777777" w:rsidR="00454D92" w:rsidRPr="00035A74" w:rsidRDefault="00454D92" w:rsidP="0006309A">
            <w:pPr>
              <w:pStyle w:val="aff8"/>
              <w:jc w:val="both"/>
              <w:rPr>
                <w:rFonts w:ascii="Times New Roman" w:hAnsi="Times New Roman"/>
                <w:sz w:val="20"/>
                <w:szCs w:val="20"/>
              </w:rPr>
            </w:pPr>
            <w:r w:rsidRPr="00035A74">
              <w:rPr>
                <w:rFonts w:ascii="Times New Roman" w:hAnsi="Times New Roman"/>
                <w:sz w:val="20"/>
                <w:szCs w:val="20"/>
              </w:rPr>
              <w:t xml:space="preserve">В составе доходов будущих периодов на общую сумму арендных платежей </w:t>
            </w:r>
            <w:proofErr w:type="gramStart"/>
            <w:r w:rsidRPr="00035A74">
              <w:rPr>
                <w:rFonts w:ascii="Times New Roman" w:hAnsi="Times New Roman"/>
                <w:sz w:val="20"/>
                <w:szCs w:val="20"/>
              </w:rPr>
              <w:t>исходя из всего срока сдачи в аренду, предусмотренного договором (при условии, что срок превышает</w:t>
            </w:r>
            <w:proofErr w:type="gramEnd"/>
            <w:r w:rsidRPr="00035A74">
              <w:rPr>
                <w:rFonts w:ascii="Times New Roman" w:hAnsi="Times New Roman"/>
                <w:sz w:val="20"/>
                <w:szCs w:val="20"/>
              </w:rPr>
              <w:t xml:space="preserve"> один отчетный период (месяц))</w:t>
            </w:r>
          </w:p>
          <w:p w14:paraId="7144626A" w14:textId="77777777" w:rsidR="00454D92" w:rsidRPr="00035A74" w:rsidRDefault="00454D92" w:rsidP="0006309A">
            <w:pPr>
              <w:pStyle w:val="aff8"/>
              <w:jc w:val="both"/>
              <w:rPr>
                <w:rFonts w:ascii="Times New Roman" w:hAnsi="Times New Roman"/>
                <w:sz w:val="20"/>
                <w:szCs w:val="20"/>
              </w:rPr>
            </w:pPr>
            <w:r w:rsidRPr="00035A74">
              <w:rPr>
                <w:rFonts w:ascii="Times New Roman" w:hAnsi="Times New Roman"/>
                <w:sz w:val="20"/>
                <w:szCs w:val="20"/>
              </w:rPr>
              <w:t xml:space="preserve">В составе доходов текущего периода – в соответствии с условиями договора (ежемесячно, в соответствии с графиком получения арендных платежей) </w:t>
            </w:r>
          </w:p>
        </w:tc>
        <w:tc>
          <w:tcPr>
            <w:tcW w:w="1040" w:type="pct"/>
            <w:shd w:val="clear" w:color="auto" w:fill="auto"/>
          </w:tcPr>
          <w:p w14:paraId="67806D33" w14:textId="77777777" w:rsidR="00454D92" w:rsidRPr="00035A74" w:rsidRDefault="00454D92" w:rsidP="0006309A">
            <w:pPr>
              <w:pStyle w:val="aff8"/>
              <w:jc w:val="both"/>
              <w:rPr>
                <w:rFonts w:ascii="Times New Roman" w:hAnsi="Times New Roman"/>
                <w:sz w:val="20"/>
                <w:szCs w:val="20"/>
              </w:rPr>
            </w:pPr>
            <w:r w:rsidRPr="00035A74">
              <w:rPr>
                <w:rFonts w:ascii="Times New Roman" w:hAnsi="Times New Roman"/>
                <w:sz w:val="20"/>
                <w:szCs w:val="20"/>
              </w:rPr>
              <w:t xml:space="preserve">Доходы будущих периодов - по наиболее ранней дате из следующих дат: </w:t>
            </w:r>
          </w:p>
          <w:p w14:paraId="44EA1E8F" w14:textId="77777777" w:rsidR="00454D92" w:rsidRPr="00035A74" w:rsidRDefault="00454D92" w:rsidP="0006309A">
            <w:pPr>
              <w:pStyle w:val="aff8"/>
              <w:jc w:val="both"/>
              <w:rPr>
                <w:rFonts w:ascii="Times New Roman" w:hAnsi="Times New Roman"/>
                <w:sz w:val="20"/>
                <w:szCs w:val="20"/>
              </w:rPr>
            </w:pPr>
            <w:r w:rsidRPr="00035A74">
              <w:rPr>
                <w:rFonts w:ascii="Times New Roman" w:hAnsi="Times New Roman"/>
                <w:sz w:val="20"/>
                <w:szCs w:val="20"/>
              </w:rPr>
              <w:t>дата подписания договора аренды;</w:t>
            </w:r>
          </w:p>
          <w:p w14:paraId="64A33667" w14:textId="77777777" w:rsidR="00454D92" w:rsidRPr="00035A74" w:rsidRDefault="00454D92" w:rsidP="0006309A">
            <w:pPr>
              <w:pStyle w:val="aff8"/>
              <w:jc w:val="both"/>
              <w:rPr>
                <w:rFonts w:ascii="Times New Roman" w:hAnsi="Times New Roman"/>
                <w:sz w:val="20"/>
                <w:szCs w:val="20"/>
              </w:rPr>
            </w:pPr>
            <w:r w:rsidRPr="00035A74">
              <w:rPr>
                <w:rFonts w:ascii="Times New Roman" w:hAnsi="Times New Roman"/>
                <w:sz w:val="20"/>
                <w:szCs w:val="20"/>
              </w:rPr>
              <w:t>дата передачи имущества в пользование.</w:t>
            </w:r>
          </w:p>
          <w:p w14:paraId="646B012E" w14:textId="77777777" w:rsidR="00454D92" w:rsidRPr="00035A74" w:rsidRDefault="00454D92" w:rsidP="0006309A">
            <w:pPr>
              <w:pStyle w:val="aff8"/>
              <w:jc w:val="both"/>
              <w:rPr>
                <w:rFonts w:ascii="Times New Roman" w:hAnsi="Times New Roman"/>
                <w:sz w:val="20"/>
                <w:szCs w:val="20"/>
              </w:rPr>
            </w:pPr>
            <w:r w:rsidRPr="00035A74">
              <w:rPr>
                <w:rFonts w:ascii="Times New Roman" w:hAnsi="Times New Roman"/>
                <w:sz w:val="20"/>
                <w:szCs w:val="20"/>
              </w:rPr>
              <w:t>Доходы текущего периода – по дате составления сторонами Акта оказанных услуг</w:t>
            </w:r>
          </w:p>
        </w:tc>
        <w:tc>
          <w:tcPr>
            <w:tcW w:w="963" w:type="pct"/>
            <w:shd w:val="clear" w:color="auto" w:fill="auto"/>
          </w:tcPr>
          <w:p w14:paraId="781933E6" w14:textId="77777777" w:rsidR="00454D92" w:rsidRPr="00035A74" w:rsidRDefault="00454D92" w:rsidP="0006309A">
            <w:pPr>
              <w:pStyle w:val="aff8"/>
              <w:jc w:val="both"/>
              <w:rPr>
                <w:rFonts w:ascii="Times New Roman" w:hAnsi="Times New Roman"/>
                <w:sz w:val="20"/>
                <w:szCs w:val="20"/>
              </w:rPr>
            </w:pPr>
            <w:r w:rsidRPr="00035A74">
              <w:rPr>
                <w:rFonts w:ascii="Times New Roman" w:hAnsi="Times New Roman"/>
                <w:sz w:val="20"/>
                <w:szCs w:val="20"/>
              </w:rPr>
              <w:t>Договор аренды;</w:t>
            </w:r>
          </w:p>
          <w:p w14:paraId="79E8F7DC" w14:textId="77777777" w:rsidR="00454D92" w:rsidRPr="00035A74" w:rsidRDefault="00454D92" w:rsidP="0006309A">
            <w:pPr>
              <w:pStyle w:val="aff8"/>
              <w:jc w:val="both"/>
              <w:rPr>
                <w:rFonts w:ascii="Times New Roman" w:hAnsi="Times New Roman"/>
                <w:sz w:val="20"/>
                <w:szCs w:val="20"/>
              </w:rPr>
            </w:pPr>
            <w:r w:rsidRPr="00035A74">
              <w:rPr>
                <w:rFonts w:ascii="Times New Roman" w:hAnsi="Times New Roman"/>
                <w:sz w:val="20"/>
                <w:szCs w:val="20"/>
              </w:rPr>
              <w:t>Акт приема-передачи имущества (неунифицированная форма);</w:t>
            </w:r>
          </w:p>
          <w:p w14:paraId="7979B61E" w14:textId="3AE3C6AC" w:rsidR="00454D92" w:rsidRPr="00035A74" w:rsidRDefault="00454D92" w:rsidP="0006309A">
            <w:pPr>
              <w:pStyle w:val="aff8"/>
              <w:jc w:val="both"/>
              <w:rPr>
                <w:rFonts w:ascii="Times New Roman" w:hAnsi="Times New Roman"/>
                <w:sz w:val="20"/>
                <w:szCs w:val="20"/>
              </w:rPr>
            </w:pPr>
            <w:r w:rsidRPr="00035A74">
              <w:rPr>
                <w:rFonts w:ascii="Times New Roman" w:hAnsi="Times New Roman"/>
                <w:sz w:val="20"/>
                <w:szCs w:val="20"/>
              </w:rPr>
              <w:t>Акты выполненных работ (оказания услуг)</w:t>
            </w:r>
            <w:r w:rsidR="0023287B" w:rsidRPr="00035A74">
              <w:rPr>
                <w:rFonts w:ascii="Times New Roman" w:hAnsi="Times New Roman"/>
                <w:sz w:val="20"/>
                <w:szCs w:val="20"/>
              </w:rPr>
              <w:t xml:space="preserve"> (неунифицированная форма)</w:t>
            </w:r>
          </w:p>
        </w:tc>
      </w:tr>
      <w:tr w:rsidR="00454D92" w:rsidRPr="00035A74" w14:paraId="57E48267" w14:textId="77777777" w:rsidTr="00DD0142">
        <w:tc>
          <w:tcPr>
            <w:tcW w:w="5000" w:type="pct"/>
            <w:gridSpan w:val="7"/>
            <w:shd w:val="clear" w:color="auto" w:fill="auto"/>
          </w:tcPr>
          <w:p w14:paraId="673ADAB0" w14:textId="1A2537E0" w:rsidR="00454D92" w:rsidRPr="00035A74" w:rsidRDefault="00454D92" w:rsidP="00454D92">
            <w:pPr>
              <w:pStyle w:val="aff8"/>
              <w:jc w:val="center"/>
              <w:rPr>
                <w:rFonts w:ascii="Times New Roman" w:hAnsi="Times New Roman"/>
                <w:b/>
                <w:sz w:val="20"/>
                <w:szCs w:val="20"/>
              </w:rPr>
            </w:pPr>
            <w:r w:rsidRPr="00035A74">
              <w:rPr>
                <w:rFonts w:ascii="Times New Roman" w:hAnsi="Times New Roman"/>
                <w:b/>
                <w:sz w:val="20"/>
                <w:szCs w:val="20"/>
              </w:rPr>
              <w:t>Сегмент «Социальная сфера»</w:t>
            </w:r>
          </w:p>
        </w:tc>
      </w:tr>
      <w:tr w:rsidR="00454D92" w:rsidRPr="00035A74" w14:paraId="5F490219" w14:textId="77777777" w:rsidTr="00DD0142">
        <w:tc>
          <w:tcPr>
            <w:tcW w:w="5000" w:type="pct"/>
            <w:gridSpan w:val="7"/>
            <w:shd w:val="clear" w:color="auto" w:fill="auto"/>
          </w:tcPr>
          <w:p w14:paraId="746B9BE8" w14:textId="06CECE6E" w:rsidR="00454D92" w:rsidRPr="00035A74" w:rsidRDefault="00454D92" w:rsidP="00454D92">
            <w:pPr>
              <w:pStyle w:val="aff8"/>
              <w:jc w:val="center"/>
              <w:rPr>
                <w:rFonts w:ascii="Times New Roman" w:hAnsi="Times New Roman"/>
                <w:b/>
                <w:sz w:val="20"/>
                <w:szCs w:val="20"/>
              </w:rPr>
            </w:pPr>
            <w:r w:rsidRPr="00035A74">
              <w:rPr>
                <w:rFonts w:ascii="Times New Roman" w:hAnsi="Times New Roman"/>
                <w:b/>
                <w:sz w:val="20"/>
                <w:szCs w:val="20"/>
              </w:rPr>
              <w:t>Отрасль «Физическая культура и спорт»</w:t>
            </w:r>
          </w:p>
        </w:tc>
      </w:tr>
      <w:tr w:rsidR="00DC2FB2" w:rsidRPr="00035A74" w14:paraId="02904C65" w14:textId="77777777" w:rsidTr="00217569">
        <w:tc>
          <w:tcPr>
            <w:tcW w:w="639" w:type="pct"/>
            <w:shd w:val="clear" w:color="auto" w:fill="auto"/>
          </w:tcPr>
          <w:p w14:paraId="6F86BB05" w14:textId="77777777" w:rsidR="00DC2FB2" w:rsidRPr="00035A74" w:rsidRDefault="00DC2FB2" w:rsidP="00217569">
            <w:pPr>
              <w:pStyle w:val="aff8"/>
              <w:jc w:val="both"/>
              <w:rPr>
                <w:rFonts w:ascii="Times New Roman" w:hAnsi="Times New Roman"/>
                <w:sz w:val="20"/>
                <w:szCs w:val="20"/>
              </w:rPr>
            </w:pPr>
            <w:r w:rsidRPr="00035A74">
              <w:rPr>
                <w:rFonts w:ascii="Times New Roman" w:hAnsi="Times New Roman"/>
                <w:sz w:val="20"/>
                <w:szCs w:val="20"/>
              </w:rPr>
              <w:t>Доходы от операционной аренды</w:t>
            </w:r>
          </w:p>
        </w:tc>
        <w:tc>
          <w:tcPr>
            <w:tcW w:w="771" w:type="pct"/>
            <w:shd w:val="clear" w:color="auto" w:fill="auto"/>
          </w:tcPr>
          <w:p w14:paraId="1EC1B16B" w14:textId="77777777" w:rsidR="00DC2FB2" w:rsidRPr="00035A74" w:rsidRDefault="00DC2FB2" w:rsidP="00217569">
            <w:pPr>
              <w:pStyle w:val="aff8"/>
              <w:jc w:val="both"/>
              <w:rPr>
                <w:rFonts w:ascii="Times New Roman" w:hAnsi="Times New Roman"/>
                <w:sz w:val="20"/>
                <w:szCs w:val="20"/>
              </w:rPr>
            </w:pPr>
            <w:r w:rsidRPr="00035A74">
              <w:rPr>
                <w:rFonts w:ascii="Times New Roman" w:hAnsi="Times New Roman"/>
                <w:sz w:val="20"/>
                <w:szCs w:val="20"/>
              </w:rPr>
              <w:t>Доходы от сдачи спортивного инвентаря в краткосрочный прокат</w:t>
            </w:r>
            <w:r w:rsidRPr="00035A74">
              <w:t xml:space="preserve"> </w:t>
            </w:r>
            <w:r w:rsidRPr="00035A74">
              <w:rPr>
                <w:rFonts w:ascii="Times New Roman" w:hAnsi="Times New Roman"/>
                <w:sz w:val="20"/>
                <w:szCs w:val="20"/>
              </w:rPr>
              <w:t>(когда срок исчисляется часами)</w:t>
            </w:r>
          </w:p>
        </w:tc>
        <w:tc>
          <w:tcPr>
            <w:tcW w:w="274" w:type="pct"/>
            <w:shd w:val="clear" w:color="auto" w:fill="auto"/>
          </w:tcPr>
          <w:p w14:paraId="07C0206E" w14:textId="77777777" w:rsidR="00DC2FB2" w:rsidRPr="00035A74" w:rsidRDefault="00DC2FB2" w:rsidP="00217569">
            <w:pPr>
              <w:pStyle w:val="aff8"/>
              <w:jc w:val="center"/>
              <w:rPr>
                <w:rFonts w:ascii="Times New Roman" w:hAnsi="Times New Roman"/>
                <w:sz w:val="20"/>
                <w:szCs w:val="20"/>
              </w:rPr>
            </w:pPr>
            <w:r w:rsidRPr="00035A74">
              <w:rPr>
                <w:rFonts w:ascii="Times New Roman" w:hAnsi="Times New Roman"/>
                <w:sz w:val="20"/>
                <w:szCs w:val="20"/>
              </w:rPr>
              <w:t>2</w:t>
            </w:r>
          </w:p>
        </w:tc>
        <w:tc>
          <w:tcPr>
            <w:tcW w:w="326" w:type="pct"/>
            <w:shd w:val="clear" w:color="auto" w:fill="auto"/>
          </w:tcPr>
          <w:p w14:paraId="70A8C52B" w14:textId="77777777" w:rsidR="00DC2FB2" w:rsidRPr="00035A74" w:rsidRDefault="00DC2FB2" w:rsidP="00217569">
            <w:pPr>
              <w:pStyle w:val="aff8"/>
              <w:jc w:val="center"/>
              <w:rPr>
                <w:rFonts w:ascii="Times New Roman" w:hAnsi="Times New Roman"/>
                <w:sz w:val="20"/>
                <w:szCs w:val="20"/>
              </w:rPr>
            </w:pPr>
            <w:r w:rsidRPr="00035A74">
              <w:rPr>
                <w:rFonts w:ascii="Times New Roman" w:hAnsi="Times New Roman"/>
                <w:sz w:val="20"/>
                <w:szCs w:val="20"/>
              </w:rPr>
              <w:t>121</w:t>
            </w:r>
          </w:p>
        </w:tc>
        <w:tc>
          <w:tcPr>
            <w:tcW w:w="987" w:type="pct"/>
            <w:shd w:val="clear" w:color="auto" w:fill="auto"/>
          </w:tcPr>
          <w:p w14:paraId="15A0FF14" w14:textId="77777777" w:rsidR="00DC2FB2" w:rsidRPr="00035A74" w:rsidRDefault="00DC2FB2" w:rsidP="00217569">
            <w:pPr>
              <w:pStyle w:val="aff8"/>
              <w:jc w:val="both"/>
              <w:rPr>
                <w:rFonts w:ascii="Times New Roman" w:hAnsi="Times New Roman"/>
                <w:sz w:val="20"/>
                <w:szCs w:val="20"/>
              </w:rPr>
            </w:pPr>
            <w:r w:rsidRPr="00035A74">
              <w:rPr>
                <w:rFonts w:ascii="Times New Roman" w:hAnsi="Times New Roman"/>
                <w:sz w:val="20"/>
                <w:szCs w:val="20"/>
              </w:rPr>
              <w:t>В составе доходов текущего периода</w:t>
            </w:r>
          </w:p>
        </w:tc>
        <w:tc>
          <w:tcPr>
            <w:tcW w:w="1040" w:type="pct"/>
            <w:shd w:val="clear" w:color="auto" w:fill="auto"/>
          </w:tcPr>
          <w:p w14:paraId="5C6670DD" w14:textId="77777777" w:rsidR="00DC2FB2" w:rsidRPr="00035A74" w:rsidRDefault="00DC2FB2" w:rsidP="00217569">
            <w:pPr>
              <w:pStyle w:val="aff8"/>
              <w:jc w:val="both"/>
              <w:rPr>
                <w:rFonts w:ascii="Times New Roman" w:hAnsi="Times New Roman"/>
                <w:sz w:val="20"/>
                <w:szCs w:val="20"/>
              </w:rPr>
            </w:pPr>
            <w:r w:rsidRPr="00035A74">
              <w:rPr>
                <w:rFonts w:ascii="Times New Roman" w:hAnsi="Times New Roman"/>
                <w:sz w:val="20"/>
                <w:szCs w:val="20"/>
              </w:rPr>
              <w:t>При оказании разовых услуг населению за наличный расчет</w:t>
            </w:r>
            <w:r w:rsidRPr="00035A74">
              <w:t xml:space="preserve"> </w:t>
            </w:r>
            <w:r w:rsidRPr="00035A74">
              <w:rPr>
                <w:rFonts w:ascii="Times New Roman" w:hAnsi="Times New Roman"/>
                <w:sz w:val="20"/>
                <w:szCs w:val="20"/>
              </w:rPr>
              <w:t>и/или с использованием электронных сре</w:t>
            </w:r>
            <w:proofErr w:type="gramStart"/>
            <w:r w:rsidRPr="00035A74">
              <w:rPr>
                <w:rFonts w:ascii="Times New Roman" w:hAnsi="Times New Roman"/>
                <w:sz w:val="20"/>
                <w:szCs w:val="20"/>
              </w:rPr>
              <w:t>дств пл</w:t>
            </w:r>
            <w:proofErr w:type="gramEnd"/>
            <w:r w:rsidRPr="00035A74">
              <w:rPr>
                <w:rFonts w:ascii="Times New Roman" w:hAnsi="Times New Roman"/>
                <w:sz w:val="20"/>
                <w:szCs w:val="20"/>
              </w:rPr>
              <w:t>атежа (платежной картой) с предъявлением – факт оказания услуги в день оплаты.</w:t>
            </w:r>
          </w:p>
          <w:p w14:paraId="6104BCE1" w14:textId="77777777" w:rsidR="00DC2FB2" w:rsidRPr="00035A74" w:rsidRDefault="00DC2FB2" w:rsidP="00217569">
            <w:pPr>
              <w:pStyle w:val="aff8"/>
              <w:jc w:val="both"/>
              <w:rPr>
                <w:rFonts w:ascii="Times New Roman" w:hAnsi="Times New Roman"/>
                <w:sz w:val="20"/>
                <w:szCs w:val="20"/>
              </w:rPr>
            </w:pPr>
            <w:r w:rsidRPr="00035A74">
              <w:rPr>
                <w:rFonts w:ascii="Times New Roman" w:hAnsi="Times New Roman"/>
                <w:sz w:val="20"/>
                <w:szCs w:val="20"/>
              </w:rPr>
              <w:t>При оказании услуг юридическому лицу по договору – на дату подписания субъектом централизованного учета и получателем услуг акта приема-сдачи оказанных услуг</w:t>
            </w:r>
            <w:r w:rsidRPr="00035A74">
              <w:t xml:space="preserve"> </w:t>
            </w:r>
            <w:r w:rsidRPr="00035A74">
              <w:rPr>
                <w:rFonts w:ascii="Times New Roman" w:hAnsi="Times New Roman"/>
                <w:sz w:val="20"/>
                <w:szCs w:val="20"/>
              </w:rPr>
              <w:t>выполненных работ (оказания услуг)</w:t>
            </w:r>
          </w:p>
        </w:tc>
        <w:tc>
          <w:tcPr>
            <w:tcW w:w="963" w:type="pct"/>
            <w:shd w:val="clear" w:color="auto" w:fill="auto"/>
          </w:tcPr>
          <w:p w14:paraId="0DCEE17A" w14:textId="77777777" w:rsidR="00DC2FB2" w:rsidRPr="00035A74" w:rsidRDefault="00DC2FB2" w:rsidP="00217569">
            <w:pPr>
              <w:pStyle w:val="aff8"/>
              <w:jc w:val="both"/>
              <w:rPr>
                <w:rFonts w:ascii="Times New Roman" w:hAnsi="Times New Roman"/>
                <w:sz w:val="20"/>
                <w:szCs w:val="20"/>
              </w:rPr>
            </w:pPr>
            <w:r w:rsidRPr="00035A74">
              <w:rPr>
                <w:rFonts w:ascii="Times New Roman" w:hAnsi="Times New Roman"/>
                <w:sz w:val="20"/>
                <w:szCs w:val="20"/>
              </w:rPr>
              <w:t>Платежные документы</w:t>
            </w:r>
            <w:r w:rsidRPr="00035A74">
              <w:t xml:space="preserve"> (</w:t>
            </w:r>
            <w:r w:rsidRPr="00035A74">
              <w:rPr>
                <w:rFonts w:ascii="Times New Roman" w:hAnsi="Times New Roman"/>
                <w:sz w:val="20"/>
                <w:szCs w:val="20"/>
              </w:rPr>
              <w:t>квитанция, кассовый чек)</w:t>
            </w:r>
          </w:p>
          <w:p w14:paraId="54ACC1B6" w14:textId="77777777" w:rsidR="00DC2FB2" w:rsidRPr="00035A74" w:rsidRDefault="00DC2FB2" w:rsidP="00217569">
            <w:pPr>
              <w:pStyle w:val="aff8"/>
              <w:jc w:val="both"/>
              <w:rPr>
                <w:rFonts w:ascii="Times New Roman" w:hAnsi="Times New Roman"/>
                <w:sz w:val="20"/>
                <w:szCs w:val="20"/>
              </w:rPr>
            </w:pPr>
            <w:r w:rsidRPr="00035A74">
              <w:rPr>
                <w:rFonts w:ascii="Times New Roman" w:hAnsi="Times New Roman"/>
                <w:sz w:val="20"/>
                <w:szCs w:val="20"/>
              </w:rPr>
              <w:t>Акты выполненных работ  (оказания услуг) (неунифицированная форма)</w:t>
            </w:r>
          </w:p>
        </w:tc>
      </w:tr>
      <w:tr w:rsidR="00761E04" w:rsidRPr="00035A74" w14:paraId="505EBF20" w14:textId="77777777" w:rsidTr="00604C99">
        <w:tc>
          <w:tcPr>
            <w:tcW w:w="639" w:type="pct"/>
            <w:shd w:val="clear" w:color="auto" w:fill="auto"/>
          </w:tcPr>
          <w:p w14:paraId="0F843C93" w14:textId="77777777" w:rsidR="00761E04" w:rsidRPr="00035A74" w:rsidRDefault="00761E04" w:rsidP="0006309A">
            <w:pPr>
              <w:pStyle w:val="aff8"/>
              <w:jc w:val="both"/>
              <w:rPr>
                <w:rFonts w:ascii="Times New Roman" w:hAnsi="Times New Roman"/>
                <w:sz w:val="20"/>
                <w:szCs w:val="20"/>
              </w:rPr>
            </w:pPr>
            <w:r w:rsidRPr="00035A74">
              <w:rPr>
                <w:rFonts w:ascii="Times New Roman" w:hAnsi="Times New Roman"/>
                <w:sz w:val="20"/>
                <w:szCs w:val="20"/>
              </w:rPr>
              <w:t>Платежи при пользовании природными ресурсами</w:t>
            </w:r>
          </w:p>
        </w:tc>
        <w:tc>
          <w:tcPr>
            <w:tcW w:w="771" w:type="pct"/>
            <w:shd w:val="clear" w:color="auto" w:fill="auto"/>
          </w:tcPr>
          <w:p w14:paraId="5F148D18" w14:textId="77777777" w:rsidR="00761E04" w:rsidRPr="00035A74" w:rsidRDefault="00761E04" w:rsidP="0006309A">
            <w:pPr>
              <w:pStyle w:val="aff8"/>
              <w:jc w:val="both"/>
              <w:rPr>
                <w:rFonts w:ascii="Times New Roman" w:hAnsi="Times New Roman"/>
                <w:sz w:val="20"/>
                <w:szCs w:val="20"/>
              </w:rPr>
            </w:pPr>
            <w:r w:rsidRPr="00035A74">
              <w:rPr>
                <w:rFonts w:ascii="Times New Roman" w:hAnsi="Times New Roman"/>
                <w:sz w:val="20"/>
                <w:szCs w:val="20"/>
              </w:rPr>
              <w:t xml:space="preserve">Доходы от платы по соглашениям об установлении сервитута в отношении земельных участков, в том числе земельных участков, государственная собственность на </w:t>
            </w:r>
            <w:r w:rsidRPr="00035A74">
              <w:rPr>
                <w:rFonts w:ascii="Times New Roman" w:hAnsi="Times New Roman"/>
                <w:sz w:val="20"/>
                <w:szCs w:val="20"/>
              </w:rPr>
              <w:lastRenderedPageBreak/>
              <w:t>которые не разграничена</w:t>
            </w:r>
          </w:p>
        </w:tc>
        <w:tc>
          <w:tcPr>
            <w:tcW w:w="274" w:type="pct"/>
            <w:shd w:val="clear" w:color="auto" w:fill="auto"/>
          </w:tcPr>
          <w:p w14:paraId="3275CCAD" w14:textId="77777777" w:rsidR="00761E04" w:rsidRPr="00035A74" w:rsidRDefault="00761E04" w:rsidP="00773CBD">
            <w:pPr>
              <w:pStyle w:val="aff8"/>
              <w:jc w:val="center"/>
              <w:rPr>
                <w:rFonts w:ascii="Times New Roman" w:hAnsi="Times New Roman"/>
                <w:sz w:val="20"/>
                <w:szCs w:val="20"/>
                <w:lang w:val="en-US"/>
              </w:rPr>
            </w:pPr>
            <w:r w:rsidRPr="00035A74">
              <w:rPr>
                <w:rFonts w:ascii="Times New Roman" w:hAnsi="Times New Roman"/>
                <w:sz w:val="20"/>
                <w:szCs w:val="20"/>
              </w:rPr>
              <w:lastRenderedPageBreak/>
              <w:t>2</w:t>
            </w:r>
          </w:p>
        </w:tc>
        <w:tc>
          <w:tcPr>
            <w:tcW w:w="326" w:type="pct"/>
            <w:shd w:val="clear" w:color="auto" w:fill="auto"/>
          </w:tcPr>
          <w:p w14:paraId="6C39E575" w14:textId="77777777" w:rsidR="00761E04" w:rsidRPr="00035A74" w:rsidRDefault="00761E04" w:rsidP="00773CBD">
            <w:pPr>
              <w:pStyle w:val="aff8"/>
              <w:jc w:val="center"/>
              <w:rPr>
                <w:rFonts w:ascii="Times New Roman" w:hAnsi="Times New Roman"/>
                <w:sz w:val="20"/>
                <w:szCs w:val="20"/>
                <w:lang w:val="en-US"/>
              </w:rPr>
            </w:pPr>
            <w:r w:rsidRPr="00035A74">
              <w:rPr>
                <w:rFonts w:ascii="Times New Roman" w:hAnsi="Times New Roman"/>
                <w:sz w:val="20"/>
                <w:szCs w:val="20"/>
              </w:rPr>
              <w:t>123</w:t>
            </w:r>
          </w:p>
        </w:tc>
        <w:tc>
          <w:tcPr>
            <w:tcW w:w="987" w:type="pct"/>
            <w:shd w:val="clear" w:color="auto" w:fill="auto"/>
          </w:tcPr>
          <w:p w14:paraId="0424A6D4" w14:textId="18B9F14B" w:rsidR="00761E04" w:rsidRPr="00035A74" w:rsidRDefault="00761E04" w:rsidP="00A63302">
            <w:pPr>
              <w:pStyle w:val="aff8"/>
              <w:jc w:val="both"/>
              <w:rPr>
                <w:rFonts w:ascii="Times New Roman" w:hAnsi="Times New Roman"/>
                <w:sz w:val="20"/>
                <w:szCs w:val="20"/>
              </w:rPr>
            </w:pPr>
            <w:r w:rsidRPr="00035A74">
              <w:rPr>
                <w:rFonts w:ascii="Times New Roman" w:hAnsi="Times New Roman"/>
                <w:sz w:val="20"/>
                <w:szCs w:val="20"/>
              </w:rPr>
              <w:t>В составе доходов будущих периодов на общую сумму платежей исходя из всего срока, предусмотренного соглашением.</w:t>
            </w:r>
          </w:p>
          <w:p w14:paraId="0D20C718" w14:textId="306A848B" w:rsidR="00761E04" w:rsidRPr="00035A74" w:rsidRDefault="00761E04" w:rsidP="00A73086">
            <w:pPr>
              <w:pStyle w:val="aff8"/>
              <w:jc w:val="both"/>
              <w:rPr>
                <w:rFonts w:ascii="Times New Roman" w:hAnsi="Times New Roman"/>
                <w:sz w:val="20"/>
                <w:szCs w:val="20"/>
              </w:rPr>
            </w:pPr>
            <w:r w:rsidRPr="00035A74">
              <w:rPr>
                <w:rFonts w:ascii="Times New Roman" w:hAnsi="Times New Roman"/>
                <w:sz w:val="20"/>
                <w:szCs w:val="20"/>
              </w:rPr>
              <w:t>В составе доходов текущего периода – в соответствии с условиями соглашения</w:t>
            </w:r>
          </w:p>
        </w:tc>
        <w:tc>
          <w:tcPr>
            <w:tcW w:w="1040" w:type="pct"/>
            <w:shd w:val="clear" w:color="auto" w:fill="auto"/>
          </w:tcPr>
          <w:p w14:paraId="3D82A069" w14:textId="77777777" w:rsidR="00761E04" w:rsidRPr="00035A74" w:rsidRDefault="00761E04" w:rsidP="00A63302">
            <w:pPr>
              <w:pStyle w:val="aff8"/>
              <w:jc w:val="both"/>
              <w:rPr>
                <w:rFonts w:ascii="Times New Roman" w:hAnsi="Times New Roman"/>
                <w:sz w:val="20"/>
                <w:szCs w:val="20"/>
              </w:rPr>
            </w:pPr>
            <w:r w:rsidRPr="00035A74">
              <w:rPr>
                <w:rFonts w:ascii="Times New Roman" w:hAnsi="Times New Roman"/>
                <w:sz w:val="20"/>
                <w:szCs w:val="20"/>
              </w:rPr>
              <w:t xml:space="preserve">Доходы будущих периодов - по наиболее ранней дате из следующих дат: </w:t>
            </w:r>
          </w:p>
          <w:p w14:paraId="5750BAED" w14:textId="016B881D" w:rsidR="00761E04" w:rsidRPr="00035A74" w:rsidRDefault="00761E04" w:rsidP="00A63302">
            <w:pPr>
              <w:pStyle w:val="aff8"/>
              <w:jc w:val="both"/>
              <w:rPr>
                <w:rFonts w:ascii="Times New Roman" w:hAnsi="Times New Roman"/>
                <w:sz w:val="20"/>
                <w:szCs w:val="20"/>
              </w:rPr>
            </w:pPr>
            <w:r w:rsidRPr="00035A74">
              <w:rPr>
                <w:rFonts w:ascii="Times New Roman" w:hAnsi="Times New Roman"/>
                <w:sz w:val="20"/>
                <w:szCs w:val="20"/>
              </w:rPr>
              <w:t>дата подписания соглашения;</w:t>
            </w:r>
          </w:p>
          <w:p w14:paraId="4F200DAF" w14:textId="77777777" w:rsidR="00761E04" w:rsidRPr="00035A74" w:rsidRDefault="00761E04" w:rsidP="00A63302">
            <w:pPr>
              <w:pStyle w:val="aff8"/>
              <w:jc w:val="both"/>
              <w:rPr>
                <w:rFonts w:ascii="Times New Roman" w:hAnsi="Times New Roman"/>
                <w:sz w:val="20"/>
                <w:szCs w:val="20"/>
              </w:rPr>
            </w:pPr>
            <w:r w:rsidRPr="00035A74">
              <w:rPr>
                <w:rFonts w:ascii="Times New Roman" w:hAnsi="Times New Roman"/>
                <w:sz w:val="20"/>
                <w:szCs w:val="20"/>
              </w:rPr>
              <w:t>дата предоставления сервитута.</w:t>
            </w:r>
          </w:p>
          <w:p w14:paraId="1BB9C885" w14:textId="15517C2E" w:rsidR="00761E04" w:rsidRPr="00035A74" w:rsidRDefault="00761E04" w:rsidP="00DE24CE">
            <w:pPr>
              <w:pStyle w:val="aff8"/>
              <w:jc w:val="both"/>
              <w:rPr>
                <w:rFonts w:ascii="Times New Roman" w:hAnsi="Times New Roman"/>
                <w:sz w:val="20"/>
                <w:szCs w:val="20"/>
              </w:rPr>
            </w:pPr>
            <w:proofErr w:type="gramStart"/>
            <w:r w:rsidRPr="00035A74">
              <w:rPr>
                <w:rFonts w:ascii="Times New Roman" w:hAnsi="Times New Roman"/>
                <w:sz w:val="20"/>
                <w:szCs w:val="20"/>
              </w:rPr>
              <w:t>Доходы текущего периода – в соответствии с условиями соглашения (ежемесячно</w:t>
            </w:r>
            <w:proofErr w:type="gramEnd"/>
          </w:p>
        </w:tc>
        <w:tc>
          <w:tcPr>
            <w:tcW w:w="963" w:type="pct"/>
            <w:shd w:val="clear" w:color="auto" w:fill="auto"/>
          </w:tcPr>
          <w:p w14:paraId="7568CBC8" w14:textId="662E71BC" w:rsidR="00761E04" w:rsidRPr="00035A74" w:rsidRDefault="00761E04" w:rsidP="00DA5F2B">
            <w:pPr>
              <w:pStyle w:val="aff8"/>
              <w:jc w:val="both"/>
              <w:rPr>
                <w:rFonts w:ascii="Times New Roman" w:hAnsi="Times New Roman"/>
                <w:sz w:val="20"/>
                <w:szCs w:val="20"/>
              </w:rPr>
            </w:pPr>
            <w:r w:rsidRPr="00035A74">
              <w:rPr>
                <w:rFonts w:ascii="Times New Roman" w:hAnsi="Times New Roman"/>
                <w:sz w:val="20"/>
                <w:szCs w:val="20"/>
              </w:rPr>
              <w:t>Соглашение об установлении сервитута</w:t>
            </w:r>
          </w:p>
        </w:tc>
      </w:tr>
      <w:tr w:rsidR="00761E04" w:rsidRPr="00035A74" w14:paraId="7BC96375" w14:textId="77777777" w:rsidTr="00604C99">
        <w:tc>
          <w:tcPr>
            <w:tcW w:w="639" w:type="pct"/>
            <w:shd w:val="clear" w:color="auto" w:fill="auto"/>
          </w:tcPr>
          <w:p w14:paraId="5DD7180C" w14:textId="77777777" w:rsidR="00761E04" w:rsidRPr="00035A74" w:rsidRDefault="00761E04" w:rsidP="0006309A">
            <w:pPr>
              <w:pStyle w:val="aff8"/>
              <w:jc w:val="both"/>
              <w:rPr>
                <w:rFonts w:ascii="Times New Roman" w:hAnsi="Times New Roman"/>
                <w:sz w:val="20"/>
                <w:szCs w:val="20"/>
              </w:rPr>
            </w:pPr>
            <w:r w:rsidRPr="00035A74">
              <w:rPr>
                <w:rFonts w:ascii="Times New Roman" w:hAnsi="Times New Roman"/>
                <w:sz w:val="20"/>
                <w:szCs w:val="20"/>
              </w:rPr>
              <w:lastRenderedPageBreak/>
              <w:t>Проценты по депозитам, остаткам денежных средств</w:t>
            </w:r>
          </w:p>
        </w:tc>
        <w:tc>
          <w:tcPr>
            <w:tcW w:w="771" w:type="pct"/>
            <w:shd w:val="clear" w:color="auto" w:fill="auto"/>
          </w:tcPr>
          <w:p w14:paraId="1FC27401" w14:textId="77777777" w:rsidR="00761E04" w:rsidRPr="00035A74" w:rsidRDefault="00761E04" w:rsidP="0006309A">
            <w:pPr>
              <w:pStyle w:val="aff8"/>
              <w:jc w:val="both"/>
              <w:rPr>
                <w:rFonts w:ascii="Times New Roman" w:hAnsi="Times New Roman"/>
                <w:sz w:val="20"/>
                <w:szCs w:val="20"/>
              </w:rPr>
            </w:pPr>
            <w:r w:rsidRPr="00035A74">
              <w:rPr>
                <w:rFonts w:ascii="Times New Roman" w:hAnsi="Times New Roman"/>
                <w:sz w:val="20"/>
                <w:szCs w:val="20"/>
              </w:rPr>
              <w:t>Доходы в виде процентов по остаткам денежных средств на счетах</w:t>
            </w:r>
          </w:p>
        </w:tc>
        <w:tc>
          <w:tcPr>
            <w:tcW w:w="274" w:type="pct"/>
            <w:shd w:val="clear" w:color="auto" w:fill="auto"/>
          </w:tcPr>
          <w:p w14:paraId="01E91692" w14:textId="77777777" w:rsidR="00761E04" w:rsidRPr="00035A74" w:rsidRDefault="00761E04" w:rsidP="00773CBD">
            <w:pPr>
              <w:pStyle w:val="aff8"/>
              <w:jc w:val="center"/>
              <w:rPr>
                <w:rFonts w:ascii="Times New Roman" w:hAnsi="Times New Roman"/>
                <w:sz w:val="20"/>
                <w:szCs w:val="20"/>
                <w:lang w:val="en-US"/>
              </w:rPr>
            </w:pPr>
            <w:r w:rsidRPr="00035A74">
              <w:rPr>
                <w:rFonts w:ascii="Times New Roman" w:hAnsi="Times New Roman"/>
                <w:sz w:val="20"/>
                <w:szCs w:val="20"/>
              </w:rPr>
              <w:t>2</w:t>
            </w:r>
          </w:p>
        </w:tc>
        <w:tc>
          <w:tcPr>
            <w:tcW w:w="326" w:type="pct"/>
            <w:shd w:val="clear" w:color="auto" w:fill="auto"/>
          </w:tcPr>
          <w:p w14:paraId="66138819" w14:textId="77777777" w:rsidR="00761E04" w:rsidRPr="00035A74" w:rsidRDefault="00761E04" w:rsidP="00773CBD">
            <w:pPr>
              <w:pStyle w:val="aff8"/>
              <w:jc w:val="center"/>
              <w:rPr>
                <w:rFonts w:ascii="Times New Roman" w:hAnsi="Times New Roman"/>
                <w:sz w:val="20"/>
                <w:szCs w:val="20"/>
                <w:lang w:val="en-US"/>
              </w:rPr>
            </w:pPr>
            <w:r w:rsidRPr="00035A74">
              <w:rPr>
                <w:rFonts w:ascii="Times New Roman" w:hAnsi="Times New Roman"/>
                <w:sz w:val="20"/>
                <w:szCs w:val="20"/>
              </w:rPr>
              <w:t>124</w:t>
            </w:r>
          </w:p>
        </w:tc>
        <w:tc>
          <w:tcPr>
            <w:tcW w:w="987" w:type="pct"/>
            <w:shd w:val="clear" w:color="auto" w:fill="auto"/>
          </w:tcPr>
          <w:p w14:paraId="1659159B" w14:textId="77777777" w:rsidR="00761E04" w:rsidRPr="00035A74" w:rsidRDefault="00761E04" w:rsidP="00196B5E">
            <w:pPr>
              <w:pStyle w:val="aff8"/>
              <w:jc w:val="both"/>
              <w:rPr>
                <w:rFonts w:ascii="Times New Roman" w:hAnsi="Times New Roman"/>
                <w:sz w:val="20"/>
                <w:szCs w:val="20"/>
              </w:rPr>
            </w:pPr>
            <w:r w:rsidRPr="00035A74">
              <w:rPr>
                <w:rFonts w:ascii="Times New Roman" w:hAnsi="Times New Roman"/>
                <w:sz w:val="20"/>
                <w:szCs w:val="20"/>
              </w:rPr>
              <w:t>В составе доходов текущего периода</w:t>
            </w:r>
          </w:p>
        </w:tc>
        <w:tc>
          <w:tcPr>
            <w:tcW w:w="1040" w:type="pct"/>
            <w:shd w:val="clear" w:color="auto" w:fill="auto"/>
          </w:tcPr>
          <w:p w14:paraId="729EA2B6" w14:textId="61E3C79D" w:rsidR="00761E04" w:rsidRPr="00035A74" w:rsidRDefault="00761E04" w:rsidP="00196B5E">
            <w:pPr>
              <w:pStyle w:val="aff8"/>
              <w:jc w:val="both"/>
              <w:rPr>
                <w:rFonts w:ascii="Times New Roman" w:hAnsi="Times New Roman"/>
                <w:sz w:val="20"/>
                <w:szCs w:val="20"/>
              </w:rPr>
            </w:pPr>
            <w:r w:rsidRPr="00035A74">
              <w:rPr>
                <w:rFonts w:ascii="Times New Roman" w:hAnsi="Times New Roman"/>
                <w:sz w:val="20"/>
                <w:szCs w:val="20"/>
              </w:rPr>
              <w:t>На отчетную дату в соответствии с условиями договора банковского вклада либо на последнее число месяца в течение срока действия договора банковского вклада</w:t>
            </w:r>
          </w:p>
        </w:tc>
        <w:tc>
          <w:tcPr>
            <w:tcW w:w="963" w:type="pct"/>
            <w:shd w:val="clear" w:color="auto" w:fill="auto"/>
          </w:tcPr>
          <w:p w14:paraId="6DDE149B" w14:textId="2AABCE73" w:rsidR="00761E04" w:rsidRPr="00035A74" w:rsidRDefault="00761E04" w:rsidP="00196B5E">
            <w:pPr>
              <w:pStyle w:val="aff8"/>
              <w:jc w:val="both"/>
              <w:rPr>
                <w:rFonts w:ascii="Times New Roman" w:hAnsi="Times New Roman"/>
                <w:sz w:val="20"/>
                <w:szCs w:val="20"/>
              </w:rPr>
            </w:pPr>
            <w:r w:rsidRPr="00035A74">
              <w:rPr>
                <w:rFonts w:ascii="Times New Roman" w:hAnsi="Times New Roman"/>
                <w:sz w:val="20"/>
                <w:szCs w:val="20"/>
              </w:rPr>
              <w:t>Договор банковского вклада</w:t>
            </w:r>
          </w:p>
        </w:tc>
      </w:tr>
      <w:tr w:rsidR="00761E04" w:rsidRPr="00035A74" w14:paraId="256AC3B1" w14:textId="77777777" w:rsidTr="00604C99">
        <w:tc>
          <w:tcPr>
            <w:tcW w:w="639" w:type="pct"/>
            <w:shd w:val="clear" w:color="auto" w:fill="auto"/>
          </w:tcPr>
          <w:p w14:paraId="77F98818" w14:textId="77777777" w:rsidR="00761E04" w:rsidRPr="00035A74" w:rsidRDefault="00761E04" w:rsidP="0006309A">
            <w:pPr>
              <w:pStyle w:val="aff8"/>
              <w:jc w:val="both"/>
              <w:rPr>
                <w:rFonts w:ascii="Times New Roman" w:hAnsi="Times New Roman"/>
                <w:sz w:val="20"/>
                <w:szCs w:val="20"/>
              </w:rPr>
            </w:pPr>
            <w:r w:rsidRPr="00035A74">
              <w:rPr>
                <w:rFonts w:ascii="Times New Roman" w:hAnsi="Times New Roman"/>
                <w:sz w:val="20"/>
                <w:szCs w:val="20"/>
              </w:rPr>
              <w:t>Проценты по предоставленным заимствованиям</w:t>
            </w:r>
          </w:p>
        </w:tc>
        <w:tc>
          <w:tcPr>
            <w:tcW w:w="771" w:type="pct"/>
            <w:shd w:val="clear" w:color="auto" w:fill="auto"/>
          </w:tcPr>
          <w:p w14:paraId="3AE70604" w14:textId="77777777" w:rsidR="00761E04" w:rsidRPr="00035A74" w:rsidRDefault="00761E04" w:rsidP="0006309A">
            <w:pPr>
              <w:pStyle w:val="aff8"/>
              <w:jc w:val="both"/>
              <w:rPr>
                <w:rFonts w:ascii="Times New Roman" w:hAnsi="Times New Roman"/>
                <w:sz w:val="20"/>
                <w:szCs w:val="20"/>
              </w:rPr>
            </w:pPr>
            <w:r w:rsidRPr="00035A74">
              <w:rPr>
                <w:rFonts w:ascii="Times New Roman" w:hAnsi="Times New Roman"/>
                <w:sz w:val="20"/>
                <w:szCs w:val="20"/>
              </w:rPr>
              <w:t>Доходы от процентов по предоставленным ссудам работникам</w:t>
            </w:r>
          </w:p>
        </w:tc>
        <w:tc>
          <w:tcPr>
            <w:tcW w:w="274" w:type="pct"/>
            <w:shd w:val="clear" w:color="auto" w:fill="auto"/>
          </w:tcPr>
          <w:p w14:paraId="4BDEA6B0" w14:textId="77777777" w:rsidR="00761E04" w:rsidRPr="00035A74" w:rsidRDefault="00761E04" w:rsidP="00773CBD">
            <w:pPr>
              <w:pStyle w:val="aff8"/>
              <w:jc w:val="center"/>
              <w:rPr>
                <w:rFonts w:ascii="Times New Roman" w:hAnsi="Times New Roman"/>
                <w:sz w:val="20"/>
                <w:szCs w:val="20"/>
              </w:rPr>
            </w:pPr>
            <w:r w:rsidRPr="00035A74">
              <w:rPr>
                <w:rFonts w:ascii="Times New Roman" w:hAnsi="Times New Roman"/>
                <w:sz w:val="20"/>
                <w:szCs w:val="20"/>
                <w:lang w:val="en-US"/>
              </w:rPr>
              <w:t>2</w:t>
            </w:r>
          </w:p>
        </w:tc>
        <w:tc>
          <w:tcPr>
            <w:tcW w:w="326" w:type="pct"/>
            <w:shd w:val="clear" w:color="auto" w:fill="auto"/>
          </w:tcPr>
          <w:p w14:paraId="37AD829B" w14:textId="77777777" w:rsidR="00761E04" w:rsidRPr="00035A74" w:rsidRDefault="00761E04" w:rsidP="00773CBD">
            <w:pPr>
              <w:pStyle w:val="aff8"/>
              <w:jc w:val="center"/>
              <w:rPr>
                <w:rFonts w:ascii="Times New Roman" w:hAnsi="Times New Roman"/>
                <w:sz w:val="20"/>
                <w:szCs w:val="20"/>
              </w:rPr>
            </w:pPr>
            <w:r w:rsidRPr="00035A74">
              <w:rPr>
                <w:rFonts w:ascii="Times New Roman" w:hAnsi="Times New Roman"/>
                <w:sz w:val="20"/>
                <w:szCs w:val="20"/>
                <w:lang w:val="en-US"/>
              </w:rPr>
              <w:t>125</w:t>
            </w:r>
          </w:p>
        </w:tc>
        <w:tc>
          <w:tcPr>
            <w:tcW w:w="987" w:type="pct"/>
            <w:shd w:val="clear" w:color="auto" w:fill="auto"/>
          </w:tcPr>
          <w:p w14:paraId="167857E4" w14:textId="77777777" w:rsidR="00761E04" w:rsidRPr="00035A74" w:rsidRDefault="00761E04" w:rsidP="00196B5E">
            <w:pPr>
              <w:pStyle w:val="aff8"/>
              <w:jc w:val="both"/>
              <w:rPr>
                <w:rFonts w:ascii="Times New Roman" w:hAnsi="Times New Roman"/>
                <w:sz w:val="20"/>
                <w:szCs w:val="20"/>
              </w:rPr>
            </w:pPr>
            <w:r w:rsidRPr="00035A74">
              <w:rPr>
                <w:rFonts w:ascii="Times New Roman" w:hAnsi="Times New Roman"/>
                <w:sz w:val="20"/>
                <w:szCs w:val="20"/>
              </w:rPr>
              <w:t>В составе доходов текущего периода</w:t>
            </w:r>
          </w:p>
        </w:tc>
        <w:tc>
          <w:tcPr>
            <w:tcW w:w="1040" w:type="pct"/>
            <w:shd w:val="clear" w:color="auto" w:fill="auto"/>
          </w:tcPr>
          <w:p w14:paraId="21D088AB" w14:textId="77777777" w:rsidR="00761E04" w:rsidRPr="00035A74" w:rsidRDefault="00761E04" w:rsidP="00196B5E">
            <w:pPr>
              <w:pStyle w:val="aff8"/>
              <w:jc w:val="both"/>
              <w:rPr>
                <w:rFonts w:ascii="Times New Roman" w:hAnsi="Times New Roman"/>
                <w:sz w:val="20"/>
                <w:szCs w:val="20"/>
              </w:rPr>
            </w:pPr>
            <w:r w:rsidRPr="00035A74">
              <w:rPr>
                <w:rFonts w:ascii="Times New Roman" w:hAnsi="Times New Roman"/>
                <w:sz w:val="20"/>
                <w:szCs w:val="20"/>
              </w:rPr>
              <w:t>На отчетную дату в соответствии с условиями договора займа либо на последнее число месяца в течение срока действия договора займа</w:t>
            </w:r>
          </w:p>
        </w:tc>
        <w:tc>
          <w:tcPr>
            <w:tcW w:w="963" w:type="pct"/>
            <w:shd w:val="clear" w:color="auto" w:fill="auto"/>
          </w:tcPr>
          <w:p w14:paraId="5817BC7F" w14:textId="77777777" w:rsidR="00761E04" w:rsidRPr="00035A74" w:rsidRDefault="00761E04" w:rsidP="00196B5E">
            <w:pPr>
              <w:pStyle w:val="aff8"/>
              <w:jc w:val="both"/>
              <w:rPr>
                <w:rFonts w:ascii="Times New Roman" w:hAnsi="Times New Roman"/>
                <w:sz w:val="20"/>
                <w:szCs w:val="20"/>
              </w:rPr>
            </w:pPr>
            <w:r w:rsidRPr="00035A74">
              <w:rPr>
                <w:rFonts w:ascii="Times New Roman" w:hAnsi="Times New Roman"/>
                <w:sz w:val="20"/>
                <w:szCs w:val="20"/>
              </w:rPr>
              <w:t>Договор займа;</w:t>
            </w:r>
          </w:p>
          <w:p w14:paraId="21A72CB4" w14:textId="77777777" w:rsidR="00761E04" w:rsidRPr="00035A74" w:rsidRDefault="00761E04" w:rsidP="00196B5E">
            <w:pPr>
              <w:pStyle w:val="aff8"/>
              <w:jc w:val="both"/>
              <w:rPr>
                <w:rFonts w:ascii="Times New Roman" w:hAnsi="Times New Roman"/>
                <w:sz w:val="20"/>
                <w:szCs w:val="20"/>
              </w:rPr>
            </w:pPr>
            <w:r w:rsidRPr="00035A74">
              <w:rPr>
                <w:rFonts w:ascii="Times New Roman" w:hAnsi="Times New Roman"/>
                <w:sz w:val="20"/>
                <w:szCs w:val="20"/>
              </w:rPr>
              <w:t>Карточка учета выданных кредитов, займов (ссуд) (ф. 0504057)</w:t>
            </w:r>
          </w:p>
        </w:tc>
      </w:tr>
      <w:tr w:rsidR="00163927" w:rsidRPr="00035A74" w14:paraId="53AD1115" w14:textId="77777777" w:rsidTr="00604C99">
        <w:tc>
          <w:tcPr>
            <w:tcW w:w="639" w:type="pct"/>
            <w:vMerge w:val="restart"/>
            <w:shd w:val="clear" w:color="auto" w:fill="auto"/>
          </w:tcPr>
          <w:p w14:paraId="0BE23006" w14:textId="77777777" w:rsidR="00163927" w:rsidRPr="00035A74" w:rsidRDefault="00163927" w:rsidP="0006309A">
            <w:pPr>
              <w:pStyle w:val="aff8"/>
              <w:jc w:val="both"/>
              <w:rPr>
                <w:rFonts w:ascii="Times New Roman" w:hAnsi="Times New Roman"/>
                <w:sz w:val="20"/>
                <w:szCs w:val="20"/>
              </w:rPr>
            </w:pPr>
            <w:r w:rsidRPr="00035A74">
              <w:rPr>
                <w:rFonts w:ascii="Times New Roman" w:hAnsi="Times New Roman"/>
                <w:sz w:val="20"/>
                <w:szCs w:val="20"/>
              </w:rPr>
              <w:t>Иные доходы от собственности</w:t>
            </w:r>
          </w:p>
        </w:tc>
        <w:tc>
          <w:tcPr>
            <w:tcW w:w="771" w:type="pct"/>
            <w:shd w:val="clear" w:color="auto" w:fill="auto"/>
          </w:tcPr>
          <w:p w14:paraId="7F591E08" w14:textId="77777777" w:rsidR="00163927" w:rsidRPr="00035A74" w:rsidRDefault="00163927" w:rsidP="0006309A">
            <w:pPr>
              <w:pStyle w:val="aff8"/>
              <w:jc w:val="both"/>
              <w:rPr>
                <w:rFonts w:ascii="Times New Roman" w:hAnsi="Times New Roman"/>
                <w:sz w:val="20"/>
                <w:szCs w:val="20"/>
              </w:rPr>
            </w:pPr>
            <w:r w:rsidRPr="00035A74">
              <w:rPr>
                <w:rFonts w:ascii="Times New Roman" w:hAnsi="Times New Roman"/>
                <w:sz w:val="20"/>
                <w:szCs w:val="20"/>
              </w:rPr>
              <w:t>Доходы от предоставления права на заключение договора (контракта)</w:t>
            </w:r>
          </w:p>
        </w:tc>
        <w:tc>
          <w:tcPr>
            <w:tcW w:w="274" w:type="pct"/>
            <w:vMerge w:val="restart"/>
            <w:shd w:val="clear" w:color="auto" w:fill="auto"/>
          </w:tcPr>
          <w:p w14:paraId="18E22087" w14:textId="77777777" w:rsidR="00163927" w:rsidRPr="00035A74" w:rsidRDefault="00163927" w:rsidP="00773CBD">
            <w:pPr>
              <w:pStyle w:val="aff8"/>
              <w:jc w:val="center"/>
              <w:rPr>
                <w:rFonts w:ascii="Times New Roman" w:hAnsi="Times New Roman"/>
                <w:sz w:val="20"/>
                <w:szCs w:val="20"/>
              </w:rPr>
            </w:pPr>
            <w:r w:rsidRPr="00035A74">
              <w:rPr>
                <w:rFonts w:ascii="Times New Roman" w:hAnsi="Times New Roman"/>
                <w:sz w:val="20"/>
                <w:szCs w:val="20"/>
                <w:lang w:val="en-US"/>
              </w:rPr>
              <w:t>2</w:t>
            </w:r>
          </w:p>
        </w:tc>
        <w:tc>
          <w:tcPr>
            <w:tcW w:w="326" w:type="pct"/>
            <w:vMerge w:val="restart"/>
            <w:shd w:val="clear" w:color="auto" w:fill="auto"/>
          </w:tcPr>
          <w:p w14:paraId="3606AC31" w14:textId="77777777" w:rsidR="00163927" w:rsidRPr="00035A74" w:rsidRDefault="00163927" w:rsidP="00773CBD">
            <w:pPr>
              <w:pStyle w:val="aff8"/>
              <w:jc w:val="center"/>
              <w:rPr>
                <w:rFonts w:ascii="Times New Roman" w:hAnsi="Times New Roman"/>
                <w:sz w:val="20"/>
                <w:szCs w:val="20"/>
              </w:rPr>
            </w:pPr>
            <w:r w:rsidRPr="00035A74">
              <w:rPr>
                <w:rFonts w:ascii="Times New Roman" w:hAnsi="Times New Roman"/>
                <w:sz w:val="20"/>
                <w:szCs w:val="20"/>
                <w:lang w:val="en-US"/>
              </w:rPr>
              <w:t>129</w:t>
            </w:r>
          </w:p>
        </w:tc>
        <w:tc>
          <w:tcPr>
            <w:tcW w:w="987" w:type="pct"/>
            <w:shd w:val="clear" w:color="auto" w:fill="auto"/>
          </w:tcPr>
          <w:p w14:paraId="3908A2C7" w14:textId="77777777" w:rsidR="00163927" w:rsidRPr="00035A74" w:rsidRDefault="00163927" w:rsidP="00196B5E">
            <w:pPr>
              <w:pStyle w:val="aff8"/>
              <w:jc w:val="both"/>
              <w:rPr>
                <w:rFonts w:ascii="Times New Roman" w:hAnsi="Times New Roman"/>
                <w:sz w:val="20"/>
                <w:szCs w:val="20"/>
              </w:rPr>
            </w:pPr>
            <w:r w:rsidRPr="00035A74">
              <w:rPr>
                <w:rFonts w:ascii="Times New Roman" w:hAnsi="Times New Roman"/>
                <w:sz w:val="20"/>
                <w:szCs w:val="20"/>
              </w:rPr>
              <w:t xml:space="preserve">В составе доходов текущего периода </w:t>
            </w:r>
          </w:p>
        </w:tc>
        <w:tc>
          <w:tcPr>
            <w:tcW w:w="1040" w:type="pct"/>
            <w:vMerge w:val="restart"/>
            <w:shd w:val="clear" w:color="auto" w:fill="auto"/>
          </w:tcPr>
          <w:p w14:paraId="1B597101" w14:textId="77777777" w:rsidR="00163927" w:rsidRPr="00035A74" w:rsidRDefault="00163927" w:rsidP="00196B5E">
            <w:pPr>
              <w:pStyle w:val="aff8"/>
              <w:jc w:val="both"/>
              <w:rPr>
                <w:rFonts w:ascii="Times New Roman" w:hAnsi="Times New Roman"/>
                <w:sz w:val="20"/>
                <w:szCs w:val="20"/>
              </w:rPr>
            </w:pPr>
            <w:r w:rsidRPr="00035A74">
              <w:rPr>
                <w:rFonts w:ascii="Times New Roman" w:hAnsi="Times New Roman"/>
                <w:sz w:val="20"/>
                <w:szCs w:val="20"/>
              </w:rPr>
              <w:t>По дате составления сторонами Акта оказанных услуг ежемесячно (ежеквартально) согласно условиям договора</w:t>
            </w:r>
          </w:p>
        </w:tc>
        <w:tc>
          <w:tcPr>
            <w:tcW w:w="963" w:type="pct"/>
            <w:vMerge w:val="restart"/>
            <w:shd w:val="clear" w:color="auto" w:fill="auto"/>
          </w:tcPr>
          <w:p w14:paraId="5150FC7E" w14:textId="77777777" w:rsidR="00163927" w:rsidRPr="00035A74" w:rsidRDefault="00163927" w:rsidP="00196B5E">
            <w:pPr>
              <w:pStyle w:val="aff8"/>
              <w:jc w:val="both"/>
              <w:rPr>
                <w:rFonts w:ascii="Times New Roman" w:hAnsi="Times New Roman"/>
                <w:sz w:val="20"/>
                <w:szCs w:val="20"/>
              </w:rPr>
            </w:pPr>
            <w:r w:rsidRPr="00035A74">
              <w:rPr>
                <w:rFonts w:ascii="Times New Roman" w:hAnsi="Times New Roman"/>
                <w:sz w:val="20"/>
                <w:szCs w:val="20"/>
              </w:rPr>
              <w:t>Договор;</w:t>
            </w:r>
          </w:p>
          <w:p w14:paraId="2AF35267" w14:textId="373ED8FC" w:rsidR="00163927" w:rsidRPr="00035A74" w:rsidRDefault="00163927" w:rsidP="00196B5E">
            <w:pPr>
              <w:pStyle w:val="aff8"/>
              <w:jc w:val="both"/>
              <w:rPr>
                <w:rFonts w:ascii="Times New Roman" w:hAnsi="Times New Roman"/>
                <w:sz w:val="20"/>
                <w:szCs w:val="20"/>
              </w:rPr>
            </w:pPr>
            <w:r w:rsidRPr="00035A74">
              <w:rPr>
                <w:rFonts w:ascii="Times New Roman" w:hAnsi="Times New Roman"/>
                <w:sz w:val="20"/>
                <w:szCs w:val="20"/>
              </w:rPr>
              <w:t>Акты выполненных работ (оказания услуг)</w:t>
            </w:r>
          </w:p>
        </w:tc>
      </w:tr>
      <w:tr w:rsidR="00163927" w:rsidRPr="00035A74" w14:paraId="6AEEE8D0" w14:textId="77777777" w:rsidTr="00604C99">
        <w:tc>
          <w:tcPr>
            <w:tcW w:w="639" w:type="pct"/>
            <w:vMerge/>
            <w:shd w:val="clear" w:color="auto" w:fill="auto"/>
          </w:tcPr>
          <w:p w14:paraId="3E336B0E" w14:textId="77777777" w:rsidR="00163927" w:rsidRPr="00035A74" w:rsidRDefault="00163927" w:rsidP="0006309A">
            <w:pPr>
              <w:pStyle w:val="aff8"/>
              <w:jc w:val="both"/>
              <w:rPr>
                <w:rFonts w:ascii="Times New Roman" w:hAnsi="Times New Roman"/>
                <w:sz w:val="20"/>
                <w:szCs w:val="20"/>
              </w:rPr>
            </w:pPr>
          </w:p>
        </w:tc>
        <w:tc>
          <w:tcPr>
            <w:tcW w:w="771" w:type="pct"/>
            <w:shd w:val="clear" w:color="auto" w:fill="auto"/>
          </w:tcPr>
          <w:p w14:paraId="559ECA6E" w14:textId="7B1F8D88" w:rsidR="00163927" w:rsidRPr="00035A74" w:rsidRDefault="00163927" w:rsidP="0006309A">
            <w:pPr>
              <w:pStyle w:val="aff8"/>
              <w:jc w:val="both"/>
              <w:rPr>
                <w:rFonts w:ascii="Times New Roman" w:hAnsi="Times New Roman"/>
                <w:sz w:val="20"/>
                <w:szCs w:val="20"/>
              </w:rPr>
            </w:pPr>
            <w:r w:rsidRPr="00035A74">
              <w:rPr>
                <w:rFonts w:ascii="Times New Roman" w:hAnsi="Times New Roman"/>
                <w:sz w:val="20"/>
                <w:szCs w:val="20"/>
              </w:rPr>
              <w:t>Доходы от платы на размещение и эксплуатацию нестационарного торгового объекта</w:t>
            </w:r>
          </w:p>
        </w:tc>
        <w:tc>
          <w:tcPr>
            <w:tcW w:w="274" w:type="pct"/>
            <w:vMerge/>
            <w:shd w:val="clear" w:color="auto" w:fill="auto"/>
          </w:tcPr>
          <w:p w14:paraId="47C8CFB4" w14:textId="77777777" w:rsidR="00163927" w:rsidRPr="00035A74" w:rsidRDefault="00163927" w:rsidP="00773CBD">
            <w:pPr>
              <w:pStyle w:val="aff8"/>
              <w:jc w:val="center"/>
              <w:rPr>
                <w:rFonts w:ascii="Times New Roman" w:hAnsi="Times New Roman"/>
                <w:sz w:val="20"/>
                <w:szCs w:val="20"/>
              </w:rPr>
            </w:pPr>
          </w:p>
        </w:tc>
        <w:tc>
          <w:tcPr>
            <w:tcW w:w="326" w:type="pct"/>
            <w:vMerge/>
            <w:shd w:val="clear" w:color="auto" w:fill="auto"/>
          </w:tcPr>
          <w:p w14:paraId="7DD4FBE3" w14:textId="77777777" w:rsidR="00163927" w:rsidRPr="00035A74" w:rsidRDefault="00163927" w:rsidP="00773CBD">
            <w:pPr>
              <w:pStyle w:val="aff8"/>
              <w:jc w:val="center"/>
              <w:rPr>
                <w:rFonts w:ascii="Times New Roman" w:hAnsi="Times New Roman"/>
                <w:sz w:val="20"/>
                <w:szCs w:val="20"/>
              </w:rPr>
            </w:pPr>
          </w:p>
        </w:tc>
        <w:tc>
          <w:tcPr>
            <w:tcW w:w="987" w:type="pct"/>
            <w:shd w:val="clear" w:color="auto" w:fill="auto"/>
          </w:tcPr>
          <w:p w14:paraId="0B326AD1" w14:textId="700DB87D" w:rsidR="00163927" w:rsidRPr="00035A74" w:rsidRDefault="00163927" w:rsidP="00196B5E">
            <w:pPr>
              <w:pStyle w:val="aff8"/>
              <w:jc w:val="both"/>
              <w:rPr>
                <w:rFonts w:ascii="Times New Roman" w:hAnsi="Times New Roman"/>
                <w:sz w:val="20"/>
                <w:szCs w:val="20"/>
              </w:rPr>
            </w:pPr>
            <w:r w:rsidRPr="00035A74">
              <w:rPr>
                <w:rFonts w:ascii="Times New Roman" w:hAnsi="Times New Roman"/>
                <w:sz w:val="20"/>
                <w:szCs w:val="20"/>
              </w:rPr>
              <w:t>В составе доходов текущего периода</w:t>
            </w:r>
          </w:p>
          <w:p w14:paraId="6ED028F3" w14:textId="10EAFA84" w:rsidR="00163927" w:rsidRPr="00035A74" w:rsidRDefault="00163927" w:rsidP="00196B5E">
            <w:pPr>
              <w:pStyle w:val="aff8"/>
              <w:jc w:val="both"/>
              <w:rPr>
                <w:rFonts w:ascii="Times New Roman" w:hAnsi="Times New Roman"/>
                <w:sz w:val="20"/>
                <w:szCs w:val="20"/>
              </w:rPr>
            </w:pPr>
            <w:r w:rsidRPr="00035A74">
              <w:rPr>
                <w:rFonts w:ascii="Times New Roman" w:hAnsi="Times New Roman"/>
                <w:sz w:val="20"/>
                <w:szCs w:val="20"/>
              </w:rPr>
              <w:t>В составе доходов будущих периодов в части авансовой платы за последние месяцы периода действия Договора</w:t>
            </w:r>
          </w:p>
        </w:tc>
        <w:tc>
          <w:tcPr>
            <w:tcW w:w="1040" w:type="pct"/>
            <w:vMerge/>
            <w:shd w:val="clear" w:color="auto" w:fill="auto"/>
          </w:tcPr>
          <w:p w14:paraId="42BFEB49" w14:textId="77777777" w:rsidR="00163927" w:rsidRPr="00035A74" w:rsidRDefault="00163927" w:rsidP="00196B5E">
            <w:pPr>
              <w:pStyle w:val="aff8"/>
              <w:jc w:val="both"/>
              <w:rPr>
                <w:rFonts w:ascii="Times New Roman" w:hAnsi="Times New Roman"/>
                <w:sz w:val="20"/>
                <w:szCs w:val="20"/>
              </w:rPr>
            </w:pPr>
          </w:p>
        </w:tc>
        <w:tc>
          <w:tcPr>
            <w:tcW w:w="963" w:type="pct"/>
            <w:vMerge/>
            <w:shd w:val="clear" w:color="auto" w:fill="auto"/>
          </w:tcPr>
          <w:p w14:paraId="57B236D8" w14:textId="77777777" w:rsidR="00163927" w:rsidRPr="00035A74" w:rsidRDefault="00163927" w:rsidP="00196B5E">
            <w:pPr>
              <w:pStyle w:val="aff8"/>
              <w:jc w:val="both"/>
              <w:rPr>
                <w:rFonts w:ascii="Times New Roman" w:hAnsi="Times New Roman"/>
                <w:sz w:val="20"/>
                <w:szCs w:val="20"/>
              </w:rPr>
            </w:pPr>
          </w:p>
        </w:tc>
      </w:tr>
      <w:tr w:rsidR="00FB0C82" w:rsidRPr="00035A74" w14:paraId="137119A2" w14:textId="77777777" w:rsidTr="00604C99">
        <w:tc>
          <w:tcPr>
            <w:tcW w:w="639" w:type="pct"/>
            <w:vMerge w:val="restart"/>
            <w:shd w:val="clear" w:color="auto" w:fill="auto"/>
          </w:tcPr>
          <w:p w14:paraId="31754066" w14:textId="77777777" w:rsidR="00FB0C82" w:rsidRPr="00035A74" w:rsidRDefault="00FB0C82" w:rsidP="0006309A">
            <w:pPr>
              <w:pStyle w:val="aff8"/>
              <w:jc w:val="both"/>
              <w:rPr>
                <w:rFonts w:ascii="Times New Roman" w:hAnsi="Times New Roman"/>
                <w:sz w:val="20"/>
                <w:szCs w:val="20"/>
              </w:rPr>
            </w:pPr>
            <w:r w:rsidRPr="00035A74">
              <w:rPr>
                <w:rFonts w:ascii="Times New Roman" w:hAnsi="Times New Roman"/>
                <w:sz w:val="20"/>
                <w:szCs w:val="20"/>
              </w:rPr>
              <w:t>Доходы от оказания платных услуг (работ)</w:t>
            </w:r>
          </w:p>
        </w:tc>
        <w:tc>
          <w:tcPr>
            <w:tcW w:w="771" w:type="pct"/>
            <w:shd w:val="clear" w:color="auto" w:fill="auto"/>
          </w:tcPr>
          <w:p w14:paraId="7A3466DD" w14:textId="77777777" w:rsidR="00FB0C82" w:rsidRPr="00035A74" w:rsidRDefault="00FB0C82" w:rsidP="0006309A">
            <w:pPr>
              <w:pStyle w:val="aff8"/>
              <w:jc w:val="both"/>
              <w:rPr>
                <w:rFonts w:ascii="Times New Roman" w:hAnsi="Times New Roman"/>
                <w:sz w:val="20"/>
                <w:szCs w:val="20"/>
              </w:rPr>
            </w:pPr>
            <w:r w:rsidRPr="00035A74">
              <w:rPr>
                <w:rFonts w:ascii="Times New Roman" w:hAnsi="Times New Roman"/>
                <w:sz w:val="20"/>
                <w:szCs w:val="20"/>
              </w:rPr>
              <w:t>Доходы от поступления субсидии на финансовое обеспечение выполнения государственного задания</w:t>
            </w:r>
          </w:p>
        </w:tc>
        <w:tc>
          <w:tcPr>
            <w:tcW w:w="274" w:type="pct"/>
            <w:shd w:val="clear" w:color="auto" w:fill="auto"/>
          </w:tcPr>
          <w:p w14:paraId="475B1602" w14:textId="77777777" w:rsidR="00FB0C82" w:rsidRPr="00035A74" w:rsidRDefault="00FB0C82" w:rsidP="00773CBD">
            <w:pPr>
              <w:pStyle w:val="aff8"/>
              <w:jc w:val="center"/>
              <w:rPr>
                <w:rFonts w:ascii="Times New Roman" w:hAnsi="Times New Roman"/>
                <w:sz w:val="20"/>
                <w:szCs w:val="20"/>
              </w:rPr>
            </w:pPr>
            <w:r w:rsidRPr="00035A74">
              <w:rPr>
                <w:rFonts w:ascii="Times New Roman" w:hAnsi="Times New Roman"/>
                <w:sz w:val="20"/>
                <w:szCs w:val="20"/>
              </w:rPr>
              <w:t>4</w:t>
            </w:r>
          </w:p>
        </w:tc>
        <w:tc>
          <w:tcPr>
            <w:tcW w:w="326" w:type="pct"/>
            <w:vMerge w:val="restart"/>
            <w:shd w:val="clear" w:color="auto" w:fill="auto"/>
          </w:tcPr>
          <w:p w14:paraId="0C682FF5" w14:textId="77777777" w:rsidR="00FB0C82" w:rsidRPr="00035A74" w:rsidRDefault="00FB0C82" w:rsidP="00773CBD">
            <w:pPr>
              <w:pStyle w:val="aff8"/>
              <w:jc w:val="center"/>
              <w:rPr>
                <w:rFonts w:ascii="Times New Roman" w:hAnsi="Times New Roman"/>
                <w:sz w:val="20"/>
                <w:szCs w:val="20"/>
              </w:rPr>
            </w:pPr>
            <w:r w:rsidRPr="00035A74">
              <w:rPr>
                <w:rFonts w:ascii="Times New Roman" w:hAnsi="Times New Roman"/>
                <w:sz w:val="20"/>
                <w:szCs w:val="20"/>
              </w:rPr>
              <w:t>131</w:t>
            </w:r>
          </w:p>
        </w:tc>
        <w:tc>
          <w:tcPr>
            <w:tcW w:w="987" w:type="pct"/>
            <w:shd w:val="clear" w:color="auto" w:fill="auto"/>
          </w:tcPr>
          <w:p w14:paraId="14048CB1" w14:textId="77777777" w:rsidR="00FB0C82" w:rsidRPr="00035A74" w:rsidRDefault="00FB0C82" w:rsidP="00196B5E">
            <w:pPr>
              <w:pStyle w:val="aff8"/>
              <w:jc w:val="both"/>
              <w:rPr>
                <w:rFonts w:ascii="Times New Roman" w:hAnsi="Times New Roman"/>
                <w:sz w:val="20"/>
                <w:szCs w:val="20"/>
              </w:rPr>
            </w:pPr>
            <w:r w:rsidRPr="00035A74">
              <w:rPr>
                <w:rFonts w:ascii="Times New Roman" w:hAnsi="Times New Roman"/>
                <w:sz w:val="20"/>
                <w:szCs w:val="20"/>
              </w:rPr>
              <w:t>В составе доходов будущих периодов на всю сумму по соглашению</w:t>
            </w:r>
          </w:p>
          <w:p w14:paraId="0D962F1B" w14:textId="5A2A6594" w:rsidR="00FB0C82" w:rsidRPr="00035A74" w:rsidRDefault="00FB0C82" w:rsidP="00196B5E">
            <w:pPr>
              <w:pStyle w:val="aff8"/>
              <w:jc w:val="both"/>
              <w:rPr>
                <w:rFonts w:ascii="Times New Roman" w:hAnsi="Times New Roman"/>
                <w:sz w:val="20"/>
                <w:szCs w:val="20"/>
              </w:rPr>
            </w:pPr>
            <w:r w:rsidRPr="00035A74">
              <w:rPr>
                <w:rFonts w:ascii="Times New Roman" w:hAnsi="Times New Roman"/>
                <w:sz w:val="20"/>
                <w:szCs w:val="20"/>
              </w:rPr>
              <w:t>В составе доходов текущего периода – ежемесячно (ежеквартально) в соответствии с периодичностью представления уполномоченному органу государственной власти Отчета о выполнении государственного задания</w:t>
            </w:r>
          </w:p>
        </w:tc>
        <w:tc>
          <w:tcPr>
            <w:tcW w:w="1040" w:type="pct"/>
            <w:shd w:val="clear" w:color="auto" w:fill="auto"/>
          </w:tcPr>
          <w:p w14:paraId="5599D940" w14:textId="77777777" w:rsidR="00FB0C82" w:rsidRPr="00035A74" w:rsidRDefault="00FB0C82" w:rsidP="00196B5E">
            <w:pPr>
              <w:pStyle w:val="aff8"/>
              <w:jc w:val="both"/>
              <w:rPr>
                <w:rFonts w:ascii="Times New Roman" w:hAnsi="Times New Roman"/>
                <w:sz w:val="20"/>
                <w:szCs w:val="20"/>
              </w:rPr>
            </w:pPr>
            <w:r w:rsidRPr="00035A74">
              <w:rPr>
                <w:rFonts w:ascii="Times New Roman" w:hAnsi="Times New Roman"/>
                <w:sz w:val="20"/>
                <w:szCs w:val="20"/>
              </w:rPr>
              <w:t>Доходы будущих периодов – по дате Соглашения на очередной финансовый год.</w:t>
            </w:r>
          </w:p>
          <w:p w14:paraId="0A30602B" w14:textId="77777777" w:rsidR="00FB0C82" w:rsidRPr="00035A74" w:rsidRDefault="00FB0C82" w:rsidP="00196B5E">
            <w:pPr>
              <w:pStyle w:val="aff8"/>
              <w:jc w:val="both"/>
              <w:rPr>
                <w:rFonts w:ascii="Times New Roman" w:hAnsi="Times New Roman"/>
                <w:sz w:val="20"/>
                <w:szCs w:val="20"/>
              </w:rPr>
            </w:pPr>
            <w:r w:rsidRPr="00035A74">
              <w:rPr>
                <w:rFonts w:ascii="Times New Roman" w:hAnsi="Times New Roman"/>
                <w:sz w:val="20"/>
                <w:szCs w:val="20"/>
              </w:rPr>
              <w:t>В составе доходов текущего периода – на последнее число отчетного периода (в соответствии с Отчетом о выполнении государственного задания)</w:t>
            </w:r>
          </w:p>
        </w:tc>
        <w:tc>
          <w:tcPr>
            <w:tcW w:w="963" w:type="pct"/>
            <w:shd w:val="clear" w:color="auto" w:fill="auto"/>
          </w:tcPr>
          <w:p w14:paraId="7CE60505" w14:textId="77777777" w:rsidR="00FB0C82" w:rsidRPr="00035A74" w:rsidRDefault="00FB0C82" w:rsidP="00196B5E">
            <w:pPr>
              <w:pStyle w:val="aff8"/>
              <w:jc w:val="both"/>
              <w:rPr>
                <w:rFonts w:ascii="Times New Roman" w:hAnsi="Times New Roman"/>
                <w:sz w:val="20"/>
                <w:szCs w:val="20"/>
              </w:rPr>
            </w:pPr>
            <w:r w:rsidRPr="00035A74">
              <w:rPr>
                <w:rFonts w:ascii="Times New Roman" w:hAnsi="Times New Roman"/>
                <w:sz w:val="20"/>
                <w:szCs w:val="20"/>
              </w:rPr>
              <w:t>Соглашение о предоставлении субсидии;</w:t>
            </w:r>
          </w:p>
          <w:p w14:paraId="1F5B81E3" w14:textId="77777777" w:rsidR="00FB0C82" w:rsidRPr="00035A74" w:rsidRDefault="00FB0C82" w:rsidP="00196B5E">
            <w:pPr>
              <w:pStyle w:val="aff8"/>
              <w:jc w:val="both"/>
              <w:rPr>
                <w:rFonts w:ascii="Times New Roman" w:hAnsi="Times New Roman"/>
                <w:sz w:val="20"/>
                <w:szCs w:val="20"/>
              </w:rPr>
            </w:pPr>
            <w:r w:rsidRPr="00035A74">
              <w:rPr>
                <w:rFonts w:ascii="Times New Roman" w:hAnsi="Times New Roman"/>
                <w:sz w:val="20"/>
                <w:szCs w:val="20"/>
              </w:rPr>
              <w:t>Информация о достижении условий предоставления субсидии на выполнение государственного задания:</w:t>
            </w:r>
          </w:p>
          <w:p w14:paraId="149298B1" w14:textId="77777777" w:rsidR="00FB0C82" w:rsidRPr="00035A74" w:rsidRDefault="00FB0C82" w:rsidP="00196B5E">
            <w:pPr>
              <w:pStyle w:val="aff8"/>
              <w:jc w:val="both"/>
              <w:rPr>
                <w:rFonts w:ascii="Times New Roman" w:hAnsi="Times New Roman"/>
                <w:sz w:val="20"/>
                <w:szCs w:val="20"/>
              </w:rPr>
            </w:pPr>
            <w:r w:rsidRPr="00035A74">
              <w:rPr>
                <w:rFonts w:ascii="Times New Roman" w:hAnsi="Times New Roman"/>
                <w:sz w:val="20"/>
                <w:szCs w:val="20"/>
              </w:rPr>
              <w:t>Отчеты о выполнении государственного задания;</w:t>
            </w:r>
          </w:p>
          <w:p w14:paraId="56F86CC1" w14:textId="43D6C2F5" w:rsidR="00FB0C82" w:rsidRPr="00035A74" w:rsidRDefault="00FB0C82" w:rsidP="00196B5E">
            <w:pPr>
              <w:pStyle w:val="aff8"/>
              <w:jc w:val="both"/>
              <w:rPr>
                <w:rFonts w:ascii="Times New Roman" w:hAnsi="Times New Roman"/>
                <w:sz w:val="20"/>
                <w:szCs w:val="20"/>
              </w:rPr>
            </w:pPr>
            <w:r w:rsidRPr="00035A74">
              <w:rPr>
                <w:rFonts w:ascii="Times New Roman" w:hAnsi="Times New Roman"/>
                <w:sz w:val="20"/>
                <w:szCs w:val="20"/>
              </w:rPr>
              <w:t>Извещение (ф. 0504805)</w:t>
            </w:r>
          </w:p>
        </w:tc>
      </w:tr>
      <w:tr w:rsidR="00FB0C82" w:rsidRPr="00035A74" w14:paraId="64C1DF2F" w14:textId="77777777" w:rsidTr="00604C99">
        <w:tc>
          <w:tcPr>
            <w:tcW w:w="639" w:type="pct"/>
            <w:vMerge/>
            <w:shd w:val="clear" w:color="auto" w:fill="auto"/>
          </w:tcPr>
          <w:p w14:paraId="74F11671" w14:textId="77777777" w:rsidR="00FB0C82" w:rsidRPr="00035A74" w:rsidRDefault="00FB0C82" w:rsidP="0006309A">
            <w:pPr>
              <w:pStyle w:val="aff8"/>
              <w:jc w:val="both"/>
              <w:rPr>
                <w:rFonts w:ascii="Times New Roman" w:hAnsi="Times New Roman"/>
                <w:sz w:val="20"/>
                <w:szCs w:val="20"/>
              </w:rPr>
            </w:pPr>
          </w:p>
        </w:tc>
        <w:tc>
          <w:tcPr>
            <w:tcW w:w="771" w:type="pct"/>
            <w:shd w:val="clear" w:color="auto" w:fill="auto"/>
          </w:tcPr>
          <w:p w14:paraId="5FF6EEE6" w14:textId="77777777" w:rsidR="00FB0C82" w:rsidRPr="00035A74" w:rsidRDefault="00FB0C82" w:rsidP="0006309A">
            <w:pPr>
              <w:pStyle w:val="aff8"/>
              <w:jc w:val="both"/>
              <w:rPr>
                <w:rFonts w:ascii="Times New Roman" w:hAnsi="Times New Roman"/>
                <w:sz w:val="20"/>
                <w:szCs w:val="20"/>
              </w:rPr>
            </w:pPr>
            <w:r w:rsidRPr="00035A74">
              <w:rPr>
                <w:rFonts w:ascii="Times New Roman" w:hAnsi="Times New Roman"/>
                <w:sz w:val="20"/>
                <w:szCs w:val="20"/>
              </w:rPr>
              <w:t>Доходы от оказания прочих платных услуг, выполнения платных работ</w:t>
            </w:r>
          </w:p>
        </w:tc>
        <w:tc>
          <w:tcPr>
            <w:tcW w:w="274" w:type="pct"/>
            <w:vMerge w:val="restart"/>
            <w:shd w:val="clear" w:color="auto" w:fill="auto"/>
          </w:tcPr>
          <w:p w14:paraId="1F37E584" w14:textId="4AEB3716" w:rsidR="00FB0C82" w:rsidRPr="00035A74" w:rsidRDefault="00FB0C82" w:rsidP="00FB0C82">
            <w:pPr>
              <w:pStyle w:val="aff8"/>
              <w:jc w:val="center"/>
              <w:rPr>
                <w:rFonts w:ascii="Times New Roman" w:hAnsi="Times New Roman"/>
                <w:sz w:val="20"/>
                <w:szCs w:val="20"/>
              </w:rPr>
            </w:pPr>
            <w:r w:rsidRPr="00035A74">
              <w:rPr>
                <w:rFonts w:ascii="Times New Roman" w:hAnsi="Times New Roman"/>
                <w:sz w:val="20"/>
                <w:szCs w:val="20"/>
              </w:rPr>
              <w:t>2</w:t>
            </w:r>
          </w:p>
        </w:tc>
        <w:tc>
          <w:tcPr>
            <w:tcW w:w="326" w:type="pct"/>
            <w:vMerge/>
            <w:shd w:val="clear" w:color="auto" w:fill="auto"/>
          </w:tcPr>
          <w:p w14:paraId="3E6CCB60" w14:textId="77777777" w:rsidR="00FB0C82" w:rsidRPr="00035A74" w:rsidRDefault="00FB0C82" w:rsidP="00773CBD">
            <w:pPr>
              <w:pStyle w:val="aff8"/>
              <w:jc w:val="center"/>
              <w:rPr>
                <w:rFonts w:ascii="Times New Roman" w:hAnsi="Times New Roman"/>
                <w:sz w:val="20"/>
                <w:szCs w:val="20"/>
              </w:rPr>
            </w:pPr>
          </w:p>
        </w:tc>
        <w:tc>
          <w:tcPr>
            <w:tcW w:w="987" w:type="pct"/>
            <w:shd w:val="clear" w:color="auto" w:fill="auto"/>
          </w:tcPr>
          <w:p w14:paraId="6EC2F438" w14:textId="77777777" w:rsidR="00FB0C82" w:rsidRPr="00035A74" w:rsidRDefault="00FB0C82" w:rsidP="00196B5E">
            <w:pPr>
              <w:pStyle w:val="aff8"/>
              <w:jc w:val="both"/>
              <w:rPr>
                <w:rFonts w:ascii="Times New Roman" w:hAnsi="Times New Roman"/>
                <w:sz w:val="20"/>
                <w:szCs w:val="20"/>
              </w:rPr>
            </w:pPr>
            <w:r w:rsidRPr="00035A74">
              <w:rPr>
                <w:rFonts w:ascii="Times New Roman" w:hAnsi="Times New Roman"/>
                <w:sz w:val="20"/>
                <w:szCs w:val="20"/>
              </w:rPr>
              <w:t>В составе доходов текущего периода либо доходов будущих периодов (при возможности определения денежной оценки за весь период действия договора).</w:t>
            </w:r>
          </w:p>
          <w:p w14:paraId="481FFA16" w14:textId="77777777" w:rsidR="00FB0C82" w:rsidRPr="00035A74" w:rsidRDefault="00FB0C82" w:rsidP="00196B5E">
            <w:pPr>
              <w:pStyle w:val="aff8"/>
              <w:jc w:val="both"/>
              <w:rPr>
                <w:rFonts w:ascii="Times New Roman" w:hAnsi="Times New Roman"/>
                <w:sz w:val="20"/>
                <w:szCs w:val="20"/>
              </w:rPr>
            </w:pPr>
            <w:r w:rsidRPr="00035A74">
              <w:rPr>
                <w:rFonts w:ascii="Times New Roman" w:hAnsi="Times New Roman"/>
                <w:sz w:val="20"/>
                <w:szCs w:val="20"/>
              </w:rPr>
              <w:lastRenderedPageBreak/>
              <w:t>Сумма дохода определяется исходя из условий договора</w:t>
            </w:r>
          </w:p>
        </w:tc>
        <w:tc>
          <w:tcPr>
            <w:tcW w:w="1040" w:type="pct"/>
            <w:shd w:val="clear" w:color="auto" w:fill="auto"/>
          </w:tcPr>
          <w:p w14:paraId="0DC9EDA5" w14:textId="77777777" w:rsidR="00FB0C82" w:rsidRPr="00035A74" w:rsidRDefault="00FB0C82" w:rsidP="00196B5E">
            <w:pPr>
              <w:pStyle w:val="aff8"/>
              <w:jc w:val="both"/>
              <w:rPr>
                <w:rFonts w:ascii="Times New Roman" w:hAnsi="Times New Roman"/>
                <w:sz w:val="20"/>
                <w:szCs w:val="20"/>
              </w:rPr>
            </w:pPr>
            <w:r w:rsidRPr="00035A74">
              <w:rPr>
                <w:rFonts w:ascii="Times New Roman" w:hAnsi="Times New Roman"/>
                <w:sz w:val="20"/>
                <w:szCs w:val="20"/>
              </w:rPr>
              <w:lastRenderedPageBreak/>
              <w:t>На дату заключения договора (при признании доходов будущих периодов) либо на дату оказания услуг, выполнения работ (этапа работ)</w:t>
            </w:r>
          </w:p>
        </w:tc>
        <w:tc>
          <w:tcPr>
            <w:tcW w:w="963" w:type="pct"/>
            <w:shd w:val="clear" w:color="auto" w:fill="auto"/>
          </w:tcPr>
          <w:p w14:paraId="16AE89A4" w14:textId="77777777" w:rsidR="00FB0C82" w:rsidRPr="00035A74" w:rsidRDefault="00FB0C82" w:rsidP="00196B5E">
            <w:pPr>
              <w:pStyle w:val="aff8"/>
              <w:jc w:val="both"/>
              <w:rPr>
                <w:rFonts w:ascii="Times New Roman" w:hAnsi="Times New Roman"/>
                <w:sz w:val="20"/>
                <w:szCs w:val="20"/>
              </w:rPr>
            </w:pPr>
            <w:r w:rsidRPr="00035A74">
              <w:rPr>
                <w:rFonts w:ascii="Times New Roman" w:hAnsi="Times New Roman"/>
                <w:sz w:val="20"/>
                <w:szCs w:val="20"/>
              </w:rPr>
              <w:t>Договор (государственный контракт);</w:t>
            </w:r>
          </w:p>
          <w:p w14:paraId="40E322FB" w14:textId="6B29A4D4" w:rsidR="00FB0C82" w:rsidRPr="00035A74" w:rsidRDefault="00FB0C82" w:rsidP="00196B5E">
            <w:pPr>
              <w:pStyle w:val="aff8"/>
              <w:jc w:val="both"/>
              <w:rPr>
                <w:rFonts w:ascii="Times New Roman" w:hAnsi="Times New Roman"/>
                <w:sz w:val="20"/>
                <w:szCs w:val="20"/>
              </w:rPr>
            </w:pPr>
            <w:r w:rsidRPr="00035A74">
              <w:rPr>
                <w:rFonts w:ascii="Times New Roman" w:hAnsi="Times New Roman"/>
                <w:sz w:val="20"/>
                <w:szCs w:val="20"/>
              </w:rPr>
              <w:t>Акт выполненных работ (оказания услуг)</w:t>
            </w:r>
          </w:p>
        </w:tc>
      </w:tr>
      <w:tr w:rsidR="00DC2FB2" w:rsidRPr="00035A74" w14:paraId="2981F0ED" w14:textId="77777777" w:rsidTr="005B3A59">
        <w:tc>
          <w:tcPr>
            <w:tcW w:w="639" w:type="pct"/>
            <w:vMerge/>
            <w:shd w:val="clear" w:color="auto" w:fill="auto"/>
          </w:tcPr>
          <w:p w14:paraId="4E07E8ED" w14:textId="77777777" w:rsidR="00DC2FB2" w:rsidRPr="00035A74" w:rsidRDefault="00DC2FB2" w:rsidP="0006309A">
            <w:pPr>
              <w:pStyle w:val="aff8"/>
              <w:jc w:val="both"/>
              <w:rPr>
                <w:rFonts w:ascii="Times New Roman" w:hAnsi="Times New Roman"/>
                <w:sz w:val="20"/>
                <w:szCs w:val="20"/>
              </w:rPr>
            </w:pPr>
          </w:p>
        </w:tc>
        <w:tc>
          <w:tcPr>
            <w:tcW w:w="771" w:type="pct"/>
            <w:shd w:val="clear" w:color="auto" w:fill="auto"/>
          </w:tcPr>
          <w:p w14:paraId="207FAAF6" w14:textId="083B858F" w:rsidR="00DC2FB2" w:rsidRPr="00035A74" w:rsidRDefault="00DC2FB2" w:rsidP="00F62860">
            <w:pPr>
              <w:pStyle w:val="aff8"/>
              <w:jc w:val="both"/>
              <w:rPr>
                <w:rFonts w:ascii="Times New Roman" w:hAnsi="Times New Roman"/>
                <w:sz w:val="20"/>
                <w:szCs w:val="20"/>
              </w:rPr>
            </w:pPr>
            <w:r w:rsidRPr="00035A74">
              <w:rPr>
                <w:rFonts w:ascii="Times New Roman" w:hAnsi="Times New Roman"/>
                <w:sz w:val="20"/>
                <w:szCs w:val="20"/>
              </w:rPr>
              <w:t>Доходы от платы за пользование служебными жилыми помещениями и общежитиями, включающей в себя плату за пользование и плату за содержание жилого помещения, предусмотренную единым платежом в рамках одного контракта</w:t>
            </w:r>
          </w:p>
        </w:tc>
        <w:tc>
          <w:tcPr>
            <w:tcW w:w="274" w:type="pct"/>
            <w:vMerge/>
            <w:shd w:val="clear" w:color="auto" w:fill="auto"/>
          </w:tcPr>
          <w:p w14:paraId="5CCE5131" w14:textId="6FF05730" w:rsidR="00DC2FB2" w:rsidRPr="00035A74" w:rsidRDefault="00DC2FB2" w:rsidP="00773CBD">
            <w:pPr>
              <w:pStyle w:val="aff8"/>
              <w:jc w:val="center"/>
              <w:rPr>
                <w:rFonts w:ascii="Times New Roman" w:hAnsi="Times New Roman"/>
                <w:sz w:val="20"/>
                <w:szCs w:val="20"/>
              </w:rPr>
            </w:pPr>
          </w:p>
        </w:tc>
        <w:tc>
          <w:tcPr>
            <w:tcW w:w="326" w:type="pct"/>
            <w:vMerge/>
            <w:shd w:val="clear" w:color="auto" w:fill="auto"/>
          </w:tcPr>
          <w:p w14:paraId="720DBCFC" w14:textId="77777777" w:rsidR="00DC2FB2" w:rsidRPr="00035A74" w:rsidRDefault="00DC2FB2" w:rsidP="00773CBD">
            <w:pPr>
              <w:pStyle w:val="aff8"/>
              <w:jc w:val="center"/>
              <w:rPr>
                <w:rFonts w:ascii="Times New Roman" w:hAnsi="Times New Roman"/>
                <w:sz w:val="20"/>
                <w:szCs w:val="20"/>
              </w:rPr>
            </w:pPr>
          </w:p>
        </w:tc>
        <w:tc>
          <w:tcPr>
            <w:tcW w:w="987" w:type="pct"/>
            <w:shd w:val="clear" w:color="auto" w:fill="auto"/>
          </w:tcPr>
          <w:p w14:paraId="1417F6E0" w14:textId="789380F9" w:rsidR="00DC2FB2" w:rsidRPr="00035A74" w:rsidRDefault="00DC2FB2" w:rsidP="00196B5E">
            <w:pPr>
              <w:pStyle w:val="aff8"/>
              <w:jc w:val="both"/>
              <w:rPr>
                <w:rFonts w:ascii="Times New Roman" w:hAnsi="Times New Roman"/>
                <w:sz w:val="20"/>
                <w:szCs w:val="20"/>
              </w:rPr>
            </w:pPr>
            <w:r w:rsidRPr="00035A74">
              <w:rPr>
                <w:rFonts w:ascii="Times New Roman" w:hAnsi="Times New Roman"/>
                <w:sz w:val="20"/>
                <w:szCs w:val="20"/>
              </w:rPr>
              <w:t>В составе доходов текущего периода</w:t>
            </w:r>
          </w:p>
        </w:tc>
        <w:tc>
          <w:tcPr>
            <w:tcW w:w="1040" w:type="pct"/>
            <w:shd w:val="clear" w:color="auto" w:fill="auto"/>
          </w:tcPr>
          <w:p w14:paraId="7666B56E" w14:textId="0DE1816B" w:rsidR="00DC2FB2" w:rsidRPr="00035A74" w:rsidRDefault="00DC2FB2" w:rsidP="005A0028">
            <w:pPr>
              <w:pStyle w:val="aff8"/>
              <w:jc w:val="both"/>
              <w:rPr>
                <w:rFonts w:ascii="Times New Roman" w:hAnsi="Times New Roman"/>
                <w:sz w:val="20"/>
                <w:szCs w:val="20"/>
              </w:rPr>
            </w:pPr>
            <w:r w:rsidRPr="00035A74">
              <w:rPr>
                <w:rFonts w:ascii="Times New Roman" w:hAnsi="Times New Roman"/>
                <w:sz w:val="20"/>
                <w:szCs w:val="20"/>
              </w:rPr>
              <w:t xml:space="preserve">Ежемесячно (на последнее число месяца) </w:t>
            </w:r>
          </w:p>
        </w:tc>
        <w:tc>
          <w:tcPr>
            <w:tcW w:w="963" w:type="pct"/>
            <w:shd w:val="clear" w:color="auto" w:fill="auto"/>
          </w:tcPr>
          <w:p w14:paraId="0201FE96" w14:textId="77777777" w:rsidR="00DC2FB2" w:rsidRPr="00035A74" w:rsidRDefault="00DC2FB2" w:rsidP="00196B5E">
            <w:pPr>
              <w:pStyle w:val="aff8"/>
              <w:jc w:val="both"/>
              <w:rPr>
                <w:rFonts w:ascii="Times New Roman" w:hAnsi="Times New Roman"/>
                <w:sz w:val="20"/>
                <w:szCs w:val="20"/>
              </w:rPr>
            </w:pPr>
            <w:r w:rsidRPr="00035A74">
              <w:rPr>
                <w:rFonts w:ascii="Times New Roman" w:hAnsi="Times New Roman"/>
                <w:sz w:val="20"/>
                <w:szCs w:val="20"/>
              </w:rPr>
              <w:t>Платежные документы</w:t>
            </w:r>
            <w:r w:rsidRPr="00035A74">
              <w:t xml:space="preserve"> (</w:t>
            </w:r>
            <w:r w:rsidRPr="00035A74">
              <w:rPr>
                <w:rFonts w:ascii="Times New Roman" w:hAnsi="Times New Roman"/>
                <w:sz w:val="20"/>
                <w:szCs w:val="20"/>
              </w:rPr>
              <w:t>квитанция, кассовый чек)</w:t>
            </w:r>
          </w:p>
          <w:p w14:paraId="21905FAA" w14:textId="0CF02D1C" w:rsidR="00DC2FB2" w:rsidRPr="00035A74" w:rsidRDefault="00DC2FB2" w:rsidP="00196B5E">
            <w:pPr>
              <w:pStyle w:val="aff8"/>
              <w:jc w:val="both"/>
              <w:rPr>
                <w:rFonts w:ascii="Times New Roman" w:hAnsi="Times New Roman"/>
                <w:sz w:val="20"/>
                <w:szCs w:val="20"/>
              </w:rPr>
            </w:pPr>
            <w:r w:rsidRPr="00035A74">
              <w:rPr>
                <w:rFonts w:ascii="Times New Roman" w:hAnsi="Times New Roman"/>
                <w:sz w:val="20"/>
                <w:szCs w:val="20"/>
              </w:rPr>
              <w:t>Акты выполненных работ (оказания услуг) (неунифицированная форма)</w:t>
            </w:r>
          </w:p>
          <w:p w14:paraId="3AB2C5D1" w14:textId="77777777" w:rsidR="00DC2FB2" w:rsidRPr="00035A74" w:rsidRDefault="00DC2FB2" w:rsidP="00196B5E">
            <w:pPr>
              <w:pStyle w:val="aff8"/>
              <w:spacing w:line="235" w:lineRule="auto"/>
              <w:jc w:val="both"/>
              <w:rPr>
                <w:rFonts w:ascii="Times New Roman" w:hAnsi="Times New Roman"/>
                <w:sz w:val="20"/>
                <w:szCs w:val="20"/>
              </w:rPr>
            </w:pPr>
            <w:r w:rsidRPr="00035A74">
              <w:rPr>
                <w:rFonts w:ascii="Times New Roman" w:hAnsi="Times New Roman"/>
                <w:sz w:val="20"/>
                <w:szCs w:val="20"/>
              </w:rPr>
              <w:t>Договор найма жилого помещения</w:t>
            </w:r>
          </w:p>
          <w:p w14:paraId="775BB139" w14:textId="77777777" w:rsidR="00DC2FB2" w:rsidRPr="00035A74" w:rsidRDefault="00DC2FB2" w:rsidP="00196B5E">
            <w:pPr>
              <w:pStyle w:val="aff8"/>
              <w:jc w:val="both"/>
              <w:rPr>
                <w:rFonts w:ascii="Times New Roman" w:hAnsi="Times New Roman"/>
                <w:sz w:val="20"/>
                <w:szCs w:val="20"/>
              </w:rPr>
            </w:pPr>
            <w:r w:rsidRPr="00035A74">
              <w:rPr>
                <w:rFonts w:ascii="Times New Roman" w:hAnsi="Times New Roman"/>
                <w:sz w:val="20"/>
                <w:szCs w:val="20"/>
              </w:rPr>
              <w:t>Приказ (распоряжение) руководителя о заселении</w:t>
            </w:r>
          </w:p>
          <w:p w14:paraId="5D4B36CB" w14:textId="1B18C39B" w:rsidR="00DC2FB2" w:rsidRPr="00035A74" w:rsidRDefault="00DC2FB2" w:rsidP="00196B5E">
            <w:pPr>
              <w:pStyle w:val="aff8"/>
              <w:jc w:val="both"/>
              <w:rPr>
                <w:rFonts w:ascii="Times New Roman" w:hAnsi="Times New Roman"/>
                <w:sz w:val="20"/>
                <w:szCs w:val="20"/>
              </w:rPr>
            </w:pPr>
            <w:r w:rsidRPr="00035A74">
              <w:rPr>
                <w:rFonts w:ascii="Times New Roman" w:hAnsi="Times New Roman"/>
                <w:sz w:val="20"/>
                <w:szCs w:val="20"/>
              </w:rPr>
              <w:t>Иные документы</w:t>
            </w:r>
          </w:p>
        </w:tc>
      </w:tr>
      <w:tr w:rsidR="00DC2FB2" w:rsidRPr="00035A74" w14:paraId="04C945ED" w14:textId="77777777" w:rsidTr="00CA7D0E">
        <w:tc>
          <w:tcPr>
            <w:tcW w:w="5000" w:type="pct"/>
            <w:gridSpan w:val="7"/>
            <w:shd w:val="clear" w:color="auto" w:fill="auto"/>
          </w:tcPr>
          <w:p w14:paraId="7C9BEC68" w14:textId="77777777" w:rsidR="00DC2FB2" w:rsidRPr="00035A74" w:rsidRDefault="00DC2FB2" w:rsidP="00CA7D0E">
            <w:pPr>
              <w:pStyle w:val="aff8"/>
              <w:jc w:val="center"/>
              <w:rPr>
                <w:rFonts w:ascii="Times New Roman" w:hAnsi="Times New Roman"/>
                <w:b/>
                <w:sz w:val="20"/>
                <w:szCs w:val="20"/>
              </w:rPr>
            </w:pPr>
            <w:r w:rsidRPr="00035A74">
              <w:rPr>
                <w:rFonts w:ascii="Times New Roman" w:hAnsi="Times New Roman"/>
                <w:b/>
                <w:sz w:val="20"/>
                <w:szCs w:val="20"/>
              </w:rPr>
              <w:t>Сегмент «Городское хозяйство»</w:t>
            </w:r>
          </w:p>
        </w:tc>
      </w:tr>
      <w:tr w:rsidR="00DC2FB2" w:rsidRPr="00035A74" w14:paraId="762E1F13" w14:textId="77777777" w:rsidTr="00CA7D0E">
        <w:tc>
          <w:tcPr>
            <w:tcW w:w="5000" w:type="pct"/>
            <w:gridSpan w:val="7"/>
            <w:shd w:val="clear" w:color="auto" w:fill="auto"/>
          </w:tcPr>
          <w:p w14:paraId="388C3731" w14:textId="77777777" w:rsidR="00DC2FB2" w:rsidRPr="00035A74" w:rsidRDefault="00DC2FB2" w:rsidP="00CA7D0E">
            <w:pPr>
              <w:pStyle w:val="aff8"/>
              <w:jc w:val="center"/>
              <w:rPr>
                <w:rFonts w:ascii="Times New Roman" w:hAnsi="Times New Roman"/>
                <w:b/>
                <w:sz w:val="20"/>
                <w:szCs w:val="20"/>
              </w:rPr>
            </w:pPr>
            <w:r w:rsidRPr="00035A74">
              <w:rPr>
                <w:rFonts w:ascii="Times New Roman" w:hAnsi="Times New Roman"/>
                <w:b/>
                <w:sz w:val="20"/>
                <w:szCs w:val="20"/>
              </w:rPr>
              <w:t>Отрасль «Жилищно-коммунальное хозяйство»</w:t>
            </w:r>
          </w:p>
        </w:tc>
      </w:tr>
      <w:tr w:rsidR="00DC2FB2" w:rsidRPr="00035A74" w14:paraId="028A187A" w14:textId="77777777" w:rsidTr="00CA7D0E">
        <w:tc>
          <w:tcPr>
            <w:tcW w:w="639" w:type="pct"/>
            <w:vMerge w:val="restart"/>
            <w:shd w:val="clear" w:color="auto" w:fill="auto"/>
          </w:tcPr>
          <w:p w14:paraId="626B18A8" w14:textId="77777777" w:rsidR="00DC2FB2" w:rsidRPr="00035A74" w:rsidRDefault="00DC2FB2" w:rsidP="00CA7D0E">
            <w:pPr>
              <w:pStyle w:val="aff8"/>
              <w:jc w:val="both"/>
              <w:rPr>
                <w:rFonts w:ascii="Times New Roman" w:hAnsi="Times New Roman"/>
                <w:sz w:val="20"/>
                <w:szCs w:val="20"/>
              </w:rPr>
            </w:pPr>
            <w:r w:rsidRPr="00035A74">
              <w:rPr>
                <w:rFonts w:ascii="Times New Roman" w:hAnsi="Times New Roman"/>
                <w:sz w:val="20"/>
                <w:szCs w:val="20"/>
              </w:rPr>
              <w:t>Доходы от оказания платных услуг (работ)</w:t>
            </w:r>
          </w:p>
        </w:tc>
        <w:tc>
          <w:tcPr>
            <w:tcW w:w="771" w:type="pct"/>
            <w:shd w:val="clear" w:color="auto" w:fill="auto"/>
          </w:tcPr>
          <w:p w14:paraId="419DCF81" w14:textId="77777777" w:rsidR="00DC2FB2" w:rsidRPr="00035A74" w:rsidRDefault="00DC2FB2" w:rsidP="00E205A1">
            <w:pPr>
              <w:pStyle w:val="aff8"/>
              <w:jc w:val="both"/>
              <w:rPr>
                <w:rFonts w:ascii="Times New Roman" w:hAnsi="Times New Roman"/>
                <w:sz w:val="20"/>
                <w:szCs w:val="20"/>
              </w:rPr>
            </w:pPr>
            <w:r w:rsidRPr="00035A74">
              <w:rPr>
                <w:rFonts w:ascii="Times New Roman" w:hAnsi="Times New Roman"/>
                <w:sz w:val="20"/>
                <w:szCs w:val="20"/>
              </w:rPr>
              <w:t xml:space="preserve">Доходы от оказания коммунальных услуг </w:t>
            </w:r>
          </w:p>
        </w:tc>
        <w:tc>
          <w:tcPr>
            <w:tcW w:w="274" w:type="pct"/>
            <w:vMerge w:val="restart"/>
            <w:shd w:val="clear" w:color="auto" w:fill="auto"/>
          </w:tcPr>
          <w:p w14:paraId="5E2E65F9" w14:textId="77777777" w:rsidR="00DC2FB2" w:rsidRPr="00035A74" w:rsidRDefault="00DC2FB2" w:rsidP="00CA7D0E">
            <w:pPr>
              <w:pStyle w:val="aff8"/>
              <w:jc w:val="center"/>
              <w:rPr>
                <w:rFonts w:ascii="Times New Roman" w:hAnsi="Times New Roman"/>
                <w:sz w:val="20"/>
                <w:szCs w:val="20"/>
              </w:rPr>
            </w:pPr>
            <w:r w:rsidRPr="00035A74">
              <w:rPr>
                <w:rFonts w:ascii="Times New Roman" w:hAnsi="Times New Roman"/>
                <w:sz w:val="20"/>
                <w:szCs w:val="20"/>
              </w:rPr>
              <w:t>2</w:t>
            </w:r>
          </w:p>
        </w:tc>
        <w:tc>
          <w:tcPr>
            <w:tcW w:w="326" w:type="pct"/>
            <w:vMerge w:val="restart"/>
            <w:shd w:val="clear" w:color="auto" w:fill="auto"/>
          </w:tcPr>
          <w:p w14:paraId="350AE0B1" w14:textId="77777777" w:rsidR="00DC2FB2" w:rsidRPr="00035A74" w:rsidRDefault="00DC2FB2" w:rsidP="00CA7D0E">
            <w:pPr>
              <w:pStyle w:val="aff8"/>
              <w:jc w:val="center"/>
              <w:rPr>
                <w:rFonts w:ascii="Times New Roman" w:hAnsi="Times New Roman"/>
                <w:sz w:val="20"/>
                <w:szCs w:val="20"/>
              </w:rPr>
            </w:pPr>
            <w:r w:rsidRPr="00035A74">
              <w:rPr>
                <w:rFonts w:ascii="Times New Roman" w:hAnsi="Times New Roman"/>
                <w:sz w:val="20"/>
                <w:szCs w:val="20"/>
              </w:rPr>
              <w:t>131</w:t>
            </w:r>
          </w:p>
        </w:tc>
        <w:tc>
          <w:tcPr>
            <w:tcW w:w="987" w:type="pct"/>
            <w:vMerge w:val="restart"/>
            <w:shd w:val="clear" w:color="auto" w:fill="auto"/>
          </w:tcPr>
          <w:p w14:paraId="7D5ABAF7" w14:textId="77777777" w:rsidR="00DC2FB2" w:rsidRPr="00035A74" w:rsidRDefault="00DC2FB2" w:rsidP="00CA7D0E">
            <w:pPr>
              <w:pStyle w:val="aff8"/>
              <w:jc w:val="both"/>
              <w:rPr>
                <w:rFonts w:ascii="Times New Roman" w:hAnsi="Times New Roman"/>
                <w:sz w:val="20"/>
                <w:szCs w:val="20"/>
              </w:rPr>
            </w:pPr>
            <w:r w:rsidRPr="00035A74">
              <w:rPr>
                <w:rFonts w:ascii="Times New Roman" w:hAnsi="Times New Roman"/>
                <w:sz w:val="20"/>
                <w:szCs w:val="20"/>
              </w:rPr>
              <w:t>В составе доходов текущего периода.</w:t>
            </w:r>
          </w:p>
          <w:p w14:paraId="1CC39FAD" w14:textId="77777777" w:rsidR="00DC2FB2" w:rsidRPr="00035A74" w:rsidRDefault="00DC2FB2" w:rsidP="00CA7D0E">
            <w:pPr>
              <w:pStyle w:val="aff8"/>
              <w:jc w:val="both"/>
              <w:rPr>
                <w:rFonts w:ascii="Times New Roman" w:hAnsi="Times New Roman"/>
                <w:sz w:val="20"/>
                <w:szCs w:val="20"/>
              </w:rPr>
            </w:pPr>
            <w:r w:rsidRPr="00035A74">
              <w:rPr>
                <w:rFonts w:ascii="Times New Roman" w:hAnsi="Times New Roman"/>
                <w:sz w:val="20"/>
                <w:szCs w:val="20"/>
              </w:rPr>
              <w:t>Величина дохода определяется исходя из фактически оказанного объема жилищно-коммунальных услуг за отчетный месяц</w:t>
            </w:r>
          </w:p>
        </w:tc>
        <w:tc>
          <w:tcPr>
            <w:tcW w:w="1040" w:type="pct"/>
            <w:vMerge w:val="restart"/>
            <w:shd w:val="clear" w:color="auto" w:fill="auto"/>
          </w:tcPr>
          <w:p w14:paraId="17D172C3" w14:textId="77777777" w:rsidR="00DC2FB2" w:rsidRPr="00035A74" w:rsidRDefault="00DC2FB2" w:rsidP="00CA7D0E">
            <w:pPr>
              <w:pStyle w:val="aff8"/>
              <w:jc w:val="both"/>
              <w:rPr>
                <w:rFonts w:ascii="Times New Roman" w:hAnsi="Times New Roman"/>
                <w:sz w:val="20"/>
                <w:szCs w:val="20"/>
              </w:rPr>
            </w:pPr>
            <w:r w:rsidRPr="00035A74">
              <w:rPr>
                <w:rFonts w:ascii="Times New Roman" w:hAnsi="Times New Roman"/>
                <w:sz w:val="20"/>
                <w:szCs w:val="20"/>
              </w:rPr>
              <w:t>Последнее число каждого месяца</w:t>
            </w:r>
          </w:p>
        </w:tc>
        <w:tc>
          <w:tcPr>
            <w:tcW w:w="963" w:type="pct"/>
            <w:vMerge w:val="restart"/>
            <w:shd w:val="clear" w:color="auto" w:fill="auto"/>
          </w:tcPr>
          <w:p w14:paraId="592C5E2F" w14:textId="77777777" w:rsidR="00DC2FB2" w:rsidRPr="00035A74" w:rsidRDefault="00DC2FB2" w:rsidP="00CA7D0E">
            <w:pPr>
              <w:pStyle w:val="aff8"/>
              <w:jc w:val="both"/>
              <w:rPr>
                <w:rFonts w:ascii="Times New Roman" w:hAnsi="Times New Roman"/>
                <w:sz w:val="20"/>
                <w:szCs w:val="20"/>
              </w:rPr>
            </w:pPr>
            <w:r w:rsidRPr="00035A74">
              <w:rPr>
                <w:rFonts w:ascii="Times New Roman" w:hAnsi="Times New Roman"/>
                <w:sz w:val="20"/>
                <w:szCs w:val="20"/>
              </w:rPr>
              <w:t>Счета, расчеты МФЦ;</w:t>
            </w:r>
          </w:p>
          <w:p w14:paraId="16260585" w14:textId="7F65AEE1" w:rsidR="00DC2FB2" w:rsidRPr="00035A74" w:rsidRDefault="00DC2FB2" w:rsidP="00CA7D0E">
            <w:pPr>
              <w:pStyle w:val="aff8"/>
              <w:jc w:val="both"/>
              <w:rPr>
                <w:rFonts w:ascii="Times New Roman" w:hAnsi="Times New Roman"/>
                <w:sz w:val="20"/>
                <w:szCs w:val="20"/>
              </w:rPr>
            </w:pPr>
            <w:r w:rsidRPr="00035A74">
              <w:rPr>
                <w:rFonts w:ascii="Times New Roman" w:hAnsi="Times New Roman"/>
                <w:sz w:val="20"/>
                <w:szCs w:val="20"/>
              </w:rPr>
              <w:t>Акты выполненных работ (оказания услуг)</w:t>
            </w:r>
            <w:r w:rsidRPr="00035A74">
              <w:t xml:space="preserve"> </w:t>
            </w:r>
            <w:r w:rsidRPr="00035A74">
              <w:rPr>
                <w:rFonts w:ascii="Times New Roman" w:hAnsi="Times New Roman"/>
                <w:sz w:val="20"/>
                <w:szCs w:val="20"/>
              </w:rPr>
              <w:t>(неунифицированная форма);</w:t>
            </w:r>
          </w:p>
          <w:p w14:paraId="4BAE8DFE" w14:textId="0E7DE632" w:rsidR="00DC2FB2" w:rsidRPr="00035A74" w:rsidRDefault="00DC2FB2" w:rsidP="00CA7D0E">
            <w:pPr>
              <w:pStyle w:val="aff8"/>
              <w:jc w:val="both"/>
              <w:rPr>
                <w:rFonts w:ascii="Times New Roman" w:hAnsi="Times New Roman"/>
                <w:sz w:val="20"/>
                <w:szCs w:val="20"/>
              </w:rPr>
            </w:pPr>
            <w:r w:rsidRPr="00035A74">
              <w:rPr>
                <w:rFonts w:ascii="Times New Roman" w:hAnsi="Times New Roman"/>
                <w:sz w:val="20"/>
                <w:szCs w:val="20"/>
              </w:rPr>
              <w:t xml:space="preserve">Начисления и оплаты по поставщикам и услугам (в том числе от МФЦ, ГКУ </w:t>
            </w:r>
            <w:r w:rsidR="00B23810" w:rsidRPr="00035A74">
              <w:rPr>
                <w:rFonts w:ascii="Times New Roman" w:hAnsi="Times New Roman"/>
                <w:sz w:val="20"/>
                <w:szCs w:val="20"/>
              </w:rPr>
              <w:t>ГБУ «ЕИРЦ города Москвы</w:t>
            </w:r>
            <w:r w:rsidRPr="00035A74">
              <w:rPr>
                <w:rFonts w:ascii="Times New Roman" w:hAnsi="Times New Roman"/>
                <w:iCs/>
                <w:sz w:val="20"/>
                <w:szCs w:val="20"/>
              </w:rPr>
              <w:t>», ГКУ «ГЦЖС»)</w:t>
            </w:r>
          </w:p>
        </w:tc>
      </w:tr>
      <w:tr w:rsidR="00DC2FB2" w:rsidRPr="00035A74" w14:paraId="5037BD43" w14:textId="77777777" w:rsidTr="00CA7D0E">
        <w:tc>
          <w:tcPr>
            <w:tcW w:w="639" w:type="pct"/>
            <w:vMerge/>
            <w:shd w:val="clear" w:color="auto" w:fill="auto"/>
          </w:tcPr>
          <w:p w14:paraId="06D9B393" w14:textId="77777777" w:rsidR="00DC2FB2" w:rsidRPr="00035A74" w:rsidRDefault="00DC2FB2" w:rsidP="00CA7D0E">
            <w:pPr>
              <w:pStyle w:val="aff8"/>
              <w:jc w:val="both"/>
              <w:rPr>
                <w:rFonts w:ascii="Times New Roman" w:hAnsi="Times New Roman"/>
                <w:sz w:val="20"/>
                <w:szCs w:val="20"/>
              </w:rPr>
            </w:pPr>
          </w:p>
        </w:tc>
        <w:tc>
          <w:tcPr>
            <w:tcW w:w="771" w:type="pct"/>
            <w:shd w:val="clear" w:color="auto" w:fill="auto"/>
          </w:tcPr>
          <w:p w14:paraId="68CACB2B" w14:textId="77777777" w:rsidR="00DC2FB2" w:rsidRPr="00035A74" w:rsidRDefault="00DC2FB2" w:rsidP="00CA7D0E">
            <w:pPr>
              <w:pStyle w:val="aff8"/>
              <w:jc w:val="both"/>
              <w:rPr>
                <w:rFonts w:ascii="Times New Roman" w:hAnsi="Times New Roman"/>
                <w:sz w:val="20"/>
                <w:szCs w:val="20"/>
              </w:rPr>
            </w:pPr>
            <w:r w:rsidRPr="00035A74">
              <w:rPr>
                <w:rFonts w:ascii="Times New Roman" w:hAnsi="Times New Roman"/>
                <w:sz w:val="20"/>
                <w:szCs w:val="20"/>
              </w:rPr>
              <w:t>Доходы от выполнения работ (оказания услуг), связанных с содержанием и ремонтом общего имущества в многоквартирных домах</w:t>
            </w:r>
          </w:p>
        </w:tc>
        <w:tc>
          <w:tcPr>
            <w:tcW w:w="274" w:type="pct"/>
            <w:vMerge/>
            <w:shd w:val="clear" w:color="auto" w:fill="auto"/>
          </w:tcPr>
          <w:p w14:paraId="46E12D5E" w14:textId="77777777" w:rsidR="00DC2FB2" w:rsidRPr="00035A74" w:rsidRDefault="00DC2FB2" w:rsidP="00CA7D0E">
            <w:pPr>
              <w:pStyle w:val="aff8"/>
              <w:jc w:val="center"/>
              <w:rPr>
                <w:rFonts w:ascii="Times New Roman" w:hAnsi="Times New Roman"/>
                <w:sz w:val="20"/>
                <w:szCs w:val="20"/>
              </w:rPr>
            </w:pPr>
          </w:p>
        </w:tc>
        <w:tc>
          <w:tcPr>
            <w:tcW w:w="326" w:type="pct"/>
            <w:vMerge/>
            <w:shd w:val="clear" w:color="auto" w:fill="auto"/>
          </w:tcPr>
          <w:p w14:paraId="47964A43" w14:textId="77777777" w:rsidR="00DC2FB2" w:rsidRPr="00035A74" w:rsidRDefault="00DC2FB2" w:rsidP="00CA7D0E">
            <w:pPr>
              <w:pStyle w:val="aff8"/>
              <w:jc w:val="center"/>
              <w:rPr>
                <w:rFonts w:ascii="Times New Roman" w:hAnsi="Times New Roman"/>
                <w:sz w:val="20"/>
                <w:szCs w:val="20"/>
              </w:rPr>
            </w:pPr>
          </w:p>
        </w:tc>
        <w:tc>
          <w:tcPr>
            <w:tcW w:w="987" w:type="pct"/>
            <w:vMerge/>
            <w:shd w:val="clear" w:color="auto" w:fill="auto"/>
          </w:tcPr>
          <w:p w14:paraId="6BABC162" w14:textId="77777777" w:rsidR="00DC2FB2" w:rsidRPr="00035A74" w:rsidRDefault="00DC2FB2" w:rsidP="00CA7D0E">
            <w:pPr>
              <w:pStyle w:val="aff8"/>
              <w:jc w:val="both"/>
              <w:rPr>
                <w:rFonts w:ascii="Times New Roman" w:hAnsi="Times New Roman"/>
                <w:sz w:val="20"/>
                <w:szCs w:val="20"/>
              </w:rPr>
            </w:pPr>
          </w:p>
        </w:tc>
        <w:tc>
          <w:tcPr>
            <w:tcW w:w="1040" w:type="pct"/>
            <w:vMerge/>
            <w:shd w:val="clear" w:color="auto" w:fill="auto"/>
          </w:tcPr>
          <w:p w14:paraId="3726ACA9" w14:textId="77777777" w:rsidR="00DC2FB2" w:rsidRPr="00035A74" w:rsidRDefault="00DC2FB2" w:rsidP="00CA7D0E">
            <w:pPr>
              <w:pStyle w:val="aff8"/>
              <w:jc w:val="both"/>
              <w:rPr>
                <w:rFonts w:ascii="Times New Roman" w:hAnsi="Times New Roman"/>
                <w:sz w:val="20"/>
                <w:szCs w:val="20"/>
              </w:rPr>
            </w:pPr>
          </w:p>
        </w:tc>
        <w:tc>
          <w:tcPr>
            <w:tcW w:w="963" w:type="pct"/>
            <w:vMerge/>
            <w:shd w:val="clear" w:color="auto" w:fill="auto"/>
          </w:tcPr>
          <w:p w14:paraId="61BAA423" w14:textId="77777777" w:rsidR="00DC2FB2" w:rsidRPr="00035A74" w:rsidRDefault="00DC2FB2" w:rsidP="00CA7D0E">
            <w:pPr>
              <w:pStyle w:val="aff8"/>
              <w:jc w:val="both"/>
              <w:rPr>
                <w:rFonts w:ascii="Times New Roman" w:hAnsi="Times New Roman"/>
                <w:sz w:val="20"/>
                <w:szCs w:val="20"/>
              </w:rPr>
            </w:pPr>
          </w:p>
        </w:tc>
      </w:tr>
      <w:tr w:rsidR="00DC2FB2" w:rsidRPr="00035A74" w14:paraId="7F381BFB" w14:textId="77777777" w:rsidTr="00CA7D0E">
        <w:tc>
          <w:tcPr>
            <w:tcW w:w="5000" w:type="pct"/>
            <w:gridSpan w:val="7"/>
            <w:shd w:val="clear" w:color="auto" w:fill="auto"/>
          </w:tcPr>
          <w:p w14:paraId="0564986C" w14:textId="77777777" w:rsidR="00DC2FB2" w:rsidRPr="00035A74" w:rsidRDefault="00DC2FB2" w:rsidP="00CA7D0E">
            <w:pPr>
              <w:pStyle w:val="aff8"/>
              <w:jc w:val="center"/>
              <w:rPr>
                <w:rFonts w:ascii="Times New Roman" w:hAnsi="Times New Roman"/>
                <w:sz w:val="20"/>
                <w:szCs w:val="20"/>
              </w:rPr>
            </w:pPr>
            <w:r w:rsidRPr="00035A74">
              <w:rPr>
                <w:rFonts w:ascii="Times New Roman" w:hAnsi="Times New Roman"/>
                <w:b/>
                <w:sz w:val="20"/>
                <w:szCs w:val="20"/>
              </w:rPr>
              <w:t>Сегмент «</w:t>
            </w:r>
            <w:r w:rsidRPr="00035A74">
              <w:rPr>
                <w:rFonts w:ascii="Times New Roman" w:eastAsia="Times New Roman" w:hAnsi="Times New Roman"/>
                <w:b/>
                <w:bCs/>
                <w:sz w:val="20"/>
                <w:szCs w:val="20"/>
                <w:lang w:eastAsia="ru-RU"/>
              </w:rPr>
              <w:t>Социальная сфера</w:t>
            </w:r>
            <w:r w:rsidRPr="00035A74">
              <w:rPr>
                <w:rFonts w:ascii="Times New Roman" w:hAnsi="Times New Roman"/>
                <w:b/>
                <w:sz w:val="20"/>
                <w:szCs w:val="20"/>
              </w:rPr>
              <w:t>»</w:t>
            </w:r>
          </w:p>
        </w:tc>
      </w:tr>
      <w:tr w:rsidR="00DC2FB2" w:rsidRPr="00035A74" w14:paraId="20F4B164" w14:textId="77777777" w:rsidTr="00CA7D0E">
        <w:tc>
          <w:tcPr>
            <w:tcW w:w="639" w:type="pct"/>
            <w:vMerge w:val="restart"/>
            <w:shd w:val="clear" w:color="auto" w:fill="auto"/>
          </w:tcPr>
          <w:p w14:paraId="26966798" w14:textId="3F5B54A7" w:rsidR="00DC2FB2" w:rsidRPr="00035A74" w:rsidRDefault="00DC2FB2" w:rsidP="005E7B25">
            <w:pPr>
              <w:pStyle w:val="aff8"/>
              <w:jc w:val="both"/>
              <w:rPr>
                <w:rFonts w:ascii="Times New Roman" w:hAnsi="Times New Roman"/>
                <w:sz w:val="20"/>
                <w:szCs w:val="20"/>
              </w:rPr>
            </w:pPr>
            <w:r w:rsidRPr="00035A74">
              <w:rPr>
                <w:rFonts w:ascii="Times New Roman" w:hAnsi="Times New Roman"/>
                <w:sz w:val="20"/>
                <w:szCs w:val="20"/>
              </w:rPr>
              <w:t>Доходы от оказания платных услуг (работ)</w:t>
            </w:r>
          </w:p>
        </w:tc>
        <w:tc>
          <w:tcPr>
            <w:tcW w:w="771" w:type="pct"/>
            <w:vMerge w:val="restart"/>
            <w:shd w:val="clear" w:color="auto" w:fill="auto"/>
          </w:tcPr>
          <w:p w14:paraId="7310EBFC" w14:textId="4AEB9181" w:rsidR="00DC2FB2" w:rsidRPr="00035A74" w:rsidRDefault="00DC2FB2" w:rsidP="00E205A1">
            <w:pPr>
              <w:pStyle w:val="aff8"/>
              <w:jc w:val="both"/>
              <w:rPr>
                <w:rFonts w:ascii="Times New Roman" w:hAnsi="Times New Roman"/>
                <w:sz w:val="20"/>
                <w:szCs w:val="20"/>
              </w:rPr>
            </w:pPr>
            <w:r w:rsidRPr="00035A74">
              <w:rPr>
                <w:rFonts w:ascii="Times New Roman" w:hAnsi="Times New Roman"/>
                <w:sz w:val="20"/>
                <w:szCs w:val="20"/>
              </w:rPr>
              <w:t>Доходы от оказания образовательных услуг, социально-бытовых услуг населению</w:t>
            </w:r>
          </w:p>
        </w:tc>
        <w:tc>
          <w:tcPr>
            <w:tcW w:w="274" w:type="pct"/>
            <w:vMerge w:val="restart"/>
            <w:shd w:val="clear" w:color="auto" w:fill="auto"/>
          </w:tcPr>
          <w:p w14:paraId="6B3A2478" w14:textId="3D7047A5" w:rsidR="00DC2FB2" w:rsidRPr="00035A74" w:rsidRDefault="00DC2FB2" w:rsidP="005B3A59">
            <w:pPr>
              <w:pStyle w:val="aff8"/>
              <w:jc w:val="center"/>
              <w:rPr>
                <w:rFonts w:ascii="Times New Roman" w:eastAsia="Times New Roman" w:hAnsi="Times New Roman"/>
                <w:sz w:val="20"/>
                <w:szCs w:val="20"/>
                <w:lang w:eastAsia="ru-RU"/>
              </w:rPr>
            </w:pPr>
            <w:r w:rsidRPr="00035A74">
              <w:rPr>
                <w:rFonts w:ascii="Times New Roman" w:hAnsi="Times New Roman"/>
                <w:sz w:val="20"/>
                <w:szCs w:val="20"/>
              </w:rPr>
              <w:t>2</w:t>
            </w:r>
          </w:p>
        </w:tc>
        <w:tc>
          <w:tcPr>
            <w:tcW w:w="326" w:type="pct"/>
            <w:vMerge w:val="restart"/>
            <w:shd w:val="clear" w:color="auto" w:fill="auto"/>
          </w:tcPr>
          <w:p w14:paraId="30960E99" w14:textId="646B83F2" w:rsidR="00DC2FB2" w:rsidRPr="00035A74" w:rsidRDefault="00DC2FB2" w:rsidP="005B3A59">
            <w:pPr>
              <w:pStyle w:val="aff8"/>
              <w:jc w:val="center"/>
              <w:rPr>
                <w:rFonts w:ascii="Times New Roman" w:eastAsia="Times New Roman" w:hAnsi="Times New Roman"/>
                <w:sz w:val="20"/>
                <w:szCs w:val="20"/>
                <w:lang w:eastAsia="ru-RU"/>
              </w:rPr>
            </w:pPr>
            <w:r w:rsidRPr="00035A74">
              <w:rPr>
                <w:rFonts w:ascii="Times New Roman" w:eastAsia="Times New Roman" w:hAnsi="Times New Roman"/>
                <w:sz w:val="20"/>
                <w:szCs w:val="20"/>
                <w:lang w:eastAsia="ru-RU"/>
              </w:rPr>
              <w:t>131</w:t>
            </w:r>
          </w:p>
        </w:tc>
        <w:tc>
          <w:tcPr>
            <w:tcW w:w="987" w:type="pct"/>
            <w:shd w:val="clear" w:color="auto" w:fill="auto"/>
          </w:tcPr>
          <w:p w14:paraId="07BAD8EE" w14:textId="77777777" w:rsidR="00DC2FB2" w:rsidRPr="00035A74" w:rsidRDefault="00DC2FB2" w:rsidP="00196B5E">
            <w:pPr>
              <w:pStyle w:val="aff8"/>
              <w:jc w:val="both"/>
              <w:rPr>
                <w:rFonts w:ascii="Times New Roman" w:hAnsi="Times New Roman"/>
                <w:sz w:val="20"/>
                <w:szCs w:val="20"/>
              </w:rPr>
            </w:pPr>
            <w:r w:rsidRPr="00035A74">
              <w:rPr>
                <w:rFonts w:ascii="Times New Roman" w:hAnsi="Times New Roman"/>
                <w:sz w:val="20"/>
                <w:szCs w:val="20"/>
              </w:rPr>
              <w:t>В составе доходов текущего периода.</w:t>
            </w:r>
          </w:p>
          <w:p w14:paraId="2620D1AB" w14:textId="77777777" w:rsidR="00DC2FB2" w:rsidRPr="00035A74" w:rsidRDefault="00DC2FB2" w:rsidP="00196B5E">
            <w:pPr>
              <w:pStyle w:val="aff8"/>
              <w:jc w:val="both"/>
              <w:rPr>
                <w:rFonts w:ascii="Times New Roman" w:eastAsia="Times New Roman" w:hAnsi="Times New Roman"/>
                <w:sz w:val="20"/>
                <w:szCs w:val="20"/>
                <w:lang w:eastAsia="ru-RU"/>
              </w:rPr>
            </w:pPr>
            <w:r w:rsidRPr="00035A74">
              <w:rPr>
                <w:rFonts w:ascii="Times New Roman" w:hAnsi="Times New Roman"/>
                <w:sz w:val="20"/>
                <w:szCs w:val="20"/>
              </w:rPr>
              <w:t>Величина дохода определяется по итогам расчетного месяца и зависит от посещаемости</w:t>
            </w:r>
          </w:p>
        </w:tc>
        <w:tc>
          <w:tcPr>
            <w:tcW w:w="1040" w:type="pct"/>
            <w:shd w:val="clear" w:color="auto" w:fill="auto"/>
          </w:tcPr>
          <w:p w14:paraId="5418513B" w14:textId="77777777" w:rsidR="00DC2FB2" w:rsidRPr="00035A74" w:rsidRDefault="00DC2FB2" w:rsidP="00196B5E">
            <w:pPr>
              <w:pStyle w:val="aff8"/>
              <w:jc w:val="both"/>
              <w:rPr>
                <w:rFonts w:ascii="Times New Roman" w:hAnsi="Times New Roman"/>
                <w:sz w:val="20"/>
                <w:szCs w:val="20"/>
              </w:rPr>
            </w:pPr>
            <w:r w:rsidRPr="00035A74">
              <w:rPr>
                <w:rFonts w:ascii="Times New Roman" w:hAnsi="Times New Roman"/>
                <w:sz w:val="20"/>
                <w:szCs w:val="20"/>
              </w:rPr>
              <w:t>Последнее число расчетного месяца</w:t>
            </w:r>
          </w:p>
        </w:tc>
        <w:tc>
          <w:tcPr>
            <w:tcW w:w="963" w:type="pct"/>
            <w:shd w:val="clear" w:color="auto" w:fill="auto"/>
          </w:tcPr>
          <w:p w14:paraId="43F1228B" w14:textId="77777777" w:rsidR="00DC2FB2" w:rsidRPr="00035A74" w:rsidRDefault="00DC2FB2" w:rsidP="00196B5E">
            <w:pPr>
              <w:pStyle w:val="aff8"/>
              <w:jc w:val="both"/>
              <w:rPr>
                <w:rFonts w:ascii="Times New Roman" w:hAnsi="Times New Roman"/>
                <w:sz w:val="20"/>
                <w:szCs w:val="20"/>
              </w:rPr>
            </w:pPr>
            <w:r w:rsidRPr="00035A74">
              <w:rPr>
                <w:rFonts w:ascii="Times New Roman" w:hAnsi="Times New Roman"/>
                <w:sz w:val="20"/>
                <w:szCs w:val="20"/>
              </w:rPr>
              <w:t>Документ, подтверждающий объем оказанных услуг за расчетный месяц:</w:t>
            </w:r>
          </w:p>
          <w:p w14:paraId="14C70DBC" w14:textId="5A34C8D9" w:rsidR="00DC2FB2" w:rsidRPr="00035A74" w:rsidRDefault="00DC2FB2" w:rsidP="00196B5E">
            <w:pPr>
              <w:pStyle w:val="aff8"/>
              <w:jc w:val="both"/>
              <w:rPr>
                <w:rFonts w:ascii="Times New Roman" w:hAnsi="Times New Roman"/>
                <w:sz w:val="20"/>
                <w:szCs w:val="20"/>
              </w:rPr>
            </w:pPr>
            <w:r w:rsidRPr="00035A74">
              <w:rPr>
                <w:rFonts w:ascii="Times New Roman" w:hAnsi="Times New Roman"/>
                <w:sz w:val="20"/>
                <w:szCs w:val="20"/>
              </w:rPr>
              <w:t>- Табель учета посещаемости детей (ф. 0504608) либо Акт выполненных работ (оказания услуг);</w:t>
            </w:r>
          </w:p>
          <w:p w14:paraId="3366939B" w14:textId="77777777" w:rsidR="00DC2FB2" w:rsidRPr="00035A74" w:rsidRDefault="00DC2FB2" w:rsidP="00196B5E">
            <w:pPr>
              <w:pStyle w:val="aff8"/>
              <w:jc w:val="both"/>
              <w:rPr>
                <w:rFonts w:ascii="Times New Roman" w:hAnsi="Times New Roman"/>
                <w:sz w:val="20"/>
                <w:szCs w:val="20"/>
              </w:rPr>
            </w:pPr>
            <w:r w:rsidRPr="00035A74">
              <w:rPr>
                <w:rFonts w:ascii="Times New Roman" w:hAnsi="Times New Roman"/>
                <w:sz w:val="20"/>
                <w:szCs w:val="20"/>
              </w:rPr>
              <w:t>- Табель учета платных услуг по уходу в отделении трудовой занятости (неунифицированная форма);</w:t>
            </w:r>
          </w:p>
          <w:p w14:paraId="01395E87" w14:textId="0916DB86" w:rsidR="00DC2FB2" w:rsidRPr="00035A74" w:rsidRDefault="00DC2FB2" w:rsidP="00196B5E">
            <w:pPr>
              <w:pStyle w:val="aff8"/>
              <w:jc w:val="both"/>
              <w:rPr>
                <w:rFonts w:ascii="Times New Roman" w:hAnsi="Times New Roman"/>
                <w:sz w:val="20"/>
                <w:szCs w:val="20"/>
              </w:rPr>
            </w:pPr>
            <w:r w:rsidRPr="00035A74">
              <w:rPr>
                <w:rFonts w:ascii="Times New Roman" w:hAnsi="Times New Roman"/>
                <w:sz w:val="20"/>
                <w:szCs w:val="20"/>
              </w:rPr>
              <w:t>- Табель учета питания работников (неунифицированная форма);</w:t>
            </w:r>
          </w:p>
          <w:p w14:paraId="10EC23E2" w14:textId="77777777" w:rsidR="00DC2FB2" w:rsidRPr="00035A74" w:rsidRDefault="00DC2FB2" w:rsidP="00196B5E">
            <w:pPr>
              <w:pStyle w:val="aff8"/>
              <w:jc w:val="both"/>
              <w:rPr>
                <w:rFonts w:ascii="Times New Roman" w:hAnsi="Times New Roman"/>
                <w:sz w:val="20"/>
                <w:szCs w:val="20"/>
              </w:rPr>
            </w:pPr>
            <w:r w:rsidRPr="00035A74">
              <w:rPr>
                <w:rFonts w:ascii="Times New Roman" w:hAnsi="Times New Roman"/>
                <w:sz w:val="20"/>
                <w:szCs w:val="20"/>
              </w:rPr>
              <w:lastRenderedPageBreak/>
              <w:t>- Табель учета платного питания воспитанников отделения трудовой занятости (неунифицированная форма);</w:t>
            </w:r>
          </w:p>
          <w:p w14:paraId="4E29497A" w14:textId="77777777" w:rsidR="00DC2FB2" w:rsidRPr="00035A74" w:rsidRDefault="00DC2FB2" w:rsidP="00196B5E">
            <w:pPr>
              <w:pStyle w:val="aff8"/>
              <w:jc w:val="both"/>
              <w:rPr>
                <w:rFonts w:ascii="Times New Roman" w:hAnsi="Times New Roman"/>
                <w:sz w:val="20"/>
                <w:szCs w:val="20"/>
              </w:rPr>
            </w:pPr>
            <w:r w:rsidRPr="00035A74">
              <w:rPr>
                <w:rFonts w:ascii="Times New Roman" w:hAnsi="Times New Roman"/>
                <w:sz w:val="20"/>
                <w:szCs w:val="20"/>
              </w:rPr>
              <w:t>- Иной документ</w:t>
            </w:r>
          </w:p>
        </w:tc>
      </w:tr>
      <w:tr w:rsidR="00DC2FB2" w:rsidRPr="00035A74" w14:paraId="4D871E3B" w14:textId="77777777" w:rsidTr="00DE6156">
        <w:tc>
          <w:tcPr>
            <w:tcW w:w="639" w:type="pct"/>
            <w:vMerge/>
            <w:shd w:val="clear" w:color="auto" w:fill="auto"/>
          </w:tcPr>
          <w:p w14:paraId="1C2E9222" w14:textId="77777777" w:rsidR="00DC2FB2" w:rsidRPr="00035A74" w:rsidRDefault="00DC2FB2" w:rsidP="005E7B25">
            <w:pPr>
              <w:pStyle w:val="aff8"/>
              <w:jc w:val="both"/>
              <w:rPr>
                <w:rFonts w:ascii="Times New Roman" w:hAnsi="Times New Roman"/>
                <w:sz w:val="20"/>
                <w:szCs w:val="20"/>
              </w:rPr>
            </w:pPr>
          </w:p>
        </w:tc>
        <w:tc>
          <w:tcPr>
            <w:tcW w:w="771" w:type="pct"/>
            <w:vMerge/>
            <w:shd w:val="clear" w:color="auto" w:fill="auto"/>
          </w:tcPr>
          <w:p w14:paraId="41A8D3E1" w14:textId="77777777" w:rsidR="00DC2FB2" w:rsidRPr="00035A74" w:rsidRDefault="00DC2FB2" w:rsidP="00E205A1">
            <w:pPr>
              <w:pStyle w:val="aff8"/>
              <w:jc w:val="both"/>
              <w:rPr>
                <w:rFonts w:ascii="Times New Roman" w:hAnsi="Times New Roman"/>
                <w:sz w:val="20"/>
                <w:szCs w:val="20"/>
              </w:rPr>
            </w:pPr>
          </w:p>
        </w:tc>
        <w:tc>
          <w:tcPr>
            <w:tcW w:w="274" w:type="pct"/>
            <w:vMerge/>
            <w:shd w:val="clear" w:color="auto" w:fill="auto"/>
          </w:tcPr>
          <w:p w14:paraId="04D53B0E" w14:textId="77777777" w:rsidR="00DC2FB2" w:rsidRPr="00035A74" w:rsidRDefault="00DC2FB2" w:rsidP="005B3A59">
            <w:pPr>
              <w:pStyle w:val="aff8"/>
              <w:jc w:val="center"/>
              <w:rPr>
                <w:rFonts w:ascii="Times New Roman" w:hAnsi="Times New Roman"/>
                <w:sz w:val="20"/>
                <w:szCs w:val="20"/>
              </w:rPr>
            </w:pPr>
          </w:p>
        </w:tc>
        <w:tc>
          <w:tcPr>
            <w:tcW w:w="326" w:type="pct"/>
            <w:vMerge/>
            <w:shd w:val="clear" w:color="auto" w:fill="auto"/>
          </w:tcPr>
          <w:p w14:paraId="0347332C" w14:textId="77777777" w:rsidR="00DC2FB2" w:rsidRPr="00035A74" w:rsidRDefault="00DC2FB2" w:rsidP="005B3A59">
            <w:pPr>
              <w:pStyle w:val="aff8"/>
              <w:jc w:val="center"/>
              <w:rPr>
                <w:rFonts w:ascii="Times New Roman" w:eastAsia="Times New Roman" w:hAnsi="Times New Roman"/>
                <w:sz w:val="20"/>
                <w:szCs w:val="20"/>
                <w:lang w:eastAsia="ru-RU"/>
              </w:rPr>
            </w:pPr>
          </w:p>
        </w:tc>
        <w:tc>
          <w:tcPr>
            <w:tcW w:w="987" w:type="pct"/>
            <w:shd w:val="clear" w:color="auto" w:fill="auto"/>
          </w:tcPr>
          <w:p w14:paraId="5D82E378" w14:textId="7793DE63" w:rsidR="00DC2FB2" w:rsidRPr="00035A74" w:rsidRDefault="00DC2FB2" w:rsidP="00196B5E">
            <w:pPr>
              <w:pStyle w:val="aff8"/>
              <w:jc w:val="both"/>
              <w:rPr>
                <w:rFonts w:ascii="Times New Roman" w:hAnsi="Times New Roman"/>
                <w:sz w:val="20"/>
                <w:szCs w:val="20"/>
              </w:rPr>
            </w:pPr>
            <w:r w:rsidRPr="00035A74">
              <w:rPr>
                <w:rFonts w:ascii="Times New Roman" w:hAnsi="Times New Roman"/>
                <w:sz w:val="20"/>
                <w:szCs w:val="20"/>
              </w:rPr>
              <w:t>В составе доходов будущих периодов, если срок действия договора превышает 1 год (долгосрочный договор) в сумме за весь срок обучения. Доходы будущих периодов признаются в бухгалтерском учете в составе доходов текущего отчетного периода равномерно (ежемесячно) в сумме, рассчитанной исходя из 1/10 годовой суммы  (или по окончании семестра, учебного года, по окончании календарного года) (выбор или корректировка учреждением)</w:t>
            </w:r>
          </w:p>
        </w:tc>
        <w:tc>
          <w:tcPr>
            <w:tcW w:w="1040" w:type="pct"/>
            <w:shd w:val="clear" w:color="auto" w:fill="auto"/>
          </w:tcPr>
          <w:p w14:paraId="7EC7611D" w14:textId="77777777" w:rsidR="00DC2FB2" w:rsidRPr="00035A74" w:rsidRDefault="00DC2FB2" w:rsidP="00196B5E">
            <w:pPr>
              <w:pStyle w:val="aff8"/>
              <w:spacing w:line="235" w:lineRule="auto"/>
              <w:jc w:val="both"/>
              <w:rPr>
                <w:rFonts w:ascii="Times New Roman" w:hAnsi="Times New Roman"/>
                <w:sz w:val="20"/>
                <w:szCs w:val="20"/>
              </w:rPr>
            </w:pPr>
            <w:r w:rsidRPr="00035A74">
              <w:rPr>
                <w:rFonts w:ascii="Times New Roman" w:hAnsi="Times New Roman"/>
                <w:sz w:val="20"/>
                <w:szCs w:val="20"/>
              </w:rPr>
              <w:t>Доходы будущих периодов – на дату подписания договора на оказание платных образовательных услуг</w:t>
            </w:r>
          </w:p>
          <w:p w14:paraId="015D4D30" w14:textId="41E59DFB" w:rsidR="00DC2FB2" w:rsidRPr="00035A74" w:rsidRDefault="00DC2FB2" w:rsidP="00196B5E">
            <w:pPr>
              <w:pStyle w:val="aff8"/>
              <w:jc w:val="both"/>
              <w:rPr>
                <w:rFonts w:ascii="Times New Roman" w:hAnsi="Times New Roman"/>
                <w:sz w:val="20"/>
                <w:szCs w:val="20"/>
              </w:rPr>
            </w:pPr>
            <w:r w:rsidRPr="00035A74">
              <w:rPr>
                <w:rFonts w:ascii="Times New Roman" w:hAnsi="Times New Roman"/>
                <w:sz w:val="20"/>
                <w:szCs w:val="20"/>
              </w:rPr>
              <w:t>В составе доходов текущего периода – на последнее число месяца (или на дату окончания семестра, учебного года, календарного года)</w:t>
            </w:r>
          </w:p>
        </w:tc>
        <w:tc>
          <w:tcPr>
            <w:tcW w:w="963" w:type="pct"/>
            <w:shd w:val="clear" w:color="auto" w:fill="auto"/>
          </w:tcPr>
          <w:p w14:paraId="20EA772F" w14:textId="77777777" w:rsidR="00DC2FB2" w:rsidRPr="00035A74" w:rsidRDefault="00DC2FB2" w:rsidP="00196B5E">
            <w:pPr>
              <w:pStyle w:val="aff8"/>
              <w:spacing w:line="235" w:lineRule="auto"/>
              <w:jc w:val="both"/>
              <w:rPr>
                <w:rFonts w:ascii="Times New Roman" w:hAnsi="Times New Roman"/>
                <w:sz w:val="20"/>
                <w:szCs w:val="20"/>
              </w:rPr>
            </w:pPr>
            <w:r w:rsidRPr="00035A74">
              <w:rPr>
                <w:rFonts w:ascii="Times New Roman" w:hAnsi="Times New Roman"/>
                <w:sz w:val="20"/>
                <w:szCs w:val="20"/>
              </w:rPr>
              <w:t>Договор на оказание платных образовательных услуг</w:t>
            </w:r>
          </w:p>
          <w:p w14:paraId="5DEB071C" w14:textId="77777777" w:rsidR="00DC2FB2" w:rsidRPr="00035A74" w:rsidRDefault="00DC2FB2" w:rsidP="00196B5E">
            <w:pPr>
              <w:pStyle w:val="aff8"/>
              <w:spacing w:line="235" w:lineRule="auto"/>
              <w:jc w:val="both"/>
              <w:rPr>
                <w:rFonts w:ascii="Times New Roman" w:hAnsi="Times New Roman"/>
                <w:sz w:val="20"/>
                <w:szCs w:val="20"/>
              </w:rPr>
            </w:pPr>
            <w:r w:rsidRPr="00035A74">
              <w:rPr>
                <w:rFonts w:ascii="Times New Roman" w:hAnsi="Times New Roman"/>
                <w:sz w:val="20"/>
                <w:szCs w:val="20"/>
              </w:rPr>
              <w:t>Акт оказания платных образовательных услуг</w:t>
            </w:r>
          </w:p>
          <w:p w14:paraId="7366E5B4" w14:textId="55D27626" w:rsidR="00DC2FB2" w:rsidRPr="00035A74" w:rsidRDefault="00DC2FB2" w:rsidP="00196B5E">
            <w:pPr>
              <w:pStyle w:val="aff8"/>
              <w:jc w:val="both"/>
              <w:rPr>
                <w:rFonts w:ascii="Times New Roman" w:hAnsi="Times New Roman"/>
                <w:sz w:val="20"/>
                <w:szCs w:val="20"/>
              </w:rPr>
            </w:pPr>
            <w:r w:rsidRPr="00035A74">
              <w:rPr>
                <w:rFonts w:ascii="Times New Roman" w:hAnsi="Times New Roman"/>
                <w:sz w:val="20"/>
                <w:szCs w:val="20"/>
              </w:rPr>
              <w:t>Иные подтверждающие документы</w:t>
            </w:r>
          </w:p>
        </w:tc>
      </w:tr>
      <w:tr w:rsidR="00DC2FB2" w:rsidRPr="00035A74" w14:paraId="37577934" w14:textId="77777777" w:rsidTr="00DE6156">
        <w:tc>
          <w:tcPr>
            <w:tcW w:w="639" w:type="pct"/>
            <w:vMerge/>
            <w:shd w:val="clear" w:color="auto" w:fill="auto"/>
          </w:tcPr>
          <w:p w14:paraId="73C67C89" w14:textId="77777777" w:rsidR="00DC2FB2" w:rsidRPr="00035A74" w:rsidRDefault="00DC2FB2" w:rsidP="005E7B25">
            <w:pPr>
              <w:pStyle w:val="aff8"/>
              <w:jc w:val="both"/>
              <w:rPr>
                <w:rFonts w:ascii="Times New Roman" w:hAnsi="Times New Roman"/>
                <w:sz w:val="20"/>
                <w:szCs w:val="20"/>
              </w:rPr>
            </w:pPr>
          </w:p>
        </w:tc>
        <w:tc>
          <w:tcPr>
            <w:tcW w:w="771" w:type="pct"/>
            <w:vMerge/>
            <w:shd w:val="clear" w:color="auto" w:fill="auto"/>
          </w:tcPr>
          <w:p w14:paraId="20A48ECE" w14:textId="77777777" w:rsidR="00DC2FB2" w:rsidRPr="00035A74" w:rsidRDefault="00DC2FB2" w:rsidP="00E205A1">
            <w:pPr>
              <w:pStyle w:val="aff8"/>
              <w:jc w:val="both"/>
              <w:rPr>
                <w:rFonts w:ascii="Times New Roman" w:hAnsi="Times New Roman"/>
                <w:sz w:val="20"/>
                <w:szCs w:val="20"/>
              </w:rPr>
            </w:pPr>
          </w:p>
        </w:tc>
        <w:tc>
          <w:tcPr>
            <w:tcW w:w="274" w:type="pct"/>
            <w:vMerge/>
            <w:shd w:val="clear" w:color="auto" w:fill="auto"/>
          </w:tcPr>
          <w:p w14:paraId="6407320D" w14:textId="77777777" w:rsidR="00DC2FB2" w:rsidRPr="00035A74" w:rsidRDefault="00DC2FB2" w:rsidP="005B3A59">
            <w:pPr>
              <w:pStyle w:val="aff8"/>
              <w:jc w:val="center"/>
              <w:rPr>
                <w:rFonts w:ascii="Times New Roman" w:hAnsi="Times New Roman"/>
                <w:sz w:val="20"/>
                <w:szCs w:val="20"/>
              </w:rPr>
            </w:pPr>
          </w:p>
        </w:tc>
        <w:tc>
          <w:tcPr>
            <w:tcW w:w="326" w:type="pct"/>
            <w:vMerge/>
            <w:shd w:val="clear" w:color="auto" w:fill="auto"/>
          </w:tcPr>
          <w:p w14:paraId="031805ED" w14:textId="77777777" w:rsidR="00DC2FB2" w:rsidRPr="00035A74" w:rsidRDefault="00DC2FB2" w:rsidP="005B3A59">
            <w:pPr>
              <w:pStyle w:val="aff8"/>
              <w:jc w:val="center"/>
              <w:rPr>
                <w:rFonts w:ascii="Times New Roman" w:eastAsia="Times New Roman" w:hAnsi="Times New Roman"/>
                <w:sz w:val="20"/>
                <w:szCs w:val="20"/>
                <w:lang w:eastAsia="ru-RU"/>
              </w:rPr>
            </w:pPr>
          </w:p>
        </w:tc>
        <w:tc>
          <w:tcPr>
            <w:tcW w:w="987" w:type="pct"/>
            <w:shd w:val="clear" w:color="auto" w:fill="auto"/>
          </w:tcPr>
          <w:p w14:paraId="4BA80979" w14:textId="38BB3CDD" w:rsidR="00DC2FB2" w:rsidRPr="00035A74" w:rsidRDefault="00DC2FB2" w:rsidP="00196B5E">
            <w:pPr>
              <w:pStyle w:val="aff8"/>
              <w:jc w:val="both"/>
              <w:rPr>
                <w:rFonts w:ascii="Times New Roman" w:hAnsi="Times New Roman"/>
                <w:sz w:val="20"/>
                <w:szCs w:val="20"/>
              </w:rPr>
            </w:pPr>
            <w:r w:rsidRPr="00035A74">
              <w:rPr>
                <w:rFonts w:ascii="Times New Roman" w:hAnsi="Times New Roman"/>
                <w:sz w:val="20"/>
                <w:szCs w:val="20"/>
              </w:rPr>
              <w:t>В составе доходов текущего периода для краткосрочных программ (повышение квалификации и др.)</w:t>
            </w:r>
          </w:p>
        </w:tc>
        <w:tc>
          <w:tcPr>
            <w:tcW w:w="1040" w:type="pct"/>
            <w:shd w:val="clear" w:color="auto" w:fill="auto"/>
          </w:tcPr>
          <w:p w14:paraId="08803F87" w14:textId="021ABC56" w:rsidR="00DC2FB2" w:rsidRPr="00035A74" w:rsidRDefault="00DC2FB2" w:rsidP="00196B5E">
            <w:pPr>
              <w:pStyle w:val="aff8"/>
              <w:jc w:val="both"/>
              <w:rPr>
                <w:rFonts w:ascii="Times New Roman" w:hAnsi="Times New Roman"/>
                <w:sz w:val="20"/>
                <w:szCs w:val="20"/>
              </w:rPr>
            </w:pPr>
            <w:r w:rsidRPr="00035A74">
              <w:rPr>
                <w:rFonts w:ascii="Times New Roman" w:hAnsi="Times New Roman"/>
                <w:sz w:val="20"/>
                <w:szCs w:val="20"/>
              </w:rPr>
              <w:t xml:space="preserve">По окончании программы на основании акта оказанных платных образовательных услуг </w:t>
            </w:r>
          </w:p>
        </w:tc>
        <w:tc>
          <w:tcPr>
            <w:tcW w:w="963" w:type="pct"/>
            <w:shd w:val="clear" w:color="auto" w:fill="auto"/>
          </w:tcPr>
          <w:p w14:paraId="56B7DEBF" w14:textId="77777777" w:rsidR="00DC2FB2" w:rsidRPr="00035A74" w:rsidRDefault="00DC2FB2" w:rsidP="00196B5E">
            <w:pPr>
              <w:pStyle w:val="aff8"/>
              <w:jc w:val="both"/>
              <w:rPr>
                <w:rFonts w:ascii="Times New Roman" w:hAnsi="Times New Roman"/>
                <w:sz w:val="20"/>
                <w:szCs w:val="20"/>
              </w:rPr>
            </w:pPr>
            <w:r w:rsidRPr="00035A74">
              <w:rPr>
                <w:rFonts w:ascii="Times New Roman" w:hAnsi="Times New Roman"/>
                <w:sz w:val="20"/>
                <w:szCs w:val="20"/>
              </w:rPr>
              <w:t>Договор на оказание платных образовательных услуг</w:t>
            </w:r>
          </w:p>
          <w:p w14:paraId="3B11DCFC" w14:textId="66E9255F" w:rsidR="00DC2FB2" w:rsidRPr="00035A74" w:rsidRDefault="00DC2FB2" w:rsidP="00196B5E">
            <w:pPr>
              <w:pStyle w:val="aff8"/>
              <w:jc w:val="both"/>
              <w:rPr>
                <w:rFonts w:ascii="Times New Roman" w:hAnsi="Times New Roman"/>
                <w:sz w:val="20"/>
                <w:szCs w:val="20"/>
              </w:rPr>
            </w:pPr>
            <w:r w:rsidRPr="00035A74">
              <w:rPr>
                <w:rFonts w:ascii="Times New Roman" w:hAnsi="Times New Roman"/>
                <w:sz w:val="20"/>
                <w:szCs w:val="20"/>
              </w:rPr>
              <w:t>Акт оказания платных образовательных услуг</w:t>
            </w:r>
          </w:p>
        </w:tc>
      </w:tr>
      <w:tr w:rsidR="00DC2FB2" w:rsidRPr="00035A74" w14:paraId="09DB5FB2" w14:textId="77777777" w:rsidTr="00CA7D0E">
        <w:tc>
          <w:tcPr>
            <w:tcW w:w="639" w:type="pct"/>
            <w:vMerge/>
            <w:shd w:val="clear" w:color="auto" w:fill="auto"/>
          </w:tcPr>
          <w:p w14:paraId="6645FFE0" w14:textId="5F7DAD22" w:rsidR="00DC2FB2" w:rsidRPr="00035A74" w:rsidRDefault="00DC2FB2" w:rsidP="005E7B25">
            <w:pPr>
              <w:pStyle w:val="aff8"/>
              <w:jc w:val="both"/>
              <w:rPr>
                <w:rFonts w:ascii="Times New Roman" w:hAnsi="Times New Roman"/>
                <w:sz w:val="20"/>
                <w:szCs w:val="20"/>
              </w:rPr>
            </w:pPr>
          </w:p>
        </w:tc>
        <w:tc>
          <w:tcPr>
            <w:tcW w:w="771" w:type="pct"/>
            <w:shd w:val="clear" w:color="auto" w:fill="auto"/>
          </w:tcPr>
          <w:p w14:paraId="26761735" w14:textId="77777777" w:rsidR="00DC2FB2" w:rsidRPr="00035A74" w:rsidRDefault="00DC2FB2" w:rsidP="00CA7D0E">
            <w:pPr>
              <w:pStyle w:val="aff8"/>
              <w:jc w:val="both"/>
              <w:rPr>
                <w:rFonts w:ascii="Times New Roman" w:hAnsi="Times New Roman"/>
                <w:sz w:val="20"/>
                <w:szCs w:val="20"/>
              </w:rPr>
            </w:pPr>
            <w:r w:rsidRPr="00035A74">
              <w:rPr>
                <w:rFonts w:ascii="Times New Roman" w:hAnsi="Times New Roman"/>
                <w:sz w:val="20"/>
                <w:szCs w:val="20"/>
              </w:rPr>
              <w:t>Доходы от оказания иных платных услуг населению по пользованию различными аттракционами</w:t>
            </w:r>
          </w:p>
        </w:tc>
        <w:tc>
          <w:tcPr>
            <w:tcW w:w="274" w:type="pct"/>
            <w:vMerge/>
            <w:shd w:val="clear" w:color="auto" w:fill="auto"/>
          </w:tcPr>
          <w:p w14:paraId="1B651623" w14:textId="0E50FDF9" w:rsidR="00DC2FB2" w:rsidRPr="00035A74" w:rsidRDefault="00DC2FB2" w:rsidP="00424EF6">
            <w:pPr>
              <w:pStyle w:val="aff8"/>
              <w:spacing w:line="235" w:lineRule="auto"/>
              <w:jc w:val="center"/>
              <w:rPr>
                <w:rFonts w:ascii="Times New Roman" w:eastAsia="Times New Roman" w:hAnsi="Times New Roman"/>
                <w:sz w:val="20"/>
                <w:szCs w:val="20"/>
                <w:lang w:eastAsia="ru-RU"/>
              </w:rPr>
            </w:pPr>
          </w:p>
        </w:tc>
        <w:tc>
          <w:tcPr>
            <w:tcW w:w="326" w:type="pct"/>
            <w:vMerge/>
            <w:shd w:val="clear" w:color="auto" w:fill="auto"/>
          </w:tcPr>
          <w:p w14:paraId="100EF3F1" w14:textId="69C6B976" w:rsidR="00DC2FB2" w:rsidRPr="00035A74" w:rsidRDefault="00DC2FB2" w:rsidP="00394BF0">
            <w:pPr>
              <w:pStyle w:val="aff8"/>
              <w:jc w:val="center"/>
              <w:rPr>
                <w:rFonts w:ascii="Times New Roman" w:eastAsia="Times New Roman" w:hAnsi="Times New Roman"/>
                <w:sz w:val="20"/>
                <w:szCs w:val="20"/>
                <w:lang w:eastAsia="ru-RU"/>
              </w:rPr>
            </w:pPr>
          </w:p>
        </w:tc>
        <w:tc>
          <w:tcPr>
            <w:tcW w:w="987" w:type="pct"/>
            <w:shd w:val="clear" w:color="auto" w:fill="auto"/>
          </w:tcPr>
          <w:p w14:paraId="2C32FEE2" w14:textId="1E45F286" w:rsidR="00DC2FB2" w:rsidRPr="00035A74" w:rsidRDefault="00DC2FB2" w:rsidP="00196B5E">
            <w:pPr>
              <w:pStyle w:val="aff8"/>
              <w:jc w:val="both"/>
              <w:rPr>
                <w:rFonts w:ascii="Times New Roman" w:hAnsi="Times New Roman"/>
                <w:sz w:val="20"/>
                <w:szCs w:val="20"/>
              </w:rPr>
            </w:pPr>
            <w:r w:rsidRPr="00035A74">
              <w:rPr>
                <w:rFonts w:ascii="Times New Roman" w:hAnsi="Times New Roman"/>
                <w:sz w:val="20"/>
                <w:szCs w:val="20"/>
              </w:rPr>
              <w:t>В составе доходов текущего периода</w:t>
            </w:r>
          </w:p>
        </w:tc>
        <w:tc>
          <w:tcPr>
            <w:tcW w:w="1040" w:type="pct"/>
            <w:shd w:val="clear" w:color="auto" w:fill="auto"/>
          </w:tcPr>
          <w:p w14:paraId="3B68DEB2" w14:textId="77777777" w:rsidR="00DC2FB2" w:rsidRPr="00035A74" w:rsidRDefault="00DC2FB2" w:rsidP="00196B5E">
            <w:pPr>
              <w:pStyle w:val="aff8"/>
              <w:jc w:val="both"/>
              <w:rPr>
                <w:rFonts w:ascii="Times New Roman" w:hAnsi="Times New Roman"/>
                <w:sz w:val="20"/>
                <w:szCs w:val="20"/>
              </w:rPr>
            </w:pPr>
            <w:r w:rsidRPr="00035A74">
              <w:rPr>
                <w:rFonts w:ascii="Times New Roman" w:hAnsi="Times New Roman"/>
                <w:sz w:val="20"/>
                <w:szCs w:val="20"/>
              </w:rPr>
              <w:t>На дату оказания услуги</w:t>
            </w:r>
          </w:p>
        </w:tc>
        <w:tc>
          <w:tcPr>
            <w:tcW w:w="963" w:type="pct"/>
            <w:shd w:val="clear" w:color="auto" w:fill="auto"/>
          </w:tcPr>
          <w:p w14:paraId="41342E27" w14:textId="77777777" w:rsidR="00DC2FB2" w:rsidRPr="00035A74" w:rsidRDefault="00DC2FB2" w:rsidP="00196B5E">
            <w:pPr>
              <w:pStyle w:val="aff8"/>
              <w:jc w:val="both"/>
              <w:rPr>
                <w:rFonts w:ascii="Times New Roman" w:hAnsi="Times New Roman"/>
                <w:sz w:val="20"/>
                <w:szCs w:val="20"/>
              </w:rPr>
            </w:pPr>
            <w:r w:rsidRPr="00035A74">
              <w:rPr>
                <w:rFonts w:ascii="Times New Roman" w:hAnsi="Times New Roman"/>
                <w:sz w:val="20"/>
                <w:szCs w:val="20"/>
              </w:rPr>
              <w:t xml:space="preserve">Документы банка </w:t>
            </w:r>
            <w:proofErr w:type="spellStart"/>
            <w:r w:rsidRPr="00035A74">
              <w:rPr>
                <w:rFonts w:ascii="Times New Roman" w:hAnsi="Times New Roman"/>
                <w:sz w:val="20"/>
                <w:szCs w:val="20"/>
              </w:rPr>
              <w:t>эквайера</w:t>
            </w:r>
            <w:proofErr w:type="spellEnd"/>
            <w:r w:rsidRPr="00035A74">
              <w:rPr>
                <w:rFonts w:ascii="Times New Roman" w:hAnsi="Times New Roman"/>
                <w:sz w:val="20"/>
                <w:szCs w:val="20"/>
              </w:rPr>
              <w:t xml:space="preserve"> (Контрольная лента ККТ, реестр операций, электронный журнал и др.),</w:t>
            </w:r>
          </w:p>
        </w:tc>
      </w:tr>
      <w:tr w:rsidR="0087399A" w:rsidRPr="00035A74" w14:paraId="7C27EA02" w14:textId="77777777" w:rsidTr="00CA7D0E">
        <w:tc>
          <w:tcPr>
            <w:tcW w:w="639" w:type="pct"/>
            <w:vMerge/>
            <w:shd w:val="clear" w:color="auto" w:fill="auto"/>
          </w:tcPr>
          <w:p w14:paraId="3C4A0C8A" w14:textId="77777777" w:rsidR="0087399A" w:rsidRPr="00035A74" w:rsidRDefault="0087399A" w:rsidP="005E7B25">
            <w:pPr>
              <w:pStyle w:val="aff8"/>
              <w:jc w:val="both"/>
              <w:rPr>
                <w:rFonts w:ascii="Times New Roman" w:hAnsi="Times New Roman"/>
                <w:sz w:val="20"/>
                <w:szCs w:val="20"/>
              </w:rPr>
            </w:pPr>
          </w:p>
        </w:tc>
        <w:tc>
          <w:tcPr>
            <w:tcW w:w="771" w:type="pct"/>
            <w:shd w:val="clear" w:color="auto" w:fill="auto"/>
          </w:tcPr>
          <w:p w14:paraId="7FCFEC96" w14:textId="05775D0B" w:rsidR="0087399A" w:rsidRPr="00035A74" w:rsidRDefault="0087399A" w:rsidP="00B82F38">
            <w:pPr>
              <w:pStyle w:val="aff8"/>
              <w:jc w:val="both"/>
              <w:rPr>
                <w:rFonts w:ascii="Times New Roman" w:hAnsi="Times New Roman"/>
                <w:sz w:val="20"/>
                <w:szCs w:val="20"/>
              </w:rPr>
            </w:pPr>
            <w:r w:rsidRPr="00035A74">
              <w:rPr>
                <w:rFonts w:ascii="Times New Roman" w:hAnsi="Times New Roman"/>
                <w:sz w:val="20"/>
                <w:szCs w:val="20"/>
              </w:rPr>
              <w:t>Доходы от оказания услуг по прокату лошади в сопровождении тренера</w:t>
            </w:r>
          </w:p>
        </w:tc>
        <w:tc>
          <w:tcPr>
            <w:tcW w:w="274" w:type="pct"/>
            <w:vMerge/>
            <w:shd w:val="clear" w:color="auto" w:fill="auto"/>
          </w:tcPr>
          <w:p w14:paraId="66B435B8" w14:textId="77777777" w:rsidR="0087399A" w:rsidRPr="00035A74" w:rsidRDefault="0087399A" w:rsidP="00424EF6">
            <w:pPr>
              <w:pStyle w:val="aff8"/>
              <w:spacing w:line="235" w:lineRule="auto"/>
              <w:jc w:val="center"/>
              <w:rPr>
                <w:rFonts w:ascii="Times New Roman" w:hAnsi="Times New Roman"/>
                <w:sz w:val="20"/>
                <w:szCs w:val="20"/>
              </w:rPr>
            </w:pPr>
          </w:p>
        </w:tc>
        <w:tc>
          <w:tcPr>
            <w:tcW w:w="326" w:type="pct"/>
            <w:vMerge/>
            <w:shd w:val="clear" w:color="auto" w:fill="auto"/>
          </w:tcPr>
          <w:p w14:paraId="2A7DBE05" w14:textId="77777777" w:rsidR="0087399A" w:rsidRPr="00035A74" w:rsidRDefault="0087399A" w:rsidP="00394BF0">
            <w:pPr>
              <w:pStyle w:val="aff8"/>
              <w:jc w:val="center"/>
              <w:rPr>
                <w:rFonts w:ascii="Times New Roman" w:hAnsi="Times New Roman"/>
                <w:sz w:val="20"/>
                <w:szCs w:val="20"/>
              </w:rPr>
            </w:pPr>
          </w:p>
        </w:tc>
        <w:tc>
          <w:tcPr>
            <w:tcW w:w="987" w:type="pct"/>
            <w:shd w:val="clear" w:color="auto" w:fill="auto"/>
          </w:tcPr>
          <w:p w14:paraId="34EF880E" w14:textId="12BDF573" w:rsidR="0087399A" w:rsidRPr="00035A74" w:rsidRDefault="0087399A" w:rsidP="00196B5E">
            <w:pPr>
              <w:pStyle w:val="aff8"/>
              <w:jc w:val="both"/>
              <w:rPr>
                <w:rFonts w:ascii="Times New Roman" w:hAnsi="Times New Roman"/>
                <w:sz w:val="20"/>
                <w:szCs w:val="20"/>
              </w:rPr>
            </w:pPr>
            <w:r w:rsidRPr="00035A74">
              <w:rPr>
                <w:rFonts w:ascii="Times New Roman" w:hAnsi="Times New Roman"/>
                <w:sz w:val="20"/>
                <w:szCs w:val="20"/>
              </w:rPr>
              <w:t>В составе доходов текущего периода</w:t>
            </w:r>
          </w:p>
        </w:tc>
        <w:tc>
          <w:tcPr>
            <w:tcW w:w="1040" w:type="pct"/>
            <w:shd w:val="clear" w:color="auto" w:fill="auto"/>
          </w:tcPr>
          <w:p w14:paraId="1C7DFE31" w14:textId="77777777" w:rsidR="0087399A" w:rsidRPr="00035A74" w:rsidRDefault="0087399A" w:rsidP="00196B5E">
            <w:pPr>
              <w:pStyle w:val="aff8"/>
              <w:jc w:val="both"/>
              <w:rPr>
                <w:rFonts w:ascii="Times New Roman" w:hAnsi="Times New Roman"/>
                <w:sz w:val="20"/>
                <w:szCs w:val="20"/>
              </w:rPr>
            </w:pPr>
            <w:r w:rsidRPr="00035A74">
              <w:rPr>
                <w:rFonts w:ascii="Times New Roman" w:hAnsi="Times New Roman"/>
                <w:sz w:val="20"/>
                <w:szCs w:val="20"/>
              </w:rPr>
              <w:t>При оказании разовых услуг населению за наличный расчет – факт оказания услуги в день оплаты.</w:t>
            </w:r>
          </w:p>
          <w:p w14:paraId="64434A70" w14:textId="288D673B" w:rsidR="0087399A" w:rsidRPr="00035A74" w:rsidRDefault="0087399A" w:rsidP="00196B5E">
            <w:pPr>
              <w:pStyle w:val="aff8"/>
              <w:jc w:val="both"/>
              <w:rPr>
                <w:rFonts w:ascii="Times New Roman" w:hAnsi="Times New Roman"/>
                <w:sz w:val="20"/>
                <w:szCs w:val="20"/>
              </w:rPr>
            </w:pPr>
            <w:r w:rsidRPr="00035A74">
              <w:rPr>
                <w:rFonts w:ascii="Times New Roman" w:hAnsi="Times New Roman"/>
                <w:sz w:val="20"/>
                <w:szCs w:val="20"/>
              </w:rPr>
              <w:t>При оказании услуг юридическому лицу по договору – на дату подписания Учреждением и получателем услуг акта приема-сдачи оказанных услуг.</w:t>
            </w:r>
          </w:p>
        </w:tc>
        <w:tc>
          <w:tcPr>
            <w:tcW w:w="963" w:type="pct"/>
            <w:shd w:val="clear" w:color="auto" w:fill="auto"/>
          </w:tcPr>
          <w:p w14:paraId="3F5AFA96" w14:textId="303F33A4" w:rsidR="0087399A" w:rsidRPr="00035A74" w:rsidRDefault="0087399A" w:rsidP="00196B5E">
            <w:pPr>
              <w:pStyle w:val="aff8"/>
              <w:jc w:val="both"/>
              <w:rPr>
                <w:rFonts w:ascii="Times New Roman" w:hAnsi="Times New Roman"/>
                <w:sz w:val="20"/>
                <w:szCs w:val="20"/>
              </w:rPr>
            </w:pPr>
            <w:r w:rsidRPr="00035A74">
              <w:rPr>
                <w:rFonts w:ascii="Times New Roman" w:hAnsi="Times New Roman"/>
                <w:sz w:val="20"/>
                <w:szCs w:val="20"/>
              </w:rPr>
              <w:t>Платежные документы (квитанция, кассовый чек)</w:t>
            </w:r>
          </w:p>
          <w:p w14:paraId="03ACE4C3" w14:textId="77777777" w:rsidR="0087399A" w:rsidRPr="00035A74" w:rsidRDefault="0087399A" w:rsidP="00196B5E">
            <w:pPr>
              <w:pStyle w:val="aff8"/>
              <w:jc w:val="both"/>
              <w:rPr>
                <w:rFonts w:ascii="Times New Roman" w:hAnsi="Times New Roman"/>
                <w:sz w:val="20"/>
                <w:szCs w:val="20"/>
              </w:rPr>
            </w:pPr>
            <w:r w:rsidRPr="00035A74">
              <w:rPr>
                <w:rFonts w:ascii="Times New Roman" w:hAnsi="Times New Roman"/>
                <w:sz w:val="20"/>
                <w:szCs w:val="20"/>
              </w:rPr>
              <w:t xml:space="preserve">Договор </w:t>
            </w:r>
          </w:p>
          <w:p w14:paraId="048BA43A" w14:textId="07C85B7A" w:rsidR="0087399A" w:rsidRPr="00035A74" w:rsidRDefault="0087399A" w:rsidP="00196B5E">
            <w:pPr>
              <w:pStyle w:val="aff8"/>
              <w:jc w:val="both"/>
              <w:rPr>
                <w:rFonts w:ascii="Times New Roman" w:hAnsi="Times New Roman"/>
                <w:sz w:val="20"/>
                <w:szCs w:val="20"/>
              </w:rPr>
            </w:pPr>
            <w:r w:rsidRPr="00035A74">
              <w:rPr>
                <w:rFonts w:ascii="Times New Roman" w:hAnsi="Times New Roman"/>
                <w:sz w:val="20"/>
                <w:szCs w:val="20"/>
              </w:rPr>
              <w:t>Акт выполненных работ (оказания услуг</w:t>
            </w:r>
            <w:r w:rsidR="00F372EC" w:rsidRPr="00035A74">
              <w:rPr>
                <w:rFonts w:ascii="Times New Roman" w:hAnsi="Times New Roman"/>
                <w:sz w:val="20"/>
                <w:szCs w:val="20"/>
              </w:rPr>
              <w:t>)</w:t>
            </w:r>
          </w:p>
        </w:tc>
      </w:tr>
      <w:tr w:rsidR="0087399A" w:rsidRPr="00035A74" w14:paraId="24F8BC3A" w14:textId="77777777" w:rsidTr="00DD0142">
        <w:tc>
          <w:tcPr>
            <w:tcW w:w="639" w:type="pct"/>
            <w:vMerge/>
            <w:shd w:val="clear" w:color="auto" w:fill="auto"/>
          </w:tcPr>
          <w:p w14:paraId="1CE173E5" w14:textId="1D541643" w:rsidR="0087399A" w:rsidRPr="00035A74" w:rsidRDefault="0087399A" w:rsidP="005E7B25">
            <w:pPr>
              <w:pStyle w:val="aff8"/>
              <w:jc w:val="both"/>
              <w:rPr>
                <w:rFonts w:ascii="Times New Roman" w:hAnsi="Times New Roman"/>
                <w:sz w:val="20"/>
                <w:szCs w:val="20"/>
              </w:rPr>
            </w:pPr>
          </w:p>
        </w:tc>
        <w:tc>
          <w:tcPr>
            <w:tcW w:w="771" w:type="pct"/>
            <w:vMerge w:val="restart"/>
            <w:shd w:val="clear" w:color="auto" w:fill="auto"/>
          </w:tcPr>
          <w:p w14:paraId="1027DB55" w14:textId="4D2178C4" w:rsidR="0087399A" w:rsidRPr="00035A74" w:rsidRDefault="0087399A" w:rsidP="00DD0142">
            <w:pPr>
              <w:pStyle w:val="aff8"/>
              <w:jc w:val="both"/>
              <w:rPr>
                <w:rFonts w:ascii="Times New Roman" w:hAnsi="Times New Roman"/>
                <w:sz w:val="20"/>
                <w:szCs w:val="20"/>
              </w:rPr>
            </w:pPr>
            <w:r w:rsidRPr="00035A74">
              <w:rPr>
                <w:rFonts w:ascii="Times New Roman" w:hAnsi="Times New Roman"/>
                <w:sz w:val="20"/>
                <w:szCs w:val="20"/>
              </w:rPr>
              <w:t xml:space="preserve">Доходы от оказания </w:t>
            </w:r>
            <w:r w:rsidRPr="00035A74">
              <w:rPr>
                <w:rFonts w:ascii="Times New Roman" w:hAnsi="Times New Roman"/>
                <w:sz w:val="20"/>
                <w:szCs w:val="20"/>
              </w:rPr>
              <w:lastRenderedPageBreak/>
              <w:t>платных физкультурно-оздоровительных и спортивных услуг</w:t>
            </w:r>
          </w:p>
        </w:tc>
        <w:tc>
          <w:tcPr>
            <w:tcW w:w="274" w:type="pct"/>
            <w:vMerge/>
            <w:shd w:val="clear" w:color="auto" w:fill="auto"/>
          </w:tcPr>
          <w:p w14:paraId="6415F5C3" w14:textId="189FF75C" w:rsidR="0087399A" w:rsidRPr="00035A74" w:rsidRDefault="0087399A" w:rsidP="00424EF6">
            <w:pPr>
              <w:pStyle w:val="aff8"/>
              <w:spacing w:line="235" w:lineRule="auto"/>
              <w:jc w:val="center"/>
              <w:rPr>
                <w:rFonts w:ascii="Times New Roman" w:hAnsi="Times New Roman"/>
                <w:sz w:val="20"/>
                <w:szCs w:val="20"/>
              </w:rPr>
            </w:pPr>
          </w:p>
        </w:tc>
        <w:tc>
          <w:tcPr>
            <w:tcW w:w="326" w:type="pct"/>
            <w:vMerge/>
            <w:shd w:val="clear" w:color="auto" w:fill="auto"/>
          </w:tcPr>
          <w:p w14:paraId="39822849" w14:textId="17D874C3" w:rsidR="0087399A" w:rsidRPr="00035A74" w:rsidRDefault="0087399A" w:rsidP="00394BF0">
            <w:pPr>
              <w:pStyle w:val="aff8"/>
              <w:jc w:val="center"/>
              <w:rPr>
                <w:rFonts w:ascii="Times New Roman" w:hAnsi="Times New Roman"/>
                <w:sz w:val="20"/>
                <w:szCs w:val="20"/>
              </w:rPr>
            </w:pPr>
          </w:p>
        </w:tc>
        <w:tc>
          <w:tcPr>
            <w:tcW w:w="987" w:type="pct"/>
            <w:shd w:val="clear" w:color="auto" w:fill="auto"/>
          </w:tcPr>
          <w:p w14:paraId="51504851" w14:textId="3B4AEF14" w:rsidR="0087399A" w:rsidRPr="00035A74" w:rsidRDefault="0087399A" w:rsidP="00196B5E">
            <w:pPr>
              <w:pStyle w:val="aff8"/>
              <w:jc w:val="both"/>
              <w:rPr>
                <w:rFonts w:ascii="Times New Roman" w:hAnsi="Times New Roman"/>
                <w:sz w:val="20"/>
                <w:szCs w:val="20"/>
              </w:rPr>
            </w:pPr>
            <w:r w:rsidRPr="00035A74">
              <w:rPr>
                <w:rFonts w:ascii="Times New Roman" w:hAnsi="Times New Roman"/>
                <w:sz w:val="20"/>
                <w:szCs w:val="20"/>
              </w:rPr>
              <w:t xml:space="preserve">При оказании разовых услуг </w:t>
            </w:r>
            <w:r w:rsidRPr="00035A74">
              <w:rPr>
                <w:rFonts w:ascii="Times New Roman" w:hAnsi="Times New Roman"/>
                <w:sz w:val="20"/>
                <w:szCs w:val="20"/>
              </w:rPr>
              <w:lastRenderedPageBreak/>
              <w:t>населению за наличный расчет  в составе доходов текущего периода</w:t>
            </w:r>
          </w:p>
        </w:tc>
        <w:tc>
          <w:tcPr>
            <w:tcW w:w="1040" w:type="pct"/>
            <w:shd w:val="clear" w:color="auto" w:fill="auto"/>
          </w:tcPr>
          <w:p w14:paraId="0FF3366D" w14:textId="44C2B09A" w:rsidR="0087399A" w:rsidRPr="00035A74" w:rsidRDefault="0087399A" w:rsidP="00196B5E">
            <w:pPr>
              <w:pStyle w:val="aff8"/>
              <w:jc w:val="both"/>
              <w:rPr>
                <w:rFonts w:ascii="Times New Roman" w:hAnsi="Times New Roman"/>
                <w:sz w:val="20"/>
                <w:szCs w:val="20"/>
              </w:rPr>
            </w:pPr>
            <w:r w:rsidRPr="00035A74">
              <w:rPr>
                <w:rFonts w:ascii="Times New Roman" w:hAnsi="Times New Roman"/>
                <w:sz w:val="20"/>
                <w:szCs w:val="20"/>
              </w:rPr>
              <w:lastRenderedPageBreak/>
              <w:t xml:space="preserve">Факт оказания услуги в день </w:t>
            </w:r>
            <w:r w:rsidRPr="00035A74">
              <w:rPr>
                <w:rFonts w:ascii="Times New Roman" w:hAnsi="Times New Roman"/>
                <w:sz w:val="20"/>
                <w:szCs w:val="20"/>
              </w:rPr>
              <w:lastRenderedPageBreak/>
              <w:t>оплаты</w:t>
            </w:r>
          </w:p>
        </w:tc>
        <w:tc>
          <w:tcPr>
            <w:tcW w:w="963" w:type="pct"/>
            <w:shd w:val="clear" w:color="auto" w:fill="auto"/>
          </w:tcPr>
          <w:p w14:paraId="007BB5C3" w14:textId="7BFDD1B8" w:rsidR="0087399A" w:rsidRPr="00035A74" w:rsidRDefault="0087399A" w:rsidP="00196B5E">
            <w:pPr>
              <w:pStyle w:val="aff8"/>
              <w:jc w:val="both"/>
              <w:rPr>
                <w:rFonts w:ascii="Times New Roman" w:hAnsi="Times New Roman"/>
                <w:sz w:val="20"/>
                <w:szCs w:val="20"/>
              </w:rPr>
            </w:pPr>
            <w:r w:rsidRPr="00035A74">
              <w:rPr>
                <w:rFonts w:ascii="Times New Roman" w:hAnsi="Times New Roman"/>
                <w:sz w:val="20"/>
                <w:szCs w:val="20"/>
              </w:rPr>
              <w:lastRenderedPageBreak/>
              <w:t xml:space="preserve">Платежные документы </w:t>
            </w:r>
            <w:r w:rsidRPr="00035A74">
              <w:rPr>
                <w:rFonts w:ascii="Times New Roman" w:hAnsi="Times New Roman"/>
                <w:sz w:val="20"/>
                <w:szCs w:val="20"/>
              </w:rPr>
              <w:lastRenderedPageBreak/>
              <w:t>(квитанция, кассовый чек)</w:t>
            </w:r>
          </w:p>
        </w:tc>
      </w:tr>
      <w:tr w:rsidR="0087399A" w:rsidRPr="00035A74" w14:paraId="7230174B" w14:textId="77777777" w:rsidTr="00DD0142">
        <w:tc>
          <w:tcPr>
            <w:tcW w:w="639" w:type="pct"/>
            <w:vMerge/>
            <w:shd w:val="clear" w:color="auto" w:fill="auto"/>
          </w:tcPr>
          <w:p w14:paraId="7559D45C" w14:textId="3440230D" w:rsidR="0087399A" w:rsidRPr="00035A74" w:rsidRDefault="0087399A" w:rsidP="005E7B25">
            <w:pPr>
              <w:pStyle w:val="aff8"/>
              <w:jc w:val="both"/>
              <w:rPr>
                <w:rFonts w:ascii="Times New Roman" w:hAnsi="Times New Roman"/>
                <w:sz w:val="20"/>
                <w:szCs w:val="20"/>
              </w:rPr>
            </w:pPr>
          </w:p>
        </w:tc>
        <w:tc>
          <w:tcPr>
            <w:tcW w:w="771" w:type="pct"/>
            <w:vMerge/>
            <w:shd w:val="clear" w:color="auto" w:fill="auto"/>
          </w:tcPr>
          <w:p w14:paraId="1234CA38" w14:textId="77777777" w:rsidR="0087399A" w:rsidRPr="00035A74" w:rsidRDefault="0087399A" w:rsidP="00DD0142">
            <w:pPr>
              <w:pStyle w:val="aff8"/>
              <w:jc w:val="both"/>
              <w:rPr>
                <w:rFonts w:ascii="Times New Roman" w:hAnsi="Times New Roman"/>
                <w:sz w:val="20"/>
                <w:szCs w:val="20"/>
              </w:rPr>
            </w:pPr>
          </w:p>
        </w:tc>
        <w:tc>
          <w:tcPr>
            <w:tcW w:w="274" w:type="pct"/>
            <w:vMerge/>
            <w:shd w:val="clear" w:color="auto" w:fill="auto"/>
          </w:tcPr>
          <w:p w14:paraId="0E3E7AB9" w14:textId="538C29B9" w:rsidR="0087399A" w:rsidRPr="00035A74" w:rsidRDefault="0087399A" w:rsidP="00424EF6">
            <w:pPr>
              <w:pStyle w:val="aff8"/>
              <w:spacing w:line="235" w:lineRule="auto"/>
              <w:jc w:val="center"/>
              <w:rPr>
                <w:rFonts w:ascii="Times New Roman" w:hAnsi="Times New Roman"/>
                <w:sz w:val="20"/>
                <w:szCs w:val="20"/>
              </w:rPr>
            </w:pPr>
          </w:p>
        </w:tc>
        <w:tc>
          <w:tcPr>
            <w:tcW w:w="326" w:type="pct"/>
            <w:vMerge/>
            <w:shd w:val="clear" w:color="auto" w:fill="auto"/>
          </w:tcPr>
          <w:p w14:paraId="0DF6BD6A" w14:textId="41201225" w:rsidR="0087399A" w:rsidRPr="00035A74" w:rsidRDefault="0087399A" w:rsidP="00394BF0">
            <w:pPr>
              <w:pStyle w:val="aff8"/>
              <w:jc w:val="center"/>
              <w:rPr>
                <w:rFonts w:ascii="Times New Roman" w:hAnsi="Times New Roman"/>
                <w:sz w:val="20"/>
                <w:szCs w:val="20"/>
              </w:rPr>
            </w:pPr>
          </w:p>
        </w:tc>
        <w:tc>
          <w:tcPr>
            <w:tcW w:w="987" w:type="pct"/>
            <w:shd w:val="clear" w:color="auto" w:fill="auto"/>
          </w:tcPr>
          <w:p w14:paraId="4DCD3372" w14:textId="53636E83" w:rsidR="0087399A" w:rsidRPr="00035A74" w:rsidRDefault="0087399A" w:rsidP="00196B5E">
            <w:pPr>
              <w:pStyle w:val="aff8"/>
              <w:jc w:val="both"/>
              <w:rPr>
                <w:rFonts w:ascii="Times New Roman" w:hAnsi="Times New Roman"/>
                <w:sz w:val="20"/>
                <w:szCs w:val="20"/>
              </w:rPr>
            </w:pPr>
            <w:r w:rsidRPr="00035A74">
              <w:rPr>
                <w:rFonts w:ascii="Times New Roman" w:hAnsi="Times New Roman"/>
                <w:sz w:val="20"/>
                <w:szCs w:val="20"/>
              </w:rPr>
              <w:t>При оказании услуг юридическому лицу по договору в составе доходов текущего периода</w:t>
            </w:r>
          </w:p>
        </w:tc>
        <w:tc>
          <w:tcPr>
            <w:tcW w:w="1040" w:type="pct"/>
            <w:shd w:val="clear" w:color="auto" w:fill="auto"/>
          </w:tcPr>
          <w:p w14:paraId="543B6F22" w14:textId="28937C5F" w:rsidR="0087399A" w:rsidRPr="00035A74" w:rsidRDefault="0087399A" w:rsidP="00196B5E">
            <w:pPr>
              <w:pStyle w:val="aff8"/>
              <w:jc w:val="both"/>
              <w:rPr>
                <w:rFonts w:ascii="Times New Roman" w:hAnsi="Times New Roman"/>
                <w:sz w:val="20"/>
                <w:szCs w:val="20"/>
              </w:rPr>
            </w:pPr>
            <w:r w:rsidRPr="00035A74">
              <w:rPr>
                <w:rFonts w:ascii="Times New Roman" w:hAnsi="Times New Roman"/>
                <w:sz w:val="20"/>
                <w:szCs w:val="20"/>
              </w:rPr>
              <w:t>На дату подписания субъектом централизованного учета и получателем услуг акта выполненных работ (оказания услуг)</w:t>
            </w:r>
          </w:p>
        </w:tc>
        <w:tc>
          <w:tcPr>
            <w:tcW w:w="963" w:type="pct"/>
            <w:shd w:val="clear" w:color="auto" w:fill="auto"/>
          </w:tcPr>
          <w:p w14:paraId="3D1707C0" w14:textId="77777777" w:rsidR="0087399A" w:rsidRPr="00035A74" w:rsidRDefault="0087399A" w:rsidP="00196B5E">
            <w:pPr>
              <w:pStyle w:val="aff8"/>
              <w:spacing w:line="235" w:lineRule="auto"/>
              <w:jc w:val="both"/>
              <w:rPr>
                <w:rFonts w:ascii="Times New Roman" w:hAnsi="Times New Roman"/>
                <w:sz w:val="20"/>
                <w:szCs w:val="20"/>
              </w:rPr>
            </w:pPr>
            <w:r w:rsidRPr="00035A74">
              <w:rPr>
                <w:rFonts w:ascii="Times New Roman" w:hAnsi="Times New Roman"/>
                <w:sz w:val="20"/>
                <w:szCs w:val="20"/>
              </w:rPr>
              <w:t>Договор;</w:t>
            </w:r>
          </w:p>
          <w:p w14:paraId="07235993" w14:textId="37913647" w:rsidR="0087399A" w:rsidRPr="00035A74" w:rsidRDefault="0087399A" w:rsidP="00196B5E">
            <w:pPr>
              <w:pStyle w:val="aff8"/>
              <w:jc w:val="both"/>
              <w:rPr>
                <w:rFonts w:ascii="Times New Roman" w:hAnsi="Times New Roman"/>
                <w:sz w:val="20"/>
                <w:szCs w:val="20"/>
              </w:rPr>
            </w:pPr>
            <w:r w:rsidRPr="00035A74">
              <w:rPr>
                <w:rFonts w:ascii="Times New Roman" w:hAnsi="Times New Roman"/>
                <w:sz w:val="20"/>
                <w:szCs w:val="20"/>
              </w:rPr>
              <w:t>Акт выполненных работ (оказания услуг</w:t>
            </w:r>
            <w:proofErr w:type="gramStart"/>
            <w:r w:rsidRPr="00035A74">
              <w:rPr>
                <w:rFonts w:ascii="Times New Roman" w:hAnsi="Times New Roman"/>
                <w:sz w:val="20"/>
                <w:szCs w:val="20"/>
              </w:rPr>
              <w:t xml:space="preserve"> )</w:t>
            </w:r>
            <w:proofErr w:type="gramEnd"/>
          </w:p>
        </w:tc>
      </w:tr>
      <w:tr w:rsidR="0087399A" w:rsidRPr="00035A74" w14:paraId="76E53711" w14:textId="77777777" w:rsidTr="00DD0142">
        <w:tc>
          <w:tcPr>
            <w:tcW w:w="639" w:type="pct"/>
            <w:vMerge/>
            <w:shd w:val="clear" w:color="auto" w:fill="auto"/>
          </w:tcPr>
          <w:p w14:paraId="39FA8F9C" w14:textId="65B60EED" w:rsidR="0087399A" w:rsidRPr="00035A74" w:rsidRDefault="0087399A" w:rsidP="005E7B25">
            <w:pPr>
              <w:pStyle w:val="aff8"/>
              <w:jc w:val="both"/>
              <w:rPr>
                <w:rFonts w:ascii="Times New Roman" w:hAnsi="Times New Roman"/>
                <w:sz w:val="20"/>
                <w:szCs w:val="20"/>
              </w:rPr>
            </w:pPr>
          </w:p>
        </w:tc>
        <w:tc>
          <w:tcPr>
            <w:tcW w:w="771" w:type="pct"/>
            <w:vMerge/>
            <w:shd w:val="clear" w:color="auto" w:fill="auto"/>
          </w:tcPr>
          <w:p w14:paraId="5C6414C8" w14:textId="77777777" w:rsidR="0087399A" w:rsidRPr="00035A74" w:rsidRDefault="0087399A" w:rsidP="00DD0142">
            <w:pPr>
              <w:pStyle w:val="aff8"/>
              <w:jc w:val="both"/>
              <w:rPr>
                <w:rFonts w:ascii="Times New Roman" w:hAnsi="Times New Roman"/>
                <w:sz w:val="20"/>
                <w:szCs w:val="20"/>
              </w:rPr>
            </w:pPr>
          </w:p>
        </w:tc>
        <w:tc>
          <w:tcPr>
            <w:tcW w:w="274" w:type="pct"/>
            <w:vMerge/>
            <w:shd w:val="clear" w:color="auto" w:fill="auto"/>
          </w:tcPr>
          <w:p w14:paraId="067E36F1" w14:textId="46DF84D7" w:rsidR="0087399A" w:rsidRPr="00035A74" w:rsidRDefault="0087399A" w:rsidP="00424EF6">
            <w:pPr>
              <w:pStyle w:val="aff8"/>
              <w:spacing w:line="235" w:lineRule="auto"/>
              <w:jc w:val="center"/>
              <w:rPr>
                <w:rFonts w:ascii="Times New Roman" w:hAnsi="Times New Roman"/>
                <w:sz w:val="20"/>
                <w:szCs w:val="20"/>
              </w:rPr>
            </w:pPr>
          </w:p>
        </w:tc>
        <w:tc>
          <w:tcPr>
            <w:tcW w:w="326" w:type="pct"/>
            <w:vMerge/>
            <w:shd w:val="clear" w:color="auto" w:fill="auto"/>
          </w:tcPr>
          <w:p w14:paraId="330E7FD0" w14:textId="681965C1" w:rsidR="0087399A" w:rsidRPr="00035A74" w:rsidRDefault="0087399A" w:rsidP="00394BF0">
            <w:pPr>
              <w:pStyle w:val="aff8"/>
              <w:jc w:val="center"/>
              <w:rPr>
                <w:rFonts w:ascii="Times New Roman" w:hAnsi="Times New Roman"/>
                <w:sz w:val="20"/>
                <w:szCs w:val="20"/>
              </w:rPr>
            </w:pPr>
          </w:p>
        </w:tc>
        <w:tc>
          <w:tcPr>
            <w:tcW w:w="987" w:type="pct"/>
            <w:shd w:val="clear" w:color="auto" w:fill="auto"/>
          </w:tcPr>
          <w:p w14:paraId="58DC205A" w14:textId="23FEC89B" w:rsidR="0087399A" w:rsidRPr="00035A74" w:rsidRDefault="0087399A" w:rsidP="00196B5E">
            <w:pPr>
              <w:pStyle w:val="aff8"/>
              <w:tabs>
                <w:tab w:val="left" w:pos="318"/>
              </w:tabs>
              <w:spacing w:line="235" w:lineRule="auto"/>
              <w:ind w:left="35"/>
              <w:jc w:val="both"/>
              <w:rPr>
                <w:rFonts w:ascii="Times New Roman" w:hAnsi="Times New Roman"/>
                <w:sz w:val="20"/>
                <w:szCs w:val="20"/>
              </w:rPr>
            </w:pPr>
            <w:r w:rsidRPr="00035A74">
              <w:rPr>
                <w:rFonts w:ascii="Times New Roman" w:hAnsi="Times New Roman"/>
                <w:sz w:val="20"/>
                <w:szCs w:val="20"/>
              </w:rPr>
              <w:t>В случае оплаты авансовыми платежами (реализация абонементов на определенный срок: месяц, три месяца, полугодие, год, занятия в группе с тренером / инструктором) в составе доходов будущих периодов в сумме единовременно по</w:t>
            </w:r>
            <w:r w:rsidR="005154E2" w:rsidRPr="00035A74">
              <w:rPr>
                <w:rFonts w:ascii="Times New Roman" w:hAnsi="Times New Roman"/>
                <w:sz w:val="20"/>
                <w:szCs w:val="20"/>
              </w:rPr>
              <w:t>лученной за предстоящие услуги.</w:t>
            </w:r>
          </w:p>
          <w:p w14:paraId="4E4A143F" w14:textId="0FD1FF61" w:rsidR="0087399A" w:rsidRPr="00035A74" w:rsidRDefault="0087399A" w:rsidP="00196B5E">
            <w:pPr>
              <w:pStyle w:val="aff8"/>
              <w:jc w:val="both"/>
              <w:rPr>
                <w:rFonts w:ascii="Times New Roman" w:hAnsi="Times New Roman"/>
                <w:sz w:val="20"/>
                <w:szCs w:val="20"/>
              </w:rPr>
            </w:pPr>
            <w:r w:rsidRPr="00035A74">
              <w:rPr>
                <w:rFonts w:ascii="Times New Roman" w:hAnsi="Times New Roman"/>
                <w:sz w:val="20"/>
                <w:szCs w:val="20"/>
              </w:rPr>
              <w:t>Доходы будущих периодов  зачисляются в доход текущего отчетного периода ежемесячно, равными долями в течение срока действия абонемента.</w:t>
            </w:r>
          </w:p>
        </w:tc>
        <w:tc>
          <w:tcPr>
            <w:tcW w:w="1040" w:type="pct"/>
            <w:shd w:val="clear" w:color="auto" w:fill="auto"/>
          </w:tcPr>
          <w:p w14:paraId="063EE82F" w14:textId="77777777" w:rsidR="0087399A" w:rsidRPr="00035A74" w:rsidRDefault="0087399A" w:rsidP="00196B5E">
            <w:pPr>
              <w:pStyle w:val="aff8"/>
              <w:spacing w:line="235" w:lineRule="auto"/>
              <w:jc w:val="both"/>
              <w:rPr>
                <w:rFonts w:ascii="Times New Roman" w:hAnsi="Times New Roman"/>
                <w:sz w:val="20"/>
                <w:szCs w:val="20"/>
              </w:rPr>
            </w:pPr>
            <w:r w:rsidRPr="00035A74">
              <w:rPr>
                <w:rFonts w:ascii="Times New Roman" w:hAnsi="Times New Roman"/>
                <w:sz w:val="20"/>
                <w:szCs w:val="20"/>
              </w:rPr>
              <w:t>Доходы будущих периодов – на дату реализации абонемента.</w:t>
            </w:r>
          </w:p>
          <w:p w14:paraId="0AF78BE2" w14:textId="365E128A" w:rsidR="0087399A" w:rsidRPr="00035A74" w:rsidRDefault="0087399A" w:rsidP="00196B5E">
            <w:pPr>
              <w:pStyle w:val="aff8"/>
              <w:jc w:val="both"/>
              <w:rPr>
                <w:rFonts w:ascii="Times New Roman" w:hAnsi="Times New Roman"/>
                <w:sz w:val="20"/>
                <w:szCs w:val="20"/>
              </w:rPr>
            </w:pPr>
            <w:r w:rsidRPr="00035A74">
              <w:rPr>
                <w:rFonts w:ascii="Times New Roman" w:hAnsi="Times New Roman"/>
                <w:sz w:val="20"/>
                <w:szCs w:val="20"/>
              </w:rPr>
              <w:t>В составе доходов текущего периода – на последнее число месяца</w:t>
            </w:r>
          </w:p>
        </w:tc>
        <w:tc>
          <w:tcPr>
            <w:tcW w:w="963" w:type="pct"/>
            <w:shd w:val="clear" w:color="auto" w:fill="auto"/>
          </w:tcPr>
          <w:p w14:paraId="51FA0C34" w14:textId="77777777" w:rsidR="0087399A" w:rsidRPr="00035A74" w:rsidRDefault="0087399A" w:rsidP="00196B5E">
            <w:pPr>
              <w:pStyle w:val="aff8"/>
              <w:spacing w:line="235" w:lineRule="auto"/>
              <w:jc w:val="both"/>
              <w:rPr>
                <w:rFonts w:ascii="Times New Roman" w:hAnsi="Times New Roman"/>
                <w:sz w:val="20"/>
                <w:szCs w:val="20"/>
              </w:rPr>
            </w:pPr>
            <w:r w:rsidRPr="00035A74">
              <w:rPr>
                <w:rFonts w:ascii="Times New Roman" w:hAnsi="Times New Roman"/>
                <w:sz w:val="20"/>
                <w:szCs w:val="20"/>
              </w:rPr>
              <w:t>Платежные документы</w:t>
            </w:r>
          </w:p>
          <w:p w14:paraId="55BE0C28" w14:textId="00B2F917" w:rsidR="0087399A" w:rsidRPr="00035A74" w:rsidRDefault="0087399A" w:rsidP="00196B5E">
            <w:pPr>
              <w:pStyle w:val="aff8"/>
              <w:jc w:val="both"/>
              <w:rPr>
                <w:rFonts w:ascii="Times New Roman" w:hAnsi="Times New Roman"/>
                <w:sz w:val="20"/>
                <w:szCs w:val="20"/>
              </w:rPr>
            </w:pPr>
            <w:r w:rsidRPr="00035A74">
              <w:rPr>
                <w:rFonts w:ascii="Times New Roman" w:hAnsi="Times New Roman"/>
                <w:sz w:val="20"/>
                <w:szCs w:val="20"/>
              </w:rPr>
              <w:t>(квитанция, кассовый чек)</w:t>
            </w:r>
          </w:p>
        </w:tc>
      </w:tr>
      <w:tr w:rsidR="005154E2" w:rsidRPr="00035A74" w14:paraId="62EEA384" w14:textId="77777777" w:rsidTr="005E7B25">
        <w:tc>
          <w:tcPr>
            <w:tcW w:w="639" w:type="pct"/>
            <w:vMerge/>
            <w:shd w:val="clear" w:color="auto" w:fill="auto"/>
          </w:tcPr>
          <w:p w14:paraId="3D21D16E" w14:textId="200D07F6" w:rsidR="005154E2" w:rsidRPr="00035A74" w:rsidRDefault="005154E2" w:rsidP="005E7B25">
            <w:pPr>
              <w:pStyle w:val="aff8"/>
              <w:jc w:val="both"/>
              <w:rPr>
                <w:rFonts w:ascii="Times New Roman" w:hAnsi="Times New Roman"/>
                <w:sz w:val="20"/>
                <w:szCs w:val="20"/>
              </w:rPr>
            </w:pPr>
          </w:p>
        </w:tc>
        <w:tc>
          <w:tcPr>
            <w:tcW w:w="771" w:type="pct"/>
            <w:shd w:val="clear" w:color="auto" w:fill="auto"/>
          </w:tcPr>
          <w:p w14:paraId="556C4559" w14:textId="3A20EAFE" w:rsidR="005154E2" w:rsidRPr="00035A74" w:rsidRDefault="0096708B" w:rsidP="00AB4411">
            <w:pPr>
              <w:pStyle w:val="aff8"/>
              <w:jc w:val="both"/>
              <w:rPr>
                <w:sz w:val="20"/>
              </w:rPr>
            </w:pPr>
            <w:r w:rsidRPr="00035A74">
              <w:rPr>
                <w:rFonts w:ascii="Times New Roman" w:hAnsi="Times New Roman"/>
                <w:sz w:val="20"/>
                <w:szCs w:val="20"/>
              </w:rPr>
              <w:t>Доходы от реализации товаров (готовой продукции)</w:t>
            </w:r>
          </w:p>
        </w:tc>
        <w:tc>
          <w:tcPr>
            <w:tcW w:w="274" w:type="pct"/>
            <w:vMerge/>
            <w:shd w:val="clear" w:color="auto" w:fill="auto"/>
          </w:tcPr>
          <w:p w14:paraId="35AD3FC0" w14:textId="68FAF431" w:rsidR="005154E2" w:rsidRPr="00035A74" w:rsidRDefault="005154E2" w:rsidP="00424EF6">
            <w:pPr>
              <w:pStyle w:val="aff8"/>
              <w:spacing w:line="235" w:lineRule="auto"/>
              <w:jc w:val="center"/>
              <w:rPr>
                <w:rFonts w:ascii="Times New Roman" w:hAnsi="Times New Roman"/>
                <w:sz w:val="20"/>
                <w:szCs w:val="20"/>
              </w:rPr>
            </w:pPr>
          </w:p>
        </w:tc>
        <w:tc>
          <w:tcPr>
            <w:tcW w:w="326" w:type="pct"/>
            <w:vMerge/>
            <w:shd w:val="clear" w:color="auto" w:fill="auto"/>
          </w:tcPr>
          <w:p w14:paraId="5273691D" w14:textId="2597EA3D" w:rsidR="005154E2" w:rsidRPr="00035A74" w:rsidRDefault="005154E2" w:rsidP="00394BF0">
            <w:pPr>
              <w:pStyle w:val="aff8"/>
              <w:jc w:val="center"/>
              <w:rPr>
                <w:rFonts w:ascii="Times New Roman" w:hAnsi="Times New Roman"/>
                <w:sz w:val="20"/>
                <w:szCs w:val="20"/>
              </w:rPr>
            </w:pPr>
          </w:p>
        </w:tc>
        <w:tc>
          <w:tcPr>
            <w:tcW w:w="987" w:type="pct"/>
            <w:shd w:val="clear" w:color="auto" w:fill="auto"/>
          </w:tcPr>
          <w:p w14:paraId="30945880" w14:textId="576CA064" w:rsidR="005154E2" w:rsidRPr="00035A74" w:rsidRDefault="005154E2" w:rsidP="00196B5E">
            <w:pPr>
              <w:pStyle w:val="aff8"/>
              <w:jc w:val="both"/>
              <w:rPr>
                <w:rFonts w:ascii="Times New Roman" w:hAnsi="Times New Roman"/>
                <w:sz w:val="20"/>
                <w:szCs w:val="20"/>
              </w:rPr>
            </w:pPr>
            <w:r w:rsidRPr="00035A74">
              <w:rPr>
                <w:rFonts w:ascii="Times New Roman" w:hAnsi="Times New Roman"/>
                <w:sz w:val="20"/>
                <w:szCs w:val="20"/>
              </w:rPr>
              <w:t>В составе доходов текущего периода</w:t>
            </w:r>
          </w:p>
        </w:tc>
        <w:tc>
          <w:tcPr>
            <w:tcW w:w="1040" w:type="pct"/>
            <w:shd w:val="clear" w:color="auto" w:fill="auto"/>
          </w:tcPr>
          <w:p w14:paraId="4613ED9B" w14:textId="22776D1D" w:rsidR="005154E2" w:rsidRPr="00035A74" w:rsidRDefault="0096708B" w:rsidP="00196B5E">
            <w:pPr>
              <w:pStyle w:val="aff8"/>
              <w:jc w:val="both"/>
              <w:rPr>
                <w:rFonts w:ascii="Times New Roman" w:hAnsi="Times New Roman"/>
                <w:sz w:val="20"/>
                <w:szCs w:val="20"/>
              </w:rPr>
            </w:pPr>
            <w:r w:rsidRPr="00035A74">
              <w:rPr>
                <w:rFonts w:ascii="Times New Roman" w:hAnsi="Times New Roman"/>
                <w:sz w:val="20"/>
                <w:szCs w:val="20"/>
              </w:rPr>
              <w:t>На дату реализации товара (готовой продукции)</w:t>
            </w:r>
          </w:p>
        </w:tc>
        <w:tc>
          <w:tcPr>
            <w:tcW w:w="963" w:type="pct"/>
            <w:shd w:val="clear" w:color="auto" w:fill="auto"/>
          </w:tcPr>
          <w:p w14:paraId="3C8DC642" w14:textId="77777777" w:rsidR="0096708B" w:rsidRPr="00035A74" w:rsidRDefault="0096708B" w:rsidP="0096708B">
            <w:pPr>
              <w:pStyle w:val="aff8"/>
              <w:jc w:val="both"/>
              <w:rPr>
                <w:rFonts w:ascii="Times New Roman" w:hAnsi="Times New Roman"/>
                <w:sz w:val="20"/>
                <w:szCs w:val="20"/>
              </w:rPr>
            </w:pPr>
            <w:r w:rsidRPr="00035A74">
              <w:rPr>
                <w:rFonts w:ascii="Times New Roman" w:hAnsi="Times New Roman"/>
                <w:sz w:val="20"/>
                <w:szCs w:val="20"/>
              </w:rPr>
              <w:t>Договор купли-продажи</w:t>
            </w:r>
          </w:p>
          <w:p w14:paraId="25FB968A" w14:textId="77777777" w:rsidR="0096708B" w:rsidRPr="00035A74" w:rsidRDefault="0096708B" w:rsidP="0096708B">
            <w:pPr>
              <w:pStyle w:val="aff8"/>
              <w:jc w:val="both"/>
              <w:rPr>
                <w:rFonts w:ascii="Times New Roman" w:hAnsi="Times New Roman"/>
                <w:sz w:val="20"/>
                <w:szCs w:val="20"/>
              </w:rPr>
            </w:pPr>
            <w:r w:rsidRPr="00035A74">
              <w:rPr>
                <w:rFonts w:ascii="Times New Roman" w:hAnsi="Times New Roman"/>
                <w:sz w:val="20"/>
                <w:szCs w:val="20"/>
              </w:rPr>
              <w:t>Накладная на отпуск материалов (материальных ценностей) на сторону (ф. 0504205)</w:t>
            </w:r>
          </w:p>
          <w:p w14:paraId="3FCAE754" w14:textId="77777777" w:rsidR="0096708B" w:rsidRPr="00035A74" w:rsidRDefault="0096708B" w:rsidP="0096708B">
            <w:pPr>
              <w:pStyle w:val="aff8"/>
              <w:jc w:val="both"/>
              <w:rPr>
                <w:rFonts w:ascii="Times New Roman" w:hAnsi="Times New Roman"/>
                <w:sz w:val="20"/>
                <w:szCs w:val="20"/>
              </w:rPr>
            </w:pPr>
            <w:r w:rsidRPr="00035A74">
              <w:rPr>
                <w:rFonts w:ascii="Times New Roman" w:hAnsi="Times New Roman"/>
                <w:sz w:val="20"/>
                <w:szCs w:val="20"/>
              </w:rPr>
              <w:t>Товарная накладная (ТОРГ-12)</w:t>
            </w:r>
          </w:p>
          <w:p w14:paraId="66194805" w14:textId="77777777" w:rsidR="0096708B" w:rsidRPr="00035A74" w:rsidRDefault="0096708B" w:rsidP="0096708B">
            <w:pPr>
              <w:pStyle w:val="aff8"/>
              <w:jc w:val="both"/>
              <w:rPr>
                <w:rFonts w:ascii="Times New Roman" w:hAnsi="Times New Roman"/>
                <w:sz w:val="20"/>
                <w:szCs w:val="20"/>
              </w:rPr>
            </w:pPr>
            <w:r w:rsidRPr="00035A74">
              <w:rPr>
                <w:rFonts w:ascii="Times New Roman" w:hAnsi="Times New Roman"/>
                <w:sz w:val="20"/>
                <w:szCs w:val="20"/>
              </w:rPr>
              <w:t>Справка-отчет кассира-операциониста (ф. 0330106)</w:t>
            </w:r>
          </w:p>
          <w:p w14:paraId="72ECE518" w14:textId="77777777" w:rsidR="0096708B" w:rsidRPr="00035A74" w:rsidRDefault="0096708B" w:rsidP="0096708B">
            <w:pPr>
              <w:pStyle w:val="aff8"/>
              <w:jc w:val="both"/>
              <w:rPr>
                <w:rFonts w:ascii="Times New Roman" w:hAnsi="Times New Roman"/>
                <w:sz w:val="20"/>
                <w:szCs w:val="20"/>
              </w:rPr>
            </w:pPr>
            <w:r w:rsidRPr="00035A74">
              <w:rPr>
                <w:rFonts w:ascii="Times New Roman" w:hAnsi="Times New Roman"/>
                <w:sz w:val="20"/>
                <w:szCs w:val="20"/>
              </w:rPr>
              <w:t>Приходный кассовый ордер (ф. 0310001)</w:t>
            </w:r>
          </w:p>
          <w:p w14:paraId="051DBE89" w14:textId="77777777" w:rsidR="0096708B" w:rsidRPr="00035A74" w:rsidRDefault="0096708B" w:rsidP="0096708B">
            <w:pPr>
              <w:pStyle w:val="aff8"/>
              <w:jc w:val="both"/>
              <w:rPr>
                <w:rFonts w:ascii="Times New Roman" w:hAnsi="Times New Roman"/>
                <w:sz w:val="20"/>
                <w:szCs w:val="20"/>
              </w:rPr>
            </w:pPr>
            <w:r w:rsidRPr="00035A74">
              <w:rPr>
                <w:rFonts w:ascii="Times New Roman" w:hAnsi="Times New Roman"/>
                <w:sz w:val="20"/>
                <w:szCs w:val="20"/>
              </w:rPr>
              <w:t>(Товарный отчет ф. 0330229)</w:t>
            </w:r>
          </w:p>
          <w:p w14:paraId="058F3B9D" w14:textId="61234823" w:rsidR="005154E2" w:rsidRPr="00035A74" w:rsidRDefault="0096708B" w:rsidP="0096708B">
            <w:pPr>
              <w:pStyle w:val="aff8"/>
              <w:jc w:val="both"/>
              <w:rPr>
                <w:rFonts w:ascii="Times New Roman" w:hAnsi="Times New Roman"/>
                <w:sz w:val="20"/>
                <w:szCs w:val="20"/>
              </w:rPr>
            </w:pPr>
            <w:r w:rsidRPr="00035A74">
              <w:rPr>
                <w:rFonts w:ascii="Times New Roman" w:hAnsi="Times New Roman"/>
                <w:sz w:val="20"/>
                <w:szCs w:val="20"/>
              </w:rPr>
              <w:t>Иные документы</w:t>
            </w:r>
          </w:p>
        </w:tc>
      </w:tr>
      <w:tr w:rsidR="005154E2" w:rsidRPr="00035A74" w14:paraId="64AFF05D" w14:textId="77777777" w:rsidTr="00394BF0">
        <w:tc>
          <w:tcPr>
            <w:tcW w:w="639" w:type="pct"/>
            <w:vMerge/>
            <w:shd w:val="clear" w:color="auto" w:fill="auto"/>
          </w:tcPr>
          <w:p w14:paraId="4A537C01" w14:textId="77777777" w:rsidR="005154E2" w:rsidRPr="00035A74" w:rsidRDefault="005154E2" w:rsidP="0006309A">
            <w:pPr>
              <w:pStyle w:val="aff8"/>
              <w:jc w:val="both"/>
              <w:rPr>
                <w:rFonts w:ascii="Times New Roman" w:hAnsi="Times New Roman"/>
                <w:sz w:val="20"/>
                <w:szCs w:val="20"/>
              </w:rPr>
            </w:pPr>
          </w:p>
        </w:tc>
        <w:tc>
          <w:tcPr>
            <w:tcW w:w="771" w:type="pct"/>
            <w:shd w:val="clear" w:color="auto" w:fill="auto"/>
          </w:tcPr>
          <w:p w14:paraId="7FC907DA" w14:textId="17CC9B5D" w:rsidR="005154E2" w:rsidRPr="00035A74" w:rsidRDefault="005154E2" w:rsidP="00394BF0">
            <w:pPr>
              <w:pStyle w:val="aff8"/>
              <w:jc w:val="both"/>
              <w:rPr>
                <w:rFonts w:ascii="Times New Roman" w:hAnsi="Times New Roman"/>
                <w:sz w:val="20"/>
                <w:szCs w:val="20"/>
              </w:rPr>
            </w:pPr>
            <w:r w:rsidRPr="00035A74">
              <w:rPr>
                <w:rFonts w:ascii="Times New Roman" w:hAnsi="Times New Roman"/>
                <w:sz w:val="20"/>
                <w:szCs w:val="20"/>
              </w:rPr>
              <w:t>Доходы от оказания платных медицинских услуг</w:t>
            </w:r>
          </w:p>
        </w:tc>
        <w:tc>
          <w:tcPr>
            <w:tcW w:w="274" w:type="pct"/>
            <w:vMerge/>
            <w:shd w:val="clear" w:color="auto" w:fill="auto"/>
          </w:tcPr>
          <w:p w14:paraId="5E3F4010" w14:textId="0F82AF9E" w:rsidR="005154E2" w:rsidRPr="00035A74" w:rsidRDefault="005154E2" w:rsidP="00424EF6">
            <w:pPr>
              <w:pStyle w:val="aff8"/>
              <w:spacing w:line="235" w:lineRule="auto"/>
              <w:jc w:val="center"/>
              <w:rPr>
                <w:rFonts w:ascii="Times New Roman" w:hAnsi="Times New Roman"/>
                <w:sz w:val="20"/>
                <w:szCs w:val="20"/>
              </w:rPr>
            </w:pPr>
          </w:p>
        </w:tc>
        <w:tc>
          <w:tcPr>
            <w:tcW w:w="326" w:type="pct"/>
            <w:vMerge/>
            <w:shd w:val="clear" w:color="auto" w:fill="auto"/>
          </w:tcPr>
          <w:p w14:paraId="3B89880B" w14:textId="52BDE6DD" w:rsidR="005154E2" w:rsidRPr="00035A74" w:rsidRDefault="005154E2" w:rsidP="00394BF0">
            <w:pPr>
              <w:pStyle w:val="aff8"/>
              <w:jc w:val="center"/>
              <w:rPr>
                <w:rFonts w:ascii="Times New Roman" w:hAnsi="Times New Roman"/>
                <w:sz w:val="20"/>
                <w:szCs w:val="20"/>
              </w:rPr>
            </w:pPr>
          </w:p>
        </w:tc>
        <w:tc>
          <w:tcPr>
            <w:tcW w:w="987" w:type="pct"/>
            <w:shd w:val="clear" w:color="auto" w:fill="auto"/>
          </w:tcPr>
          <w:p w14:paraId="2634ECDB" w14:textId="7D9FD771" w:rsidR="005154E2" w:rsidRPr="00035A74" w:rsidRDefault="005154E2" w:rsidP="00196B5E">
            <w:pPr>
              <w:pStyle w:val="aff8"/>
              <w:jc w:val="both"/>
              <w:rPr>
                <w:rFonts w:ascii="Times New Roman" w:hAnsi="Times New Roman"/>
                <w:sz w:val="20"/>
                <w:szCs w:val="20"/>
              </w:rPr>
            </w:pPr>
            <w:r w:rsidRPr="00035A74">
              <w:rPr>
                <w:rFonts w:ascii="Times New Roman" w:hAnsi="Times New Roman"/>
                <w:sz w:val="20"/>
                <w:szCs w:val="20"/>
              </w:rPr>
              <w:t>В составе доходов текущего периода</w:t>
            </w:r>
          </w:p>
        </w:tc>
        <w:tc>
          <w:tcPr>
            <w:tcW w:w="1040" w:type="pct"/>
            <w:shd w:val="clear" w:color="auto" w:fill="auto"/>
          </w:tcPr>
          <w:p w14:paraId="576F65C0" w14:textId="78190801" w:rsidR="005154E2" w:rsidRPr="00035A74" w:rsidRDefault="005154E2" w:rsidP="00196B5E">
            <w:pPr>
              <w:pStyle w:val="aff8"/>
              <w:jc w:val="both"/>
              <w:rPr>
                <w:rFonts w:ascii="Times New Roman" w:hAnsi="Times New Roman"/>
                <w:sz w:val="20"/>
                <w:szCs w:val="20"/>
              </w:rPr>
            </w:pPr>
            <w:r w:rsidRPr="00035A74">
              <w:rPr>
                <w:rFonts w:ascii="Times New Roman" w:hAnsi="Times New Roman"/>
                <w:sz w:val="20"/>
                <w:szCs w:val="20"/>
              </w:rPr>
              <w:t>На дату подписания субъектом централизованного учета и получателем услуг акта выполненных работ  (оказания услуг)</w:t>
            </w:r>
          </w:p>
        </w:tc>
        <w:tc>
          <w:tcPr>
            <w:tcW w:w="963" w:type="pct"/>
            <w:shd w:val="clear" w:color="auto" w:fill="auto"/>
          </w:tcPr>
          <w:p w14:paraId="7354F53D" w14:textId="77777777" w:rsidR="005154E2" w:rsidRPr="00035A74" w:rsidRDefault="005154E2" w:rsidP="00196B5E">
            <w:pPr>
              <w:pStyle w:val="aff8"/>
              <w:jc w:val="both"/>
              <w:rPr>
                <w:rFonts w:ascii="Times New Roman" w:hAnsi="Times New Roman"/>
                <w:sz w:val="20"/>
                <w:szCs w:val="20"/>
              </w:rPr>
            </w:pPr>
            <w:r w:rsidRPr="00035A74">
              <w:rPr>
                <w:rFonts w:ascii="Times New Roman" w:hAnsi="Times New Roman"/>
                <w:sz w:val="20"/>
                <w:szCs w:val="20"/>
              </w:rPr>
              <w:t>Договор</w:t>
            </w:r>
          </w:p>
          <w:p w14:paraId="679F4892" w14:textId="1D510E23" w:rsidR="005154E2" w:rsidRPr="00035A74" w:rsidRDefault="005154E2" w:rsidP="00196B5E">
            <w:pPr>
              <w:pStyle w:val="aff8"/>
              <w:jc w:val="both"/>
              <w:rPr>
                <w:rFonts w:ascii="Times New Roman" w:hAnsi="Times New Roman"/>
                <w:sz w:val="20"/>
                <w:szCs w:val="20"/>
              </w:rPr>
            </w:pPr>
            <w:r w:rsidRPr="00035A74">
              <w:rPr>
                <w:rFonts w:ascii="Times New Roman" w:hAnsi="Times New Roman"/>
                <w:sz w:val="20"/>
                <w:szCs w:val="20"/>
              </w:rPr>
              <w:t xml:space="preserve">Акт выполненных работ (оказания услуг) </w:t>
            </w:r>
          </w:p>
        </w:tc>
      </w:tr>
      <w:tr w:rsidR="004249DA" w:rsidRPr="00035A74" w14:paraId="112E43B7" w14:textId="77777777" w:rsidTr="004249DA">
        <w:tc>
          <w:tcPr>
            <w:tcW w:w="5000" w:type="pct"/>
            <w:gridSpan w:val="7"/>
            <w:shd w:val="clear" w:color="auto" w:fill="auto"/>
          </w:tcPr>
          <w:p w14:paraId="172568B2" w14:textId="377918AA" w:rsidR="004249DA" w:rsidRPr="00035A74" w:rsidRDefault="004249DA" w:rsidP="004249DA">
            <w:pPr>
              <w:pStyle w:val="aff8"/>
              <w:jc w:val="center"/>
              <w:rPr>
                <w:rFonts w:ascii="Times New Roman" w:hAnsi="Times New Roman"/>
                <w:b/>
                <w:sz w:val="20"/>
                <w:szCs w:val="20"/>
              </w:rPr>
            </w:pPr>
            <w:r w:rsidRPr="00035A74">
              <w:rPr>
                <w:rFonts w:ascii="Times New Roman" w:hAnsi="Times New Roman"/>
                <w:b/>
                <w:sz w:val="20"/>
                <w:szCs w:val="20"/>
              </w:rPr>
              <w:t>Отрасль «Здравоохранение»</w:t>
            </w:r>
          </w:p>
        </w:tc>
      </w:tr>
      <w:tr w:rsidR="0096708B" w:rsidRPr="00035A74" w14:paraId="12EE2710" w14:textId="77777777" w:rsidTr="00226567">
        <w:tc>
          <w:tcPr>
            <w:tcW w:w="639" w:type="pct"/>
            <w:vMerge w:val="restart"/>
            <w:shd w:val="clear" w:color="auto" w:fill="auto"/>
          </w:tcPr>
          <w:p w14:paraId="3CEBC9BF" w14:textId="3AC8A024" w:rsidR="0096708B" w:rsidRPr="00035A74" w:rsidRDefault="0096708B" w:rsidP="00C523B0">
            <w:pPr>
              <w:pStyle w:val="aff8"/>
              <w:jc w:val="both"/>
              <w:rPr>
                <w:rFonts w:ascii="Times New Roman" w:hAnsi="Times New Roman"/>
                <w:sz w:val="20"/>
                <w:szCs w:val="20"/>
              </w:rPr>
            </w:pPr>
            <w:r w:rsidRPr="00035A74">
              <w:rPr>
                <w:rFonts w:ascii="Times New Roman" w:hAnsi="Times New Roman"/>
                <w:sz w:val="20"/>
                <w:szCs w:val="20"/>
              </w:rPr>
              <w:lastRenderedPageBreak/>
              <w:t>Доходы от оказания услуг по программе обязательного медицинского страхования</w:t>
            </w:r>
          </w:p>
        </w:tc>
        <w:tc>
          <w:tcPr>
            <w:tcW w:w="771" w:type="pct"/>
            <w:shd w:val="clear" w:color="auto" w:fill="auto"/>
          </w:tcPr>
          <w:p w14:paraId="3CA7741C" w14:textId="3423B7AE" w:rsidR="0096708B" w:rsidRPr="00035A74" w:rsidRDefault="0096708B" w:rsidP="00C523B0">
            <w:pPr>
              <w:ind w:firstLine="0"/>
              <w:rPr>
                <w:rFonts w:eastAsia="Calibri"/>
                <w:sz w:val="20"/>
              </w:rPr>
            </w:pPr>
            <w:r w:rsidRPr="00035A74">
              <w:rPr>
                <w:sz w:val="20"/>
              </w:rPr>
              <w:t xml:space="preserve">Доходы от оказания услуг по программе обязательного медицинского страхования </w:t>
            </w:r>
          </w:p>
        </w:tc>
        <w:tc>
          <w:tcPr>
            <w:tcW w:w="274" w:type="pct"/>
            <w:shd w:val="clear" w:color="auto" w:fill="auto"/>
          </w:tcPr>
          <w:p w14:paraId="7F1E3A33" w14:textId="166B235E" w:rsidR="0096708B" w:rsidRPr="00035A74" w:rsidRDefault="0096708B" w:rsidP="00226567">
            <w:pPr>
              <w:pStyle w:val="aff8"/>
              <w:jc w:val="center"/>
              <w:rPr>
                <w:rFonts w:ascii="Times New Roman" w:hAnsi="Times New Roman"/>
                <w:sz w:val="20"/>
                <w:szCs w:val="20"/>
              </w:rPr>
            </w:pPr>
            <w:r w:rsidRPr="00035A74">
              <w:rPr>
                <w:rFonts w:ascii="Times New Roman" w:hAnsi="Times New Roman"/>
                <w:sz w:val="20"/>
                <w:szCs w:val="20"/>
              </w:rPr>
              <w:t>7</w:t>
            </w:r>
          </w:p>
        </w:tc>
        <w:tc>
          <w:tcPr>
            <w:tcW w:w="326" w:type="pct"/>
            <w:shd w:val="clear" w:color="auto" w:fill="auto"/>
          </w:tcPr>
          <w:p w14:paraId="45ABA32C" w14:textId="27388B1E" w:rsidR="0096708B" w:rsidRPr="00035A74" w:rsidRDefault="0096708B" w:rsidP="00226567">
            <w:pPr>
              <w:pStyle w:val="aff8"/>
              <w:jc w:val="center"/>
              <w:rPr>
                <w:rFonts w:ascii="Times New Roman" w:hAnsi="Times New Roman"/>
                <w:sz w:val="20"/>
                <w:szCs w:val="20"/>
              </w:rPr>
            </w:pPr>
            <w:r w:rsidRPr="00035A74">
              <w:rPr>
                <w:rFonts w:ascii="Times New Roman" w:hAnsi="Times New Roman"/>
                <w:sz w:val="20"/>
                <w:szCs w:val="20"/>
              </w:rPr>
              <w:t>132</w:t>
            </w:r>
          </w:p>
        </w:tc>
        <w:tc>
          <w:tcPr>
            <w:tcW w:w="987" w:type="pct"/>
            <w:shd w:val="clear" w:color="auto" w:fill="auto"/>
          </w:tcPr>
          <w:p w14:paraId="649FB75C" w14:textId="545D381E" w:rsidR="0096708B" w:rsidRPr="00035A74" w:rsidRDefault="0096708B" w:rsidP="00226567">
            <w:pPr>
              <w:pStyle w:val="aff8"/>
              <w:jc w:val="both"/>
              <w:rPr>
                <w:rFonts w:ascii="Times New Roman" w:hAnsi="Times New Roman"/>
                <w:sz w:val="20"/>
                <w:szCs w:val="20"/>
              </w:rPr>
            </w:pPr>
            <w:r w:rsidRPr="00035A74">
              <w:rPr>
                <w:rFonts w:ascii="Times New Roman" w:hAnsi="Times New Roman"/>
                <w:sz w:val="20"/>
                <w:szCs w:val="20"/>
              </w:rPr>
              <w:t>В составе доходов текущего периода</w:t>
            </w:r>
          </w:p>
        </w:tc>
        <w:tc>
          <w:tcPr>
            <w:tcW w:w="1040" w:type="pct"/>
            <w:shd w:val="clear" w:color="auto" w:fill="auto"/>
          </w:tcPr>
          <w:p w14:paraId="5E4A1F3C" w14:textId="173EBF5A" w:rsidR="0096708B" w:rsidRPr="00035A74" w:rsidRDefault="0096708B" w:rsidP="0005503D">
            <w:pPr>
              <w:pStyle w:val="aff8"/>
              <w:jc w:val="both"/>
              <w:rPr>
                <w:rFonts w:ascii="Times New Roman" w:hAnsi="Times New Roman"/>
                <w:sz w:val="20"/>
                <w:szCs w:val="20"/>
              </w:rPr>
            </w:pPr>
            <w:r w:rsidRPr="00035A74">
              <w:rPr>
                <w:rFonts w:ascii="Times New Roman" w:hAnsi="Times New Roman"/>
                <w:sz w:val="20"/>
                <w:szCs w:val="20"/>
              </w:rPr>
              <w:t>На дату оказания услуг, выполнения работ (этапа работ) (дата формирования акта</w:t>
            </w:r>
            <w:r w:rsidRPr="00035A74">
              <w:t xml:space="preserve"> </w:t>
            </w:r>
            <w:r w:rsidRPr="00035A74">
              <w:rPr>
                <w:rFonts w:ascii="Times New Roman" w:hAnsi="Times New Roman"/>
                <w:sz w:val="20"/>
                <w:szCs w:val="20"/>
              </w:rPr>
              <w:t>подушевого финансирования)</w:t>
            </w:r>
          </w:p>
        </w:tc>
        <w:tc>
          <w:tcPr>
            <w:tcW w:w="963" w:type="pct"/>
            <w:shd w:val="clear" w:color="auto" w:fill="auto"/>
          </w:tcPr>
          <w:p w14:paraId="5D3F9B1D" w14:textId="77777777" w:rsidR="0096708B" w:rsidRPr="00035A74" w:rsidRDefault="0096708B" w:rsidP="00F31D3F">
            <w:pPr>
              <w:pStyle w:val="aff8"/>
              <w:jc w:val="both"/>
              <w:rPr>
                <w:rFonts w:ascii="Times New Roman" w:hAnsi="Times New Roman"/>
                <w:sz w:val="20"/>
                <w:szCs w:val="20"/>
              </w:rPr>
            </w:pPr>
            <w:r w:rsidRPr="00035A74">
              <w:rPr>
                <w:rFonts w:ascii="Times New Roman" w:hAnsi="Times New Roman"/>
                <w:sz w:val="20"/>
                <w:szCs w:val="20"/>
              </w:rPr>
              <w:t>Договор (государственный контракт)</w:t>
            </w:r>
          </w:p>
          <w:p w14:paraId="6C2E82F2" w14:textId="77777777" w:rsidR="0096708B" w:rsidRPr="00035A74" w:rsidRDefault="0096708B" w:rsidP="00F31D3F">
            <w:pPr>
              <w:pStyle w:val="aff8"/>
              <w:jc w:val="both"/>
              <w:rPr>
                <w:rFonts w:ascii="Times New Roman" w:hAnsi="Times New Roman"/>
                <w:sz w:val="20"/>
                <w:szCs w:val="20"/>
              </w:rPr>
            </w:pPr>
            <w:r w:rsidRPr="00035A74">
              <w:rPr>
                <w:rFonts w:ascii="Times New Roman" w:hAnsi="Times New Roman"/>
                <w:sz w:val="20"/>
                <w:szCs w:val="20"/>
              </w:rPr>
              <w:t>Акт выполненных работ (оказания услуг) (неунифицированная форма)</w:t>
            </w:r>
          </w:p>
          <w:p w14:paraId="5C9D2054" w14:textId="4897B601" w:rsidR="00A308E6" w:rsidRPr="00035A74" w:rsidRDefault="00ED221A" w:rsidP="00ED221A">
            <w:pPr>
              <w:pStyle w:val="aff8"/>
              <w:jc w:val="both"/>
              <w:rPr>
                <w:rFonts w:ascii="Times New Roman" w:hAnsi="Times New Roman"/>
              </w:rPr>
            </w:pPr>
            <w:r w:rsidRPr="00035A74">
              <w:rPr>
                <w:rFonts w:ascii="Times New Roman" w:hAnsi="Times New Roman"/>
                <w:sz w:val="20"/>
                <w:szCs w:val="20"/>
              </w:rPr>
              <w:t>Акт</w:t>
            </w:r>
            <w:r w:rsidRPr="00035A74">
              <w:t xml:space="preserve"> </w:t>
            </w:r>
            <w:r w:rsidRPr="00035A74">
              <w:rPr>
                <w:rFonts w:ascii="Times New Roman" w:hAnsi="Times New Roman"/>
                <w:sz w:val="20"/>
                <w:szCs w:val="20"/>
              </w:rPr>
              <w:t xml:space="preserve">об оплате расчетов по </w:t>
            </w:r>
            <w:proofErr w:type="spellStart"/>
            <w:r w:rsidRPr="00035A74">
              <w:rPr>
                <w:rFonts w:ascii="Times New Roman" w:hAnsi="Times New Roman"/>
                <w:sz w:val="20"/>
                <w:szCs w:val="20"/>
              </w:rPr>
              <w:t>подушевому</w:t>
            </w:r>
            <w:proofErr w:type="spellEnd"/>
            <w:r w:rsidRPr="00035A74">
              <w:rPr>
                <w:rFonts w:ascii="Times New Roman" w:hAnsi="Times New Roman"/>
                <w:sz w:val="20"/>
                <w:szCs w:val="20"/>
              </w:rPr>
              <w:t xml:space="preserve"> финансированию</w:t>
            </w:r>
          </w:p>
        </w:tc>
      </w:tr>
      <w:tr w:rsidR="0096708B" w:rsidRPr="00035A74" w14:paraId="55377BEB" w14:textId="77777777" w:rsidTr="00604C99">
        <w:tc>
          <w:tcPr>
            <w:tcW w:w="639" w:type="pct"/>
            <w:vMerge/>
            <w:shd w:val="clear" w:color="auto" w:fill="auto"/>
          </w:tcPr>
          <w:p w14:paraId="7568849F" w14:textId="77777777" w:rsidR="0096708B" w:rsidRPr="00035A74" w:rsidRDefault="0096708B" w:rsidP="00C523B0">
            <w:pPr>
              <w:pStyle w:val="aff8"/>
              <w:jc w:val="both"/>
              <w:rPr>
                <w:rFonts w:ascii="Times New Roman" w:hAnsi="Times New Roman"/>
                <w:sz w:val="20"/>
                <w:szCs w:val="20"/>
              </w:rPr>
            </w:pPr>
          </w:p>
        </w:tc>
        <w:tc>
          <w:tcPr>
            <w:tcW w:w="771" w:type="pct"/>
            <w:shd w:val="clear" w:color="auto" w:fill="auto"/>
          </w:tcPr>
          <w:p w14:paraId="45B4CF9B" w14:textId="14CBE050" w:rsidR="0096708B" w:rsidRPr="00035A74" w:rsidRDefault="0096708B" w:rsidP="00C523B0">
            <w:pPr>
              <w:ind w:firstLine="0"/>
              <w:rPr>
                <w:rFonts w:eastAsia="Calibri"/>
                <w:sz w:val="20"/>
              </w:rPr>
            </w:pPr>
            <w:r w:rsidRPr="00035A74">
              <w:rPr>
                <w:sz w:val="20"/>
              </w:rPr>
              <w:t>Доходы от оказания медицинских услуг, предоставляемых женщинам в период беременности, женщинам и новорожденным в период родов и в послеродовой период</w:t>
            </w:r>
          </w:p>
        </w:tc>
        <w:tc>
          <w:tcPr>
            <w:tcW w:w="274" w:type="pct"/>
            <w:shd w:val="clear" w:color="auto" w:fill="auto"/>
          </w:tcPr>
          <w:p w14:paraId="448D5349" w14:textId="7DD6ABC3" w:rsidR="0096708B" w:rsidRPr="00035A74" w:rsidRDefault="0096708B" w:rsidP="00773CBD">
            <w:pPr>
              <w:pStyle w:val="aff8"/>
              <w:jc w:val="center"/>
              <w:rPr>
                <w:rFonts w:ascii="Times New Roman" w:hAnsi="Times New Roman"/>
                <w:sz w:val="20"/>
                <w:szCs w:val="20"/>
              </w:rPr>
            </w:pPr>
            <w:r w:rsidRPr="00035A74">
              <w:rPr>
                <w:rFonts w:ascii="Times New Roman" w:hAnsi="Times New Roman"/>
                <w:sz w:val="20"/>
                <w:szCs w:val="20"/>
              </w:rPr>
              <w:t>2</w:t>
            </w:r>
          </w:p>
        </w:tc>
        <w:tc>
          <w:tcPr>
            <w:tcW w:w="326" w:type="pct"/>
            <w:shd w:val="clear" w:color="auto" w:fill="auto"/>
          </w:tcPr>
          <w:p w14:paraId="7CC0F986" w14:textId="2F8854BF" w:rsidR="0096708B" w:rsidRPr="00035A74" w:rsidRDefault="0096708B" w:rsidP="00773CBD">
            <w:pPr>
              <w:pStyle w:val="aff8"/>
              <w:jc w:val="center"/>
              <w:rPr>
                <w:rFonts w:ascii="Times New Roman" w:hAnsi="Times New Roman"/>
                <w:sz w:val="20"/>
                <w:szCs w:val="20"/>
              </w:rPr>
            </w:pPr>
            <w:r w:rsidRPr="00035A74">
              <w:rPr>
                <w:rFonts w:ascii="Times New Roman" w:hAnsi="Times New Roman"/>
                <w:sz w:val="20"/>
                <w:szCs w:val="20"/>
              </w:rPr>
              <w:t>132</w:t>
            </w:r>
          </w:p>
        </w:tc>
        <w:tc>
          <w:tcPr>
            <w:tcW w:w="987" w:type="pct"/>
            <w:shd w:val="clear" w:color="auto" w:fill="auto"/>
          </w:tcPr>
          <w:p w14:paraId="12317A00" w14:textId="5B033BF6" w:rsidR="0096708B" w:rsidRPr="00035A74" w:rsidRDefault="0096708B" w:rsidP="0006309A">
            <w:pPr>
              <w:pStyle w:val="aff8"/>
              <w:jc w:val="both"/>
              <w:rPr>
                <w:rFonts w:ascii="Times New Roman" w:hAnsi="Times New Roman"/>
                <w:sz w:val="20"/>
                <w:szCs w:val="20"/>
              </w:rPr>
            </w:pPr>
            <w:r w:rsidRPr="00035A74">
              <w:rPr>
                <w:rFonts w:ascii="Times New Roman" w:hAnsi="Times New Roman"/>
                <w:sz w:val="20"/>
                <w:szCs w:val="20"/>
              </w:rPr>
              <w:t>В составе доходов текущего периода</w:t>
            </w:r>
          </w:p>
        </w:tc>
        <w:tc>
          <w:tcPr>
            <w:tcW w:w="1040" w:type="pct"/>
            <w:shd w:val="clear" w:color="auto" w:fill="auto"/>
          </w:tcPr>
          <w:p w14:paraId="0F221045" w14:textId="26203F4F" w:rsidR="0096708B" w:rsidRPr="00035A74" w:rsidRDefault="0096708B" w:rsidP="00017318">
            <w:pPr>
              <w:pStyle w:val="aff8"/>
              <w:jc w:val="both"/>
              <w:rPr>
                <w:rFonts w:ascii="Times New Roman" w:hAnsi="Times New Roman"/>
                <w:sz w:val="20"/>
                <w:szCs w:val="20"/>
              </w:rPr>
            </w:pPr>
            <w:r w:rsidRPr="00035A74">
              <w:rPr>
                <w:rFonts w:ascii="Times New Roman" w:hAnsi="Times New Roman"/>
                <w:sz w:val="20"/>
                <w:szCs w:val="20"/>
              </w:rPr>
              <w:t>На дату оказания услуг, выполнения работ (этапа работ)</w:t>
            </w:r>
          </w:p>
        </w:tc>
        <w:tc>
          <w:tcPr>
            <w:tcW w:w="963" w:type="pct"/>
            <w:shd w:val="clear" w:color="auto" w:fill="auto"/>
          </w:tcPr>
          <w:p w14:paraId="3E29859A" w14:textId="77777777" w:rsidR="0096708B" w:rsidRPr="00035A74" w:rsidRDefault="0096708B" w:rsidP="00F31D3F">
            <w:pPr>
              <w:pStyle w:val="aff8"/>
              <w:jc w:val="both"/>
              <w:rPr>
                <w:rFonts w:ascii="Times New Roman" w:hAnsi="Times New Roman"/>
                <w:sz w:val="20"/>
                <w:szCs w:val="20"/>
              </w:rPr>
            </w:pPr>
            <w:r w:rsidRPr="00035A74">
              <w:rPr>
                <w:rFonts w:ascii="Times New Roman" w:hAnsi="Times New Roman"/>
                <w:sz w:val="20"/>
                <w:szCs w:val="20"/>
              </w:rPr>
              <w:t>Договор (государственный контракт)</w:t>
            </w:r>
          </w:p>
          <w:p w14:paraId="59F73EDC" w14:textId="77777777" w:rsidR="0096708B" w:rsidRPr="00035A74" w:rsidRDefault="0096708B" w:rsidP="00F31D3F">
            <w:pPr>
              <w:pStyle w:val="aff8"/>
              <w:jc w:val="both"/>
              <w:rPr>
                <w:rFonts w:ascii="Times New Roman" w:hAnsi="Times New Roman"/>
                <w:sz w:val="20"/>
                <w:szCs w:val="20"/>
              </w:rPr>
            </w:pPr>
            <w:r w:rsidRPr="00035A74">
              <w:rPr>
                <w:rFonts w:ascii="Times New Roman" w:hAnsi="Times New Roman"/>
                <w:sz w:val="20"/>
                <w:szCs w:val="20"/>
              </w:rPr>
              <w:t>Акт выполненных работ (оказания услуг) (неунифицированная форма)</w:t>
            </w:r>
          </w:p>
          <w:p w14:paraId="28D6D85F" w14:textId="7D33568F" w:rsidR="0096708B" w:rsidRPr="00035A74" w:rsidRDefault="0096708B" w:rsidP="0006309A">
            <w:pPr>
              <w:pStyle w:val="aff8"/>
              <w:jc w:val="both"/>
              <w:rPr>
                <w:rFonts w:ascii="Times New Roman" w:hAnsi="Times New Roman"/>
                <w:sz w:val="20"/>
                <w:szCs w:val="20"/>
              </w:rPr>
            </w:pPr>
            <w:r w:rsidRPr="00035A74">
              <w:rPr>
                <w:rFonts w:ascii="Times New Roman" w:hAnsi="Times New Roman"/>
                <w:sz w:val="20"/>
                <w:szCs w:val="20"/>
              </w:rPr>
              <w:t>Иные подтверждающие документы</w:t>
            </w:r>
          </w:p>
        </w:tc>
      </w:tr>
      <w:tr w:rsidR="00745DDA" w:rsidRPr="00035A74" w14:paraId="7FD678A9" w14:textId="77777777" w:rsidTr="00604C99">
        <w:tc>
          <w:tcPr>
            <w:tcW w:w="639" w:type="pct"/>
            <w:vMerge w:val="restart"/>
            <w:shd w:val="clear" w:color="auto" w:fill="auto"/>
          </w:tcPr>
          <w:p w14:paraId="3FF2D4C1" w14:textId="77777777" w:rsidR="00745DDA" w:rsidRPr="00035A74" w:rsidRDefault="00745DDA" w:rsidP="0006309A">
            <w:pPr>
              <w:pStyle w:val="aff8"/>
              <w:jc w:val="both"/>
              <w:rPr>
                <w:rFonts w:ascii="Times New Roman" w:hAnsi="Times New Roman"/>
                <w:sz w:val="20"/>
                <w:szCs w:val="20"/>
              </w:rPr>
            </w:pPr>
            <w:r w:rsidRPr="00035A74">
              <w:rPr>
                <w:rFonts w:ascii="Times New Roman" w:hAnsi="Times New Roman"/>
                <w:sz w:val="20"/>
                <w:szCs w:val="20"/>
              </w:rPr>
              <w:t>Доходы от компенсации затрат</w:t>
            </w:r>
          </w:p>
        </w:tc>
        <w:tc>
          <w:tcPr>
            <w:tcW w:w="771" w:type="pct"/>
            <w:shd w:val="clear" w:color="auto" w:fill="auto"/>
          </w:tcPr>
          <w:p w14:paraId="54470D22" w14:textId="1116A2A9" w:rsidR="00745DDA" w:rsidRPr="00035A74" w:rsidRDefault="00745DDA" w:rsidP="00D65A09">
            <w:pPr>
              <w:ind w:firstLine="0"/>
              <w:rPr>
                <w:sz w:val="20"/>
              </w:rPr>
            </w:pPr>
            <w:r w:rsidRPr="00035A74">
              <w:rPr>
                <w:rFonts w:eastAsia="Calibri"/>
                <w:sz w:val="20"/>
              </w:rPr>
              <w:t xml:space="preserve">Доходы </w:t>
            </w:r>
            <w:r w:rsidRPr="00035A74">
              <w:rPr>
                <w:sz w:val="20"/>
              </w:rPr>
              <w:t>в виде суммы возмещения ущерба, начисленного в результате нецелевого использования средств</w:t>
            </w:r>
          </w:p>
        </w:tc>
        <w:tc>
          <w:tcPr>
            <w:tcW w:w="274" w:type="pct"/>
            <w:shd w:val="clear" w:color="auto" w:fill="auto"/>
          </w:tcPr>
          <w:p w14:paraId="44CFA45F" w14:textId="092716FF" w:rsidR="00745DDA" w:rsidRPr="00035A74" w:rsidRDefault="00745DDA" w:rsidP="00773CBD">
            <w:pPr>
              <w:pStyle w:val="aff8"/>
              <w:jc w:val="center"/>
              <w:rPr>
                <w:rFonts w:ascii="Times New Roman" w:hAnsi="Times New Roman"/>
                <w:sz w:val="20"/>
                <w:szCs w:val="20"/>
              </w:rPr>
            </w:pPr>
            <w:r w:rsidRPr="00035A74">
              <w:rPr>
                <w:rFonts w:ascii="Times New Roman" w:hAnsi="Times New Roman"/>
                <w:sz w:val="20"/>
                <w:szCs w:val="20"/>
              </w:rPr>
              <w:t>2,4,5</w:t>
            </w:r>
          </w:p>
        </w:tc>
        <w:tc>
          <w:tcPr>
            <w:tcW w:w="326" w:type="pct"/>
            <w:vMerge w:val="restart"/>
            <w:shd w:val="clear" w:color="auto" w:fill="auto"/>
          </w:tcPr>
          <w:p w14:paraId="6CE1B43D" w14:textId="047AFD1C" w:rsidR="00745DDA" w:rsidRPr="00035A74" w:rsidRDefault="00745DDA" w:rsidP="00B13760">
            <w:pPr>
              <w:pStyle w:val="aff8"/>
              <w:jc w:val="center"/>
              <w:rPr>
                <w:rFonts w:ascii="Times New Roman" w:hAnsi="Times New Roman"/>
                <w:sz w:val="20"/>
                <w:szCs w:val="20"/>
              </w:rPr>
            </w:pPr>
            <w:r w:rsidRPr="00035A74">
              <w:rPr>
                <w:rFonts w:ascii="Times New Roman" w:hAnsi="Times New Roman"/>
                <w:sz w:val="20"/>
                <w:szCs w:val="20"/>
              </w:rPr>
              <w:t>134</w:t>
            </w:r>
          </w:p>
        </w:tc>
        <w:tc>
          <w:tcPr>
            <w:tcW w:w="987" w:type="pct"/>
            <w:shd w:val="clear" w:color="auto" w:fill="auto"/>
          </w:tcPr>
          <w:p w14:paraId="29CC7F4C" w14:textId="79483F32" w:rsidR="00745DDA" w:rsidRPr="00035A74" w:rsidRDefault="00745DDA" w:rsidP="00196B5E">
            <w:pPr>
              <w:pStyle w:val="aff8"/>
              <w:jc w:val="both"/>
              <w:rPr>
                <w:rFonts w:ascii="Times New Roman" w:hAnsi="Times New Roman"/>
                <w:sz w:val="20"/>
                <w:szCs w:val="20"/>
              </w:rPr>
            </w:pPr>
            <w:r w:rsidRPr="00035A74">
              <w:rPr>
                <w:rFonts w:ascii="Times New Roman" w:hAnsi="Times New Roman"/>
                <w:sz w:val="20"/>
                <w:szCs w:val="20"/>
              </w:rPr>
              <w:t>В составе доходов текущего периода</w:t>
            </w:r>
          </w:p>
        </w:tc>
        <w:tc>
          <w:tcPr>
            <w:tcW w:w="1040" w:type="pct"/>
            <w:shd w:val="clear" w:color="auto" w:fill="auto"/>
          </w:tcPr>
          <w:p w14:paraId="253C5942" w14:textId="77777777" w:rsidR="00745DDA" w:rsidRPr="00035A74" w:rsidRDefault="00745DDA" w:rsidP="00196B5E">
            <w:pPr>
              <w:pStyle w:val="aff8"/>
              <w:jc w:val="both"/>
              <w:rPr>
                <w:rFonts w:ascii="Times New Roman" w:hAnsi="Times New Roman"/>
                <w:sz w:val="20"/>
                <w:szCs w:val="20"/>
              </w:rPr>
            </w:pPr>
            <w:r w:rsidRPr="00035A74">
              <w:rPr>
                <w:rFonts w:ascii="Times New Roman" w:hAnsi="Times New Roman"/>
                <w:sz w:val="20"/>
                <w:szCs w:val="20"/>
              </w:rPr>
              <w:t xml:space="preserve">На дату решения (предписания) контрольного органа </w:t>
            </w:r>
          </w:p>
        </w:tc>
        <w:tc>
          <w:tcPr>
            <w:tcW w:w="963" w:type="pct"/>
            <w:shd w:val="clear" w:color="auto" w:fill="auto"/>
          </w:tcPr>
          <w:p w14:paraId="1738F9DE" w14:textId="77777777" w:rsidR="00745DDA" w:rsidRPr="00035A74" w:rsidRDefault="00745DDA" w:rsidP="00196B5E">
            <w:pPr>
              <w:pStyle w:val="aff8"/>
              <w:jc w:val="both"/>
              <w:rPr>
                <w:rFonts w:ascii="Times New Roman" w:hAnsi="Times New Roman"/>
                <w:sz w:val="20"/>
                <w:szCs w:val="20"/>
              </w:rPr>
            </w:pPr>
            <w:r w:rsidRPr="00035A74">
              <w:rPr>
                <w:rFonts w:ascii="Times New Roman" w:hAnsi="Times New Roman"/>
                <w:sz w:val="20"/>
                <w:szCs w:val="20"/>
              </w:rPr>
              <w:t>Предписание контрольного органа</w:t>
            </w:r>
          </w:p>
        </w:tc>
      </w:tr>
      <w:tr w:rsidR="00745DDA" w:rsidRPr="00035A74" w14:paraId="451BB435" w14:textId="77777777" w:rsidTr="00604C99">
        <w:tc>
          <w:tcPr>
            <w:tcW w:w="639" w:type="pct"/>
            <w:vMerge/>
            <w:shd w:val="clear" w:color="auto" w:fill="auto"/>
          </w:tcPr>
          <w:p w14:paraId="54A8A3F0" w14:textId="77777777" w:rsidR="00745DDA" w:rsidRPr="00035A74" w:rsidRDefault="00745DDA" w:rsidP="0006309A">
            <w:pPr>
              <w:pStyle w:val="aff8"/>
              <w:jc w:val="both"/>
              <w:rPr>
                <w:rFonts w:ascii="Times New Roman" w:hAnsi="Times New Roman"/>
                <w:sz w:val="20"/>
                <w:szCs w:val="20"/>
              </w:rPr>
            </w:pPr>
          </w:p>
        </w:tc>
        <w:tc>
          <w:tcPr>
            <w:tcW w:w="771" w:type="pct"/>
            <w:shd w:val="clear" w:color="auto" w:fill="auto"/>
          </w:tcPr>
          <w:p w14:paraId="64A620E7" w14:textId="6F469017" w:rsidR="00745DDA" w:rsidRPr="00035A74" w:rsidRDefault="00745DDA" w:rsidP="0006309A">
            <w:pPr>
              <w:pStyle w:val="aff8"/>
              <w:jc w:val="both"/>
              <w:rPr>
                <w:rFonts w:ascii="Times New Roman" w:hAnsi="Times New Roman"/>
                <w:sz w:val="20"/>
                <w:szCs w:val="20"/>
              </w:rPr>
            </w:pPr>
            <w:r w:rsidRPr="00035A74">
              <w:rPr>
                <w:rFonts w:ascii="Times New Roman" w:hAnsi="Times New Roman"/>
                <w:sz w:val="20"/>
                <w:szCs w:val="20"/>
              </w:rPr>
              <w:t xml:space="preserve">Доходы </w:t>
            </w:r>
            <w:proofErr w:type="gramStart"/>
            <w:r w:rsidRPr="00035A74">
              <w:rPr>
                <w:rFonts w:ascii="Times New Roman" w:hAnsi="Times New Roman"/>
                <w:sz w:val="20"/>
                <w:szCs w:val="20"/>
              </w:rPr>
              <w:t>в виде задолженности бывшего работника перед субъектом централизованного учета за неотработанные дни отпуска при увольнении его до окончания</w:t>
            </w:r>
            <w:proofErr w:type="gramEnd"/>
            <w:r w:rsidRPr="00035A74">
              <w:rPr>
                <w:rFonts w:ascii="Times New Roman" w:hAnsi="Times New Roman"/>
                <w:sz w:val="20"/>
                <w:szCs w:val="20"/>
              </w:rPr>
              <w:t xml:space="preserve"> того рабочего года, в счет которого он уже получил ежегодный оплачиваемый отпуск и суммы задолженности работников по излишне выплаченным им суммам оплаты труда</w:t>
            </w:r>
          </w:p>
        </w:tc>
        <w:tc>
          <w:tcPr>
            <w:tcW w:w="274" w:type="pct"/>
            <w:vMerge w:val="restart"/>
            <w:shd w:val="clear" w:color="auto" w:fill="auto"/>
          </w:tcPr>
          <w:p w14:paraId="54491B47" w14:textId="01B1A24F" w:rsidR="00745DDA" w:rsidRPr="00035A74" w:rsidRDefault="00745DDA" w:rsidP="00824BB9">
            <w:pPr>
              <w:pStyle w:val="aff8"/>
              <w:jc w:val="center"/>
              <w:rPr>
                <w:rFonts w:ascii="Times New Roman" w:hAnsi="Times New Roman"/>
                <w:sz w:val="20"/>
                <w:szCs w:val="20"/>
              </w:rPr>
            </w:pPr>
            <w:r w:rsidRPr="00035A74">
              <w:rPr>
                <w:rFonts w:ascii="Times New Roman" w:hAnsi="Times New Roman"/>
                <w:sz w:val="20"/>
                <w:szCs w:val="20"/>
              </w:rPr>
              <w:t>2,4</w:t>
            </w:r>
          </w:p>
        </w:tc>
        <w:tc>
          <w:tcPr>
            <w:tcW w:w="326" w:type="pct"/>
            <w:vMerge/>
            <w:shd w:val="clear" w:color="auto" w:fill="auto"/>
          </w:tcPr>
          <w:p w14:paraId="13A85913" w14:textId="45017F97" w:rsidR="00745DDA" w:rsidRPr="00035A74" w:rsidRDefault="00745DDA" w:rsidP="00773CBD">
            <w:pPr>
              <w:pStyle w:val="aff8"/>
              <w:jc w:val="center"/>
              <w:rPr>
                <w:rFonts w:ascii="Times New Roman" w:hAnsi="Times New Roman"/>
                <w:sz w:val="20"/>
                <w:szCs w:val="20"/>
              </w:rPr>
            </w:pPr>
          </w:p>
        </w:tc>
        <w:tc>
          <w:tcPr>
            <w:tcW w:w="987" w:type="pct"/>
            <w:shd w:val="clear" w:color="auto" w:fill="auto"/>
          </w:tcPr>
          <w:p w14:paraId="3C6DDF0E" w14:textId="07DC70E7" w:rsidR="00745DDA" w:rsidRPr="00035A74" w:rsidRDefault="00745DDA" w:rsidP="00196B5E">
            <w:pPr>
              <w:pStyle w:val="aff8"/>
              <w:jc w:val="both"/>
              <w:rPr>
                <w:rFonts w:ascii="Times New Roman" w:hAnsi="Times New Roman"/>
                <w:sz w:val="20"/>
                <w:szCs w:val="20"/>
              </w:rPr>
            </w:pPr>
            <w:r w:rsidRPr="00035A74">
              <w:rPr>
                <w:rFonts w:ascii="Times New Roman" w:hAnsi="Times New Roman"/>
                <w:sz w:val="20"/>
                <w:szCs w:val="20"/>
              </w:rPr>
              <w:t>В составе доходов текущего периода либо доходов будущих периодов (в случае оспаривания работником оснований и размеров удержаний)</w:t>
            </w:r>
          </w:p>
        </w:tc>
        <w:tc>
          <w:tcPr>
            <w:tcW w:w="1040" w:type="pct"/>
            <w:shd w:val="clear" w:color="auto" w:fill="auto"/>
          </w:tcPr>
          <w:p w14:paraId="2EE40B5C" w14:textId="6C3E2E10" w:rsidR="00745DDA" w:rsidRPr="00035A74" w:rsidRDefault="00745DDA" w:rsidP="00F31D3F">
            <w:pPr>
              <w:pStyle w:val="aff8"/>
              <w:tabs>
                <w:tab w:val="right" w:pos="2961"/>
              </w:tabs>
              <w:jc w:val="both"/>
              <w:rPr>
                <w:rFonts w:ascii="Times New Roman" w:hAnsi="Times New Roman"/>
                <w:sz w:val="20"/>
                <w:szCs w:val="20"/>
              </w:rPr>
            </w:pPr>
            <w:r w:rsidRPr="00035A74">
              <w:rPr>
                <w:rFonts w:ascii="Times New Roman" w:hAnsi="Times New Roman"/>
                <w:sz w:val="20"/>
                <w:szCs w:val="20"/>
              </w:rPr>
              <w:t>В составе доходов текущего года - на дату увольнения</w:t>
            </w:r>
          </w:p>
          <w:p w14:paraId="5E12FBEB" w14:textId="7D94A029" w:rsidR="00745DDA" w:rsidRPr="00035A74" w:rsidRDefault="00745DDA" w:rsidP="00196B5E">
            <w:pPr>
              <w:pStyle w:val="aff8"/>
              <w:tabs>
                <w:tab w:val="right" w:pos="2961"/>
              </w:tabs>
              <w:jc w:val="both"/>
              <w:rPr>
                <w:rFonts w:ascii="Times New Roman" w:hAnsi="Times New Roman"/>
                <w:sz w:val="20"/>
                <w:szCs w:val="20"/>
              </w:rPr>
            </w:pPr>
            <w:r w:rsidRPr="00035A74">
              <w:rPr>
                <w:rFonts w:ascii="Times New Roman" w:hAnsi="Times New Roman"/>
                <w:sz w:val="20"/>
                <w:szCs w:val="20"/>
              </w:rPr>
              <w:t>В составе доходов будущих периодов на дату подачи иска в суд</w:t>
            </w:r>
          </w:p>
        </w:tc>
        <w:tc>
          <w:tcPr>
            <w:tcW w:w="963" w:type="pct"/>
            <w:shd w:val="clear" w:color="auto" w:fill="auto"/>
          </w:tcPr>
          <w:p w14:paraId="49D139A2" w14:textId="77777777" w:rsidR="00745DDA" w:rsidRPr="00035A74" w:rsidRDefault="00745DDA" w:rsidP="00F31D3F">
            <w:pPr>
              <w:pStyle w:val="aff8"/>
              <w:jc w:val="both"/>
              <w:rPr>
                <w:rFonts w:ascii="Times New Roman" w:hAnsi="Times New Roman"/>
                <w:sz w:val="20"/>
                <w:szCs w:val="20"/>
              </w:rPr>
            </w:pPr>
            <w:r w:rsidRPr="00035A74">
              <w:rPr>
                <w:rFonts w:ascii="Times New Roman" w:hAnsi="Times New Roman"/>
                <w:sz w:val="20"/>
                <w:szCs w:val="20"/>
              </w:rPr>
              <w:t>Приказ об увольнении</w:t>
            </w:r>
          </w:p>
          <w:p w14:paraId="7A9CD58A" w14:textId="77777777" w:rsidR="00745DDA" w:rsidRPr="00035A74" w:rsidRDefault="00745DDA" w:rsidP="00F31D3F">
            <w:pPr>
              <w:pStyle w:val="aff8"/>
              <w:jc w:val="both"/>
              <w:rPr>
                <w:rFonts w:ascii="Times New Roman" w:hAnsi="Times New Roman"/>
                <w:sz w:val="20"/>
                <w:szCs w:val="20"/>
              </w:rPr>
            </w:pPr>
            <w:r w:rsidRPr="00035A74">
              <w:rPr>
                <w:rFonts w:ascii="Times New Roman" w:hAnsi="Times New Roman"/>
                <w:sz w:val="20"/>
                <w:szCs w:val="20"/>
              </w:rPr>
              <w:t>Иск в суд</w:t>
            </w:r>
          </w:p>
          <w:p w14:paraId="19574C6D" w14:textId="6DB8F93B" w:rsidR="00745DDA" w:rsidRPr="00035A74" w:rsidRDefault="00745DDA" w:rsidP="00196B5E">
            <w:pPr>
              <w:pStyle w:val="aff8"/>
              <w:jc w:val="both"/>
              <w:rPr>
                <w:rFonts w:ascii="Times New Roman" w:hAnsi="Times New Roman"/>
                <w:sz w:val="20"/>
                <w:szCs w:val="20"/>
              </w:rPr>
            </w:pPr>
            <w:r w:rsidRPr="00035A74">
              <w:rPr>
                <w:rFonts w:ascii="Times New Roman" w:hAnsi="Times New Roman"/>
                <w:sz w:val="20"/>
                <w:szCs w:val="20"/>
              </w:rPr>
              <w:t>Решение, постановление суда</w:t>
            </w:r>
          </w:p>
        </w:tc>
      </w:tr>
      <w:tr w:rsidR="00745DDA" w:rsidRPr="00035A74" w14:paraId="37FAA26A" w14:textId="77777777" w:rsidTr="00604C99">
        <w:tc>
          <w:tcPr>
            <w:tcW w:w="639" w:type="pct"/>
            <w:vMerge/>
            <w:shd w:val="clear" w:color="auto" w:fill="auto"/>
          </w:tcPr>
          <w:p w14:paraId="61DFE261" w14:textId="77777777" w:rsidR="00745DDA" w:rsidRPr="00035A74" w:rsidRDefault="00745DDA" w:rsidP="0006309A">
            <w:pPr>
              <w:pStyle w:val="aff8"/>
              <w:jc w:val="both"/>
              <w:rPr>
                <w:rFonts w:ascii="Times New Roman" w:hAnsi="Times New Roman"/>
                <w:sz w:val="20"/>
                <w:szCs w:val="20"/>
              </w:rPr>
            </w:pPr>
          </w:p>
        </w:tc>
        <w:tc>
          <w:tcPr>
            <w:tcW w:w="771" w:type="pct"/>
            <w:shd w:val="clear" w:color="auto" w:fill="auto"/>
          </w:tcPr>
          <w:p w14:paraId="64FC8E29" w14:textId="77777777" w:rsidR="00745DDA" w:rsidRPr="00035A74" w:rsidRDefault="00745DDA" w:rsidP="0006309A">
            <w:pPr>
              <w:pStyle w:val="aff8"/>
              <w:jc w:val="both"/>
              <w:rPr>
                <w:rFonts w:ascii="Times New Roman" w:hAnsi="Times New Roman"/>
                <w:sz w:val="20"/>
                <w:szCs w:val="20"/>
              </w:rPr>
            </w:pPr>
            <w:r w:rsidRPr="00035A74">
              <w:rPr>
                <w:rFonts w:ascii="Times New Roman" w:hAnsi="Times New Roman"/>
                <w:sz w:val="20"/>
                <w:szCs w:val="20"/>
              </w:rPr>
              <w:t xml:space="preserve">Доходы в виде возмещения сумм государственной пошлины, ранее уплаченной при </w:t>
            </w:r>
            <w:r w:rsidRPr="00035A74">
              <w:rPr>
                <w:rFonts w:ascii="Times New Roman" w:hAnsi="Times New Roman"/>
                <w:sz w:val="20"/>
                <w:szCs w:val="20"/>
              </w:rPr>
              <w:lastRenderedPageBreak/>
              <w:t>обращении в суд</w:t>
            </w:r>
          </w:p>
        </w:tc>
        <w:tc>
          <w:tcPr>
            <w:tcW w:w="274" w:type="pct"/>
            <w:vMerge/>
            <w:shd w:val="clear" w:color="auto" w:fill="auto"/>
          </w:tcPr>
          <w:p w14:paraId="47E69C73" w14:textId="15F3CED6" w:rsidR="00745DDA" w:rsidRPr="00035A74" w:rsidRDefault="00745DDA" w:rsidP="00773CBD">
            <w:pPr>
              <w:pStyle w:val="aff8"/>
              <w:jc w:val="center"/>
              <w:rPr>
                <w:rFonts w:ascii="Times New Roman" w:hAnsi="Times New Roman"/>
                <w:sz w:val="20"/>
                <w:szCs w:val="20"/>
              </w:rPr>
            </w:pPr>
          </w:p>
        </w:tc>
        <w:tc>
          <w:tcPr>
            <w:tcW w:w="326" w:type="pct"/>
            <w:vMerge/>
            <w:shd w:val="clear" w:color="auto" w:fill="auto"/>
          </w:tcPr>
          <w:p w14:paraId="750CD4A5" w14:textId="65BC7804" w:rsidR="00745DDA" w:rsidRPr="00035A74" w:rsidRDefault="00745DDA" w:rsidP="00773CBD">
            <w:pPr>
              <w:pStyle w:val="aff8"/>
              <w:jc w:val="center"/>
              <w:rPr>
                <w:rFonts w:ascii="Times New Roman" w:hAnsi="Times New Roman"/>
                <w:sz w:val="20"/>
                <w:szCs w:val="20"/>
              </w:rPr>
            </w:pPr>
          </w:p>
        </w:tc>
        <w:tc>
          <w:tcPr>
            <w:tcW w:w="987" w:type="pct"/>
            <w:shd w:val="clear" w:color="auto" w:fill="auto"/>
          </w:tcPr>
          <w:p w14:paraId="0846BB3A" w14:textId="0500A351" w:rsidR="00745DDA" w:rsidRPr="00035A74" w:rsidRDefault="00745DDA" w:rsidP="00196B5E">
            <w:pPr>
              <w:pStyle w:val="aff8"/>
              <w:jc w:val="both"/>
              <w:rPr>
                <w:rFonts w:ascii="Times New Roman" w:hAnsi="Times New Roman"/>
                <w:sz w:val="20"/>
                <w:szCs w:val="20"/>
              </w:rPr>
            </w:pPr>
            <w:r w:rsidRPr="00035A74">
              <w:rPr>
                <w:rFonts w:ascii="Times New Roman" w:hAnsi="Times New Roman"/>
                <w:sz w:val="20"/>
                <w:szCs w:val="20"/>
              </w:rPr>
              <w:t>В составе доходов текущего периода либо доходов будущих периодов</w:t>
            </w:r>
          </w:p>
        </w:tc>
        <w:tc>
          <w:tcPr>
            <w:tcW w:w="1040" w:type="pct"/>
            <w:shd w:val="clear" w:color="auto" w:fill="auto"/>
          </w:tcPr>
          <w:p w14:paraId="3438A47D" w14:textId="77777777" w:rsidR="00745DDA" w:rsidRPr="00035A74" w:rsidRDefault="00745DDA" w:rsidP="00196B5E">
            <w:pPr>
              <w:pStyle w:val="aff8"/>
              <w:jc w:val="both"/>
              <w:rPr>
                <w:rFonts w:ascii="Times New Roman" w:hAnsi="Times New Roman"/>
                <w:sz w:val="20"/>
                <w:szCs w:val="20"/>
              </w:rPr>
            </w:pPr>
            <w:r w:rsidRPr="00035A74">
              <w:rPr>
                <w:rFonts w:ascii="Times New Roman" w:hAnsi="Times New Roman"/>
                <w:sz w:val="20"/>
                <w:szCs w:val="20"/>
              </w:rPr>
              <w:t>В составе доходов будущих периодов на дату подачи иска в суд;</w:t>
            </w:r>
          </w:p>
          <w:p w14:paraId="1C894829" w14:textId="4CF058A7" w:rsidR="00745DDA" w:rsidRPr="00035A74" w:rsidRDefault="00745DDA" w:rsidP="00196B5E">
            <w:pPr>
              <w:pStyle w:val="aff8"/>
              <w:jc w:val="both"/>
              <w:rPr>
                <w:rFonts w:ascii="Times New Roman" w:hAnsi="Times New Roman"/>
                <w:sz w:val="20"/>
                <w:szCs w:val="20"/>
              </w:rPr>
            </w:pPr>
            <w:r w:rsidRPr="00035A74">
              <w:rPr>
                <w:rFonts w:ascii="Times New Roman" w:hAnsi="Times New Roman"/>
                <w:sz w:val="20"/>
                <w:szCs w:val="20"/>
              </w:rPr>
              <w:t xml:space="preserve">В составе доходов текущего года на дату решения (постановления) </w:t>
            </w:r>
            <w:r w:rsidRPr="00035A74">
              <w:rPr>
                <w:rFonts w:ascii="Times New Roman" w:hAnsi="Times New Roman"/>
                <w:sz w:val="20"/>
                <w:szCs w:val="20"/>
              </w:rPr>
              <w:lastRenderedPageBreak/>
              <w:t>суда либо на дату получения документа субъектом централизованного учета, подтвержденной регистрацией входящей корреспонденции</w:t>
            </w:r>
          </w:p>
        </w:tc>
        <w:tc>
          <w:tcPr>
            <w:tcW w:w="963" w:type="pct"/>
            <w:shd w:val="clear" w:color="auto" w:fill="auto"/>
          </w:tcPr>
          <w:p w14:paraId="59A20730" w14:textId="77777777" w:rsidR="00745DDA" w:rsidRPr="00035A74" w:rsidRDefault="00745DDA" w:rsidP="00196B5E">
            <w:pPr>
              <w:pStyle w:val="aff8"/>
              <w:jc w:val="both"/>
              <w:rPr>
                <w:rFonts w:ascii="Times New Roman" w:hAnsi="Times New Roman"/>
                <w:sz w:val="20"/>
                <w:szCs w:val="20"/>
              </w:rPr>
            </w:pPr>
            <w:r w:rsidRPr="00035A74">
              <w:rPr>
                <w:rFonts w:ascii="Times New Roman" w:hAnsi="Times New Roman"/>
                <w:sz w:val="20"/>
                <w:szCs w:val="20"/>
              </w:rPr>
              <w:lastRenderedPageBreak/>
              <w:t>Решение, постановление суда</w:t>
            </w:r>
          </w:p>
        </w:tc>
      </w:tr>
      <w:tr w:rsidR="00745DDA" w:rsidRPr="00035A74" w14:paraId="010569F0" w14:textId="77777777" w:rsidTr="00604C99">
        <w:tc>
          <w:tcPr>
            <w:tcW w:w="639" w:type="pct"/>
            <w:vMerge/>
            <w:shd w:val="clear" w:color="auto" w:fill="auto"/>
          </w:tcPr>
          <w:p w14:paraId="25359E84" w14:textId="77777777" w:rsidR="00745DDA" w:rsidRPr="00035A74" w:rsidRDefault="00745DDA" w:rsidP="0006309A">
            <w:pPr>
              <w:pStyle w:val="aff8"/>
              <w:jc w:val="both"/>
              <w:rPr>
                <w:rFonts w:ascii="Times New Roman" w:hAnsi="Times New Roman"/>
                <w:sz w:val="20"/>
                <w:szCs w:val="20"/>
              </w:rPr>
            </w:pPr>
          </w:p>
        </w:tc>
        <w:tc>
          <w:tcPr>
            <w:tcW w:w="771" w:type="pct"/>
            <w:shd w:val="clear" w:color="auto" w:fill="auto"/>
          </w:tcPr>
          <w:p w14:paraId="150EF7E9" w14:textId="257B6433" w:rsidR="00745DDA" w:rsidRPr="00035A74" w:rsidRDefault="00745DDA" w:rsidP="00847B68">
            <w:pPr>
              <w:pStyle w:val="aff8"/>
              <w:jc w:val="both"/>
              <w:rPr>
                <w:rFonts w:ascii="Times New Roman" w:hAnsi="Times New Roman"/>
                <w:sz w:val="20"/>
                <w:szCs w:val="20"/>
              </w:rPr>
            </w:pPr>
          </w:p>
        </w:tc>
        <w:tc>
          <w:tcPr>
            <w:tcW w:w="274" w:type="pct"/>
            <w:vMerge/>
            <w:shd w:val="clear" w:color="auto" w:fill="auto"/>
          </w:tcPr>
          <w:p w14:paraId="7A4963D5" w14:textId="0E9480A1" w:rsidR="00745DDA" w:rsidRPr="00035A74" w:rsidRDefault="00745DDA" w:rsidP="00773CBD">
            <w:pPr>
              <w:pStyle w:val="aff8"/>
              <w:jc w:val="center"/>
              <w:rPr>
                <w:rFonts w:ascii="Times New Roman" w:hAnsi="Times New Roman"/>
                <w:sz w:val="20"/>
                <w:szCs w:val="20"/>
              </w:rPr>
            </w:pPr>
          </w:p>
        </w:tc>
        <w:tc>
          <w:tcPr>
            <w:tcW w:w="326" w:type="pct"/>
            <w:vMerge/>
            <w:shd w:val="clear" w:color="auto" w:fill="auto"/>
          </w:tcPr>
          <w:p w14:paraId="6C87D970" w14:textId="48A9F08D" w:rsidR="00745DDA" w:rsidRPr="00035A74" w:rsidRDefault="00745DDA" w:rsidP="00773CBD">
            <w:pPr>
              <w:pStyle w:val="aff8"/>
              <w:jc w:val="center"/>
              <w:rPr>
                <w:rFonts w:ascii="Times New Roman" w:hAnsi="Times New Roman"/>
                <w:sz w:val="20"/>
                <w:szCs w:val="20"/>
              </w:rPr>
            </w:pPr>
          </w:p>
        </w:tc>
        <w:tc>
          <w:tcPr>
            <w:tcW w:w="987" w:type="pct"/>
            <w:shd w:val="clear" w:color="auto" w:fill="auto"/>
          </w:tcPr>
          <w:p w14:paraId="32AD8FA8" w14:textId="09BFC9AE" w:rsidR="00745DDA" w:rsidRPr="00035A74" w:rsidRDefault="00745DDA" w:rsidP="00196B5E">
            <w:pPr>
              <w:pStyle w:val="aff8"/>
              <w:jc w:val="both"/>
              <w:rPr>
                <w:rFonts w:ascii="Times New Roman" w:hAnsi="Times New Roman"/>
                <w:sz w:val="20"/>
                <w:szCs w:val="20"/>
              </w:rPr>
            </w:pPr>
          </w:p>
        </w:tc>
        <w:tc>
          <w:tcPr>
            <w:tcW w:w="1040" w:type="pct"/>
            <w:shd w:val="clear" w:color="auto" w:fill="auto"/>
          </w:tcPr>
          <w:p w14:paraId="476CDE26" w14:textId="1DA8C0D3" w:rsidR="00745DDA" w:rsidRPr="00035A74" w:rsidRDefault="00745DDA" w:rsidP="00196B5E">
            <w:pPr>
              <w:pStyle w:val="aff8"/>
              <w:jc w:val="both"/>
              <w:rPr>
                <w:rFonts w:ascii="Times New Roman" w:hAnsi="Times New Roman"/>
                <w:sz w:val="20"/>
                <w:szCs w:val="20"/>
              </w:rPr>
            </w:pPr>
          </w:p>
        </w:tc>
        <w:tc>
          <w:tcPr>
            <w:tcW w:w="963" w:type="pct"/>
            <w:shd w:val="clear" w:color="auto" w:fill="auto"/>
          </w:tcPr>
          <w:p w14:paraId="457A546B" w14:textId="302B6FEB" w:rsidR="00745DDA" w:rsidRPr="00035A74" w:rsidRDefault="00745DDA" w:rsidP="00196B5E">
            <w:pPr>
              <w:pStyle w:val="aff8"/>
              <w:jc w:val="both"/>
              <w:rPr>
                <w:rFonts w:ascii="Times New Roman" w:hAnsi="Times New Roman"/>
                <w:sz w:val="20"/>
                <w:szCs w:val="20"/>
              </w:rPr>
            </w:pPr>
          </w:p>
        </w:tc>
      </w:tr>
      <w:tr w:rsidR="00745DDA" w:rsidRPr="00035A74" w14:paraId="408AFB2D" w14:textId="77777777" w:rsidTr="00604C99">
        <w:trPr>
          <w:trHeight w:val="1949"/>
        </w:trPr>
        <w:tc>
          <w:tcPr>
            <w:tcW w:w="639" w:type="pct"/>
            <w:vMerge/>
            <w:shd w:val="clear" w:color="auto" w:fill="auto"/>
          </w:tcPr>
          <w:p w14:paraId="47BDC03A" w14:textId="77777777" w:rsidR="00745DDA" w:rsidRPr="00035A74" w:rsidRDefault="00745DDA" w:rsidP="0006309A">
            <w:pPr>
              <w:pStyle w:val="aff8"/>
              <w:jc w:val="both"/>
              <w:rPr>
                <w:rFonts w:ascii="Times New Roman" w:hAnsi="Times New Roman"/>
                <w:sz w:val="20"/>
                <w:szCs w:val="20"/>
              </w:rPr>
            </w:pPr>
          </w:p>
        </w:tc>
        <w:tc>
          <w:tcPr>
            <w:tcW w:w="771" w:type="pct"/>
            <w:shd w:val="clear" w:color="auto" w:fill="auto"/>
          </w:tcPr>
          <w:p w14:paraId="55845912" w14:textId="4DFC6CE1" w:rsidR="00745DDA" w:rsidRPr="00035A74" w:rsidRDefault="00745DDA" w:rsidP="00847B68">
            <w:pPr>
              <w:pStyle w:val="aff8"/>
              <w:jc w:val="both"/>
              <w:rPr>
                <w:rFonts w:ascii="Times New Roman" w:hAnsi="Times New Roman"/>
                <w:sz w:val="20"/>
                <w:szCs w:val="20"/>
              </w:rPr>
            </w:pPr>
          </w:p>
        </w:tc>
        <w:tc>
          <w:tcPr>
            <w:tcW w:w="274" w:type="pct"/>
            <w:vMerge/>
            <w:shd w:val="clear" w:color="auto" w:fill="auto"/>
          </w:tcPr>
          <w:p w14:paraId="5159F156" w14:textId="4CE7C5D0" w:rsidR="00745DDA" w:rsidRPr="00035A74" w:rsidRDefault="00745DDA" w:rsidP="00773CBD">
            <w:pPr>
              <w:pStyle w:val="aff8"/>
              <w:jc w:val="center"/>
              <w:rPr>
                <w:rFonts w:ascii="Times New Roman" w:hAnsi="Times New Roman"/>
                <w:sz w:val="20"/>
                <w:szCs w:val="20"/>
              </w:rPr>
            </w:pPr>
          </w:p>
        </w:tc>
        <w:tc>
          <w:tcPr>
            <w:tcW w:w="326" w:type="pct"/>
            <w:vMerge/>
            <w:shd w:val="clear" w:color="auto" w:fill="auto"/>
          </w:tcPr>
          <w:p w14:paraId="028C5C5E" w14:textId="26B54DF2" w:rsidR="00745DDA" w:rsidRPr="00035A74" w:rsidRDefault="00745DDA" w:rsidP="00773CBD">
            <w:pPr>
              <w:pStyle w:val="aff8"/>
              <w:jc w:val="center"/>
              <w:rPr>
                <w:rFonts w:ascii="Times New Roman" w:hAnsi="Times New Roman"/>
                <w:sz w:val="20"/>
                <w:szCs w:val="20"/>
              </w:rPr>
            </w:pPr>
          </w:p>
        </w:tc>
        <w:tc>
          <w:tcPr>
            <w:tcW w:w="987" w:type="pct"/>
            <w:shd w:val="clear" w:color="auto" w:fill="auto"/>
          </w:tcPr>
          <w:p w14:paraId="5DC039BE" w14:textId="67E9E182" w:rsidR="00745DDA" w:rsidRPr="00035A74" w:rsidRDefault="00745DDA" w:rsidP="00196B5E">
            <w:pPr>
              <w:pStyle w:val="aff8"/>
              <w:jc w:val="both"/>
              <w:rPr>
                <w:rFonts w:ascii="Times New Roman" w:hAnsi="Times New Roman"/>
                <w:sz w:val="20"/>
                <w:szCs w:val="20"/>
              </w:rPr>
            </w:pPr>
          </w:p>
        </w:tc>
        <w:tc>
          <w:tcPr>
            <w:tcW w:w="1040" w:type="pct"/>
            <w:shd w:val="clear" w:color="auto" w:fill="auto"/>
          </w:tcPr>
          <w:p w14:paraId="327425B0" w14:textId="127D160A" w:rsidR="00745DDA" w:rsidRPr="00035A74" w:rsidRDefault="00745DDA" w:rsidP="00196B5E">
            <w:pPr>
              <w:pStyle w:val="aff8"/>
              <w:jc w:val="both"/>
              <w:rPr>
                <w:rFonts w:ascii="Times New Roman" w:hAnsi="Times New Roman"/>
                <w:sz w:val="20"/>
                <w:szCs w:val="20"/>
              </w:rPr>
            </w:pPr>
          </w:p>
        </w:tc>
        <w:tc>
          <w:tcPr>
            <w:tcW w:w="963" w:type="pct"/>
            <w:shd w:val="clear" w:color="auto" w:fill="auto"/>
          </w:tcPr>
          <w:p w14:paraId="2CD69E7D" w14:textId="63C340FE" w:rsidR="00745DDA" w:rsidRPr="00035A74" w:rsidRDefault="00745DDA" w:rsidP="00196B5E">
            <w:pPr>
              <w:pStyle w:val="aff8"/>
              <w:jc w:val="both"/>
              <w:rPr>
                <w:rFonts w:ascii="Times New Roman" w:hAnsi="Times New Roman"/>
                <w:sz w:val="20"/>
                <w:szCs w:val="20"/>
              </w:rPr>
            </w:pPr>
          </w:p>
        </w:tc>
      </w:tr>
      <w:tr w:rsidR="00745DDA" w:rsidRPr="00035A74" w14:paraId="0F101653" w14:textId="77777777" w:rsidTr="00604C99">
        <w:tc>
          <w:tcPr>
            <w:tcW w:w="639" w:type="pct"/>
            <w:vMerge/>
            <w:shd w:val="clear" w:color="auto" w:fill="auto"/>
          </w:tcPr>
          <w:p w14:paraId="2ED2B80D" w14:textId="77777777" w:rsidR="00745DDA" w:rsidRPr="00035A74" w:rsidRDefault="00745DDA" w:rsidP="0006309A">
            <w:pPr>
              <w:pStyle w:val="aff8"/>
              <w:jc w:val="both"/>
              <w:rPr>
                <w:rFonts w:ascii="Times New Roman" w:hAnsi="Times New Roman"/>
                <w:sz w:val="20"/>
                <w:szCs w:val="20"/>
              </w:rPr>
            </w:pPr>
          </w:p>
        </w:tc>
        <w:tc>
          <w:tcPr>
            <w:tcW w:w="771" w:type="pct"/>
            <w:shd w:val="clear" w:color="auto" w:fill="auto"/>
          </w:tcPr>
          <w:p w14:paraId="64EBA83B" w14:textId="77777777" w:rsidR="00745DDA" w:rsidRPr="00035A74" w:rsidRDefault="00745DDA" w:rsidP="0049235B">
            <w:pPr>
              <w:pStyle w:val="aff8"/>
              <w:jc w:val="both"/>
              <w:rPr>
                <w:rFonts w:ascii="Times New Roman" w:hAnsi="Times New Roman"/>
                <w:sz w:val="20"/>
                <w:szCs w:val="20"/>
              </w:rPr>
            </w:pPr>
            <w:r w:rsidRPr="00035A74">
              <w:rPr>
                <w:rFonts w:ascii="Times New Roman" w:hAnsi="Times New Roman"/>
                <w:sz w:val="20"/>
                <w:szCs w:val="20"/>
              </w:rPr>
              <w:t>Доходы в виде возмещения затрат субъекта централизованного учета по содержанию имущества, находящегося в пользовании, вне договора аренды (безвозмездного пользования)</w:t>
            </w:r>
          </w:p>
        </w:tc>
        <w:tc>
          <w:tcPr>
            <w:tcW w:w="274" w:type="pct"/>
            <w:vMerge/>
            <w:shd w:val="clear" w:color="auto" w:fill="auto"/>
          </w:tcPr>
          <w:p w14:paraId="3FA1D3A6" w14:textId="24679B39" w:rsidR="00745DDA" w:rsidRPr="00035A74" w:rsidRDefault="00745DDA" w:rsidP="00773CBD">
            <w:pPr>
              <w:pStyle w:val="aff8"/>
              <w:jc w:val="center"/>
              <w:rPr>
                <w:rFonts w:ascii="Times New Roman" w:hAnsi="Times New Roman"/>
                <w:sz w:val="20"/>
                <w:szCs w:val="20"/>
              </w:rPr>
            </w:pPr>
          </w:p>
        </w:tc>
        <w:tc>
          <w:tcPr>
            <w:tcW w:w="326" w:type="pct"/>
            <w:vMerge/>
            <w:shd w:val="clear" w:color="auto" w:fill="auto"/>
          </w:tcPr>
          <w:p w14:paraId="3E415694" w14:textId="7F8EF70B" w:rsidR="00745DDA" w:rsidRPr="00035A74" w:rsidRDefault="00745DDA" w:rsidP="00773CBD">
            <w:pPr>
              <w:pStyle w:val="aff8"/>
              <w:jc w:val="center"/>
              <w:rPr>
                <w:rFonts w:ascii="Times New Roman" w:hAnsi="Times New Roman"/>
                <w:sz w:val="20"/>
                <w:szCs w:val="20"/>
              </w:rPr>
            </w:pPr>
          </w:p>
        </w:tc>
        <w:tc>
          <w:tcPr>
            <w:tcW w:w="987" w:type="pct"/>
            <w:shd w:val="clear" w:color="auto" w:fill="auto"/>
          </w:tcPr>
          <w:p w14:paraId="6BA34C59" w14:textId="77777777" w:rsidR="00745DDA" w:rsidRPr="00035A74" w:rsidRDefault="00745DDA" w:rsidP="00196B5E">
            <w:pPr>
              <w:pStyle w:val="aff8"/>
              <w:jc w:val="both"/>
              <w:rPr>
                <w:rFonts w:ascii="Times New Roman" w:hAnsi="Times New Roman"/>
                <w:sz w:val="20"/>
                <w:szCs w:val="20"/>
              </w:rPr>
            </w:pPr>
            <w:r w:rsidRPr="00035A74">
              <w:rPr>
                <w:rFonts w:ascii="Times New Roman" w:hAnsi="Times New Roman"/>
                <w:sz w:val="20"/>
                <w:szCs w:val="20"/>
              </w:rPr>
              <w:t>В составе доходов текущего периода</w:t>
            </w:r>
          </w:p>
        </w:tc>
        <w:tc>
          <w:tcPr>
            <w:tcW w:w="1040" w:type="pct"/>
            <w:shd w:val="clear" w:color="auto" w:fill="auto"/>
          </w:tcPr>
          <w:p w14:paraId="72B4D157" w14:textId="4D0C3A00" w:rsidR="00745DDA" w:rsidRPr="00035A74" w:rsidRDefault="00745DDA" w:rsidP="00196B5E">
            <w:pPr>
              <w:pStyle w:val="aff8"/>
              <w:jc w:val="both"/>
              <w:rPr>
                <w:rFonts w:ascii="Times New Roman" w:hAnsi="Times New Roman"/>
                <w:sz w:val="20"/>
                <w:szCs w:val="20"/>
              </w:rPr>
            </w:pPr>
            <w:r w:rsidRPr="00035A74">
              <w:rPr>
                <w:rFonts w:ascii="Times New Roman" w:hAnsi="Times New Roman"/>
                <w:sz w:val="20"/>
                <w:szCs w:val="20"/>
              </w:rPr>
              <w:t>Последнее число каждого месяца</w:t>
            </w:r>
          </w:p>
        </w:tc>
        <w:tc>
          <w:tcPr>
            <w:tcW w:w="963" w:type="pct"/>
            <w:shd w:val="clear" w:color="auto" w:fill="auto"/>
          </w:tcPr>
          <w:p w14:paraId="1DCFDCBC" w14:textId="77777777" w:rsidR="00745DDA" w:rsidRPr="00035A74" w:rsidRDefault="00745DDA" w:rsidP="00196B5E">
            <w:pPr>
              <w:pStyle w:val="aff8"/>
              <w:jc w:val="both"/>
              <w:rPr>
                <w:rFonts w:ascii="Times New Roman" w:hAnsi="Times New Roman"/>
                <w:sz w:val="20"/>
                <w:szCs w:val="20"/>
              </w:rPr>
            </w:pPr>
            <w:r w:rsidRPr="00035A74">
              <w:rPr>
                <w:rFonts w:ascii="Times New Roman" w:hAnsi="Times New Roman"/>
                <w:sz w:val="20"/>
                <w:szCs w:val="20"/>
              </w:rPr>
              <w:t>Расчет фактического потребления;</w:t>
            </w:r>
          </w:p>
          <w:p w14:paraId="4A53E1F3" w14:textId="77777777" w:rsidR="00745DDA" w:rsidRPr="00035A74" w:rsidRDefault="00745DDA" w:rsidP="00196B5E">
            <w:pPr>
              <w:pStyle w:val="aff8"/>
              <w:jc w:val="both"/>
              <w:rPr>
                <w:rFonts w:ascii="Times New Roman" w:hAnsi="Times New Roman"/>
                <w:sz w:val="20"/>
                <w:szCs w:val="20"/>
              </w:rPr>
            </w:pPr>
            <w:r w:rsidRPr="00035A74">
              <w:rPr>
                <w:rFonts w:ascii="Times New Roman" w:hAnsi="Times New Roman"/>
                <w:sz w:val="20"/>
                <w:szCs w:val="20"/>
              </w:rPr>
              <w:t xml:space="preserve">Счета, акты </w:t>
            </w:r>
            <w:proofErr w:type="spellStart"/>
            <w:r w:rsidRPr="00035A74">
              <w:rPr>
                <w:rFonts w:ascii="Times New Roman" w:hAnsi="Times New Roman"/>
                <w:sz w:val="20"/>
                <w:szCs w:val="20"/>
              </w:rPr>
              <w:t>ресурсоснабжающих</w:t>
            </w:r>
            <w:proofErr w:type="spellEnd"/>
            <w:r w:rsidRPr="00035A74">
              <w:rPr>
                <w:rFonts w:ascii="Times New Roman" w:hAnsi="Times New Roman"/>
                <w:sz w:val="20"/>
                <w:szCs w:val="20"/>
              </w:rPr>
              <w:t xml:space="preserve"> организаций</w:t>
            </w:r>
          </w:p>
        </w:tc>
      </w:tr>
      <w:tr w:rsidR="00745DDA" w:rsidRPr="00035A74" w14:paraId="77B0D3F8" w14:textId="77777777" w:rsidTr="00604C99">
        <w:tc>
          <w:tcPr>
            <w:tcW w:w="639" w:type="pct"/>
            <w:vMerge/>
            <w:shd w:val="clear" w:color="auto" w:fill="auto"/>
          </w:tcPr>
          <w:p w14:paraId="006C9933" w14:textId="77777777" w:rsidR="00745DDA" w:rsidRPr="00035A74" w:rsidRDefault="00745DDA" w:rsidP="0006309A">
            <w:pPr>
              <w:pStyle w:val="aff8"/>
              <w:jc w:val="both"/>
              <w:rPr>
                <w:rFonts w:ascii="Times New Roman" w:hAnsi="Times New Roman"/>
                <w:sz w:val="20"/>
                <w:szCs w:val="20"/>
              </w:rPr>
            </w:pPr>
          </w:p>
        </w:tc>
        <w:tc>
          <w:tcPr>
            <w:tcW w:w="771" w:type="pct"/>
            <w:shd w:val="clear" w:color="auto" w:fill="auto"/>
          </w:tcPr>
          <w:p w14:paraId="613DECA0" w14:textId="33AAB881" w:rsidR="00745DDA" w:rsidRPr="00035A74" w:rsidRDefault="00745DDA" w:rsidP="0049235B">
            <w:pPr>
              <w:pStyle w:val="aff8"/>
              <w:jc w:val="both"/>
              <w:rPr>
                <w:rFonts w:ascii="Times New Roman" w:hAnsi="Times New Roman"/>
                <w:sz w:val="20"/>
                <w:szCs w:val="20"/>
              </w:rPr>
            </w:pPr>
            <w:r w:rsidRPr="00035A74">
              <w:rPr>
                <w:rFonts w:ascii="Times New Roman" w:hAnsi="Times New Roman"/>
                <w:sz w:val="20"/>
                <w:szCs w:val="20"/>
              </w:rPr>
              <w:t>Доходы в виде возмещения затрат субъекта централизованного учета, при возврате поставщику товаров</w:t>
            </w:r>
            <w:r w:rsidRPr="00035A74">
              <w:t xml:space="preserve"> </w:t>
            </w:r>
            <w:r w:rsidRPr="00035A74">
              <w:rPr>
                <w:rFonts w:ascii="Times New Roman" w:hAnsi="Times New Roman"/>
                <w:sz w:val="20"/>
                <w:szCs w:val="20"/>
              </w:rPr>
              <w:t>не соответствующих требованиям нормативной документации</w:t>
            </w:r>
          </w:p>
        </w:tc>
        <w:tc>
          <w:tcPr>
            <w:tcW w:w="274" w:type="pct"/>
            <w:vMerge/>
            <w:shd w:val="clear" w:color="auto" w:fill="auto"/>
          </w:tcPr>
          <w:p w14:paraId="1FABB1AF" w14:textId="7D728B7E" w:rsidR="00745DDA" w:rsidRPr="00035A74" w:rsidRDefault="00745DDA" w:rsidP="00773CBD">
            <w:pPr>
              <w:pStyle w:val="aff8"/>
              <w:jc w:val="center"/>
              <w:rPr>
                <w:rFonts w:ascii="Times New Roman" w:hAnsi="Times New Roman"/>
                <w:sz w:val="20"/>
                <w:szCs w:val="20"/>
              </w:rPr>
            </w:pPr>
          </w:p>
        </w:tc>
        <w:tc>
          <w:tcPr>
            <w:tcW w:w="326" w:type="pct"/>
            <w:vMerge/>
            <w:shd w:val="clear" w:color="auto" w:fill="auto"/>
          </w:tcPr>
          <w:p w14:paraId="18CC59AC" w14:textId="2F759111" w:rsidR="00745DDA" w:rsidRPr="00035A74" w:rsidRDefault="00745DDA" w:rsidP="00773CBD">
            <w:pPr>
              <w:pStyle w:val="aff8"/>
              <w:jc w:val="center"/>
              <w:rPr>
                <w:rFonts w:ascii="Times New Roman" w:hAnsi="Times New Roman"/>
                <w:sz w:val="20"/>
                <w:szCs w:val="20"/>
              </w:rPr>
            </w:pPr>
          </w:p>
        </w:tc>
        <w:tc>
          <w:tcPr>
            <w:tcW w:w="987" w:type="pct"/>
            <w:shd w:val="clear" w:color="auto" w:fill="auto"/>
          </w:tcPr>
          <w:p w14:paraId="7298DFD1" w14:textId="5D26B437" w:rsidR="00745DDA" w:rsidRPr="00035A74" w:rsidRDefault="00745DDA" w:rsidP="00196B5E">
            <w:pPr>
              <w:pStyle w:val="aff8"/>
              <w:jc w:val="both"/>
              <w:rPr>
                <w:rFonts w:ascii="Times New Roman" w:hAnsi="Times New Roman"/>
                <w:sz w:val="20"/>
                <w:szCs w:val="20"/>
              </w:rPr>
            </w:pPr>
            <w:r w:rsidRPr="00035A74">
              <w:rPr>
                <w:rFonts w:ascii="Times New Roman" w:hAnsi="Times New Roman"/>
                <w:sz w:val="20"/>
                <w:szCs w:val="20"/>
              </w:rPr>
              <w:t>В составе доходов текущего периода</w:t>
            </w:r>
          </w:p>
        </w:tc>
        <w:tc>
          <w:tcPr>
            <w:tcW w:w="1040" w:type="pct"/>
            <w:shd w:val="clear" w:color="auto" w:fill="auto"/>
          </w:tcPr>
          <w:p w14:paraId="6DCF47F0" w14:textId="7CC25ADE" w:rsidR="00745DDA" w:rsidRPr="00035A74" w:rsidRDefault="00745DDA" w:rsidP="00F439F8">
            <w:pPr>
              <w:pStyle w:val="aff8"/>
              <w:jc w:val="both"/>
              <w:rPr>
                <w:rFonts w:ascii="Times New Roman" w:hAnsi="Times New Roman"/>
                <w:sz w:val="20"/>
                <w:szCs w:val="20"/>
              </w:rPr>
            </w:pPr>
            <w:r w:rsidRPr="00035A74">
              <w:rPr>
                <w:rFonts w:ascii="Times New Roman" w:hAnsi="Times New Roman"/>
                <w:sz w:val="20"/>
                <w:szCs w:val="20"/>
              </w:rPr>
              <w:t>На дату выставления претензии</w:t>
            </w:r>
          </w:p>
        </w:tc>
        <w:tc>
          <w:tcPr>
            <w:tcW w:w="963" w:type="pct"/>
            <w:shd w:val="clear" w:color="auto" w:fill="auto"/>
          </w:tcPr>
          <w:p w14:paraId="18051C41" w14:textId="77777777" w:rsidR="00745DDA" w:rsidRPr="00035A74" w:rsidRDefault="00745DDA" w:rsidP="00196B5E">
            <w:pPr>
              <w:pStyle w:val="aff8"/>
              <w:jc w:val="both"/>
              <w:rPr>
                <w:rFonts w:ascii="Times New Roman" w:hAnsi="Times New Roman"/>
                <w:sz w:val="20"/>
                <w:szCs w:val="20"/>
              </w:rPr>
            </w:pPr>
            <w:r w:rsidRPr="00035A74">
              <w:rPr>
                <w:rFonts w:ascii="Times New Roman" w:hAnsi="Times New Roman"/>
                <w:sz w:val="20"/>
                <w:szCs w:val="20"/>
              </w:rPr>
              <w:t>Договор (государственный контракт)</w:t>
            </w:r>
          </w:p>
          <w:p w14:paraId="4407BB7F" w14:textId="7F3DB128" w:rsidR="00745DDA" w:rsidRPr="00035A74" w:rsidRDefault="00745DDA" w:rsidP="00F439F8">
            <w:pPr>
              <w:pStyle w:val="aff8"/>
              <w:jc w:val="both"/>
              <w:rPr>
                <w:rFonts w:ascii="Times New Roman" w:hAnsi="Times New Roman"/>
                <w:sz w:val="20"/>
                <w:szCs w:val="20"/>
              </w:rPr>
            </w:pPr>
            <w:r w:rsidRPr="00035A74">
              <w:rPr>
                <w:rFonts w:ascii="Times New Roman" w:hAnsi="Times New Roman"/>
                <w:sz w:val="20"/>
                <w:szCs w:val="20"/>
              </w:rPr>
              <w:t>Претензия</w:t>
            </w:r>
          </w:p>
        </w:tc>
      </w:tr>
      <w:tr w:rsidR="00745DDA" w:rsidRPr="00035A74" w14:paraId="2A26B68A" w14:textId="77777777" w:rsidTr="00604C99">
        <w:tc>
          <w:tcPr>
            <w:tcW w:w="639" w:type="pct"/>
            <w:vMerge/>
            <w:shd w:val="clear" w:color="auto" w:fill="auto"/>
          </w:tcPr>
          <w:p w14:paraId="4D4DDDF2" w14:textId="77777777" w:rsidR="00745DDA" w:rsidRPr="00035A74" w:rsidRDefault="00745DDA" w:rsidP="0006309A">
            <w:pPr>
              <w:pStyle w:val="aff8"/>
              <w:jc w:val="both"/>
              <w:rPr>
                <w:rFonts w:ascii="Times New Roman" w:hAnsi="Times New Roman"/>
                <w:sz w:val="20"/>
                <w:szCs w:val="20"/>
              </w:rPr>
            </w:pPr>
          </w:p>
        </w:tc>
        <w:tc>
          <w:tcPr>
            <w:tcW w:w="771" w:type="pct"/>
            <w:shd w:val="clear" w:color="auto" w:fill="auto"/>
          </w:tcPr>
          <w:p w14:paraId="3F4861A9" w14:textId="7250528C" w:rsidR="00745DDA" w:rsidRPr="00035A74" w:rsidRDefault="00745DDA" w:rsidP="0049235B">
            <w:pPr>
              <w:pStyle w:val="aff8"/>
              <w:jc w:val="both"/>
              <w:rPr>
                <w:rFonts w:ascii="Times New Roman" w:hAnsi="Times New Roman"/>
                <w:sz w:val="20"/>
                <w:szCs w:val="20"/>
              </w:rPr>
            </w:pPr>
            <w:r w:rsidRPr="00035A74">
              <w:rPr>
                <w:rFonts w:ascii="Times New Roman" w:hAnsi="Times New Roman"/>
                <w:sz w:val="20"/>
                <w:szCs w:val="20"/>
              </w:rPr>
              <w:t>Доходы в виде возмещения работниками затрат</w:t>
            </w:r>
            <w:r w:rsidRPr="00035A74">
              <w:t xml:space="preserve"> </w:t>
            </w:r>
            <w:r w:rsidRPr="00035A74">
              <w:rPr>
                <w:rFonts w:ascii="Times New Roman" w:hAnsi="Times New Roman"/>
                <w:sz w:val="20"/>
                <w:szCs w:val="20"/>
              </w:rPr>
              <w:t xml:space="preserve">субъекта централизованного учета на приобретение </w:t>
            </w:r>
            <w:r w:rsidRPr="00035A74">
              <w:rPr>
                <w:rFonts w:ascii="Times New Roman" w:hAnsi="Times New Roman"/>
                <w:sz w:val="20"/>
                <w:szCs w:val="20"/>
              </w:rPr>
              <w:lastRenderedPageBreak/>
              <w:t xml:space="preserve">трудовой книжки или вкладыша в нее </w:t>
            </w:r>
          </w:p>
        </w:tc>
        <w:tc>
          <w:tcPr>
            <w:tcW w:w="274" w:type="pct"/>
            <w:vMerge w:val="restart"/>
            <w:shd w:val="clear" w:color="auto" w:fill="auto"/>
          </w:tcPr>
          <w:p w14:paraId="56D75494" w14:textId="7F2689A2" w:rsidR="00745DDA" w:rsidRPr="00035A74" w:rsidRDefault="00745DDA" w:rsidP="00B13760">
            <w:pPr>
              <w:pStyle w:val="aff8"/>
              <w:jc w:val="center"/>
              <w:rPr>
                <w:rFonts w:ascii="Times New Roman" w:hAnsi="Times New Roman"/>
                <w:sz w:val="20"/>
                <w:szCs w:val="20"/>
              </w:rPr>
            </w:pPr>
            <w:r w:rsidRPr="00035A74">
              <w:rPr>
                <w:rFonts w:ascii="Times New Roman" w:hAnsi="Times New Roman"/>
                <w:sz w:val="20"/>
                <w:szCs w:val="20"/>
              </w:rPr>
              <w:lastRenderedPageBreak/>
              <w:t>2</w:t>
            </w:r>
          </w:p>
        </w:tc>
        <w:tc>
          <w:tcPr>
            <w:tcW w:w="326" w:type="pct"/>
            <w:vMerge/>
            <w:shd w:val="clear" w:color="auto" w:fill="auto"/>
          </w:tcPr>
          <w:p w14:paraId="1DD496D9" w14:textId="10F4CA3A" w:rsidR="00745DDA" w:rsidRPr="00035A74" w:rsidRDefault="00745DDA" w:rsidP="00773CBD">
            <w:pPr>
              <w:pStyle w:val="aff8"/>
              <w:jc w:val="center"/>
              <w:rPr>
                <w:rFonts w:ascii="Times New Roman" w:hAnsi="Times New Roman"/>
                <w:sz w:val="20"/>
                <w:szCs w:val="20"/>
              </w:rPr>
            </w:pPr>
          </w:p>
        </w:tc>
        <w:tc>
          <w:tcPr>
            <w:tcW w:w="987" w:type="pct"/>
            <w:shd w:val="clear" w:color="auto" w:fill="auto"/>
          </w:tcPr>
          <w:p w14:paraId="7FABB794" w14:textId="0E7BBA5A" w:rsidR="00745DDA" w:rsidRPr="00035A74" w:rsidRDefault="00745DDA" w:rsidP="00196B5E">
            <w:pPr>
              <w:pStyle w:val="aff8"/>
              <w:jc w:val="both"/>
              <w:rPr>
                <w:rFonts w:ascii="Times New Roman" w:hAnsi="Times New Roman"/>
                <w:sz w:val="20"/>
                <w:szCs w:val="20"/>
              </w:rPr>
            </w:pPr>
            <w:r w:rsidRPr="00035A74">
              <w:rPr>
                <w:rFonts w:ascii="Times New Roman" w:hAnsi="Times New Roman"/>
                <w:sz w:val="20"/>
                <w:szCs w:val="20"/>
              </w:rPr>
              <w:t>В составе доходов текущего периода</w:t>
            </w:r>
          </w:p>
        </w:tc>
        <w:tc>
          <w:tcPr>
            <w:tcW w:w="1040" w:type="pct"/>
            <w:shd w:val="clear" w:color="auto" w:fill="auto"/>
          </w:tcPr>
          <w:p w14:paraId="79AEA42B" w14:textId="3BA8BAFB" w:rsidR="00745DDA" w:rsidRPr="00035A74" w:rsidRDefault="00745DDA" w:rsidP="00196B5E">
            <w:pPr>
              <w:pStyle w:val="aff8"/>
              <w:jc w:val="both"/>
              <w:rPr>
                <w:rFonts w:ascii="Times New Roman" w:hAnsi="Times New Roman"/>
                <w:sz w:val="20"/>
                <w:szCs w:val="20"/>
              </w:rPr>
            </w:pPr>
            <w:r w:rsidRPr="00035A74">
              <w:rPr>
                <w:rFonts w:ascii="Times New Roman" w:hAnsi="Times New Roman"/>
                <w:sz w:val="20"/>
                <w:szCs w:val="20"/>
              </w:rPr>
              <w:t>На дату открытия трудовой книжки (вкладыша)</w:t>
            </w:r>
          </w:p>
        </w:tc>
        <w:tc>
          <w:tcPr>
            <w:tcW w:w="963" w:type="pct"/>
            <w:shd w:val="clear" w:color="auto" w:fill="auto"/>
          </w:tcPr>
          <w:p w14:paraId="5319F012" w14:textId="77777777" w:rsidR="00745DDA" w:rsidRPr="00035A74" w:rsidRDefault="00745DDA" w:rsidP="00196B5E">
            <w:pPr>
              <w:pStyle w:val="aff8"/>
              <w:jc w:val="both"/>
              <w:rPr>
                <w:rFonts w:ascii="Times New Roman" w:hAnsi="Times New Roman"/>
                <w:sz w:val="20"/>
                <w:szCs w:val="20"/>
              </w:rPr>
            </w:pPr>
            <w:r w:rsidRPr="00035A74">
              <w:rPr>
                <w:rFonts w:ascii="Times New Roman" w:hAnsi="Times New Roman"/>
                <w:sz w:val="20"/>
                <w:szCs w:val="20"/>
              </w:rPr>
              <w:t>Приказ о приеме на работу;</w:t>
            </w:r>
          </w:p>
          <w:p w14:paraId="3BDD0C1E" w14:textId="251BC7EB" w:rsidR="00745DDA" w:rsidRPr="00035A74" w:rsidRDefault="00745DDA" w:rsidP="00196B5E">
            <w:pPr>
              <w:pStyle w:val="aff8"/>
              <w:jc w:val="both"/>
              <w:rPr>
                <w:rFonts w:ascii="Times New Roman" w:hAnsi="Times New Roman"/>
                <w:sz w:val="20"/>
                <w:szCs w:val="20"/>
              </w:rPr>
            </w:pPr>
            <w:r w:rsidRPr="00035A74">
              <w:rPr>
                <w:rFonts w:ascii="Times New Roman" w:hAnsi="Times New Roman"/>
                <w:sz w:val="20"/>
                <w:szCs w:val="20"/>
              </w:rPr>
              <w:t>Ведомость выдачи материальных ценностей на нужды учреждения (ф. 0504210)</w:t>
            </w:r>
          </w:p>
        </w:tc>
      </w:tr>
      <w:tr w:rsidR="00745DDA" w:rsidRPr="00035A74" w14:paraId="0AECC1A8" w14:textId="77777777" w:rsidTr="00604C99">
        <w:tc>
          <w:tcPr>
            <w:tcW w:w="639" w:type="pct"/>
            <w:vMerge/>
            <w:shd w:val="clear" w:color="auto" w:fill="auto"/>
          </w:tcPr>
          <w:p w14:paraId="6584AE04" w14:textId="77777777" w:rsidR="00745DDA" w:rsidRPr="00035A74" w:rsidRDefault="00745DDA" w:rsidP="0006309A">
            <w:pPr>
              <w:pStyle w:val="aff8"/>
              <w:jc w:val="both"/>
              <w:rPr>
                <w:rFonts w:ascii="Times New Roman" w:hAnsi="Times New Roman"/>
                <w:sz w:val="20"/>
                <w:szCs w:val="20"/>
              </w:rPr>
            </w:pPr>
          </w:p>
        </w:tc>
        <w:tc>
          <w:tcPr>
            <w:tcW w:w="771" w:type="pct"/>
            <w:shd w:val="clear" w:color="auto" w:fill="auto"/>
          </w:tcPr>
          <w:p w14:paraId="2E14A9D1" w14:textId="6D07334E" w:rsidR="00745DDA" w:rsidRPr="00035A74" w:rsidRDefault="00745DDA" w:rsidP="0049235B">
            <w:pPr>
              <w:pStyle w:val="aff8"/>
              <w:jc w:val="both"/>
              <w:rPr>
                <w:rFonts w:ascii="Times New Roman" w:hAnsi="Times New Roman"/>
                <w:sz w:val="20"/>
                <w:szCs w:val="20"/>
              </w:rPr>
            </w:pPr>
            <w:r w:rsidRPr="00035A74">
              <w:rPr>
                <w:rFonts w:ascii="Times New Roman" w:hAnsi="Times New Roman"/>
                <w:sz w:val="20"/>
                <w:szCs w:val="20"/>
              </w:rPr>
              <w:t>Доходы в виде возмещения затрат субъекта централизованного учета, связанных с научным проектом,</w:t>
            </w:r>
            <w:r w:rsidRPr="00035A74">
              <w:t xml:space="preserve"> </w:t>
            </w:r>
            <w:r w:rsidRPr="00035A74">
              <w:rPr>
                <w:rFonts w:ascii="Times New Roman" w:hAnsi="Times New Roman"/>
                <w:sz w:val="20"/>
                <w:szCs w:val="20"/>
              </w:rPr>
              <w:t>на исполнение которого получен грант</w:t>
            </w:r>
          </w:p>
        </w:tc>
        <w:tc>
          <w:tcPr>
            <w:tcW w:w="274" w:type="pct"/>
            <w:vMerge/>
            <w:shd w:val="clear" w:color="auto" w:fill="auto"/>
          </w:tcPr>
          <w:p w14:paraId="69C39303" w14:textId="1A4619C2" w:rsidR="00745DDA" w:rsidRPr="00035A74" w:rsidRDefault="00745DDA" w:rsidP="00773CBD">
            <w:pPr>
              <w:pStyle w:val="aff8"/>
              <w:jc w:val="center"/>
              <w:rPr>
                <w:rFonts w:ascii="Times New Roman" w:hAnsi="Times New Roman"/>
                <w:sz w:val="20"/>
                <w:szCs w:val="20"/>
              </w:rPr>
            </w:pPr>
          </w:p>
        </w:tc>
        <w:tc>
          <w:tcPr>
            <w:tcW w:w="326" w:type="pct"/>
            <w:vMerge/>
            <w:shd w:val="clear" w:color="auto" w:fill="auto"/>
          </w:tcPr>
          <w:p w14:paraId="0EEBBD00" w14:textId="6D1C1D83" w:rsidR="00745DDA" w:rsidRPr="00035A74" w:rsidRDefault="00745DDA" w:rsidP="00773CBD">
            <w:pPr>
              <w:pStyle w:val="aff8"/>
              <w:jc w:val="center"/>
              <w:rPr>
                <w:rFonts w:ascii="Times New Roman" w:hAnsi="Times New Roman"/>
                <w:sz w:val="20"/>
                <w:szCs w:val="20"/>
              </w:rPr>
            </w:pPr>
          </w:p>
        </w:tc>
        <w:tc>
          <w:tcPr>
            <w:tcW w:w="987" w:type="pct"/>
            <w:shd w:val="clear" w:color="auto" w:fill="auto"/>
          </w:tcPr>
          <w:p w14:paraId="04BE537D" w14:textId="378CB0BA" w:rsidR="00745DDA" w:rsidRPr="00035A74" w:rsidRDefault="00745DDA" w:rsidP="00196B5E">
            <w:pPr>
              <w:pStyle w:val="aff8"/>
              <w:jc w:val="both"/>
              <w:rPr>
                <w:rFonts w:ascii="Times New Roman" w:hAnsi="Times New Roman"/>
                <w:sz w:val="20"/>
                <w:szCs w:val="20"/>
              </w:rPr>
            </w:pPr>
            <w:r w:rsidRPr="00035A74">
              <w:rPr>
                <w:rFonts w:ascii="Times New Roman" w:hAnsi="Times New Roman"/>
                <w:sz w:val="20"/>
                <w:szCs w:val="20"/>
              </w:rPr>
              <w:t>В составе доходов текущего периода</w:t>
            </w:r>
          </w:p>
        </w:tc>
        <w:tc>
          <w:tcPr>
            <w:tcW w:w="1040" w:type="pct"/>
            <w:shd w:val="clear" w:color="auto" w:fill="auto"/>
          </w:tcPr>
          <w:p w14:paraId="14959584" w14:textId="2B649EC5" w:rsidR="00745DDA" w:rsidRPr="00035A74" w:rsidRDefault="00745DDA" w:rsidP="00196B5E">
            <w:pPr>
              <w:pStyle w:val="aff8"/>
              <w:jc w:val="both"/>
              <w:rPr>
                <w:rFonts w:ascii="Times New Roman" w:hAnsi="Times New Roman"/>
                <w:sz w:val="20"/>
                <w:szCs w:val="20"/>
              </w:rPr>
            </w:pPr>
            <w:r w:rsidRPr="00035A74">
              <w:rPr>
                <w:rFonts w:ascii="Times New Roman" w:hAnsi="Times New Roman"/>
                <w:sz w:val="20"/>
                <w:szCs w:val="20"/>
              </w:rPr>
              <w:t>На дату заключения Договора (Соглашения)</w:t>
            </w:r>
            <w:r w:rsidRPr="00035A74">
              <w:t xml:space="preserve"> </w:t>
            </w:r>
            <w:r w:rsidRPr="00035A74">
              <w:rPr>
                <w:rFonts w:ascii="Times New Roman" w:hAnsi="Times New Roman"/>
                <w:sz w:val="20"/>
                <w:szCs w:val="20"/>
              </w:rPr>
              <w:t>о предоставление гранта</w:t>
            </w:r>
          </w:p>
        </w:tc>
        <w:tc>
          <w:tcPr>
            <w:tcW w:w="963" w:type="pct"/>
            <w:shd w:val="clear" w:color="auto" w:fill="auto"/>
          </w:tcPr>
          <w:p w14:paraId="499597C8" w14:textId="0092D2B9" w:rsidR="00745DDA" w:rsidRPr="00035A74" w:rsidRDefault="00745DDA" w:rsidP="00B13760">
            <w:pPr>
              <w:pStyle w:val="aff8"/>
              <w:jc w:val="both"/>
              <w:rPr>
                <w:rFonts w:ascii="Times New Roman" w:hAnsi="Times New Roman"/>
                <w:sz w:val="20"/>
                <w:szCs w:val="20"/>
              </w:rPr>
            </w:pPr>
            <w:r w:rsidRPr="00035A74">
              <w:rPr>
                <w:rFonts w:ascii="Times New Roman" w:hAnsi="Times New Roman"/>
                <w:sz w:val="20"/>
                <w:szCs w:val="20"/>
              </w:rPr>
              <w:t>Договор (Соглашение) о предоставление гранта</w:t>
            </w:r>
          </w:p>
        </w:tc>
      </w:tr>
      <w:tr w:rsidR="00745DDA" w:rsidRPr="00035A74" w14:paraId="35BB2AD4" w14:textId="77777777" w:rsidTr="00604C99">
        <w:tc>
          <w:tcPr>
            <w:tcW w:w="639" w:type="pct"/>
            <w:vMerge/>
            <w:shd w:val="clear" w:color="auto" w:fill="auto"/>
          </w:tcPr>
          <w:p w14:paraId="51AC5848" w14:textId="77777777" w:rsidR="00745DDA" w:rsidRPr="00035A74" w:rsidRDefault="00745DDA" w:rsidP="0006309A">
            <w:pPr>
              <w:pStyle w:val="aff8"/>
              <w:jc w:val="both"/>
              <w:rPr>
                <w:rFonts w:ascii="Times New Roman" w:hAnsi="Times New Roman"/>
                <w:sz w:val="20"/>
                <w:szCs w:val="20"/>
              </w:rPr>
            </w:pPr>
          </w:p>
        </w:tc>
        <w:tc>
          <w:tcPr>
            <w:tcW w:w="771" w:type="pct"/>
            <w:shd w:val="clear" w:color="auto" w:fill="auto"/>
          </w:tcPr>
          <w:p w14:paraId="5BC3927A" w14:textId="1B9AD8E0" w:rsidR="00745DDA" w:rsidRPr="00035A74" w:rsidRDefault="00745DDA" w:rsidP="0049235B">
            <w:pPr>
              <w:pStyle w:val="aff8"/>
              <w:jc w:val="both"/>
              <w:rPr>
                <w:rFonts w:ascii="Times New Roman" w:hAnsi="Times New Roman"/>
                <w:sz w:val="20"/>
                <w:szCs w:val="20"/>
              </w:rPr>
            </w:pPr>
            <w:r w:rsidRPr="00035A74">
              <w:rPr>
                <w:rFonts w:ascii="Times New Roman" w:hAnsi="Times New Roman"/>
                <w:sz w:val="20"/>
                <w:szCs w:val="20"/>
              </w:rPr>
              <w:t>Доходы в виде задолженности работника перед субъектом централизованного учета по  возмещению стоимости имущества, переданного в личное пользование, и невозвращенного при увольнении</w:t>
            </w:r>
          </w:p>
        </w:tc>
        <w:tc>
          <w:tcPr>
            <w:tcW w:w="274" w:type="pct"/>
            <w:vMerge/>
            <w:shd w:val="clear" w:color="auto" w:fill="auto"/>
          </w:tcPr>
          <w:p w14:paraId="78D747BB" w14:textId="0EE9D641" w:rsidR="00745DDA" w:rsidRPr="00035A74" w:rsidRDefault="00745DDA" w:rsidP="00773CBD">
            <w:pPr>
              <w:pStyle w:val="aff8"/>
              <w:jc w:val="center"/>
              <w:rPr>
                <w:rFonts w:ascii="Times New Roman" w:hAnsi="Times New Roman"/>
                <w:sz w:val="20"/>
                <w:szCs w:val="20"/>
              </w:rPr>
            </w:pPr>
          </w:p>
        </w:tc>
        <w:tc>
          <w:tcPr>
            <w:tcW w:w="326" w:type="pct"/>
            <w:vMerge/>
            <w:shd w:val="clear" w:color="auto" w:fill="auto"/>
          </w:tcPr>
          <w:p w14:paraId="75E7C2F9" w14:textId="6284C478" w:rsidR="00745DDA" w:rsidRPr="00035A74" w:rsidRDefault="00745DDA" w:rsidP="00773CBD">
            <w:pPr>
              <w:pStyle w:val="aff8"/>
              <w:jc w:val="center"/>
              <w:rPr>
                <w:rFonts w:ascii="Times New Roman" w:hAnsi="Times New Roman"/>
                <w:sz w:val="20"/>
                <w:szCs w:val="20"/>
              </w:rPr>
            </w:pPr>
          </w:p>
        </w:tc>
        <w:tc>
          <w:tcPr>
            <w:tcW w:w="987" w:type="pct"/>
            <w:shd w:val="clear" w:color="auto" w:fill="auto"/>
          </w:tcPr>
          <w:p w14:paraId="572FB5FA" w14:textId="76DEDA4F" w:rsidR="00745DDA" w:rsidRPr="00035A74" w:rsidRDefault="00745DDA" w:rsidP="00196B5E">
            <w:pPr>
              <w:pStyle w:val="aff8"/>
              <w:jc w:val="both"/>
              <w:rPr>
                <w:rFonts w:ascii="Times New Roman" w:hAnsi="Times New Roman"/>
                <w:sz w:val="20"/>
                <w:szCs w:val="20"/>
              </w:rPr>
            </w:pPr>
            <w:r w:rsidRPr="00035A74">
              <w:rPr>
                <w:rFonts w:ascii="Times New Roman" w:hAnsi="Times New Roman"/>
                <w:sz w:val="20"/>
                <w:szCs w:val="20"/>
              </w:rPr>
              <w:t>В составе доходов текущего периода либо доходов будущих периодов (в случае оспаривания работником оснований и размеров удержаний)</w:t>
            </w:r>
          </w:p>
        </w:tc>
        <w:tc>
          <w:tcPr>
            <w:tcW w:w="1040" w:type="pct"/>
            <w:shd w:val="clear" w:color="auto" w:fill="auto"/>
          </w:tcPr>
          <w:p w14:paraId="5E69EF64" w14:textId="77777777" w:rsidR="00745DDA" w:rsidRPr="00035A74" w:rsidRDefault="00745DDA" w:rsidP="00196B5E">
            <w:pPr>
              <w:pStyle w:val="aff8"/>
              <w:jc w:val="both"/>
              <w:rPr>
                <w:rFonts w:ascii="Times New Roman" w:hAnsi="Times New Roman"/>
                <w:sz w:val="20"/>
                <w:szCs w:val="20"/>
              </w:rPr>
            </w:pPr>
            <w:r w:rsidRPr="00035A74">
              <w:rPr>
                <w:rFonts w:ascii="Times New Roman" w:hAnsi="Times New Roman"/>
                <w:sz w:val="20"/>
                <w:szCs w:val="20"/>
              </w:rPr>
              <w:t>В составе доходов текущего года - на дату увольнения</w:t>
            </w:r>
          </w:p>
          <w:p w14:paraId="5C652AD5" w14:textId="2111AAAB" w:rsidR="00745DDA" w:rsidRPr="00035A74" w:rsidRDefault="00745DDA" w:rsidP="00196B5E">
            <w:pPr>
              <w:pStyle w:val="aff8"/>
              <w:jc w:val="both"/>
              <w:rPr>
                <w:rFonts w:ascii="Times New Roman" w:hAnsi="Times New Roman"/>
                <w:sz w:val="20"/>
                <w:szCs w:val="20"/>
              </w:rPr>
            </w:pPr>
            <w:r w:rsidRPr="00035A74">
              <w:rPr>
                <w:rFonts w:ascii="Times New Roman" w:hAnsi="Times New Roman"/>
                <w:sz w:val="20"/>
                <w:szCs w:val="20"/>
              </w:rPr>
              <w:t>В составе доходов будущих периодов - на дату подачи иска в суд</w:t>
            </w:r>
          </w:p>
        </w:tc>
        <w:tc>
          <w:tcPr>
            <w:tcW w:w="963" w:type="pct"/>
            <w:shd w:val="clear" w:color="auto" w:fill="auto"/>
          </w:tcPr>
          <w:p w14:paraId="7C16657E" w14:textId="77777777" w:rsidR="00745DDA" w:rsidRPr="00035A74" w:rsidRDefault="00745DDA" w:rsidP="00196B5E">
            <w:pPr>
              <w:pStyle w:val="aff8"/>
              <w:jc w:val="both"/>
              <w:rPr>
                <w:rFonts w:ascii="Times New Roman" w:hAnsi="Times New Roman"/>
                <w:sz w:val="20"/>
                <w:szCs w:val="20"/>
              </w:rPr>
            </w:pPr>
            <w:r w:rsidRPr="00035A74">
              <w:rPr>
                <w:rFonts w:ascii="Times New Roman" w:hAnsi="Times New Roman"/>
                <w:sz w:val="20"/>
                <w:szCs w:val="20"/>
              </w:rPr>
              <w:t>Приказ об увольнении</w:t>
            </w:r>
          </w:p>
          <w:p w14:paraId="02408B31" w14:textId="77777777" w:rsidR="00745DDA" w:rsidRPr="00035A74" w:rsidRDefault="00745DDA" w:rsidP="00196B5E">
            <w:pPr>
              <w:pStyle w:val="aff8"/>
              <w:jc w:val="both"/>
              <w:rPr>
                <w:rFonts w:ascii="Times New Roman" w:hAnsi="Times New Roman"/>
                <w:sz w:val="20"/>
                <w:szCs w:val="20"/>
              </w:rPr>
            </w:pPr>
            <w:r w:rsidRPr="00035A74">
              <w:rPr>
                <w:rFonts w:ascii="Times New Roman" w:hAnsi="Times New Roman"/>
                <w:sz w:val="20"/>
                <w:szCs w:val="20"/>
              </w:rPr>
              <w:t>Заявление об удержании стоимости вещевого имущества из выплачиваемой ему при увольнении суммы</w:t>
            </w:r>
          </w:p>
          <w:p w14:paraId="012876F3" w14:textId="77777777" w:rsidR="00745DDA" w:rsidRPr="00035A74" w:rsidRDefault="00745DDA" w:rsidP="00196B5E">
            <w:pPr>
              <w:pStyle w:val="aff8"/>
              <w:jc w:val="both"/>
              <w:rPr>
                <w:rFonts w:ascii="Times New Roman" w:hAnsi="Times New Roman"/>
                <w:sz w:val="20"/>
                <w:szCs w:val="20"/>
              </w:rPr>
            </w:pPr>
            <w:r w:rsidRPr="00035A74">
              <w:rPr>
                <w:rFonts w:ascii="Times New Roman" w:hAnsi="Times New Roman"/>
                <w:sz w:val="20"/>
                <w:szCs w:val="20"/>
              </w:rPr>
              <w:t>Иск в суд</w:t>
            </w:r>
          </w:p>
          <w:p w14:paraId="3029269D" w14:textId="1BAAB676" w:rsidR="00745DDA" w:rsidRPr="00035A74" w:rsidRDefault="00745DDA" w:rsidP="00B13760">
            <w:pPr>
              <w:pStyle w:val="aff8"/>
              <w:jc w:val="both"/>
              <w:rPr>
                <w:rFonts w:ascii="Times New Roman" w:hAnsi="Times New Roman"/>
                <w:sz w:val="20"/>
                <w:szCs w:val="20"/>
              </w:rPr>
            </w:pPr>
            <w:r w:rsidRPr="00035A74">
              <w:rPr>
                <w:rFonts w:ascii="Times New Roman" w:hAnsi="Times New Roman"/>
                <w:sz w:val="20"/>
                <w:szCs w:val="20"/>
              </w:rPr>
              <w:t>Решение, постановление суда</w:t>
            </w:r>
          </w:p>
        </w:tc>
      </w:tr>
      <w:tr w:rsidR="00745DDA" w:rsidRPr="00035A74" w14:paraId="19B3890A" w14:textId="77777777" w:rsidTr="00604C99">
        <w:tc>
          <w:tcPr>
            <w:tcW w:w="639" w:type="pct"/>
            <w:vMerge/>
            <w:shd w:val="clear" w:color="auto" w:fill="auto"/>
          </w:tcPr>
          <w:p w14:paraId="19358BA4" w14:textId="77777777" w:rsidR="00745DDA" w:rsidRPr="00035A74" w:rsidRDefault="00745DDA" w:rsidP="0006309A">
            <w:pPr>
              <w:pStyle w:val="aff8"/>
              <w:jc w:val="both"/>
              <w:rPr>
                <w:rFonts w:ascii="Times New Roman" w:hAnsi="Times New Roman"/>
                <w:sz w:val="20"/>
                <w:szCs w:val="20"/>
              </w:rPr>
            </w:pPr>
          </w:p>
        </w:tc>
        <w:tc>
          <w:tcPr>
            <w:tcW w:w="771" w:type="pct"/>
            <w:shd w:val="clear" w:color="auto" w:fill="auto"/>
          </w:tcPr>
          <w:p w14:paraId="363ACAA0" w14:textId="67424399" w:rsidR="00745DDA" w:rsidRPr="00035A74" w:rsidRDefault="00745DDA" w:rsidP="00B45841">
            <w:pPr>
              <w:pStyle w:val="aff8"/>
              <w:jc w:val="both"/>
              <w:rPr>
                <w:rFonts w:ascii="Times New Roman" w:hAnsi="Times New Roman"/>
                <w:sz w:val="20"/>
                <w:szCs w:val="20"/>
              </w:rPr>
            </w:pPr>
            <w:r w:rsidRPr="00035A74">
              <w:rPr>
                <w:rFonts w:ascii="Times New Roman" w:hAnsi="Times New Roman"/>
                <w:sz w:val="20"/>
                <w:szCs w:val="20"/>
              </w:rPr>
              <w:t>Доходы от компенсации затрат (расходов) субъектов централизованного учета по выплате среднего заработка врачам-специалистам и среднему персоналу, привлеченных в составе медицинской комиссии военного комиссариата</w:t>
            </w:r>
          </w:p>
        </w:tc>
        <w:tc>
          <w:tcPr>
            <w:tcW w:w="274" w:type="pct"/>
            <w:shd w:val="clear" w:color="auto" w:fill="auto"/>
          </w:tcPr>
          <w:p w14:paraId="087C30DF" w14:textId="37F3104F" w:rsidR="00745DDA" w:rsidRPr="00035A74" w:rsidRDefault="00745DDA" w:rsidP="00773CBD">
            <w:pPr>
              <w:pStyle w:val="aff8"/>
              <w:jc w:val="center"/>
              <w:rPr>
                <w:rFonts w:ascii="Times New Roman" w:hAnsi="Times New Roman"/>
                <w:sz w:val="20"/>
                <w:szCs w:val="20"/>
              </w:rPr>
            </w:pPr>
            <w:r w:rsidRPr="00035A74">
              <w:rPr>
                <w:rFonts w:ascii="Times New Roman" w:hAnsi="Times New Roman"/>
                <w:sz w:val="20"/>
                <w:szCs w:val="20"/>
              </w:rPr>
              <w:t>7</w:t>
            </w:r>
          </w:p>
        </w:tc>
        <w:tc>
          <w:tcPr>
            <w:tcW w:w="326" w:type="pct"/>
            <w:vMerge/>
            <w:shd w:val="clear" w:color="auto" w:fill="auto"/>
          </w:tcPr>
          <w:p w14:paraId="1F6B9F33" w14:textId="3E50B766" w:rsidR="00745DDA" w:rsidRPr="00035A74" w:rsidRDefault="00745DDA" w:rsidP="00773CBD">
            <w:pPr>
              <w:pStyle w:val="aff8"/>
              <w:jc w:val="center"/>
              <w:rPr>
                <w:rFonts w:ascii="Times New Roman" w:hAnsi="Times New Roman"/>
                <w:sz w:val="20"/>
                <w:szCs w:val="20"/>
              </w:rPr>
            </w:pPr>
          </w:p>
        </w:tc>
        <w:tc>
          <w:tcPr>
            <w:tcW w:w="987" w:type="pct"/>
            <w:shd w:val="clear" w:color="auto" w:fill="auto"/>
          </w:tcPr>
          <w:p w14:paraId="7EC7263D" w14:textId="02C588DC" w:rsidR="00745DDA" w:rsidRPr="00035A74" w:rsidRDefault="00745DDA" w:rsidP="00196B5E">
            <w:pPr>
              <w:pStyle w:val="aff8"/>
              <w:jc w:val="both"/>
              <w:rPr>
                <w:rFonts w:ascii="Times New Roman" w:hAnsi="Times New Roman"/>
                <w:sz w:val="20"/>
                <w:szCs w:val="20"/>
              </w:rPr>
            </w:pPr>
            <w:r w:rsidRPr="00035A74">
              <w:rPr>
                <w:rFonts w:ascii="Times New Roman" w:hAnsi="Times New Roman"/>
                <w:sz w:val="20"/>
                <w:szCs w:val="20"/>
              </w:rPr>
              <w:t>В составе доходов текущего периода</w:t>
            </w:r>
          </w:p>
        </w:tc>
        <w:tc>
          <w:tcPr>
            <w:tcW w:w="1040" w:type="pct"/>
            <w:shd w:val="clear" w:color="auto" w:fill="auto"/>
          </w:tcPr>
          <w:p w14:paraId="3912F3A3" w14:textId="6F201172" w:rsidR="00745DDA" w:rsidRPr="00035A74" w:rsidRDefault="00745DDA" w:rsidP="00196B5E">
            <w:pPr>
              <w:pStyle w:val="aff8"/>
              <w:jc w:val="both"/>
              <w:rPr>
                <w:rFonts w:ascii="Times New Roman" w:hAnsi="Times New Roman"/>
                <w:sz w:val="20"/>
                <w:szCs w:val="20"/>
              </w:rPr>
            </w:pPr>
            <w:r w:rsidRPr="00035A74">
              <w:rPr>
                <w:rFonts w:ascii="Times New Roman" w:hAnsi="Times New Roman"/>
                <w:sz w:val="20"/>
                <w:szCs w:val="20"/>
              </w:rPr>
              <w:t>На дату подписания акта выполненных работ</w:t>
            </w:r>
          </w:p>
        </w:tc>
        <w:tc>
          <w:tcPr>
            <w:tcW w:w="963" w:type="pct"/>
            <w:shd w:val="clear" w:color="auto" w:fill="auto"/>
          </w:tcPr>
          <w:p w14:paraId="3C4A4518" w14:textId="77777777" w:rsidR="00745DDA" w:rsidRPr="00035A74" w:rsidRDefault="00745DDA" w:rsidP="00F31D3F">
            <w:pPr>
              <w:pStyle w:val="aff8"/>
              <w:jc w:val="both"/>
              <w:rPr>
                <w:rFonts w:ascii="Times New Roman" w:hAnsi="Times New Roman"/>
                <w:sz w:val="20"/>
                <w:szCs w:val="20"/>
              </w:rPr>
            </w:pPr>
            <w:r w:rsidRPr="00035A74">
              <w:rPr>
                <w:rFonts w:ascii="Times New Roman" w:hAnsi="Times New Roman"/>
                <w:sz w:val="20"/>
                <w:szCs w:val="20"/>
              </w:rPr>
              <w:t>Договор;</w:t>
            </w:r>
          </w:p>
          <w:p w14:paraId="27198943" w14:textId="08496BBC" w:rsidR="00745DDA" w:rsidRPr="00035A74" w:rsidRDefault="00745DDA" w:rsidP="00461F21">
            <w:pPr>
              <w:pStyle w:val="aff8"/>
              <w:jc w:val="both"/>
              <w:rPr>
                <w:rFonts w:ascii="Times New Roman" w:hAnsi="Times New Roman"/>
                <w:sz w:val="20"/>
                <w:szCs w:val="20"/>
              </w:rPr>
            </w:pPr>
            <w:r w:rsidRPr="00035A74">
              <w:rPr>
                <w:rFonts w:ascii="Times New Roman" w:hAnsi="Times New Roman"/>
                <w:sz w:val="20"/>
                <w:szCs w:val="20"/>
              </w:rPr>
              <w:t>Акт выполненных работ</w:t>
            </w:r>
          </w:p>
        </w:tc>
      </w:tr>
      <w:tr w:rsidR="00B45841" w:rsidRPr="00035A74" w14:paraId="3E5DBADE" w14:textId="77777777" w:rsidTr="00604C99">
        <w:tc>
          <w:tcPr>
            <w:tcW w:w="639" w:type="pct"/>
            <w:shd w:val="clear" w:color="auto" w:fill="auto"/>
          </w:tcPr>
          <w:p w14:paraId="773528F8" w14:textId="77777777" w:rsidR="00B45841" w:rsidRPr="00035A74" w:rsidRDefault="00B45841" w:rsidP="00CC2ABB">
            <w:pPr>
              <w:pStyle w:val="aff8"/>
              <w:jc w:val="both"/>
              <w:rPr>
                <w:rFonts w:ascii="Times New Roman" w:hAnsi="Times New Roman"/>
                <w:sz w:val="20"/>
                <w:szCs w:val="20"/>
              </w:rPr>
            </w:pPr>
            <w:r w:rsidRPr="00035A74">
              <w:rPr>
                <w:rFonts w:ascii="Times New Roman" w:hAnsi="Times New Roman"/>
                <w:sz w:val="20"/>
                <w:szCs w:val="20"/>
              </w:rPr>
              <w:t>Доходы по условным арендным платежам</w:t>
            </w:r>
          </w:p>
        </w:tc>
        <w:tc>
          <w:tcPr>
            <w:tcW w:w="771" w:type="pct"/>
            <w:shd w:val="clear" w:color="auto" w:fill="auto"/>
          </w:tcPr>
          <w:p w14:paraId="4D71A27C" w14:textId="77777777" w:rsidR="00B45841" w:rsidRPr="00035A74" w:rsidRDefault="00B45841" w:rsidP="0049235B">
            <w:pPr>
              <w:pStyle w:val="aff8"/>
              <w:jc w:val="both"/>
              <w:rPr>
                <w:rFonts w:ascii="Times New Roman" w:hAnsi="Times New Roman"/>
                <w:sz w:val="20"/>
                <w:szCs w:val="20"/>
              </w:rPr>
            </w:pPr>
            <w:r w:rsidRPr="00035A74">
              <w:rPr>
                <w:rFonts w:ascii="Times New Roman" w:hAnsi="Times New Roman"/>
                <w:sz w:val="20"/>
                <w:szCs w:val="20"/>
              </w:rPr>
              <w:t xml:space="preserve">Доходы от компенсации затрат (расходов) субъекта централизованного учета по оплате коммунальных услуг, а также услуг по эксплуатации и хозяйственному обслуживанию сданного </w:t>
            </w:r>
            <w:r w:rsidRPr="00035A74">
              <w:rPr>
                <w:rFonts w:ascii="Times New Roman" w:hAnsi="Times New Roman"/>
                <w:sz w:val="20"/>
                <w:szCs w:val="20"/>
              </w:rPr>
              <w:lastRenderedPageBreak/>
              <w:t>в аренду имущества</w:t>
            </w:r>
          </w:p>
        </w:tc>
        <w:tc>
          <w:tcPr>
            <w:tcW w:w="274" w:type="pct"/>
            <w:shd w:val="clear" w:color="auto" w:fill="auto"/>
          </w:tcPr>
          <w:p w14:paraId="1B735A92" w14:textId="77777777" w:rsidR="00B45841" w:rsidRPr="00035A74" w:rsidRDefault="00B45841" w:rsidP="00773CBD">
            <w:pPr>
              <w:pStyle w:val="aff8"/>
              <w:jc w:val="center"/>
              <w:rPr>
                <w:rFonts w:ascii="Times New Roman" w:hAnsi="Times New Roman"/>
                <w:sz w:val="20"/>
                <w:szCs w:val="20"/>
              </w:rPr>
            </w:pPr>
            <w:r w:rsidRPr="00035A74">
              <w:rPr>
                <w:rFonts w:ascii="Times New Roman" w:hAnsi="Times New Roman"/>
                <w:sz w:val="20"/>
                <w:szCs w:val="20"/>
              </w:rPr>
              <w:lastRenderedPageBreak/>
              <w:t>2</w:t>
            </w:r>
          </w:p>
        </w:tc>
        <w:tc>
          <w:tcPr>
            <w:tcW w:w="326" w:type="pct"/>
            <w:shd w:val="clear" w:color="auto" w:fill="auto"/>
          </w:tcPr>
          <w:p w14:paraId="33665F9E" w14:textId="77777777" w:rsidR="00B45841" w:rsidRPr="00035A74" w:rsidRDefault="00B45841" w:rsidP="00773CBD">
            <w:pPr>
              <w:pStyle w:val="aff8"/>
              <w:jc w:val="center"/>
              <w:rPr>
                <w:rFonts w:ascii="Times New Roman" w:hAnsi="Times New Roman"/>
                <w:sz w:val="20"/>
                <w:szCs w:val="20"/>
              </w:rPr>
            </w:pPr>
            <w:r w:rsidRPr="00035A74">
              <w:rPr>
                <w:rFonts w:ascii="Times New Roman" w:hAnsi="Times New Roman"/>
                <w:sz w:val="20"/>
                <w:szCs w:val="20"/>
              </w:rPr>
              <w:t>135</w:t>
            </w:r>
          </w:p>
        </w:tc>
        <w:tc>
          <w:tcPr>
            <w:tcW w:w="987" w:type="pct"/>
            <w:shd w:val="clear" w:color="auto" w:fill="auto"/>
          </w:tcPr>
          <w:p w14:paraId="796EFC4C" w14:textId="77777777" w:rsidR="00B45841" w:rsidRPr="00035A74" w:rsidRDefault="00B45841" w:rsidP="00196B5E">
            <w:pPr>
              <w:pStyle w:val="aff8"/>
              <w:jc w:val="both"/>
              <w:rPr>
                <w:rFonts w:ascii="Times New Roman" w:hAnsi="Times New Roman"/>
                <w:sz w:val="20"/>
                <w:szCs w:val="20"/>
              </w:rPr>
            </w:pPr>
            <w:r w:rsidRPr="00035A74">
              <w:rPr>
                <w:rFonts w:ascii="Times New Roman" w:hAnsi="Times New Roman"/>
                <w:sz w:val="20"/>
                <w:szCs w:val="20"/>
              </w:rPr>
              <w:t>В составе доходов текущего периода</w:t>
            </w:r>
          </w:p>
        </w:tc>
        <w:tc>
          <w:tcPr>
            <w:tcW w:w="1040" w:type="pct"/>
            <w:shd w:val="clear" w:color="auto" w:fill="auto"/>
          </w:tcPr>
          <w:p w14:paraId="31D1EFE3" w14:textId="77777777" w:rsidR="00B45841" w:rsidRPr="00035A74" w:rsidRDefault="00B45841" w:rsidP="00196B5E">
            <w:pPr>
              <w:pStyle w:val="aff8"/>
              <w:jc w:val="both"/>
              <w:rPr>
                <w:rFonts w:ascii="Times New Roman" w:hAnsi="Times New Roman"/>
                <w:sz w:val="20"/>
                <w:szCs w:val="20"/>
              </w:rPr>
            </w:pPr>
            <w:r w:rsidRPr="00035A74">
              <w:rPr>
                <w:rFonts w:ascii="Times New Roman" w:hAnsi="Times New Roman"/>
                <w:sz w:val="20"/>
                <w:szCs w:val="20"/>
              </w:rPr>
              <w:t>Последнее число каждого месяца либо на момент возникновения требований по фактически оказанным услугам, выполненным работам</w:t>
            </w:r>
            <w:r w:rsidRPr="00035A74">
              <w:t xml:space="preserve"> </w:t>
            </w:r>
            <w:r w:rsidRPr="00035A74">
              <w:rPr>
                <w:rFonts w:ascii="Times New Roman" w:hAnsi="Times New Roman"/>
                <w:sz w:val="20"/>
                <w:szCs w:val="20"/>
              </w:rPr>
              <w:t>по условиям договора</w:t>
            </w:r>
          </w:p>
        </w:tc>
        <w:tc>
          <w:tcPr>
            <w:tcW w:w="963" w:type="pct"/>
            <w:shd w:val="clear" w:color="auto" w:fill="auto"/>
          </w:tcPr>
          <w:p w14:paraId="5DECB01A" w14:textId="79059B4D" w:rsidR="00B45841" w:rsidRPr="00035A74" w:rsidRDefault="00B45841" w:rsidP="00196B5E">
            <w:pPr>
              <w:pStyle w:val="aff8"/>
              <w:jc w:val="both"/>
              <w:rPr>
                <w:rFonts w:ascii="Times New Roman" w:hAnsi="Times New Roman"/>
                <w:sz w:val="20"/>
                <w:szCs w:val="20"/>
              </w:rPr>
            </w:pPr>
            <w:r w:rsidRPr="00035A74">
              <w:rPr>
                <w:rFonts w:ascii="Times New Roman" w:hAnsi="Times New Roman"/>
                <w:sz w:val="20"/>
                <w:szCs w:val="20"/>
              </w:rPr>
              <w:t>Акт выполненных работ (оказания услуг);</w:t>
            </w:r>
          </w:p>
          <w:p w14:paraId="5C2CD113" w14:textId="77777777" w:rsidR="00B45841" w:rsidRPr="00035A74" w:rsidRDefault="00B45841" w:rsidP="00196B5E">
            <w:pPr>
              <w:pStyle w:val="aff8"/>
              <w:jc w:val="both"/>
              <w:rPr>
                <w:rFonts w:ascii="Times New Roman" w:hAnsi="Times New Roman"/>
                <w:sz w:val="20"/>
                <w:szCs w:val="20"/>
              </w:rPr>
            </w:pPr>
            <w:r w:rsidRPr="00035A74">
              <w:rPr>
                <w:rFonts w:ascii="Times New Roman" w:hAnsi="Times New Roman"/>
                <w:sz w:val="20"/>
                <w:szCs w:val="20"/>
              </w:rPr>
              <w:t xml:space="preserve">Расчет фактического потребления (на основании данных счетов, актов </w:t>
            </w:r>
            <w:proofErr w:type="spellStart"/>
            <w:r w:rsidRPr="00035A74">
              <w:rPr>
                <w:rFonts w:ascii="Times New Roman" w:hAnsi="Times New Roman"/>
                <w:sz w:val="20"/>
                <w:szCs w:val="20"/>
              </w:rPr>
              <w:t>ресурсоснабжающих</w:t>
            </w:r>
            <w:proofErr w:type="spellEnd"/>
            <w:r w:rsidRPr="00035A74">
              <w:rPr>
                <w:rFonts w:ascii="Times New Roman" w:hAnsi="Times New Roman"/>
                <w:sz w:val="20"/>
                <w:szCs w:val="20"/>
              </w:rPr>
              <w:t xml:space="preserve"> организаций), если договором не оговорен фиксированных размер условных арендных платежей</w:t>
            </w:r>
          </w:p>
        </w:tc>
      </w:tr>
      <w:tr w:rsidR="00B45841" w:rsidRPr="00035A74" w14:paraId="4099FB79" w14:textId="77777777" w:rsidTr="00CA7D0E">
        <w:trPr>
          <w:trHeight w:val="309"/>
        </w:trPr>
        <w:tc>
          <w:tcPr>
            <w:tcW w:w="5000" w:type="pct"/>
            <w:gridSpan w:val="7"/>
            <w:shd w:val="clear" w:color="auto" w:fill="auto"/>
          </w:tcPr>
          <w:p w14:paraId="2CD69EE1" w14:textId="77777777" w:rsidR="00B45841" w:rsidRPr="00035A74" w:rsidRDefault="00B45841" w:rsidP="00CA7D0E">
            <w:pPr>
              <w:pStyle w:val="aff8"/>
              <w:jc w:val="center"/>
              <w:rPr>
                <w:rFonts w:ascii="Times New Roman" w:hAnsi="Times New Roman"/>
                <w:b/>
                <w:sz w:val="20"/>
                <w:szCs w:val="20"/>
              </w:rPr>
            </w:pPr>
            <w:r w:rsidRPr="00035A74">
              <w:rPr>
                <w:rFonts w:ascii="Times New Roman" w:hAnsi="Times New Roman"/>
                <w:b/>
                <w:sz w:val="20"/>
                <w:szCs w:val="20"/>
              </w:rPr>
              <w:lastRenderedPageBreak/>
              <w:t>Сегмент «Городское хозяйство»</w:t>
            </w:r>
          </w:p>
        </w:tc>
      </w:tr>
      <w:tr w:rsidR="00B45841" w:rsidRPr="00035A74" w14:paraId="3C39B664" w14:textId="77777777" w:rsidTr="00CA7D0E">
        <w:tc>
          <w:tcPr>
            <w:tcW w:w="5000" w:type="pct"/>
            <w:gridSpan w:val="7"/>
            <w:shd w:val="clear" w:color="auto" w:fill="auto"/>
          </w:tcPr>
          <w:p w14:paraId="6E5133B6" w14:textId="77777777" w:rsidR="00B45841" w:rsidRPr="00035A74" w:rsidRDefault="00B45841" w:rsidP="00CA7D0E">
            <w:pPr>
              <w:pStyle w:val="aff8"/>
              <w:jc w:val="center"/>
              <w:rPr>
                <w:rFonts w:ascii="Times New Roman" w:hAnsi="Times New Roman"/>
                <w:b/>
                <w:sz w:val="20"/>
                <w:szCs w:val="20"/>
              </w:rPr>
            </w:pPr>
            <w:r w:rsidRPr="00035A74">
              <w:rPr>
                <w:rFonts w:ascii="Times New Roman" w:hAnsi="Times New Roman"/>
                <w:b/>
                <w:sz w:val="20"/>
                <w:szCs w:val="20"/>
              </w:rPr>
              <w:t>Отрасль «Жилищно-коммунальное хозяйство»</w:t>
            </w:r>
          </w:p>
        </w:tc>
      </w:tr>
      <w:tr w:rsidR="00B45841" w:rsidRPr="00035A74" w14:paraId="3EEA7EA8" w14:textId="77777777" w:rsidTr="00CA7D0E">
        <w:tc>
          <w:tcPr>
            <w:tcW w:w="639" w:type="pct"/>
            <w:shd w:val="clear" w:color="auto" w:fill="auto"/>
          </w:tcPr>
          <w:p w14:paraId="0D16FC1D" w14:textId="77777777" w:rsidR="00B45841" w:rsidRPr="00035A74" w:rsidRDefault="00B45841" w:rsidP="00CA7D0E">
            <w:pPr>
              <w:pStyle w:val="aff8"/>
              <w:jc w:val="both"/>
              <w:rPr>
                <w:rFonts w:ascii="Times New Roman" w:hAnsi="Times New Roman"/>
                <w:sz w:val="20"/>
                <w:szCs w:val="20"/>
              </w:rPr>
            </w:pPr>
            <w:r w:rsidRPr="00035A74">
              <w:rPr>
                <w:rFonts w:ascii="Times New Roman" w:hAnsi="Times New Roman"/>
                <w:sz w:val="20"/>
                <w:szCs w:val="20"/>
              </w:rPr>
              <w:t>Доходы по выполненным этапам работ по договору строительного подряда</w:t>
            </w:r>
          </w:p>
        </w:tc>
        <w:tc>
          <w:tcPr>
            <w:tcW w:w="771" w:type="pct"/>
            <w:shd w:val="clear" w:color="auto" w:fill="auto"/>
          </w:tcPr>
          <w:p w14:paraId="45D29996" w14:textId="77777777" w:rsidR="00B45841" w:rsidRPr="00035A74" w:rsidRDefault="00B45841" w:rsidP="00CA7D0E">
            <w:pPr>
              <w:pStyle w:val="aff8"/>
              <w:jc w:val="both"/>
              <w:rPr>
                <w:rFonts w:ascii="Times New Roman" w:hAnsi="Times New Roman"/>
                <w:sz w:val="20"/>
                <w:szCs w:val="20"/>
              </w:rPr>
            </w:pPr>
            <w:r w:rsidRPr="00035A74">
              <w:rPr>
                <w:rFonts w:ascii="Times New Roman" w:hAnsi="Times New Roman"/>
                <w:sz w:val="20"/>
                <w:szCs w:val="20"/>
              </w:rPr>
              <w:t>Доходы по выполненным этапам работ по договору строительного подряда</w:t>
            </w:r>
          </w:p>
        </w:tc>
        <w:tc>
          <w:tcPr>
            <w:tcW w:w="274" w:type="pct"/>
            <w:shd w:val="clear" w:color="auto" w:fill="auto"/>
          </w:tcPr>
          <w:p w14:paraId="3B5ADA0C" w14:textId="77777777" w:rsidR="00B45841" w:rsidRPr="00035A74" w:rsidRDefault="00B45841" w:rsidP="00CA7D0E">
            <w:pPr>
              <w:pStyle w:val="aff8"/>
              <w:jc w:val="center"/>
              <w:rPr>
                <w:rFonts w:ascii="Times New Roman" w:hAnsi="Times New Roman"/>
                <w:sz w:val="20"/>
                <w:szCs w:val="20"/>
              </w:rPr>
            </w:pPr>
            <w:r w:rsidRPr="00035A74">
              <w:rPr>
                <w:rFonts w:ascii="Times New Roman" w:eastAsia="Times New Roman" w:hAnsi="Times New Roman"/>
                <w:sz w:val="20"/>
                <w:szCs w:val="20"/>
                <w:lang w:eastAsia="ru-RU"/>
              </w:rPr>
              <w:t>2</w:t>
            </w:r>
          </w:p>
        </w:tc>
        <w:tc>
          <w:tcPr>
            <w:tcW w:w="326" w:type="pct"/>
            <w:shd w:val="clear" w:color="auto" w:fill="auto"/>
          </w:tcPr>
          <w:p w14:paraId="276BCDEF" w14:textId="77777777" w:rsidR="00B45841" w:rsidRPr="00035A74" w:rsidRDefault="00B45841" w:rsidP="00CA7D0E">
            <w:pPr>
              <w:pStyle w:val="aff8"/>
              <w:jc w:val="center"/>
              <w:rPr>
                <w:rFonts w:ascii="Times New Roman" w:hAnsi="Times New Roman"/>
                <w:sz w:val="20"/>
                <w:szCs w:val="20"/>
              </w:rPr>
            </w:pPr>
            <w:r w:rsidRPr="00035A74">
              <w:rPr>
                <w:rFonts w:ascii="Times New Roman" w:eastAsia="Times New Roman" w:hAnsi="Times New Roman"/>
                <w:sz w:val="20"/>
                <w:szCs w:val="20"/>
                <w:lang w:eastAsia="ru-RU"/>
              </w:rPr>
              <w:t>138</w:t>
            </w:r>
          </w:p>
        </w:tc>
        <w:tc>
          <w:tcPr>
            <w:tcW w:w="987" w:type="pct"/>
            <w:shd w:val="clear" w:color="auto" w:fill="auto"/>
          </w:tcPr>
          <w:p w14:paraId="6DC81FEA" w14:textId="77777777" w:rsidR="00B45841" w:rsidRPr="00035A74" w:rsidRDefault="00B45841" w:rsidP="00CA7D0E">
            <w:pPr>
              <w:pStyle w:val="aff8"/>
              <w:jc w:val="both"/>
              <w:rPr>
                <w:rFonts w:ascii="Times New Roman" w:hAnsi="Times New Roman"/>
                <w:sz w:val="20"/>
                <w:szCs w:val="20"/>
              </w:rPr>
            </w:pPr>
            <w:r w:rsidRPr="00035A74">
              <w:rPr>
                <w:rFonts w:ascii="Times New Roman" w:eastAsia="Times New Roman" w:hAnsi="Times New Roman"/>
                <w:sz w:val="20"/>
                <w:szCs w:val="20"/>
                <w:lang w:eastAsia="ru-RU"/>
              </w:rPr>
              <w:t>В составе доходов текущего периода</w:t>
            </w:r>
          </w:p>
        </w:tc>
        <w:tc>
          <w:tcPr>
            <w:tcW w:w="1040" w:type="pct"/>
            <w:shd w:val="clear" w:color="auto" w:fill="auto"/>
          </w:tcPr>
          <w:p w14:paraId="317D48E6" w14:textId="77777777" w:rsidR="00B45841" w:rsidRPr="00035A74" w:rsidRDefault="00B45841" w:rsidP="00CA7D0E">
            <w:pPr>
              <w:pStyle w:val="aff8"/>
              <w:jc w:val="both"/>
              <w:rPr>
                <w:rFonts w:ascii="Times New Roman" w:hAnsi="Times New Roman"/>
                <w:sz w:val="20"/>
                <w:szCs w:val="20"/>
              </w:rPr>
            </w:pPr>
            <w:r w:rsidRPr="00035A74">
              <w:rPr>
                <w:rFonts w:ascii="Times New Roman" w:hAnsi="Times New Roman"/>
                <w:sz w:val="20"/>
                <w:szCs w:val="20"/>
              </w:rPr>
              <w:t>В последний день отчетного периода, сумма дохода определяется расчетным путем</w:t>
            </w:r>
          </w:p>
          <w:p w14:paraId="2E6260D2" w14:textId="77777777" w:rsidR="00B45841" w:rsidRPr="00035A74" w:rsidRDefault="00B45841" w:rsidP="00FB5A03">
            <w:pPr>
              <w:pStyle w:val="aff8"/>
              <w:jc w:val="both"/>
              <w:rPr>
                <w:rFonts w:ascii="Times New Roman" w:hAnsi="Times New Roman"/>
                <w:sz w:val="20"/>
                <w:szCs w:val="20"/>
              </w:rPr>
            </w:pPr>
            <w:r w:rsidRPr="00035A74">
              <w:rPr>
                <w:rFonts w:ascii="Times New Roman" w:eastAsia="Times New Roman" w:hAnsi="Times New Roman"/>
                <w:sz w:val="20"/>
                <w:szCs w:val="20"/>
                <w:lang w:eastAsia="ru-RU"/>
              </w:rPr>
              <w:t>На дату подписания акта, доход корректируется до фактической стоимости работ. У заказчика возникает фактическая задолженность</w:t>
            </w:r>
          </w:p>
        </w:tc>
        <w:tc>
          <w:tcPr>
            <w:tcW w:w="963" w:type="pct"/>
            <w:shd w:val="clear" w:color="auto" w:fill="auto"/>
          </w:tcPr>
          <w:p w14:paraId="769D1C1F" w14:textId="498C4459" w:rsidR="00B45841" w:rsidRPr="00035A74" w:rsidRDefault="00B45841" w:rsidP="00CA7D0E">
            <w:pPr>
              <w:pStyle w:val="aff8"/>
              <w:jc w:val="both"/>
              <w:rPr>
                <w:rFonts w:ascii="Times New Roman" w:hAnsi="Times New Roman"/>
                <w:sz w:val="20"/>
                <w:szCs w:val="20"/>
              </w:rPr>
            </w:pPr>
            <w:r w:rsidRPr="00035A74">
              <w:rPr>
                <w:rFonts w:ascii="Times New Roman" w:hAnsi="Times New Roman"/>
                <w:sz w:val="20"/>
                <w:szCs w:val="20"/>
              </w:rPr>
              <w:t>Заключение по проценту исполнения объема работ (неунифицированная форма);</w:t>
            </w:r>
          </w:p>
          <w:p w14:paraId="10F5C09A" w14:textId="658BC24D" w:rsidR="00B45841" w:rsidRPr="00035A74" w:rsidRDefault="00B45841" w:rsidP="009D1D90">
            <w:pPr>
              <w:pStyle w:val="aff8"/>
              <w:jc w:val="both"/>
              <w:rPr>
                <w:rFonts w:ascii="Times New Roman" w:hAnsi="Times New Roman"/>
                <w:sz w:val="20"/>
                <w:szCs w:val="20"/>
              </w:rPr>
            </w:pPr>
            <w:r w:rsidRPr="00035A74">
              <w:rPr>
                <w:rFonts w:ascii="Times New Roman" w:hAnsi="Times New Roman"/>
                <w:sz w:val="20"/>
                <w:szCs w:val="20"/>
              </w:rPr>
              <w:t>Акт выполненных работ (оказания услуг)</w:t>
            </w:r>
          </w:p>
        </w:tc>
      </w:tr>
      <w:tr w:rsidR="00B45841" w:rsidRPr="00035A74" w14:paraId="6E7CA967" w14:textId="77777777" w:rsidTr="00604C99">
        <w:tc>
          <w:tcPr>
            <w:tcW w:w="639" w:type="pct"/>
            <w:shd w:val="clear" w:color="auto" w:fill="auto"/>
          </w:tcPr>
          <w:p w14:paraId="4509BB0A" w14:textId="54A1356D" w:rsidR="00B45841" w:rsidRPr="00035A74" w:rsidRDefault="00B45841" w:rsidP="0019582B">
            <w:pPr>
              <w:autoSpaceDE w:val="0"/>
              <w:autoSpaceDN w:val="0"/>
              <w:adjustRightInd w:val="0"/>
              <w:ind w:firstLine="0"/>
              <w:rPr>
                <w:sz w:val="20"/>
              </w:rPr>
            </w:pPr>
            <w:r w:rsidRPr="00035A74">
              <w:rPr>
                <w:sz w:val="20"/>
              </w:rPr>
              <w:t>Доходы, полученные от СФР в рамках возмещения расходов</w:t>
            </w:r>
          </w:p>
        </w:tc>
        <w:tc>
          <w:tcPr>
            <w:tcW w:w="771" w:type="pct"/>
            <w:shd w:val="clear" w:color="auto" w:fill="auto"/>
          </w:tcPr>
          <w:p w14:paraId="21593777" w14:textId="7E7DAF56" w:rsidR="00B45841" w:rsidRPr="00035A74" w:rsidRDefault="00B45841" w:rsidP="00847B68">
            <w:pPr>
              <w:pStyle w:val="aff8"/>
              <w:jc w:val="both"/>
              <w:rPr>
                <w:rFonts w:ascii="Times New Roman" w:hAnsi="Times New Roman"/>
                <w:sz w:val="20"/>
                <w:szCs w:val="20"/>
              </w:rPr>
            </w:pPr>
            <w:r w:rsidRPr="00035A74">
              <w:rPr>
                <w:rFonts w:ascii="Times New Roman" w:hAnsi="Times New Roman"/>
                <w:sz w:val="20"/>
                <w:szCs w:val="20"/>
              </w:rPr>
              <w:t>Доходы в виде возмещения расходов субъекта централизованного учета на предупредительные меры по сокращению производственного травматизма и профессиональных заболеваний, санаторно-курортное лечение работников, занятых на работах с вредными или опасными производственными факторами</w:t>
            </w:r>
          </w:p>
        </w:tc>
        <w:tc>
          <w:tcPr>
            <w:tcW w:w="274" w:type="pct"/>
            <w:shd w:val="clear" w:color="auto" w:fill="auto"/>
          </w:tcPr>
          <w:p w14:paraId="76B198FC" w14:textId="74E5AA97" w:rsidR="00B45841" w:rsidRPr="00035A74" w:rsidRDefault="00B45841" w:rsidP="004E51E8">
            <w:pPr>
              <w:pStyle w:val="aff8"/>
              <w:jc w:val="center"/>
              <w:rPr>
                <w:rFonts w:ascii="Times New Roman" w:hAnsi="Times New Roman"/>
                <w:sz w:val="20"/>
                <w:szCs w:val="20"/>
              </w:rPr>
            </w:pPr>
            <w:r w:rsidRPr="00035A74">
              <w:rPr>
                <w:rFonts w:ascii="Times New Roman" w:hAnsi="Times New Roman"/>
                <w:sz w:val="20"/>
                <w:szCs w:val="20"/>
              </w:rPr>
              <w:t>2,4,7</w:t>
            </w:r>
          </w:p>
        </w:tc>
        <w:tc>
          <w:tcPr>
            <w:tcW w:w="326" w:type="pct"/>
            <w:shd w:val="clear" w:color="auto" w:fill="auto"/>
          </w:tcPr>
          <w:p w14:paraId="1646E3B3" w14:textId="77777777" w:rsidR="00B45841" w:rsidRPr="00035A74" w:rsidRDefault="00B45841" w:rsidP="00773CBD">
            <w:pPr>
              <w:pStyle w:val="aff8"/>
              <w:jc w:val="center"/>
              <w:rPr>
                <w:rFonts w:ascii="Times New Roman" w:hAnsi="Times New Roman"/>
                <w:sz w:val="20"/>
                <w:szCs w:val="20"/>
              </w:rPr>
            </w:pPr>
            <w:r w:rsidRPr="00035A74">
              <w:rPr>
                <w:rFonts w:ascii="Times New Roman" w:hAnsi="Times New Roman"/>
                <w:sz w:val="20"/>
                <w:szCs w:val="20"/>
              </w:rPr>
              <w:t>139</w:t>
            </w:r>
          </w:p>
        </w:tc>
        <w:tc>
          <w:tcPr>
            <w:tcW w:w="987" w:type="pct"/>
            <w:shd w:val="clear" w:color="auto" w:fill="auto"/>
          </w:tcPr>
          <w:p w14:paraId="5DBBAF89" w14:textId="478B78AE" w:rsidR="00B45841" w:rsidRPr="00035A74" w:rsidRDefault="00B45841" w:rsidP="00FF1B02">
            <w:pPr>
              <w:pStyle w:val="aff8"/>
              <w:jc w:val="both"/>
              <w:rPr>
                <w:rFonts w:ascii="Times New Roman" w:hAnsi="Times New Roman"/>
                <w:sz w:val="20"/>
                <w:szCs w:val="20"/>
              </w:rPr>
            </w:pPr>
            <w:proofErr w:type="gramStart"/>
            <w:r w:rsidRPr="00035A74">
              <w:rPr>
                <w:rFonts w:ascii="Times New Roman" w:hAnsi="Times New Roman"/>
                <w:sz w:val="20"/>
                <w:szCs w:val="20"/>
              </w:rPr>
              <w:t>В составе доходов будущих периодов (на основании положительного решения территориального СФР) о финансовом обеспечении предупредительных мер в соответствии с планом финансового обеспечения предупредительных мер)</w:t>
            </w:r>
            <w:proofErr w:type="gramEnd"/>
          </w:p>
          <w:p w14:paraId="389A1016" w14:textId="424587AB" w:rsidR="00B45841" w:rsidRPr="00035A74" w:rsidRDefault="00B45841" w:rsidP="00FF1B02">
            <w:pPr>
              <w:pStyle w:val="aff8"/>
              <w:jc w:val="both"/>
              <w:rPr>
                <w:rFonts w:ascii="Times New Roman" w:hAnsi="Times New Roman"/>
                <w:sz w:val="20"/>
                <w:szCs w:val="20"/>
              </w:rPr>
            </w:pPr>
            <w:r w:rsidRPr="00035A74">
              <w:rPr>
                <w:rFonts w:ascii="Times New Roman" w:hAnsi="Times New Roman"/>
                <w:sz w:val="20"/>
                <w:szCs w:val="20"/>
              </w:rPr>
              <w:t>В составе доходов текущего периода при наличии решения территориального СФР о возмещении за счет средств бюджета СФР расходов страхователя</w:t>
            </w:r>
          </w:p>
        </w:tc>
        <w:tc>
          <w:tcPr>
            <w:tcW w:w="1040" w:type="pct"/>
            <w:shd w:val="clear" w:color="auto" w:fill="auto"/>
          </w:tcPr>
          <w:p w14:paraId="0967EF77" w14:textId="02D86419" w:rsidR="00B45841" w:rsidRPr="00035A74" w:rsidRDefault="00B45841" w:rsidP="00196B5E">
            <w:pPr>
              <w:pStyle w:val="aff8"/>
              <w:jc w:val="both"/>
              <w:rPr>
                <w:rFonts w:ascii="Times New Roman" w:hAnsi="Times New Roman"/>
                <w:sz w:val="20"/>
                <w:szCs w:val="20"/>
              </w:rPr>
            </w:pPr>
            <w:r w:rsidRPr="00035A74">
              <w:rPr>
                <w:rFonts w:ascii="Times New Roman" w:hAnsi="Times New Roman"/>
                <w:sz w:val="20"/>
                <w:szCs w:val="20"/>
              </w:rPr>
              <w:t xml:space="preserve">На дату решения СФР </w:t>
            </w:r>
          </w:p>
        </w:tc>
        <w:tc>
          <w:tcPr>
            <w:tcW w:w="963" w:type="pct"/>
            <w:shd w:val="clear" w:color="auto" w:fill="auto"/>
          </w:tcPr>
          <w:p w14:paraId="106066C5" w14:textId="3BBDFF54" w:rsidR="00B45841" w:rsidRPr="00035A74" w:rsidRDefault="00B45841" w:rsidP="00196B5E">
            <w:pPr>
              <w:pStyle w:val="aff8"/>
              <w:jc w:val="both"/>
              <w:rPr>
                <w:rFonts w:ascii="Times New Roman" w:hAnsi="Times New Roman"/>
                <w:sz w:val="20"/>
                <w:szCs w:val="20"/>
              </w:rPr>
            </w:pPr>
            <w:r w:rsidRPr="00035A74">
              <w:rPr>
                <w:rFonts w:ascii="Times New Roman" w:hAnsi="Times New Roman"/>
                <w:sz w:val="20"/>
                <w:szCs w:val="20"/>
              </w:rPr>
              <w:t>Решение территориального СФР</w:t>
            </w:r>
            <w:r w:rsidR="007E732E" w:rsidRPr="00035A74">
              <w:rPr>
                <w:rFonts w:ascii="Times New Roman" w:hAnsi="Times New Roman"/>
                <w:sz w:val="20"/>
                <w:szCs w:val="20"/>
              </w:rPr>
              <w:t xml:space="preserve"> </w:t>
            </w:r>
            <w:r w:rsidRPr="00035A74">
              <w:rPr>
                <w:rFonts w:ascii="Times New Roman" w:hAnsi="Times New Roman"/>
                <w:sz w:val="20"/>
                <w:szCs w:val="20"/>
              </w:rPr>
              <w:t>о финансовом обеспечении предупредительных мер в соответствии с планом финансового обеспечения предупредительных мер</w:t>
            </w:r>
          </w:p>
          <w:p w14:paraId="735A690A" w14:textId="4284B4BA" w:rsidR="00B45841" w:rsidRPr="00035A74" w:rsidRDefault="00B45841" w:rsidP="00196B5E">
            <w:pPr>
              <w:pStyle w:val="aff8"/>
              <w:jc w:val="both"/>
              <w:rPr>
                <w:rFonts w:ascii="Times New Roman" w:hAnsi="Times New Roman"/>
                <w:sz w:val="20"/>
                <w:szCs w:val="20"/>
              </w:rPr>
            </w:pPr>
            <w:r w:rsidRPr="00035A74">
              <w:rPr>
                <w:rFonts w:ascii="Times New Roman" w:hAnsi="Times New Roman"/>
                <w:sz w:val="20"/>
                <w:szCs w:val="20"/>
              </w:rPr>
              <w:t xml:space="preserve">Решение территориального СФР о возмещении за счет средств бюджета СФР расходов страхователя </w:t>
            </w:r>
          </w:p>
        </w:tc>
      </w:tr>
      <w:tr w:rsidR="00B45841" w:rsidRPr="00035A74" w14:paraId="430661A4" w14:textId="77777777" w:rsidTr="00604C99">
        <w:trPr>
          <w:trHeight w:val="747"/>
        </w:trPr>
        <w:tc>
          <w:tcPr>
            <w:tcW w:w="639" w:type="pct"/>
            <w:shd w:val="clear" w:color="auto" w:fill="auto"/>
          </w:tcPr>
          <w:p w14:paraId="3F7BCF87" w14:textId="77777777" w:rsidR="00B45841" w:rsidRPr="00035A74" w:rsidRDefault="00B45841" w:rsidP="00CC2ABB">
            <w:pPr>
              <w:autoSpaceDE w:val="0"/>
              <w:autoSpaceDN w:val="0"/>
              <w:adjustRightInd w:val="0"/>
              <w:ind w:firstLine="0"/>
              <w:rPr>
                <w:sz w:val="20"/>
              </w:rPr>
            </w:pPr>
            <w:r w:rsidRPr="00035A74">
              <w:rPr>
                <w:sz w:val="20"/>
              </w:rPr>
              <w:t>Доходы от штрафных санкций за нарушение законодательства о закупках и нарушение условий контрактов (договоров)</w:t>
            </w:r>
          </w:p>
        </w:tc>
        <w:tc>
          <w:tcPr>
            <w:tcW w:w="771" w:type="pct"/>
            <w:shd w:val="clear" w:color="auto" w:fill="auto"/>
          </w:tcPr>
          <w:p w14:paraId="0BD5324E" w14:textId="78160C66" w:rsidR="00B45841" w:rsidRPr="00035A74" w:rsidRDefault="00B45841" w:rsidP="00705665">
            <w:pPr>
              <w:pStyle w:val="aff8"/>
              <w:jc w:val="both"/>
              <w:rPr>
                <w:rFonts w:ascii="Times New Roman" w:hAnsi="Times New Roman"/>
                <w:sz w:val="20"/>
                <w:szCs w:val="20"/>
              </w:rPr>
            </w:pPr>
            <w:r w:rsidRPr="00035A74">
              <w:rPr>
                <w:rFonts w:ascii="Times New Roman" w:hAnsi="Times New Roman"/>
                <w:sz w:val="20"/>
                <w:szCs w:val="20"/>
              </w:rPr>
              <w:t>Доходы, поступившие от контрагентов в виде штрафных санкций нарушение условий контрактов (договоров)</w:t>
            </w:r>
          </w:p>
        </w:tc>
        <w:tc>
          <w:tcPr>
            <w:tcW w:w="274" w:type="pct"/>
            <w:shd w:val="clear" w:color="auto" w:fill="auto"/>
          </w:tcPr>
          <w:p w14:paraId="0CF7A006" w14:textId="77777777" w:rsidR="00B45841" w:rsidRPr="00035A74" w:rsidRDefault="00B45841" w:rsidP="00773CBD">
            <w:pPr>
              <w:pStyle w:val="aff8"/>
              <w:jc w:val="center"/>
              <w:rPr>
                <w:rFonts w:ascii="Times New Roman" w:hAnsi="Times New Roman"/>
                <w:sz w:val="20"/>
                <w:szCs w:val="20"/>
              </w:rPr>
            </w:pPr>
            <w:r w:rsidRPr="00035A74">
              <w:rPr>
                <w:rFonts w:ascii="Times New Roman" w:hAnsi="Times New Roman"/>
                <w:sz w:val="20"/>
                <w:szCs w:val="20"/>
              </w:rPr>
              <w:t>2</w:t>
            </w:r>
          </w:p>
        </w:tc>
        <w:tc>
          <w:tcPr>
            <w:tcW w:w="326" w:type="pct"/>
            <w:shd w:val="clear" w:color="auto" w:fill="auto"/>
          </w:tcPr>
          <w:p w14:paraId="12C2B6D0" w14:textId="77777777" w:rsidR="00B45841" w:rsidRPr="00035A74" w:rsidRDefault="00B45841" w:rsidP="00773CBD">
            <w:pPr>
              <w:pStyle w:val="aff8"/>
              <w:jc w:val="center"/>
              <w:rPr>
                <w:rFonts w:ascii="Times New Roman" w:hAnsi="Times New Roman"/>
                <w:sz w:val="20"/>
                <w:szCs w:val="20"/>
              </w:rPr>
            </w:pPr>
            <w:r w:rsidRPr="00035A74">
              <w:rPr>
                <w:rFonts w:ascii="Times New Roman" w:hAnsi="Times New Roman"/>
                <w:sz w:val="20"/>
                <w:szCs w:val="20"/>
              </w:rPr>
              <w:t>141</w:t>
            </w:r>
          </w:p>
        </w:tc>
        <w:tc>
          <w:tcPr>
            <w:tcW w:w="987" w:type="pct"/>
            <w:shd w:val="clear" w:color="auto" w:fill="auto"/>
          </w:tcPr>
          <w:p w14:paraId="41ADA1EF" w14:textId="26E5488A" w:rsidR="00B45841" w:rsidRPr="00035A74" w:rsidRDefault="00B45841" w:rsidP="005D4D00">
            <w:pPr>
              <w:pStyle w:val="aff8"/>
              <w:jc w:val="both"/>
              <w:rPr>
                <w:rFonts w:ascii="Times New Roman" w:hAnsi="Times New Roman"/>
                <w:sz w:val="20"/>
                <w:szCs w:val="20"/>
              </w:rPr>
            </w:pPr>
            <w:r w:rsidRPr="00035A74">
              <w:rPr>
                <w:rFonts w:ascii="Times New Roman" w:hAnsi="Times New Roman"/>
                <w:sz w:val="20"/>
                <w:szCs w:val="20"/>
              </w:rPr>
              <w:t>В составе доходов текущего периода либо доходов будущих периодов (при оспаривании контрагентом сумм штрафных санкций)</w:t>
            </w:r>
          </w:p>
        </w:tc>
        <w:tc>
          <w:tcPr>
            <w:tcW w:w="1040" w:type="pct"/>
            <w:shd w:val="clear" w:color="auto" w:fill="auto"/>
          </w:tcPr>
          <w:p w14:paraId="3D2A342D" w14:textId="77777777" w:rsidR="00B45841" w:rsidRPr="00035A74" w:rsidRDefault="00B45841" w:rsidP="0006309A">
            <w:pPr>
              <w:pStyle w:val="aff8"/>
              <w:jc w:val="both"/>
              <w:rPr>
                <w:rFonts w:ascii="Times New Roman" w:hAnsi="Times New Roman"/>
                <w:sz w:val="20"/>
                <w:szCs w:val="20"/>
              </w:rPr>
            </w:pPr>
            <w:r w:rsidRPr="00035A74">
              <w:rPr>
                <w:rFonts w:ascii="Times New Roman" w:hAnsi="Times New Roman"/>
                <w:sz w:val="20"/>
                <w:szCs w:val="20"/>
              </w:rPr>
              <w:t xml:space="preserve">На дату признания должником либо дату вступления в законную силу решения суда </w:t>
            </w:r>
          </w:p>
          <w:p w14:paraId="172080D6" w14:textId="77777777" w:rsidR="00B45841" w:rsidRPr="00035A74" w:rsidRDefault="00B45841" w:rsidP="0006309A">
            <w:pPr>
              <w:pStyle w:val="aff8"/>
              <w:jc w:val="both"/>
              <w:rPr>
                <w:rFonts w:ascii="Times New Roman" w:hAnsi="Times New Roman"/>
                <w:sz w:val="20"/>
                <w:szCs w:val="20"/>
              </w:rPr>
            </w:pPr>
            <w:r w:rsidRPr="00035A74">
              <w:rPr>
                <w:rFonts w:ascii="Times New Roman" w:hAnsi="Times New Roman"/>
                <w:sz w:val="20"/>
                <w:szCs w:val="20"/>
              </w:rPr>
              <w:t>На дату предъявления плательщику документа, устанавливающего право требования по уплате предусмотренных контрактом (договором, соглашением) неустоек (штрафов, пеней)</w:t>
            </w:r>
          </w:p>
        </w:tc>
        <w:tc>
          <w:tcPr>
            <w:tcW w:w="963" w:type="pct"/>
            <w:shd w:val="clear" w:color="auto" w:fill="auto"/>
          </w:tcPr>
          <w:p w14:paraId="54FB4717" w14:textId="77777777" w:rsidR="00B45841" w:rsidRPr="00035A74" w:rsidRDefault="00B45841" w:rsidP="0006309A">
            <w:pPr>
              <w:pStyle w:val="aff8"/>
              <w:jc w:val="both"/>
              <w:rPr>
                <w:rFonts w:ascii="Times New Roman" w:hAnsi="Times New Roman"/>
                <w:sz w:val="20"/>
                <w:szCs w:val="20"/>
              </w:rPr>
            </w:pPr>
            <w:r w:rsidRPr="00035A74">
              <w:rPr>
                <w:rFonts w:ascii="Times New Roman" w:hAnsi="Times New Roman"/>
                <w:sz w:val="20"/>
                <w:szCs w:val="20"/>
              </w:rPr>
              <w:t>Договор</w:t>
            </w:r>
          </w:p>
          <w:p w14:paraId="46E323C8" w14:textId="77777777" w:rsidR="00B45841" w:rsidRPr="00035A74" w:rsidRDefault="00B45841" w:rsidP="0006309A">
            <w:pPr>
              <w:pStyle w:val="aff8"/>
              <w:jc w:val="both"/>
              <w:rPr>
                <w:rFonts w:ascii="Times New Roman" w:hAnsi="Times New Roman"/>
                <w:sz w:val="20"/>
                <w:szCs w:val="20"/>
              </w:rPr>
            </w:pPr>
            <w:r w:rsidRPr="00035A74">
              <w:rPr>
                <w:rFonts w:ascii="Times New Roman" w:hAnsi="Times New Roman"/>
                <w:sz w:val="20"/>
                <w:szCs w:val="20"/>
              </w:rPr>
              <w:t>Постановление (решение) суда</w:t>
            </w:r>
          </w:p>
          <w:p w14:paraId="12E0951D" w14:textId="77777777" w:rsidR="00B45841" w:rsidRPr="00035A74" w:rsidRDefault="00B45841" w:rsidP="003E1AE4">
            <w:pPr>
              <w:pStyle w:val="aff8"/>
              <w:jc w:val="both"/>
              <w:rPr>
                <w:rFonts w:ascii="Times New Roman" w:hAnsi="Times New Roman"/>
                <w:sz w:val="20"/>
                <w:szCs w:val="20"/>
              </w:rPr>
            </w:pPr>
            <w:r w:rsidRPr="00035A74">
              <w:rPr>
                <w:rFonts w:ascii="Times New Roman" w:hAnsi="Times New Roman"/>
                <w:sz w:val="20"/>
                <w:szCs w:val="20"/>
              </w:rPr>
              <w:t>Документ, устанавливающий право требования по уплате предусмотренных контрактом (договором, соглашением) неустоек (штрафов, пеней)</w:t>
            </w:r>
          </w:p>
          <w:p w14:paraId="4CC52AC3" w14:textId="77777777" w:rsidR="00B45841" w:rsidRPr="00035A74" w:rsidRDefault="00B45841" w:rsidP="003E1AE4">
            <w:pPr>
              <w:pStyle w:val="aff8"/>
              <w:jc w:val="both"/>
              <w:rPr>
                <w:rFonts w:ascii="Times New Roman" w:hAnsi="Times New Roman"/>
                <w:sz w:val="20"/>
                <w:szCs w:val="20"/>
              </w:rPr>
            </w:pPr>
            <w:r w:rsidRPr="00035A74">
              <w:rPr>
                <w:rFonts w:ascii="Times New Roman" w:hAnsi="Times New Roman"/>
                <w:sz w:val="20"/>
                <w:szCs w:val="20"/>
              </w:rPr>
              <w:t>Иные документы</w:t>
            </w:r>
          </w:p>
        </w:tc>
      </w:tr>
      <w:tr w:rsidR="00B45841" w:rsidRPr="00035A74" w14:paraId="391A4E63" w14:textId="77777777" w:rsidTr="00604C99">
        <w:trPr>
          <w:trHeight w:val="747"/>
        </w:trPr>
        <w:tc>
          <w:tcPr>
            <w:tcW w:w="639" w:type="pct"/>
            <w:shd w:val="clear" w:color="auto" w:fill="auto"/>
          </w:tcPr>
          <w:p w14:paraId="66DCB282" w14:textId="77777777" w:rsidR="00B45841" w:rsidRPr="00035A74" w:rsidRDefault="00B45841" w:rsidP="00635589">
            <w:pPr>
              <w:autoSpaceDE w:val="0"/>
              <w:autoSpaceDN w:val="0"/>
              <w:adjustRightInd w:val="0"/>
              <w:ind w:firstLine="0"/>
              <w:rPr>
                <w:sz w:val="20"/>
              </w:rPr>
            </w:pPr>
            <w:r w:rsidRPr="00035A74">
              <w:rPr>
                <w:sz w:val="20"/>
              </w:rPr>
              <w:t>Страховые возмещения</w:t>
            </w:r>
          </w:p>
        </w:tc>
        <w:tc>
          <w:tcPr>
            <w:tcW w:w="771" w:type="pct"/>
            <w:shd w:val="clear" w:color="auto" w:fill="auto"/>
          </w:tcPr>
          <w:p w14:paraId="3BB90E94" w14:textId="77777777" w:rsidR="00B45841" w:rsidRPr="00035A74" w:rsidRDefault="00B45841" w:rsidP="0006309A">
            <w:pPr>
              <w:pStyle w:val="aff8"/>
              <w:jc w:val="both"/>
              <w:rPr>
                <w:rFonts w:ascii="Times New Roman" w:hAnsi="Times New Roman"/>
                <w:sz w:val="20"/>
                <w:szCs w:val="20"/>
              </w:rPr>
            </w:pPr>
            <w:r w:rsidRPr="00035A74">
              <w:rPr>
                <w:rFonts w:ascii="Times New Roman" w:hAnsi="Times New Roman"/>
                <w:sz w:val="20"/>
                <w:szCs w:val="20"/>
              </w:rPr>
              <w:t>Доходы в виде страхового возмещения от страховых компаний</w:t>
            </w:r>
          </w:p>
        </w:tc>
        <w:tc>
          <w:tcPr>
            <w:tcW w:w="274" w:type="pct"/>
            <w:shd w:val="clear" w:color="auto" w:fill="auto"/>
          </w:tcPr>
          <w:p w14:paraId="45710614" w14:textId="77777777" w:rsidR="00B45841" w:rsidRPr="00035A74" w:rsidRDefault="00B45841" w:rsidP="00773CBD">
            <w:pPr>
              <w:pStyle w:val="aff8"/>
              <w:jc w:val="center"/>
              <w:rPr>
                <w:rFonts w:ascii="Times New Roman" w:hAnsi="Times New Roman"/>
                <w:sz w:val="20"/>
                <w:szCs w:val="20"/>
              </w:rPr>
            </w:pPr>
            <w:r w:rsidRPr="00035A74">
              <w:rPr>
                <w:rFonts w:ascii="Times New Roman" w:hAnsi="Times New Roman"/>
                <w:sz w:val="20"/>
                <w:szCs w:val="20"/>
              </w:rPr>
              <w:t>2</w:t>
            </w:r>
          </w:p>
        </w:tc>
        <w:tc>
          <w:tcPr>
            <w:tcW w:w="326" w:type="pct"/>
            <w:shd w:val="clear" w:color="auto" w:fill="auto"/>
          </w:tcPr>
          <w:p w14:paraId="1C02FD97" w14:textId="77777777" w:rsidR="00B45841" w:rsidRPr="00035A74" w:rsidRDefault="00B45841" w:rsidP="00773CBD">
            <w:pPr>
              <w:pStyle w:val="aff8"/>
              <w:jc w:val="center"/>
              <w:rPr>
                <w:rFonts w:ascii="Times New Roman" w:hAnsi="Times New Roman"/>
                <w:sz w:val="20"/>
                <w:szCs w:val="20"/>
              </w:rPr>
            </w:pPr>
            <w:r w:rsidRPr="00035A74">
              <w:rPr>
                <w:rFonts w:ascii="Times New Roman" w:hAnsi="Times New Roman"/>
                <w:sz w:val="20"/>
                <w:szCs w:val="20"/>
              </w:rPr>
              <w:t>143</w:t>
            </w:r>
          </w:p>
        </w:tc>
        <w:tc>
          <w:tcPr>
            <w:tcW w:w="987" w:type="pct"/>
            <w:shd w:val="clear" w:color="auto" w:fill="auto"/>
          </w:tcPr>
          <w:p w14:paraId="2FAA87F6" w14:textId="0E0025DD" w:rsidR="00B45841" w:rsidRPr="00035A74" w:rsidRDefault="00B45841" w:rsidP="00A4350A">
            <w:pPr>
              <w:pStyle w:val="aff8"/>
              <w:jc w:val="both"/>
              <w:rPr>
                <w:rFonts w:ascii="Times New Roman" w:hAnsi="Times New Roman"/>
                <w:sz w:val="20"/>
                <w:szCs w:val="20"/>
              </w:rPr>
            </w:pPr>
            <w:r w:rsidRPr="00035A74">
              <w:rPr>
                <w:rFonts w:ascii="Times New Roman" w:hAnsi="Times New Roman"/>
                <w:sz w:val="20"/>
                <w:szCs w:val="20"/>
              </w:rPr>
              <w:t>В составе доходов текущего периода</w:t>
            </w:r>
            <w:r w:rsidRPr="00035A74">
              <w:t xml:space="preserve"> </w:t>
            </w:r>
            <w:r w:rsidRPr="00035A74">
              <w:rPr>
                <w:rFonts w:ascii="Times New Roman" w:hAnsi="Times New Roman"/>
                <w:sz w:val="20"/>
                <w:szCs w:val="20"/>
              </w:rPr>
              <w:t xml:space="preserve">либо доходов будущих периодов (в случае несогласия с </w:t>
            </w:r>
            <w:r w:rsidRPr="00035A74">
              <w:rPr>
                <w:rFonts w:ascii="Times New Roman" w:hAnsi="Times New Roman"/>
                <w:sz w:val="20"/>
                <w:szCs w:val="20"/>
              </w:rPr>
              <w:lastRenderedPageBreak/>
              <w:t>оценкой страховой компании и необходимости оспаривания по результатам отчета независимого эксперта)</w:t>
            </w:r>
          </w:p>
        </w:tc>
        <w:tc>
          <w:tcPr>
            <w:tcW w:w="1040" w:type="pct"/>
            <w:shd w:val="clear" w:color="auto" w:fill="auto"/>
          </w:tcPr>
          <w:p w14:paraId="3C2EAD60" w14:textId="06EF6CAC" w:rsidR="00B45841" w:rsidRPr="00035A74" w:rsidRDefault="00B45841" w:rsidP="0006309A">
            <w:pPr>
              <w:pStyle w:val="aff8"/>
              <w:jc w:val="both"/>
              <w:rPr>
                <w:rFonts w:ascii="Times New Roman" w:hAnsi="Times New Roman"/>
                <w:sz w:val="20"/>
                <w:szCs w:val="20"/>
              </w:rPr>
            </w:pPr>
            <w:r w:rsidRPr="00035A74">
              <w:rPr>
                <w:rFonts w:ascii="Times New Roman" w:hAnsi="Times New Roman"/>
                <w:sz w:val="20"/>
                <w:szCs w:val="20"/>
              </w:rPr>
              <w:lastRenderedPageBreak/>
              <w:t>На дату признания сторонами суммы страхового возмещения</w:t>
            </w:r>
          </w:p>
        </w:tc>
        <w:tc>
          <w:tcPr>
            <w:tcW w:w="963" w:type="pct"/>
            <w:shd w:val="clear" w:color="auto" w:fill="auto"/>
          </w:tcPr>
          <w:p w14:paraId="65BE20E0" w14:textId="77777777" w:rsidR="00B45841" w:rsidRPr="00035A74" w:rsidRDefault="00B45841" w:rsidP="0006309A">
            <w:pPr>
              <w:pStyle w:val="aff8"/>
              <w:jc w:val="both"/>
              <w:rPr>
                <w:rFonts w:ascii="Times New Roman" w:hAnsi="Times New Roman"/>
                <w:sz w:val="20"/>
                <w:szCs w:val="20"/>
              </w:rPr>
            </w:pPr>
            <w:r w:rsidRPr="00035A74">
              <w:rPr>
                <w:rFonts w:ascii="Times New Roman" w:hAnsi="Times New Roman"/>
                <w:sz w:val="20"/>
                <w:szCs w:val="20"/>
              </w:rPr>
              <w:t>Договор страхования</w:t>
            </w:r>
          </w:p>
          <w:p w14:paraId="4A002BE2" w14:textId="77777777" w:rsidR="00B45841" w:rsidRPr="00035A74" w:rsidRDefault="00B45841" w:rsidP="0006309A">
            <w:pPr>
              <w:pStyle w:val="aff8"/>
              <w:jc w:val="both"/>
              <w:rPr>
                <w:rFonts w:ascii="Times New Roman" w:hAnsi="Times New Roman"/>
                <w:sz w:val="20"/>
                <w:szCs w:val="20"/>
              </w:rPr>
            </w:pPr>
            <w:r w:rsidRPr="00035A74">
              <w:rPr>
                <w:rFonts w:ascii="Times New Roman" w:hAnsi="Times New Roman"/>
                <w:sz w:val="20"/>
                <w:szCs w:val="20"/>
              </w:rPr>
              <w:t xml:space="preserve">Расчет страховой суммы </w:t>
            </w:r>
          </w:p>
          <w:p w14:paraId="03A05645" w14:textId="77777777" w:rsidR="00B45841" w:rsidRPr="00035A74" w:rsidRDefault="00B45841" w:rsidP="0006309A">
            <w:pPr>
              <w:pStyle w:val="aff8"/>
              <w:jc w:val="both"/>
              <w:rPr>
                <w:rFonts w:ascii="Times New Roman" w:hAnsi="Times New Roman"/>
                <w:sz w:val="20"/>
                <w:szCs w:val="20"/>
              </w:rPr>
            </w:pPr>
            <w:r w:rsidRPr="00035A74">
              <w:rPr>
                <w:rFonts w:ascii="Times New Roman" w:hAnsi="Times New Roman"/>
                <w:sz w:val="20"/>
                <w:szCs w:val="20"/>
              </w:rPr>
              <w:t>Платежное поручение</w:t>
            </w:r>
          </w:p>
        </w:tc>
      </w:tr>
      <w:tr w:rsidR="00B45841" w:rsidRPr="00035A74" w14:paraId="5EE9CF42" w14:textId="77777777" w:rsidTr="00604C99">
        <w:trPr>
          <w:trHeight w:val="747"/>
        </w:trPr>
        <w:tc>
          <w:tcPr>
            <w:tcW w:w="639" w:type="pct"/>
            <w:shd w:val="clear" w:color="auto" w:fill="auto"/>
          </w:tcPr>
          <w:p w14:paraId="413E0415" w14:textId="77777777" w:rsidR="00B45841" w:rsidRPr="00035A74" w:rsidRDefault="00B45841" w:rsidP="00635589">
            <w:pPr>
              <w:autoSpaceDE w:val="0"/>
              <w:autoSpaceDN w:val="0"/>
              <w:adjustRightInd w:val="0"/>
              <w:ind w:firstLine="0"/>
              <w:rPr>
                <w:sz w:val="20"/>
              </w:rPr>
            </w:pPr>
            <w:r w:rsidRPr="00035A74">
              <w:rPr>
                <w:sz w:val="20"/>
              </w:rPr>
              <w:lastRenderedPageBreak/>
              <w:t>Возмещение ущерба имуществу (за исключением страховых возмещений)</w:t>
            </w:r>
          </w:p>
        </w:tc>
        <w:tc>
          <w:tcPr>
            <w:tcW w:w="771" w:type="pct"/>
            <w:shd w:val="clear" w:color="auto" w:fill="auto"/>
          </w:tcPr>
          <w:p w14:paraId="032F647C" w14:textId="77777777" w:rsidR="00B45841" w:rsidRPr="00035A74" w:rsidRDefault="00B45841" w:rsidP="0006309A">
            <w:pPr>
              <w:pStyle w:val="aff8"/>
              <w:jc w:val="both"/>
              <w:rPr>
                <w:rFonts w:ascii="Times New Roman" w:hAnsi="Times New Roman"/>
                <w:sz w:val="20"/>
                <w:szCs w:val="20"/>
              </w:rPr>
            </w:pPr>
            <w:r w:rsidRPr="00035A74">
              <w:rPr>
                <w:rFonts w:ascii="Times New Roman" w:hAnsi="Times New Roman"/>
                <w:sz w:val="20"/>
                <w:szCs w:val="20"/>
              </w:rPr>
              <w:t>Доходы от денежных взысканий (штрафов) и иных сумм в возмещение ущерба имуществу, в том числе ущерба по финансовым активам</w:t>
            </w:r>
          </w:p>
        </w:tc>
        <w:tc>
          <w:tcPr>
            <w:tcW w:w="274" w:type="pct"/>
            <w:shd w:val="clear" w:color="auto" w:fill="auto"/>
          </w:tcPr>
          <w:p w14:paraId="4C2EAE21" w14:textId="77777777" w:rsidR="00B45841" w:rsidRPr="00035A74" w:rsidRDefault="00B45841" w:rsidP="00773CBD">
            <w:pPr>
              <w:pStyle w:val="aff8"/>
              <w:jc w:val="center"/>
              <w:rPr>
                <w:rFonts w:ascii="Times New Roman" w:hAnsi="Times New Roman"/>
                <w:sz w:val="20"/>
                <w:szCs w:val="20"/>
              </w:rPr>
            </w:pPr>
            <w:r w:rsidRPr="00035A74">
              <w:rPr>
                <w:rFonts w:ascii="Times New Roman" w:hAnsi="Times New Roman"/>
                <w:sz w:val="20"/>
                <w:szCs w:val="20"/>
              </w:rPr>
              <w:t>2</w:t>
            </w:r>
          </w:p>
        </w:tc>
        <w:tc>
          <w:tcPr>
            <w:tcW w:w="326" w:type="pct"/>
            <w:shd w:val="clear" w:color="auto" w:fill="auto"/>
          </w:tcPr>
          <w:p w14:paraId="35DB13F7" w14:textId="77777777" w:rsidR="00B45841" w:rsidRPr="00035A74" w:rsidRDefault="00B45841" w:rsidP="00773CBD">
            <w:pPr>
              <w:pStyle w:val="aff8"/>
              <w:jc w:val="center"/>
              <w:rPr>
                <w:rFonts w:ascii="Times New Roman" w:hAnsi="Times New Roman"/>
                <w:sz w:val="20"/>
                <w:szCs w:val="20"/>
              </w:rPr>
            </w:pPr>
            <w:r w:rsidRPr="00035A74">
              <w:rPr>
                <w:rFonts w:ascii="Times New Roman" w:hAnsi="Times New Roman"/>
                <w:sz w:val="20"/>
                <w:szCs w:val="20"/>
              </w:rPr>
              <w:t>144</w:t>
            </w:r>
          </w:p>
        </w:tc>
        <w:tc>
          <w:tcPr>
            <w:tcW w:w="987" w:type="pct"/>
            <w:shd w:val="clear" w:color="auto" w:fill="auto"/>
          </w:tcPr>
          <w:p w14:paraId="3099AB65" w14:textId="0FBA8FB9" w:rsidR="00B45841" w:rsidRPr="00035A74" w:rsidRDefault="00B45841" w:rsidP="00B923CE">
            <w:pPr>
              <w:pStyle w:val="aff8"/>
              <w:jc w:val="both"/>
              <w:rPr>
                <w:rFonts w:ascii="Times New Roman" w:hAnsi="Times New Roman"/>
                <w:sz w:val="20"/>
                <w:szCs w:val="20"/>
              </w:rPr>
            </w:pPr>
            <w:r w:rsidRPr="00035A74">
              <w:rPr>
                <w:rFonts w:ascii="Times New Roman" w:hAnsi="Times New Roman"/>
                <w:sz w:val="20"/>
                <w:szCs w:val="20"/>
              </w:rPr>
              <w:t>В составе доходов текущего периода либо доходов будущих периодов (в случае оспаривания контрагентом суммы ущерба)</w:t>
            </w:r>
          </w:p>
        </w:tc>
        <w:tc>
          <w:tcPr>
            <w:tcW w:w="1040" w:type="pct"/>
            <w:shd w:val="clear" w:color="auto" w:fill="auto"/>
          </w:tcPr>
          <w:p w14:paraId="1251122B" w14:textId="2925DAAB" w:rsidR="00B45841" w:rsidRPr="00035A74" w:rsidRDefault="00B45841" w:rsidP="00621847">
            <w:pPr>
              <w:ind w:firstLine="34"/>
              <w:rPr>
                <w:rFonts w:eastAsia="Calibri"/>
                <w:sz w:val="20"/>
              </w:rPr>
            </w:pPr>
            <w:r w:rsidRPr="00035A74">
              <w:rPr>
                <w:rFonts w:eastAsia="Calibri"/>
                <w:sz w:val="20"/>
              </w:rPr>
              <w:t>На дату признания должником либо дату вступлен</w:t>
            </w:r>
            <w:r w:rsidR="006B08ED" w:rsidRPr="00035A74">
              <w:rPr>
                <w:rFonts w:eastAsia="Calibri"/>
                <w:sz w:val="20"/>
              </w:rPr>
              <w:t>ия в законную силу решения суда</w:t>
            </w:r>
          </w:p>
          <w:p w14:paraId="4B32B23E" w14:textId="77777777" w:rsidR="00B45841" w:rsidRPr="00035A74" w:rsidRDefault="00B45841" w:rsidP="0006309A">
            <w:pPr>
              <w:pStyle w:val="aff8"/>
              <w:jc w:val="both"/>
              <w:rPr>
                <w:rFonts w:ascii="Times New Roman" w:hAnsi="Times New Roman"/>
                <w:sz w:val="20"/>
                <w:szCs w:val="20"/>
              </w:rPr>
            </w:pPr>
            <w:r w:rsidRPr="00035A74">
              <w:rPr>
                <w:rFonts w:ascii="Times New Roman" w:hAnsi="Times New Roman"/>
                <w:sz w:val="20"/>
                <w:szCs w:val="20"/>
              </w:rPr>
              <w:t>На дату предъявления плательщику документа, устанавливающего право требования возмещения по ущербу имущества</w:t>
            </w:r>
          </w:p>
        </w:tc>
        <w:tc>
          <w:tcPr>
            <w:tcW w:w="963" w:type="pct"/>
            <w:shd w:val="clear" w:color="auto" w:fill="auto"/>
          </w:tcPr>
          <w:p w14:paraId="72ECDE52" w14:textId="77777777" w:rsidR="00B45841" w:rsidRPr="00035A74" w:rsidRDefault="00B45841" w:rsidP="00AD3172">
            <w:pPr>
              <w:ind w:firstLine="0"/>
              <w:rPr>
                <w:rFonts w:eastAsia="Calibri"/>
                <w:sz w:val="20"/>
              </w:rPr>
            </w:pPr>
            <w:r w:rsidRPr="00035A74">
              <w:rPr>
                <w:rFonts w:eastAsia="Calibri"/>
                <w:sz w:val="20"/>
              </w:rPr>
              <w:t xml:space="preserve">Документ, устанавливающий право требования возмещения по ущербу имущества </w:t>
            </w:r>
          </w:p>
          <w:p w14:paraId="0419DBEA" w14:textId="77777777" w:rsidR="00B45841" w:rsidRPr="00035A74" w:rsidRDefault="00B45841" w:rsidP="00AD3172">
            <w:pPr>
              <w:ind w:firstLine="0"/>
              <w:rPr>
                <w:rFonts w:eastAsia="Calibri"/>
                <w:sz w:val="20"/>
              </w:rPr>
            </w:pPr>
            <w:r w:rsidRPr="00035A74">
              <w:rPr>
                <w:rFonts w:eastAsia="Calibri"/>
                <w:sz w:val="20"/>
              </w:rPr>
              <w:t>Постановление (решение) суда</w:t>
            </w:r>
          </w:p>
          <w:p w14:paraId="6F1657AD" w14:textId="77777777" w:rsidR="00B45841" w:rsidRPr="00035A74" w:rsidRDefault="00B45841" w:rsidP="00AD3172">
            <w:pPr>
              <w:ind w:firstLine="0"/>
              <w:rPr>
                <w:rFonts w:eastAsia="Calibri"/>
                <w:sz w:val="20"/>
              </w:rPr>
            </w:pPr>
            <w:r w:rsidRPr="00035A74">
              <w:rPr>
                <w:rFonts w:eastAsia="Calibri"/>
                <w:sz w:val="20"/>
              </w:rPr>
              <w:t>Расчет</w:t>
            </w:r>
            <w:r w:rsidRPr="00035A74">
              <w:rPr>
                <w:sz w:val="20"/>
              </w:rPr>
              <w:t xml:space="preserve"> суммы возмещения</w:t>
            </w:r>
          </w:p>
          <w:p w14:paraId="472E867A" w14:textId="77777777" w:rsidR="00B45841" w:rsidRPr="00035A74" w:rsidRDefault="00B45841" w:rsidP="0006309A">
            <w:pPr>
              <w:pStyle w:val="aff8"/>
              <w:jc w:val="both"/>
              <w:rPr>
                <w:rFonts w:ascii="Times New Roman" w:hAnsi="Times New Roman"/>
                <w:sz w:val="20"/>
                <w:szCs w:val="20"/>
              </w:rPr>
            </w:pPr>
            <w:r w:rsidRPr="00035A74">
              <w:rPr>
                <w:rFonts w:ascii="Times New Roman" w:hAnsi="Times New Roman"/>
                <w:sz w:val="20"/>
                <w:szCs w:val="20"/>
              </w:rPr>
              <w:t>Иные документы</w:t>
            </w:r>
          </w:p>
        </w:tc>
      </w:tr>
      <w:tr w:rsidR="00B45841" w:rsidRPr="00035A74" w14:paraId="6B0108B4" w14:textId="77777777" w:rsidTr="00604C99">
        <w:trPr>
          <w:trHeight w:val="747"/>
        </w:trPr>
        <w:tc>
          <w:tcPr>
            <w:tcW w:w="639" w:type="pct"/>
            <w:shd w:val="clear" w:color="auto" w:fill="auto"/>
          </w:tcPr>
          <w:p w14:paraId="4AC1081E" w14:textId="77777777" w:rsidR="00B45841" w:rsidRPr="00035A74" w:rsidRDefault="00B45841" w:rsidP="00CC2ABB">
            <w:pPr>
              <w:autoSpaceDE w:val="0"/>
              <w:autoSpaceDN w:val="0"/>
              <w:adjustRightInd w:val="0"/>
              <w:ind w:firstLine="0"/>
              <w:rPr>
                <w:sz w:val="20"/>
              </w:rPr>
            </w:pPr>
            <w:r w:rsidRPr="00035A74">
              <w:rPr>
                <w:sz w:val="20"/>
              </w:rPr>
              <w:t>Прочие доходы от сумм принудительного изъятия</w:t>
            </w:r>
          </w:p>
        </w:tc>
        <w:tc>
          <w:tcPr>
            <w:tcW w:w="771" w:type="pct"/>
            <w:shd w:val="clear" w:color="auto" w:fill="auto"/>
          </w:tcPr>
          <w:p w14:paraId="6A614B60" w14:textId="77777777" w:rsidR="00B45841" w:rsidRPr="00035A74" w:rsidRDefault="00B45841" w:rsidP="0006309A">
            <w:pPr>
              <w:pStyle w:val="aff8"/>
              <w:jc w:val="both"/>
              <w:rPr>
                <w:rFonts w:ascii="Times New Roman" w:hAnsi="Times New Roman"/>
                <w:sz w:val="20"/>
                <w:szCs w:val="20"/>
              </w:rPr>
            </w:pPr>
            <w:r w:rsidRPr="00035A74">
              <w:rPr>
                <w:rFonts w:ascii="Times New Roman" w:hAnsi="Times New Roman"/>
                <w:sz w:val="20"/>
                <w:szCs w:val="20"/>
              </w:rPr>
              <w:t>Прочие доходы от сумм принудительного изъятия</w:t>
            </w:r>
          </w:p>
        </w:tc>
        <w:tc>
          <w:tcPr>
            <w:tcW w:w="274" w:type="pct"/>
            <w:shd w:val="clear" w:color="auto" w:fill="auto"/>
          </w:tcPr>
          <w:p w14:paraId="319591F8" w14:textId="77777777" w:rsidR="00B45841" w:rsidRPr="00035A74" w:rsidRDefault="00B45841" w:rsidP="00773CBD">
            <w:pPr>
              <w:pStyle w:val="aff8"/>
              <w:jc w:val="center"/>
              <w:rPr>
                <w:rFonts w:ascii="Times New Roman" w:hAnsi="Times New Roman"/>
                <w:sz w:val="20"/>
                <w:szCs w:val="20"/>
              </w:rPr>
            </w:pPr>
            <w:r w:rsidRPr="00035A74">
              <w:rPr>
                <w:rFonts w:ascii="Times New Roman" w:hAnsi="Times New Roman"/>
                <w:sz w:val="20"/>
                <w:szCs w:val="20"/>
              </w:rPr>
              <w:t>2</w:t>
            </w:r>
          </w:p>
        </w:tc>
        <w:tc>
          <w:tcPr>
            <w:tcW w:w="326" w:type="pct"/>
            <w:shd w:val="clear" w:color="auto" w:fill="auto"/>
          </w:tcPr>
          <w:p w14:paraId="520DA6BE" w14:textId="77777777" w:rsidR="00B45841" w:rsidRPr="00035A74" w:rsidRDefault="00B45841" w:rsidP="00773CBD">
            <w:pPr>
              <w:pStyle w:val="aff8"/>
              <w:jc w:val="center"/>
              <w:rPr>
                <w:rFonts w:ascii="Times New Roman" w:hAnsi="Times New Roman"/>
                <w:sz w:val="20"/>
                <w:szCs w:val="20"/>
              </w:rPr>
            </w:pPr>
            <w:r w:rsidRPr="00035A74">
              <w:rPr>
                <w:rFonts w:ascii="Times New Roman" w:hAnsi="Times New Roman"/>
                <w:sz w:val="20"/>
                <w:szCs w:val="20"/>
              </w:rPr>
              <w:t>145</w:t>
            </w:r>
          </w:p>
        </w:tc>
        <w:tc>
          <w:tcPr>
            <w:tcW w:w="987" w:type="pct"/>
            <w:shd w:val="clear" w:color="auto" w:fill="auto"/>
          </w:tcPr>
          <w:p w14:paraId="70C2A415" w14:textId="77777777" w:rsidR="00B45841" w:rsidRPr="00035A74" w:rsidRDefault="00B45841" w:rsidP="0006309A">
            <w:pPr>
              <w:pStyle w:val="aff8"/>
              <w:jc w:val="both"/>
              <w:rPr>
                <w:rFonts w:ascii="Times New Roman" w:hAnsi="Times New Roman"/>
                <w:sz w:val="20"/>
                <w:szCs w:val="20"/>
              </w:rPr>
            </w:pPr>
            <w:r w:rsidRPr="00035A74">
              <w:rPr>
                <w:rFonts w:ascii="Times New Roman" w:hAnsi="Times New Roman"/>
                <w:sz w:val="20"/>
                <w:szCs w:val="20"/>
              </w:rPr>
              <w:t>В составе доходов текущего периода</w:t>
            </w:r>
          </w:p>
        </w:tc>
        <w:tc>
          <w:tcPr>
            <w:tcW w:w="1040" w:type="pct"/>
            <w:shd w:val="clear" w:color="auto" w:fill="auto"/>
          </w:tcPr>
          <w:p w14:paraId="761DAA65" w14:textId="134A9F5F" w:rsidR="00B45841" w:rsidRPr="00035A74" w:rsidRDefault="00B45841" w:rsidP="0006309A">
            <w:pPr>
              <w:pStyle w:val="aff8"/>
              <w:jc w:val="both"/>
              <w:rPr>
                <w:rFonts w:ascii="Times New Roman" w:hAnsi="Times New Roman"/>
                <w:sz w:val="20"/>
                <w:szCs w:val="20"/>
              </w:rPr>
            </w:pPr>
            <w:r w:rsidRPr="00035A74">
              <w:rPr>
                <w:rFonts w:ascii="Times New Roman" w:hAnsi="Times New Roman"/>
                <w:sz w:val="20"/>
                <w:szCs w:val="20"/>
              </w:rPr>
              <w:t>На дату признания должником либо дату вступлен</w:t>
            </w:r>
            <w:r w:rsidR="006B08ED" w:rsidRPr="00035A74">
              <w:rPr>
                <w:rFonts w:ascii="Times New Roman" w:hAnsi="Times New Roman"/>
                <w:sz w:val="20"/>
                <w:szCs w:val="20"/>
              </w:rPr>
              <w:t>ия в законную силу решения суда</w:t>
            </w:r>
          </w:p>
          <w:p w14:paraId="6B1ECCC4" w14:textId="77777777" w:rsidR="00B45841" w:rsidRPr="00035A74" w:rsidRDefault="00B45841" w:rsidP="0006309A">
            <w:pPr>
              <w:pStyle w:val="aff8"/>
              <w:jc w:val="both"/>
              <w:rPr>
                <w:rFonts w:ascii="Times New Roman" w:hAnsi="Times New Roman"/>
                <w:sz w:val="20"/>
                <w:szCs w:val="20"/>
              </w:rPr>
            </w:pPr>
            <w:r w:rsidRPr="00035A74">
              <w:rPr>
                <w:rFonts w:ascii="Times New Roman" w:hAnsi="Times New Roman"/>
                <w:sz w:val="20"/>
                <w:szCs w:val="20"/>
              </w:rPr>
              <w:t>На дату предъявления плательщику документа, устанавливающего право требования по уплате предусмотренных договором (соглашением) неустоек (штрафов, пеней)</w:t>
            </w:r>
          </w:p>
        </w:tc>
        <w:tc>
          <w:tcPr>
            <w:tcW w:w="963" w:type="pct"/>
            <w:shd w:val="clear" w:color="auto" w:fill="auto"/>
          </w:tcPr>
          <w:p w14:paraId="17A26095" w14:textId="3BA9F1DB" w:rsidR="00B45841" w:rsidRPr="00035A74" w:rsidRDefault="00B45841" w:rsidP="0006309A">
            <w:pPr>
              <w:pStyle w:val="aff8"/>
              <w:jc w:val="both"/>
              <w:rPr>
                <w:rFonts w:ascii="Times New Roman" w:hAnsi="Times New Roman"/>
                <w:sz w:val="20"/>
                <w:szCs w:val="20"/>
              </w:rPr>
            </w:pPr>
            <w:r w:rsidRPr="00035A74">
              <w:rPr>
                <w:rFonts w:ascii="Times New Roman" w:hAnsi="Times New Roman"/>
                <w:sz w:val="20"/>
                <w:szCs w:val="20"/>
              </w:rPr>
              <w:t>Договор;</w:t>
            </w:r>
          </w:p>
          <w:p w14:paraId="4B6004D4" w14:textId="01B02166" w:rsidR="00B45841" w:rsidRPr="00035A74" w:rsidRDefault="00B45841" w:rsidP="0006309A">
            <w:pPr>
              <w:pStyle w:val="aff8"/>
              <w:jc w:val="both"/>
              <w:rPr>
                <w:rFonts w:ascii="Times New Roman" w:hAnsi="Times New Roman"/>
                <w:sz w:val="20"/>
                <w:szCs w:val="20"/>
              </w:rPr>
            </w:pPr>
            <w:r w:rsidRPr="00035A74">
              <w:rPr>
                <w:rFonts w:ascii="Times New Roman" w:hAnsi="Times New Roman"/>
                <w:sz w:val="20"/>
                <w:szCs w:val="20"/>
              </w:rPr>
              <w:t>Постановление (решение) суда;</w:t>
            </w:r>
          </w:p>
          <w:p w14:paraId="3DA6048B" w14:textId="5A3BEE58" w:rsidR="00B45841" w:rsidRPr="00035A74" w:rsidRDefault="00B45841" w:rsidP="0006309A">
            <w:pPr>
              <w:pStyle w:val="aff8"/>
              <w:jc w:val="both"/>
              <w:rPr>
                <w:rFonts w:ascii="Times New Roman" w:hAnsi="Times New Roman"/>
                <w:sz w:val="20"/>
                <w:szCs w:val="20"/>
              </w:rPr>
            </w:pPr>
            <w:r w:rsidRPr="00035A74">
              <w:rPr>
                <w:rFonts w:ascii="Times New Roman" w:hAnsi="Times New Roman"/>
                <w:sz w:val="20"/>
                <w:szCs w:val="20"/>
              </w:rPr>
              <w:t>Документ, устанавливающий право требования по уплате предусмотренных (договором, соглашением) неустоек (штрафов, пеней);</w:t>
            </w:r>
          </w:p>
          <w:p w14:paraId="250925EF" w14:textId="77777777" w:rsidR="00B45841" w:rsidRPr="00035A74" w:rsidRDefault="00B45841" w:rsidP="0006309A">
            <w:pPr>
              <w:pStyle w:val="aff8"/>
              <w:jc w:val="both"/>
              <w:rPr>
                <w:rFonts w:ascii="Times New Roman" w:hAnsi="Times New Roman"/>
                <w:sz w:val="20"/>
                <w:szCs w:val="20"/>
              </w:rPr>
            </w:pPr>
            <w:r w:rsidRPr="00035A74">
              <w:rPr>
                <w:rFonts w:ascii="Times New Roman" w:hAnsi="Times New Roman"/>
                <w:sz w:val="20"/>
                <w:szCs w:val="20"/>
              </w:rPr>
              <w:t>Иные документы</w:t>
            </w:r>
          </w:p>
        </w:tc>
      </w:tr>
      <w:tr w:rsidR="00B45841" w:rsidRPr="00035A74" w14:paraId="7AB26D7B" w14:textId="77777777" w:rsidTr="00604C99">
        <w:trPr>
          <w:trHeight w:val="537"/>
        </w:trPr>
        <w:tc>
          <w:tcPr>
            <w:tcW w:w="639" w:type="pct"/>
            <w:vMerge w:val="restart"/>
            <w:shd w:val="clear" w:color="auto" w:fill="auto"/>
          </w:tcPr>
          <w:p w14:paraId="21B7DB27" w14:textId="77777777" w:rsidR="00B45841" w:rsidRPr="00035A74" w:rsidRDefault="00B45841" w:rsidP="00635589">
            <w:pPr>
              <w:autoSpaceDE w:val="0"/>
              <w:autoSpaceDN w:val="0"/>
              <w:adjustRightInd w:val="0"/>
              <w:ind w:firstLine="0"/>
              <w:rPr>
                <w:sz w:val="20"/>
              </w:rPr>
            </w:pPr>
            <w:r w:rsidRPr="00035A74">
              <w:rPr>
                <w:sz w:val="20"/>
              </w:rPr>
              <w:t>Поступления текущего характера бюджетным и автономным учреждениям от сектора государственного управления</w:t>
            </w:r>
          </w:p>
        </w:tc>
        <w:tc>
          <w:tcPr>
            <w:tcW w:w="771" w:type="pct"/>
            <w:shd w:val="clear" w:color="auto" w:fill="auto"/>
          </w:tcPr>
          <w:p w14:paraId="255F2117" w14:textId="77777777" w:rsidR="00B45841" w:rsidRPr="00035A74" w:rsidRDefault="00B45841" w:rsidP="0006309A">
            <w:pPr>
              <w:pStyle w:val="aff8"/>
              <w:jc w:val="both"/>
              <w:rPr>
                <w:rFonts w:ascii="Times New Roman" w:hAnsi="Times New Roman"/>
                <w:sz w:val="20"/>
                <w:szCs w:val="20"/>
              </w:rPr>
            </w:pPr>
            <w:r w:rsidRPr="00035A74">
              <w:rPr>
                <w:rFonts w:ascii="Times New Roman" w:hAnsi="Times New Roman"/>
                <w:sz w:val="20"/>
                <w:szCs w:val="20"/>
              </w:rPr>
              <w:t>Доходы в виде субсидии на цели, не связанные с выполнением государственного задания (субсидия на иные цели)</w:t>
            </w:r>
          </w:p>
        </w:tc>
        <w:tc>
          <w:tcPr>
            <w:tcW w:w="274" w:type="pct"/>
            <w:shd w:val="clear" w:color="auto" w:fill="auto"/>
          </w:tcPr>
          <w:p w14:paraId="4D85327E" w14:textId="77777777" w:rsidR="00B45841" w:rsidRPr="00035A74" w:rsidRDefault="00B45841" w:rsidP="00773CBD">
            <w:pPr>
              <w:pStyle w:val="aff8"/>
              <w:jc w:val="center"/>
              <w:rPr>
                <w:rFonts w:ascii="Times New Roman" w:hAnsi="Times New Roman"/>
                <w:sz w:val="20"/>
                <w:szCs w:val="20"/>
              </w:rPr>
            </w:pPr>
            <w:r w:rsidRPr="00035A74">
              <w:rPr>
                <w:rFonts w:ascii="Times New Roman" w:hAnsi="Times New Roman"/>
                <w:sz w:val="20"/>
                <w:szCs w:val="20"/>
              </w:rPr>
              <w:t>5</w:t>
            </w:r>
          </w:p>
        </w:tc>
        <w:tc>
          <w:tcPr>
            <w:tcW w:w="326" w:type="pct"/>
            <w:vMerge w:val="restart"/>
            <w:shd w:val="clear" w:color="auto" w:fill="auto"/>
          </w:tcPr>
          <w:p w14:paraId="09EEDC06" w14:textId="2EF9EB76" w:rsidR="00B45841" w:rsidRPr="00035A74" w:rsidRDefault="00B45841" w:rsidP="00446DA6">
            <w:pPr>
              <w:pStyle w:val="aff8"/>
              <w:jc w:val="center"/>
              <w:rPr>
                <w:rFonts w:ascii="Times New Roman" w:hAnsi="Times New Roman"/>
                <w:sz w:val="20"/>
                <w:szCs w:val="20"/>
              </w:rPr>
            </w:pPr>
            <w:r w:rsidRPr="00035A74">
              <w:rPr>
                <w:rFonts w:ascii="Times New Roman" w:hAnsi="Times New Roman"/>
                <w:sz w:val="20"/>
                <w:szCs w:val="20"/>
              </w:rPr>
              <w:t>152</w:t>
            </w:r>
          </w:p>
        </w:tc>
        <w:tc>
          <w:tcPr>
            <w:tcW w:w="987" w:type="pct"/>
            <w:shd w:val="clear" w:color="auto" w:fill="auto"/>
          </w:tcPr>
          <w:p w14:paraId="2B7B9A43" w14:textId="77777777" w:rsidR="00B45841" w:rsidRPr="00035A74" w:rsidRDefault="00B45841" w:rsidP="0006309A">
            <w:pPr>
              <w:pStyle w:val="aff8"/>
              <w:jc w:val="both"/>
              <w:rPr>
                <w:rFonts w:ascii="Times New Roman" w:hAnsi="Times New Roman"/>
                <w:sz w:val="20"/>
                <w:szCs w:val="20"/>
              </w:rPr>
            </w:pPr>
            <w:r w:rsidRPr="00035A74">
              <w:rPr>
                <w:rFonts w:ascii="Times New Roman" w:hAnsi="Times New Roman"/>
                <w:sz w:val="20"/>
                <w:szCs w:val="20"/>
              </w:rPr>
              <w:t>В составе доходов будущих периодов.</w:t>
            </w:r>
          </w:p>
          <w:p w14:paraId="3FD9CC24" w14:textId="6537206A" w:rsidR="00B45841" w:rsidRPr="00035A74" w:rsidRDefault="00B45841" w:rsidP="0006309A">
            <w:pPr>
              <w:pStyle w:val="aff8"/>
              <w:jc w:val="both"/>
              <w:rPr>
                <w:rFonts w:ascii="Times New Roman" w:hAnsi="Times New Roman"/>
                <w:sz w:val="20"/>
                <w:szCs w:val="20"/>
              </w:rPr>
            </w:pPr>
            <w:r w:rsidRPr="00035A74">
              <w:rPr>
                <w:rFonts w:ascii="Times New Roman" w:hAnsi="Times New Roman"/>
                <w:sz w:val="20"/>
                <w:szCs w:val="20"/>
              </w:rPr>
              <w:t>В составе доходов текущего отчетного периода признаются по факту достижения целевых показателей.</w:t>
            </w:r>
          </w:p>
        </w:tc>
        <w:tc>
          <w:tcPr>
            <w:tcW w:w="1040" w:type="pct"/>
            <w:shd w:val="clear" w:color="auto" w:fill="auto"/>
          </w:tcPr>
          <w:p w14:paraId="217945B7" w14:textId="77777777" w:rsidR="00B45841" w:rsidRPr="00035A74" w:rsidRDefault="00B45841" w:rsidP="0006309A">
            <w:pPr>
              <w:pStyle w:val="aff8"/>
              <w:jc w:val="both"/>
              <w:rPr>
                <w:rFonts w:ascii="Times New Roman" w:hAnsi="Times New Roman"/>
                <w:sz w:val="20"/>
                <w:szCs w:val="20"/>
              </w:rPr>
            </w:pPr>
            <w:r w:rsidRPr="00035A74">
              <w:rPr>
                <w:rFonts w:ascii="Times New Roman" w:hAnsi="Times New Roman"/>
                <w:sz w:val="20"/>
                <w:szCs w:val="20"/>
              </w:rPr>
              <w:t>В доходах будущих периодов - на дату возникновения права на их получение (дата Соглашения).</w:t>
            </w:r>
          </w:p>
          <w:p w14:paraId="44743FA4" w14:textId="2C41BC95" w:rsidR="00B45841" w:rsidRPr="00035A74" w:rsidRDefault="00B45841" w:rsidP="008E2BBF">
            <w:pPr>
              <w:pStyle w:val="aff8"/>
              <w:jc w:val="both"/>
              <w:rPr>
                <w:rFonts w:ascii="Times New Roman" w:hAnsi="Times New Roman"/>
                <w:sz w:val="20"/>
                <w:szCs w:val="20"/>
              </w:rPr>
            </w:pPr>
            <w:r w:rsidRPr="00035A74">
              <w:rPr>
                <w:rFonts w:ascii="Times New Roman" w:hAnsi="Times New Roman"/>
                <w:sz w:val="20"/>
                <w:szCs w:val="20"/>
              </w:rPr>
              <w:t xml:space="preserve">В составе доходов текущего периода – по дате составления (утверждения) Отчета о </w:t>
            </w:r>
            <w:r w:rsidR="008E2BBF" w:rsidRPr="00035A74">
              <w:rPr>
                <w:rFonts w:ascii="Times New Roman" w:hAnsi="Times New Roman"/>
                <w:sz w:val="20"/>
                <w:szCs w:val="20"/>
              </w:rPr>
              <w:t>достижении значений результатов предоставления Субсидии</w:t>
            </w:r>
          </w:p>
        </w:tc>
        <w:tc>
          <w:tcPr>
            <w:tcW w:w="963" w:type="pct"/>
            <w:shd w:val="clear" w:color="auto" w:fill="auto"/>
          </w:tcPr>
          <w:p w14:paraId="3ABA5F54" w14:textId="77777777" w:rsidR="00B45841" w:rsidRPr="00035A74" w:rsidRDefault="00B45841" w:rsidP="0006309A">
            <w:pPr>
              <w:pStyle w:val="aff8"/>
              <w:jc w:val="both"/>
              <w:rPr>
                <w:rFonts w:ascii="Times New Roman" w:hAnsi="Times New Roman"/>
                <w:sz w:val="20"/>
                <w:szCs w:val="20"/>
              </w:rPr>
            </w:pPr>
            <w:r w:rsidRPr="00035A74">
              <w:rPr>
                <w:rFonts w:ascii="Times New Roman" w:hAnsi="Times New Roman"/>
                <w:sz w:val="20"/>
                <w:szCs w:val="20"/>
              </w:rPr>
              <w:t>Соглашение о предоставлении субсидии;</w:t>
            </w:r>
          </w:p>
          <w:p w14:paraId="1AE7F0CF" w14:textId="77777777" w:rsidR="00B45841" w:rsidRPr="00035A74" w:rsidRDefault="00B45841" w:rsidP="0006309A">
            <w:pPr>
              <w:pStyle w:val="aff8"/>
              <w:jc w:val="both"/>
              <w:rPr>
                <w:rFonts w:ascii="Times New Roman" w:hAnsi="Times New Roman"/>
                <w:sz w:val="20"/>
                <w:szCs w:val="20"/>
              </w:rPr>
            </w:pPr>
            <w:r w:rsidRPr="00035A74">
              <w:rPr>
                <w:rFonts w:ascii="Times New Roman" w:hAnsi="Times New Roman"/>
                <w:sz w:val="20"/>
                <w:szCs w:val="20"/>
              </w:rPr>
              <w:t>Информация о достижении условий предоставления целевой субсидии (о выполнении условия при передаче актива):</w:t>
            </w:r>
          </w:p>
          <w:p w14:paraId="6727BE0A" w14:textId="36531A66" w:rsidR="00B45841" w:rsidRPr="00035A74" w:rsidRDefault="0047666D" w:rsidP="00CF3847">
            <w:pPr>
              <w:pStyle w:val="aff8"/>
              <w:jc w:val="both"/>
              <w:rPr>
                <w:rFonts w:ascii="Times New Roman" w:hAnsi="Times New Roman"/>
                <w:sz w:val="20"/>
                <w:szCs w:val="20"/>
              </w:rPr>
            </w:pPr>
            <w:r w:rsidRPr="00035A74">
              <w:rPr>
                <w:rFonts w:ascii="Times New Roman" w:eastAsia="Times New Roman" w:hAnsi="Times New Roman"/>
                <w:sz w:val="20"/>
                <w:szCs w:val="20"/>
              </w:rPr>
              <w:t>Отчет о достижении значений результатов предоставления Субсидии</w:t>
            </w:r>
            <w:r w:rsidR="00780487" w:rsidRPr="00035A74">
              <w:rPr>
                <w:rFonts w:ascii="Times New Roman" w:eastAsia="Times New Roman" w:hAnsi="Times New Roman"/>
                <w:sz w:val="20"/>
                <w:szCs w:val="20"/>
              </w:rPr>
              <w:t xml:space="preserve"> </w:t>
            </w:r>
            <w:r w:rsidR="00B45841" w:rsidRPr="00035A74">
              <w:rPr>
                <w:rFonts w:ascii="Times New Roman" w:hAnsi="Times New Roman"/>
                <w:sz w:val="20"/>
                <w:szCs w:val="20"/>
              </w:rPr>
              <w:t>Извещение (ф. 0504805)</w:t>
            </w:r>
          </w:p>
        </w:tc>
      </w:tr>
      <w:tr w:rsidR="00B45841" w:rsidRPr="00035A74" w14:paraId="179B298E" w14:textId="77777777" w:rsidTr="00604C99">
        <w:trPr>
          <w:trHeight w:val="309"/>
        </w:trPr>
        <w:tc>
          <w:tcPr>
            <w:tcW w:w="639" w:type="pct"/>
            <w:vMerge/>
            <w:shd w:val="clear" w:color="auto" w:fill="auto"/>
          </w:tcPr>
          <w:p w14:paraId="2A1EFE72" w14:textId="77777777" w:rsidR="00B45841" w:rsidRPr="00035A74" w:rsidRDefault="00B45841" w:rsidP="00BB7566">
            <w:pPr>
              <w:autoSpaceDE w:val="0"/>
              <w:autoSpaceDN w:val="0"/>
              <w:adjustRightInd w:val="0"/>
              <w:ind w:firstLine="0"/>
              <w:rPr>
                <w:sz w:val="20"/>
              </w:rPr>
            </w:pPr>
          </w:p>
        </w:tc>
        <w:tc>
          <w:tcPr>
            <w:tcW w:w="771" w:type="pct"/>
            <w:shd w:val="clear" w:color="auto" w:fill="auto"/>
          </w:tcPr>
          <w:p w14:paraId="02143183" w14:textId="7E0DD396" w:rsidR="00B45841" w:rsidRPr="00035A74" w:rsidRDefault="00B45841" w:rsidP="00BB7566">
            <w:pPr>
              <w:pStyle w:val="aff8"/>
              <w:jc w:val="both"/>
              <w:rPr>
                <w:rFonts w:ascii="Times New Roman" w:hAnsi="Times New Roman"/>
                <w:sz w:val="20"/>
                <w:szCs w:val="20"/>
              </w:rPr>
            </w:pPr>
            <w:r w:rsidRPr="00035A74">
              <w:rPr>
                <w:rFonts w:ascii="Times New Roman" w:hAnsi="Times New Roman"/>
                <w:sz w:val="20"/>
                <w:szCs w:val="20"/>
              </w:rPr>
              <w:t>Доходы в виде гранта в форме субсидии</w:t>
            </w:r>
          </w:p>
        </w:tc>
        <w:tc>
          <w:tcPr>
            <w:tcW w:w="274" w:type="pct"/>
            <w:shd w:val="clear" w:color="auto" w:fill="auto"/>
          </w:tcPr>
          <w:p w14:paraId="5BBC16C0" w14:textId="77777777" w:rsidR="00B45841" w:rsidRPr="00035A74" w:rsidRDefault="00B45841" w:rsidP="00BB7566">
            <w:pPr>
              <w:pStyle w:val="aff8"/>
              <w:jc w:val="center"/>
              <w:rPr>
                <w:rFonts w:ascii="Times New Roman" w:hAnsi="Times New Roman"/>
                <w:sz w:val="20"/>
                <w:szCs w:val="20"/>
              </w:rPr>
            </w:pPr>
            <w:r w:rsidRPr="00035A74">
              <w:rPr>
                <w:rFonts w:ascii="Times New Roman" w:hAnsi="Times New Roman"/>
                <w:sz w:val="20"/>
                <w:szCs w:val="20"/>
              </w:rPr>
              <w:t>2</w:t>
            </w:r>
          </w:p>
        </w:tc>
        <w:tc>
          <w:tcPr>
            <w:tcW w:w="326" w:type="pct"/>
            <w:vMerge/>
            <w:shd w:val="clear" w:color="auto" w:fill="auto"/>
          </w:tcPr>
          <w:p w14:paraId="59C1AB60" w14:textId="72C1284C" w:rsidR="00B45841" w:rsidRPr="00035A74" w:rsidRDefault="00B45841" w:rsidP="00BB7566">
            <w:pPr>
              <w:pStyle w:val="aff8"/>
              <w:jc w:val="center"/>
              <w:rPr>
                <w:rFonts w:ascii="Times New Roman" w:hAnsi="Times New Roman"/>
                <w:sz w:val="20"/>
                <w:szCs w:val="20"/>
              </w:rPr>
            </w:pPr>
          </w:p>
        </w:tc>
        <w:tc>
          <w:tcPr>
            <w:tcW w:w="987" w:type="pct"/>
            <w:shd w:val="clear" w:color="auto" w:fill="auto"/>
          </w:tcPr>
          <w:p w14:paraId="75D87ABB" w14:textId="77777777" w:rsidR="00B45841" w:rsidRPr="00035A74" w:rsidRDefault="00B45841" w:rsidP="00BB7566">
            <w:pPr>
              <w:pStyle w:val="aff8"/>
              <w:jc w:val="both"/>
              <w:rPr>
                <w:rFonts w:ascii="Times New Roman" w:hAnsi="Times New Roman"/>
                <w:sz w:val="20"/>
                <w:szCs w:val="20"/>
              </w:rPr>
            </w:pPr>
            <w:r w:rsidRPr="00035A74">
              <w:rPr>
                <w:rFonts w:ascii="Times New Roman" w:hAnsi="Times New Roman"/>
                <w:sz w:val="20"/>
                <w:szCs w:val="20"/>
              </w:rPr>
              <w:t>В составе доходов будущих периодов на всю сумму по соглашению</w:t>
            </w:r>
          </w:p>
          <w:p w14:paraId="0CE9579D" w14:textId="2D288D7A" w:rsidR="00B45841" w:rsidRPr="00035A74" w:rsidRDefault="00B45841" w:rsidP="008E2BBF">
            <w:pPr>
              <w:pStyle w:val="aff8"/>
              <w:jc w:val="both"/>
              <w:rPr>
                <w:rFonts w:ascii="Times New Roman" w:hAnsi="Times New Roman"/>
                <w:sz w:val="20"/>
                <w:szCs w:val="20"/>
              </w:rPr>
            </w:pPr>
            <w:r w:rsidRPr="00035A74">
              <w:rPr>
                <w:rFonts w:ascii="Times New Roman" w:hAnsi="Times New Roman"/>
                <w:sz w:val="20"/>
                <w:szCs w:val="20"/>
              </w:rPr>
              <w:t xml:space="preserve">В составе доходов текущего периода – ежемесячно (ежеквартально) в соответствии с периодичностью представления уполномоченному органу </w:t>
            </w:r>
            <w:r w:rsidRPr="00035A74">
              <w:rPr>
                <w:rFonts w:ascii="Times New Roman" w:hAnsi="Times New Roman"/>
                <w:sz w:val="20"/>
                <w:szCs w:val="20"/>
              </w:rPr>
              <w:lastRenderedPageBreak/>
              <w:t xml:space="preserve">государственной власти Отчета о </w:t>
            </w:r>
            <w:r w:rsidR="008E2BBF" w:rsidRPr="00035A74">
              <w:rPr>
                <w:rFonts w:ascii="Times New Roman" w:hAnsi="Times New Roman"/>
                <w:sz w:val="20"/>
                <w:szCs w:val="20"/>
              </w:rPr>
              <w:t>достижении значений результатов                           предоставления Гранта</w:t>
            </w:r>
            <w:proofErr w:type="gramStart"/>
            <w:r w:rsidR="008E2BBF" w:rsidRPr="00035A74">
              <w:rPr>
                <w:rFonts w:ascii="Times New Roman" w:hAnsi="Times New Roman"/>
                <w:sz w:val="20"/>
                <w:szCs w:val="20"/>
              </w:rPr>
              <w:t xml:space="preserve">  </w:t>
            </w:r>
            <w:r w:rsidRPr="00035A74">
              <w:rPr>
                <w:rFonts w:ascii="Times New Roman" w:hAnsi="Times New Roman"/>
                <w:sz w:val="20"/>
                <w:szCs w:val="20"/>
              </w:rPr>
              <w:t>,</w:t>
            </w:r>
            <w:proofErr w:type="gramEnd"/>
            <w:r w:rsidRPr="00035A74">
              <w:rPr>
                <w:rFonts w:ascii="Times New Roman" w:hAnsi="Times New Roman"/>
                <w:sz w:val="20"/>
                <w:szCs w:val="20"/>
              </w:rPr>
              <w:t xml:space="preserve"> но не реже последнего числа квартала в размере расходов, фактически произведенных за счет гранта.</w:t>
            </w:r>
          </w:p>
        </w:tc>
        <w:tc>
          <w:tcPr>
            <w:tcW w:w="1040" w:type="pct"/>
            <w:shd w:val="clear" w:color="auto" w:fill="auto"/>
          </w:tcPr>
          <w:p w14:paraId="6ED2E94A" w14:textId="77777777" w:rsidR="00B45841" w:rsidRPr="00035A74" w:rsidRDefault="00B45841" w:rsidP="00BB7566">
            <w:pPr>
              <w:pStyle w:val="aff8"/>
              <w:jc w:val="both"/>
              <w:rPr>
                <w:rFonts w:ascii="Times New Roman" w:hAnsi="Times New Roman"/>
                <w:sz w:val="20"/>
                <w:szCs w:val="20"/>
              </w:rPr>
            </w:pPr>
            <w:r w:rsidRPr="00035A74">
              <w:rPr>
                <w:rFonts w:ascii="Times New Roman" w:hAnsi="Times New Roman"/>
                <w:sz w:val="20"/>
                <w:szCs w:val="20"/>
              </w:rPr>
              <w:lastRenderedPageBreak/>
              <w:t>В доходах будущих периодов – по дате Соглашения.</w:t>
            </w:r>
          </w:p>
          <w:p w14:paraId="2C4CB21F" w14:textId="488583FB" w:rsidR="00B45841" w:rsidRPr="00035A74" w:rsidRDefault="00B45841" w:rsidP="003E1AE4">
            <w:pPr>
              <w:pStyle w:val="aff8"/>
              <w:jc w:val="both"/>
              <w:rPr>
                <w:rFonts w:ascii="Times New Roman" w:hAnsi="Times New Roman"/>
                <w:sz w:val="20"/>
                <w:szCs w:val="20"/>
              </w:rPr>
            </w:pPr>
            <w:r w:rsidRPr="00035A74">
              <w:rPr>
                <w:rFonts w:ascii="Times New Roman" w:hAnsi="Times New Roman"/>
                <w:sz w:val="20"/>
                <w:szCs w:val="20"/>
              </w:rPr>
              <w:t>В доходах текущего периода – на последнее число отчетного периода (в соответствии с условиями Соглашения о периодичности представления Отчетов</w:t>
            </w:r>
            <w:r w:rsidR="008E2BBF" w:rsidRPr="00035A74">
              <w:t xml:space="preserve"> </w:t>
            </w:r>
            <w:r w:rsidR="008E2BBF" w:rsidRPr="00035A74">
              <w:rPr>
                <w:rFonts w:ascii="Times New Roman" w:hAnsi="Times New Roman"/>
                <w:sz w:val="20"/>
                <w:szCs w:val="20"/>
              </w:rPr>
              <w:t xml:space="preserve">о достижении значений результатов                           </w:t>
            </w:r>
            <w:r w:rsidR="008E2BBF" w:rsidRPr="00035A74">
              <w:rPr>
                <w:rFonts w:ascii="Times New Roman" w:hAnsi="Times New Roman"/>
                <w:sz w:val="20"/>
                <w:szCs w:val="20"/>
              </w:rPr>
              <w:lastRenderedPageBreak/>
              <w:t>предоставления Гранта</w:t>
            </w:r>
            <w:r w:rsidRPr="00035A74">
              <w:rPr>
                <w:rFonts w:ascii="Times New Roman" w:hAnsi="Times New Roman"/>
                <w:sz w:val="20"/>
                <w:szCs w:val="20"/>
              </w:rPr>
              <w:t>)</w:t>
            </w:r>
          </w:p>
        </w:tc>
        <w:tc>
          <w:tcPr>
            <w:tcW w:w="963" w:type="pct"/>
            <w:shd w:val="clear" w:color="auto" w:fill="auto"/>
          </w:tcPr>
          <w:p w14:paraId="155A1B04" w14:textId="77777777" w:rsidR="00B45841" w:rsidRPr="00035A74" w:rsidRDefault="00B45841" w:rsidP="00BB7566">
            <w:pPr>
              <w:pStyle w:val="aff8"/>
              <w:jc w:val="both"/>
              <w:rPr>
                <w:rFonts w:ascii="Times New Roman" w:hAnsi="Times New Roman"/>
                <w:sz w:val="20"/>
                <w:szCs w:val="20"/>
              </w:rPr>
            </w:pPr>
            <w:r w:rsidRPr="00035A74">
              <w:rPr>
                <w:rFonts w:ascii="Times New Roman" w:hAnsi="Times New Roman"/>
                <w:sz w:val="20"/>
                <w:szCs w:val="20"/>
              </w:rPr>
              <w:lastRenderedPageBreak/>
              <w:t>Соглашение о предоставлении гранта в форме субсидии;</w:t>
            </w:r>
          </w:p>
          <w:p w14:paraId="3CCB346E" w14:textId="77777777" w:rsidR="00B45841" w:rsidRPr="00035A74" w:rsidRDefault="00B45841" w:rsidP="00BB7566">
            <w:pPr>
              <w:pStyle w:val="aff8"/>
              <w:jc w:val="both"/>
              <w:rPr>
                <w:rFonts w:ascii="Times New Roman" w:hAnsi="Times New Roman"/>
                <w:sz w:val="20"/>
                <w:szCs w:val="20"/>
              </w:rPr>
            </w:pPr>
            <w:r w:rsidRPr="00035A74">
              <w:rPr>
                <w:rFonts w:ascii="Times New Roman" w:hAnsi="Times New Roman"/>
                <w:sz w:val="20"/>
                <w:szCs w:val="20"/>
              </w:rPr>
              <w:t>Информация о достижении условий предоставления целевой субсидии (о выполнении условия при передаче актива):</w:t>
            </w:r>
          </w:p>
          <w:p w14:paraId="5AA740D8" w14:textId="2B3E9280" w:rsidR="00B45841" w:rsidRPr="00035A74" w:rsidRDefault="000870AA" w:rsidP="00BB7566">
            <w:pPr>
              <w:pStyle w:val="aff8"/>
              <w:jc w:val="both"/>
              <w:rPr>
                <w:rFonts w:ascii="Times New Roman" w:hAnsi="Times New Roman"/>
                <w:sz w:val="20"/>
                <w:szCs w:val="20"/>
              </w:rPr>
            </w:pPr>
            <w:r w:rsidRPr="00035A74">
              <w:rPr>
                <w:rFonts w:ascii="Times New Roman" w:hAnsi="Times New Roman"/>
                <w:sz w:val="20"/>
                <w:szCs w:val="20"/>
              </w:rPr>
              <w:t xml:space="preserve">Отчет о достижении значений результатов предоставления </w:t>
            </w:r>
            <w:r w:rsidRPr="00035A74">
              <w:rPr>
                <w:rFonts w:ascii="Times New Roman" w:hAnsi="Times New Roman"/>
                <w:sz w:val="20"/>
                <w:szCs w:val="20"/>
              </w:rPr>
              <w:lastRenderedPageBreak/>
              <w:t>Гранта</w:t>
            </w:r>
          </w:p>
          <w:p w14:paraId="5D6F72FD" w14:textId="4AABBC58" w:rsidR="00B45841" w:rsidRPr="00035A74" w:rsidRDefault="00B45841" w:rsidP="00CF3847">
            <w:pPr>
              <w:pStyle w:val="aff8"/>
              <w:jc w:val="both"/>
              <w:rPr>
                <w:rFonts w:ascii="Times New Roman" w:hAnsi="Times New Roman"/>
                <w:sz w:val="20"/>
                <w:szCs w:val="20"/>
              </w:rPr>
            </w:pPr>
            <w:r w:rsidRPr="00035A74">
              <w:rPr>
                <w:rFonts w:ascii="Times New Roman" w:hAnsi="Times New Roman"/>
                <w:sz w:val="20"/>
                <w:szCs w:val="20"/>
              </w:rPr>
              <w:t>Извещение (ф. 0504805)</w:t>
            </w:r>
          </w:p>
        </w:tc>
      </w:tr>
      <w:tr w:rsidR="00B45841" w:rsidRPr="00035A74" w14:paraId="324B0EBF" w14:textId="77777777" w:rsidTr="00CA7D0E">
        <w:tc>
          <w:tcPr>
            <w:tcW w:w="5000" w:type="pct"/>
            <w:gridSpan w:val="7"/>
            <w:shd w:val="clear" w:color="auto" w:fill="auto"/>
          </w:tcPr>
          <w:p w14:paraId="3695F7AA" w14:textId="77777777" w:rsidR="00B45841" w:rsidRPr="00035A74" w:rsidRDefault="00B45841" w:rsidP="00CA7D0E">
            <w:pPr>
              <w:pStyle w:val="aff8"/>
              <w:jc w:val="center"/>
              <w:rPr>
                <w:rFonts w:ascii="Times New Roman" w:hAnsi="Times New Roman"/>
                <w:b/>
                <w:sz w:val="20"/>
                <w:szCs w:val="20"/>
              </w:rPr>
            </w:pPr>
            <w:r w:rsidRPr="00035A74">
              <w:rPr>
                <w:rFonts w:ascii="Times New Roman" w:hAnsi="Times New Roman"/>
                <w:b/>
                <w:sz w:val="20"/>
                <w:szCs w:val="20"/>
              </w:rPr>
              <w:lastRenderedPageBreak/>
              <w:t>Сегмент «Городское хозяйство»</w:t>
            </w:r>
          </w:p>
        </w:tc>
      </w:tr>
      <w:tr w:rsidR="00B45841" w:rsidRPr="00035A74" w14:paraId="7A3DCBC8" w14:textId="77777777" w:rsidTr="00CA7D0E">
        <w:tc>
          <w:tcPr>
            <w:tcW w:w="5000" w:type="pct"/>
            <w:gridSpan w:val="7"/>
            <w:shd w:val="clear" w:color="auto" w:fill="auto"/>
          </w:tcPr>
          <w:p w14:paraId="04819500" w14:textId="77777777" w:rsidR="00B45841" w:rsidRPr="00035A74" w:rsidRDefault="00B45841" w:rsidP="00CA7D0E">
            <w:pPr>
              <w:pStyle w:val="aff8"/>
              <w:jc w:val="center"/>
              <w:rPr>
                <w:rFonts w:ascii="Times New Roman" w:hAnsi="Times New Roman"/>
                <w:b/>
                <w:sz w:val="20"/>
                <w:szCs w:val="20"/>
              </w:rPr>
            </w:pPr>
            <w:r w:rsidRPr="00035A74">
              <w:rPr>
                <w:rFonts w:ascii="Times New Roman" w:hAnsi="Times New Roman"/>
                <w:b/>
                <w:sz w:val="20"/>
                <w:szCs w:val="20"/>
              </w:rPr>
              <w:t>Отрасль «Жилищно-коммунальное хозяйство»</w:t>
            </w:r>
          </w:p>
        </w:tc>
      </w:tr>
      <w:tr w:rsidR="00B45841" w:rsidRPr="00035A74" w14:paraId="6838A465" w14:textId="77777777" w:rsidTr="00CA7D0E">
        <w:trPr>
          <w:trHeight w:val="537"/>
        </w:trPr>
        <w:tc>
          <w:tcPr>
            <w:tcW w:w="639" w:type="pct"/>
            <w:vMerge w:val="restart"/>
            <w:shd w:val="clear" w:color="auto" w:fill="auto"/>
          </w:tcPr>
          <w:p w14:paraId="2FBFACFF" w14:textId="02BFC227" w:rsidR="00B45841" w:rsidRPr="00035A74" w:rsidRDefault="00B45841" w:rsidP="00A73086">
            <w:pPr>
              <w:pStyle w:val="aff8"/>
              <w:jc w:val="both"/>
              <w:rPr>
                <w:rFonts w:ascii="Times New Roman" w:hAnsi="Times New Roman"/>
                <w:sz w:val="20"/>
                <w:szCs w:val="20"/>
              </w:rPr>
            </w:pPr>
            <w:r w:rsidRPr="00035A74">
              <w:rPr>
                <w:rFonts w:ascii="Times New Roman" w:hAnsi="Times New Roman"/>
                <w:sz w:val="20"/>
                <w:szCs w:val="20"/>
              </w:rPr>
              <w:t>Поступления текущего характера бюджетным и автономным учреждениям от сектора государственного управления</w:t>
            </w:r>
          </w:p>
        </w:tc>
        <w:tc>
          <w:tcPr>
            <w:tcW w:w="771" w:type="pct"/>
            <w:shd w:val="clear" w:color="auto" w:fill="auto"/>
          </w:tcPr>
          <w:p w14:paraId="675C777E" w14:textId="77777777" w:rsidR="00B45841" w:rsidRPr="00035A74" w:rsidRDefault="00B45841" w:rsidP="00CA7D0E">
            <w:pPr>
              <w:pStyle w:val="aff8"/>
              <w:jc w:val="both"/>
              <w:rPr>
                <w:rFonts w:ascii="Times New Roman" w:hAnsi="Times New Roman"/>
                <w:sz w:val="20"/>
                <w:szCs w:val="20"/>
              </w:rPr>
            </w:pPr>
            <w:r w:rsidRPr="00035A74">
              <w:rPr>
                <w:rFonts w:ascii="Times New Roman" w:hAnsi="Times New Roman"/>
                <w:sz w:val="20"/>
                <w:szCs w:val="20"/>
              </w:rPr>
              <w:t>Доходы в виде субсидии на содержание и текущий ремонт общего имущества в многоквартирном доме (от ГКУ «</w:t>
            </w:r>
            <w:proofErr w:type="spellStart"/>
            <w:r w:rsidRPr="00035A74">
              <w:rPr>
                <w:rFonts w:ascii="Times New Roman" w:hAnsi="Times New Roman"/>
                <w:sz w:val="20"/>
                <w:szCs w:val="20"/>
              </w:rPr>
              <w:t>ДЖКХиБ</w:t>
            </w:r>
            <w:proofErr w:type="spellEnd"/>
            <w:r w:rsidRPr="00035A74">
              <w:rPr>
                <w:rFonts w:ascii="Times New Roman" w:hAnsi="Times New Roman"/>
                <w:sz w:val="20"/>
                <w:szCs w:val="20"/>
              </w:rPr>
              <w:t>»)</w:t>
            </w:r>
          </w:p>
        </w:tc>
        <w:tc>
          <w:tcPr>
            <w:tcW w:w="274" w:type="pct"/>
            <w:shd w:val="clear" w:color="auto" w:fill="auto"/>
          </w:tcPr>
          <w:p w14:paraId="61611A34" w14:textId="77777777" w:rsidR="00B45841" w:rsidRPr="00035A74" w:rsidRDefault="00B45841" w:rsidP="00CA7D0E">
            <w:pPr>
              <w:pStyle w:val="aff8"/>
              <w:jc w:val="center"/>
              <w:rPr>
                <w:rFonts w:ascii="Times New Roman" w:hAnsi="Times New Roman"/>
                <w:sz w:val="20"/>
                <w:szCs w:val="20"/>
              </w:rPr>
            </w:pPr>
            <w:r w:rsidRPr="00035A74">
              <w:rPr>
                <w:rFonts w:ascii="Times New Roman" w:hAnsi="Times New Roman"/>
                <w:sz w:val="20"/>
                <w:szCs w:val="20"/>
              </w:rPr>
              <w:t>2</w:t>
            </w:r>
          </w:p>
        </w:tc>
        <w:tc>
          <w:tcPr>
            <w:tcW w:w="326" w:type="pct"/>
            <w:vMerge w:val="restart"/>
            <w:shd w:val="clear" w:color="auto" w:fill="auto"/>
          </w:tcPr>
          <w:p w14:paraId="65371946" w14:textId="769996CD" w:rsidR="00B45841" w:rsidRPr="00035A74" w:rsidRDefault="00B45841" w:rsidP="00446DA6">
            <w:pPr>
              <w:pStyle w:val="aff8"/>
              <w:jc w:val="center"/>
              <w:rPr>
                <w:rFonts w:ascii="Times New Roman" w:hAnsi="Times New Roman"/>
                <w:sz w:val="20"/>
                <w:szCs w:val="20"/>
              </w:rPr>
            </w:pPr>
            <w:r w:rsidRPr="00035A74">
              <w:rPr>
                <w:rFonts w:ascii="Times New Roman" w:hAnsi="Times New Roman"/>
                <w:sz w:val="20"/>
                <w:szCs w:val="20"/>
              </w:rPr>
              <w:t>152</w:t>
            </w:r>
          </w:p>
        </w:tc>
        <w:tc>
          <w:tcPr>
            <w:tcW w:w="987" w:type="pct"/>
            <w:shd w:val="clear" w:color="auto" w:fill="auto"/>
          </w:tcPr>
          <w:p w14:paraId="0DD19136" w14:textId="77777777" w:rsidR="00B45841" w:rsidRPr="00035A74" w:rsidRDefault="00B45841" w:rsidP="00196B5E">
            <w:pPr>
              <w:pStyle w:val="aff8"/>
              <w:jc w:val="both"/>
              <w:rPr>
                <w:rFonts w:ascii="Times New Roman" w:hAnsi="Times New Roman"/>
                <w:sz w:val="20"/>
                <w:szCs w:val="20"/>
              </w:rPr>
            </w:pPr>
            <w:r w:rsidRPr="00035A74">
              <w:rPr>
                <w:rFonts w:ascii="Times New Roman" w:hAnsi="Times New Roman"/>
                <w:sz w:val="20"/>
                <w:szCs w:val="20"/>
              </w:rPr>
              <w:t>В составе доходов будущих периодов – в сумме Соглашения.</w:t>
            </w:r>
          </w:p>
          <w:p w14:paraId="3BBC84FB" w14:textId="58F52B70" w:rsidR="00B45841" w:rsidRPr="00035A74" w:rsidRDefault="00B45841" w:rsidP="00196B5E">
            <w:pPr>
              <w:pStyle w:val="aff8"/>
              <w:jc w:val="both"/>
              <w:rPr>
                <w:rFonts w:ascii="Times New Roman" w:hAnsi="Times New Roman"/>
                <w:sz w:val="20"/>
                <w:szCs w:val="20"/>
              </w:rPr>
            </w:pPr>
            <w:r w:rsidRPr="00035A74">
              <w:rPr>
                <w:rFonts w:ascii="Times New Roman" w:hAnsi="Times New Roman"/>
                <w:sz w:val="20"/>
                <w:szCs w:val="20"/>
              </w:rPr>
              <w:t>В составе доходов текущего отчетного периода - в момент признания ГКУ </w:t>
            </w:r>
            <w:proofErr w:type="spellStart"/>
            <w:r w:rsidRPr="00035A74">
              <w:rPr>
                <w:rFonts w:ascii="Times New Roman" w:hAnsi="Times New Roman"/>
                <w:sz w:val="20"/>
                <w:szCs w:val="20"/>
              </w:rPr>
              <w:t>ДЖКХиБ</w:t>
            </w:r>
            <w:proofErr w:type="spellEnd"/>
            <w:r w:rsidRPr="00035A74">
              <w:rPr>
                <w:rFonts w:ascii="Times New Roman" w:hAnsi="Times New Roman"/>
                <w:sz w:val="20"/>
                <w:szCs w:val="20"/>
              </w:rPr>
              <w:t xml:space="preserve"> суммы к получению субъектом централизованного учета.</w:t>
            </w:r>
          </w:p>
        </w:tc>
        <w:tc>
          <w:tcPr>
            <w:tcW w:w="1040" w:type="pct"/>
            <w:shd w:val="clear" w:color="auto" w:fill="auto"/>
          </w:tcPr>
          <w:p w14:paraId="4A466C25" w14:textId="77777777" w:rsidR="00B45841" w:rsidRPr="00035A74" w:rsidRDefault="00B45841" w:rsidP="00196B5E">
            <w:pPr>
              <w:pStyle w:val="aff8"/>
              <w:jc w:val="both"/>
              <w:rPr>
                <w:rFonts w:ascii="Times New Roman" w:hAnsi="Times New Roman"/>
                <w:sz w:val="20"/>
                <w:szCs w:val="20"/>
              </w:rPr>
            </w:pPr>
            <w:r w:rsidRPr="00035A74">
              <w:rPr>
                <w:rFonts w:ascii="Times New Roman" w:hAnsi="Times New Roman"/>
                <w:sz w:val="20"/>
                <w:szCs w:val="20"/>
              </w:rPr>
              <w:t>На дату Соглашения на предоставление субсидии из бюджета города Москвы на содержание и текущий ремонт общего имущества в многоквартирном доме.</w:t>
            </w:r>
          </w:p>
          <w:p w14:paraId="0AAFB4EA" w14:textId="77777777" w:rsidR="00B45841" w:rsidRPr="00035A74" w:rsidRDefault="00B45841" w:rsidP="00196B5E">
            <w:pPr>
              <w:pStyle w:val="aff8"/>
              <w:jc w:val="both"/>
              <w:rPr>
                <w:rFonts w:ascii="Times New Roman" w:hAnsi="Times New Roman"/>
                <w:sz w:val="20"/>
                <w:szCs w:val="20"/>
              </w:rPr>
            </w:pPr>
            <w:r w:rsidRPr="00035A74">
              <w:rPr>
                <w:rFonts w:ascii="Times New Roman" w:hAnsi="Times New Roman"/>
                <w:sz w:val="20"/>
                <w:szCs w:val="20"/>
              </w:rPr>
              <w:t xml:space="preserve">В текущих доходах – на дату утверждения ГКУ </w:t>
            </w:r>
            <w:proofErr w:type="spellStart"/>
            <w:r w:rsidRPr="00035A74">
              <w:rPr>
                <w:rFonts w:ascii="Times New Roman" w:hAnsi="Times New Roman"/>
                <w:sz w:val="20"/>
                <w:szCs w:val="20"/>
              </w:rPr>
              <w:t>ДЖКХиБ</w:t>
            </w:r>
            <w:proofErr w:type="spellEnd"/>
            <w:r w:rsidRPr="00035A74">
              <w:rPr>
                <w:rFonts w:ascii="Times New Roman" w:hAnsi="Times New Roman"/>
                <w:sz w:val="20"/>
                <w:szCs w:val="20"/>
              </w:rPr>
              <w:t xml:space="preserve"> отчета субъекта централизованного учета о фактически произведенных расходах (либо поступления субсидии на лицевой счет)</w:t>
            </w:r>
          </w:p>
        </w:tc>
        <w:tc>
          <w:tcPr>
            <w:tcW w:w="963" w:type="pct"/>
            <w:shd w:val="clear" w:color="auto" w:fill="auto"/>
          </w:tcPr>
          <w:p w14:paraId="11BC36F3" w14:textId="77777777" w:rsidR="00B45841" w:rsidRPr="00035A74" w:rsidRDefault="00B45841" w:rsidP="00196B5E">
            <w:pPr>
              <w:pStyle w:val="aff8"/>
              <w:jc w:val="both"/>
              <w:rPr>
                <w:rFonts w:ascii="Times New Roman" w:hAnsi="Times New Roman"/>
                <w:sz w:val="20"/>
                <w:szCs w:val="20"/>
              </w:rPr>
            </w:pPr>
            <w:r w:rsidRPr="00035A74">
              <w:rPr>
                <w:rFonts w:ascii="Times New Roman" w:hAnsi="Times New Roman"/>
                <w:sz w:val="20"/>
                <w:szCs w:val="20"/>
              </w:rPr>
              <w:t>Соглашение о предоставлении субсидии из бюджета города Москвы на содержание и текущий ремонт общего имущества в многоквартирном доме;</w:t>
            </w:r>
          </w:p>
          <w:p w14:paraId="7C94B5C1" w14:textId="77777777" w:rsidR="00B45841" w:rsidRPr="00035A74" w:rsidRDefault="00B45841" w:rsidP="00196B5E">
            <w:pPr>
              <w:pStyle w:val="aff8"/>
              <w:jc w:val="both"/>
              <w:rPr>
                <w:rFonts w:ascii="Times New Roman" w:hAnsi="Times New Roman"/>
                <w:sz w:val="20"/>
                <w:szCs w:val="20"/>
              </w:rPr>
            </w:pPr>
            <w:r w:rsidRPr="00035A74">
              <w:rPr>
                <w:rFonts w:ascii="Times New Roman" w:hAnsi="Times New Roman"/>
                <w:sz w:val="20"/>
                <w:szCs w:val="20"/>
              </w:rPr>
              <w:t>Информация о достижении условий предоставления целевой субсидии (о выполнении условия при передаче актива):</w:t>
            </w:r>
          </w:p>
          <w:p w14:paraId="700DB721" w14:textId="77777777" w:rsidR="00B45841" w:rsidRPr="00035A74" w:rsidRDefault="00B45841" w:rsidP="00196B5E">
            <w:pPr>
              <w:pStyle w:val="aff8"/>
              <w:jc w:val="both"/>
              <w:rPr>
                <w:rFonts w:ascii="Times New Roman" w:hAnsi="Times New Roman"/>
                <w:sz w:val="20"/>
                <w:szCs w:val="20"/>
              </w:rPr>
            </w:pPr>
            <w:r w:rsidRPr="00035A74">
              <w:rPr>
                <w:rFonts w:ascii="Times New Roman" w:hAnsi="Times New Roman"/>
                <w:sz w:val="20"/>
                <w:szCs w:val="20"/>
              </w:rPr>
              <w:t>Отчет о выполненных работах по содержанию и текущему ремонту общего имущества МКД;</w:t>
            </w:r>
          </w:p>
          <w:p w14:paraId="59375D4E" w14:textId="77777777" w:rsidR="00B45841" w:rsidRPr="00035A74" w:rsidRDefault="00B45841" w:rsidP="00196B5E">
            <w:pPr>
              <w:pStyle w:val="aff8"/>
              <w:jc w:val="both"/>
              <w:rPr>
                <w:rFonts w:ascii="Times New Roman" w:hAnsi="Times New Roman"/>
                <w:sz w:val="20"/>
                <w:szCs w:val="20"/>
              </w:rPr>
            </w:pPr>
            <w:r w:rsidRPr="00035A74">
              <w:rPr>
                <w:rFonts w:ascii="Times New Roman" w:hAnsi="Times New Roman"/>
                <w:sz w:val="20"/>
                <w:szCs w:val="20"/>
              </w:rPr>
              <w:t>Выписка из лицевого счета</w:t>
            </w:r>
          </w:p>
          <w:p w14:paraId="3C035DF7" w14:textId="2337FD9F" w:rsidR="00B45841" w:rsidRPr="00035A74" w:rsidRDefault="00B45841" w:rsidP="00196B5E">
            <w:pPr>
              <w:pStyle w:val="aff8"/>
              <w:jc w:val="both"/>
              <w:rPr>
                <w:rFonts w:ascii="Times New Roman" w:hAnsi="Times New Roman"/>
                <w:sz w:val="20"/>
                <w:szCs w:val="20"/>
              </w:rPr>
            </w:pPr>
            <w:r w:rsidRPr="00035A74">
              <w:rPr>
                <w:rFonts w:ascii="Times New Roman" w:hAnsi="Times New Roman"/>
                <w:sz w:val="20"/>
                <w:szCs w:val="20"/>
              </w:rPr>
              <w:t>Извещение (ф. 0504805)</w:t>
            </w:r>
          </w:p>
        </w:tc>
      </w:tr>
      <w:tr w:rsidR="00B45841" w:rsidRPr="00035A74" w14:paraId="34E22C94" w14:textId="77777777" w:rsidTr="00CA7D0E">
        <w:trPr>
          <w:trHeight w:val="309"/>
        </w:trPr>
        <w:tc>
          <w:tcPr>
            <w:tcW w:w="639" w:type="pct"/>
            <w:vMerge/>
            <w:shd w:val="clear" w:color="auto" w:fill="auto"/>
          </w:tcPr>
          <w:p w14:paraId="6007A476" w14:textId="77777777" w:rsidR="00B45841" w:rsidRPr="00035A74" w:rsidRDefault="00B45841" w:rsidP="00CA7D0E">
            <w:pPr>
              <w:pStyle w:val="aff8"/>
              <w:jc w:val="both"/>
              <w:rPr>
                <w:rFonts w:ascii="Times New Roman" w:hAnsi="Times New Roman"/>
                <w:sz w:val="20"/>
                <w:szCs w:val="20"/>
              </w:rPr>
            </w:pPr>
          </w:p>
        </w:tc>
        <w:tc>
          <w:tcPr>
            <w:tcW w:w="771" w:type="pct"/>
            <w:shd w:val="clear" w:color="auto" w:fill="auto"/>
          </w:tcPr>
          <w:p w14:paraId="203D20AE" w14:textId="77777777" w:rsidR="00B45841" w:rsidRPr="00035A74" w:rsidRDefault="00B45841" w:rsidP="00CA7D0E">
            <w:pPr>
              <w:pStyle w:val="aff8"/>
              <w:jc w:val="both"/>
              <w:rPr>
                <w:rFonts w:ascii="Times New Roman" w:hAnsi="Times New Roman"/>
                <w:sz w:val="20"/>
                <w:szCs w:val="20"/>
              </w:rPr>
            </w:pPr>
            <w:r w:rsidRPr="00035A74">
              <w:rPr>
                <w:rFonts w:ascii="Times New Roman" w:hAnsi="Times New Roman"/>
                <w:sz w:val="20"/>
                <w:szCs w:val="20"/>
              </w:rPr>
              <w:t>Доходы в виде субсидии на возмещение выпадающих (недополученных) доходов от предоставления гражданам льгот по оплате жилищных и коммунальных услуг и предоставлении гражданам субсидий на оплату жилого помещения и коммунальных услуг (от ГКУ «ГЦЖС»)</w:t>
            </w:r>
          </w:p>
        </w:tc>
        <w:tc>
          <w:tcPr>
            <w:tcW w:w="274" w:type="pct"/>
            <w:shd w:val="clear" w:color="auto" w:fill="auto"/>
          </w:tcPr>
          <w:p w14:paraId="641B7692" w14:textId="77777777" w:rsidR="00B45841" w:rsidRPr="00035A74" w:rsidRDefault="00B45841" w:rsidP="00CA7D0E">
            <w:pPr>
              <w:pStyle w:val="aff8"/>
              <w:jc w:val="center"/>
              <w:rPr>
                <w:rFonts w:ascii="Times New Roman" w:hAnsi="Times New Roman"/>
                <w:sz w:val="20"/>
                <w:szCs w:val="20"/>
              </w:rPr>
            </w:pPr>
            <w:r w:rsidRPr="00035A74">
              <w:rPr>
                <w:rFonts w:ascii="Times New Roman" w:hAnsi="Times New Roman"/>
                <w:sz w:val="20"/>
                <w:szCs w:val="20"/>
              </w:rPr>
              <w:t>2</w:t>
            </w:r>
          </w:p>
        </w:tc>
        <w:tc>
          <w:tcPr>
            <w:tcW w:w="326" w:type="pct"/>
            <w:vMerge/>
            <w:shd w:val="clear" w:color="auto" w:fill="auto"/>
          </w:tcPr>
          <w:p w14:paraId="0CA0A432" w14:textId="502DD4FB" w:rsidR="00B45841" w:rsidRPr="00035A74" w:rsidRDefault="00B45841" w:rsidP="00CA7D0E">
            <w:pPr>
              <w:pStyle w:val="aff8"/>
              <w:jc w:val="center"/>
              <w:rPr>
                <w:rFonts w:ascii="Times New Roman" w:hAnsi="Times New Roman"/>
                <w:sz w:val="20"/>
                <w:szCs w:val="20"/>
              </w:rPr>
            </w:pPr>
          </w:p>
        </w:tc>
        <w:tc>
          <w:tcPr>
            <w:tcW w:w="987" w:type="pct"/>
            <w:shd w:val="clear" w:color="auto" w:fill="auto"/>
          </w:tcPr>
          <w:p w14:paraId="09C7CDE3" w14:textId="77777777" w:rsidR="00B45841" w:rsidRPr="00035A74" w:rsidRDefault="00B45841" w:rsidP="00196B5E">
            <w:pPr>
              <w:pStyle w:val="aff8"/>
              <w:jc w:val="both"/>
              <w:rPr>
                <w:rFonts w:ascii="Times New Roman" w:hAnsi="Times New Roman"/>
                <w:sz w:val="20"/>
                <w:szCs w:val="20"/>
              </w:rPr>
            </w:pPr>
            <w:r w:rsidRPr="00035A74">
              <w:rPr>
                <w:rFonts w:ascii="Times New Roman" w:hAnsi="Times New Roman"/>
                <w:sz w:val="20"/>
                <w:szCs w:val="20"/>
              </w:rPr>
              <w:t>В составе доходов текущего периода</w:t>
            </w:r>
          </w:p>
          <w:p w14:paraId="51322806" w14:textId="77777777" w:rsidR="00B45841" w:rsidRPr="00035A74" w:rsidRDefault="00B45841" w:rsidP="00196B5E">
            <w:pPr>
              <w:pStyle w:val="aff8"/>
              <w:jc w:val="both"/>
              <w:rPr>
                <w:rFonts w:ascii="Times New Roman" w:hAnsi="Times New Roman"/>
                <w:sz w:val="20"/>
                <w:szCs w:val="20"/>
              </w:rPr>
            </w:pPr>
            <w:r w:rsidRPr="00035A74">
              <w:rPr>
                <w:rFonts w:ascii="Times New Roman" w:hAnsi="Times New Roman"/>
                <w:sz w:val="20"/>
                <w:szCs w:val="20"/>
              </w:rPr>
              <w:t xml:space="preserve">(в случай, если соглашением не определена сумма предоставляемой субсидии) </w:t>
            </w:r>
          </w:p>
          <w:p w14:paraId="0C364E9E" w14:textId="77777777" w:rsidR="00B45841" w:rsidRPr="00035A74" w:rsidRDefault="00B45841" w:rsidP="00196B5E">
            <w:pPr>
              <w:pStyle w:val="aff8"/>
              <w:jc w:val="both"/>
              <w:rPr>
                <w:rFonts w:ascii="Times New Roman" w:hAnsi="Times New Roman"/>
                <w:sz w:val="20"/>
                <w:szCs w:val="20"/>
              </w:rPr>
            </w:pPr>
            <w:r w:rsidRPr="00035A74">
              <w:rPr>
                <w:rFonts w:ascii="Times New Roman" w:hAnsi="Times New Roman"/>
                <w:sz w:val="20"/>
                <w:szCs w:val="20"/>
              </w:rPr>
              <w:t>или</w:t>
            </w:r>
          </w:p>
          <w:p w14:paraId="1A72AE1C" w14:textId="77777777" w:rsidR="00B45841" w:rsidRPr="00035A74" w:rsidRDefault="00B45841" w:rsidP="00196B5E">
            <w:pPr>
              <w:pStyle w:val="aff8"/>
              <w:jc w:val="both"/>
              <w:rPr>
                <w:rFonts w:ascii="Times New Roman" w:hAnsi="Times New Roman"/>
                <w:sz w:val="20"/>
                <w:szCs w:val="20"/>
              </w:rPr>
            </w:pPr>
            <w:r w:rsidRPr="00035A74">
              <w:rPr>
                <w:rFonts w:ascii="Times New Roman" w:hAnsi="Times New Roman"/>
                <w:sz w:val="20"/>
                <w:szCs w:val="20"/>
              </w:rPr>
              <w:t>В составе доходов будущих периодов на всю сумму по соглашению</w:t>
            </w:r>
          </w:p>
          <w:p w14:paraId="3C8E302E" w14:textId="77777777" w:rsidR="00B45841" w:rsidRPr="00035A74" w:rsidRDefault="00B45841" w:rsidP="00196B5E">
            <w:pPr>
              <w:pStyle w:val="aff8"/>
              <w:jc w:val="both"/>
              <w:rPr>
                <w:rFonts w:ascii="Times New Roman" w:hAnsi="Times New Roman"/>
                <w:sz w:val="20"/>
                <w:szCs w:val="20"/>
              </w:rPr>
            </w:pPr>
            <w:r w:rsidRPr="00035A74">
              <w:rPr>
                <w:rFonts w:ascii="Times New Roman" w:hAnsi="Times New Roman"/>
                <w:sz w:val="20"/>
                <w:szCs w:val="20"/>
              </w:rPr>
              <w:t>В составе доходов текущего периода – ежемесячно в соответствии с периодичностью предоставления субсидии на основании Отчета о выпадающих доходах</w:t>
            </w:r>
          </w:p>
        </w:tc>
        <w:tc>
          <w:tcPr>
            <w:tcW w:w="1040" w:type="pct"/>
            <w:shd w:val="clear" w:color="auto" w:fill="auto"/>
          </w:tcPr>
          <w:p w14:paraId="35DB1D8B" w14:textId="77777777" w:rsidR="00B45841" w:rsidRPr="00035A74" w:rsidRDefault="00B45841" w:rsidP="00196B5E">
            <w:pPr>
              <w:pStyle w:val="aff8"/>
              <w:jc w:val="both"/>
              <w:rPr>
                <w:rFonts w:ascii="Times New Roman" w:hAnsi="Times New Roman"/>
                <w:sz w:val="20"/>
                <w:szCs w:val="20"/>
              </w:rPr>
            </w:pPr>
            <w:r w:rsidRPr="00035A74">
              <w:rPr>
                <w:rFonts w:ascii="Times New Roman" w:hAnsi="Times New Roman"/>
                <w:sz w:val="20"/>
                <w:szCs w:val="20"/>
              </w:rPr>
              <w:t>На дату утверждения отчета о выпадающих доходах</w:t>
            </w:r>
          </w:p>
          <w:p w14:paraId="32092641" w14:textId="77777777" w:rsidR="00B45841" w:rsidRPr="00035A74" w:rsidRDefault="00B45841" w:rsidP="00196B5E">
            <w:pPr>
              <w:pStyle w:val="aff8"/>
              <w:jc w:val="both"/>
              <w:rPr>
                <w:rFonts w:ascii="Times New Roman" w:hAnsi="Times New Roman"/>
                <w:sz w:val="20"/>
                <w:szCs w:val="20"/>
              </w:rPr>
            </w:pPr>
            <w:r w:rsidRPr="00035A74">
              <w:rPr>
                <w:rFonts w:ascii="Times New Roman" w:hAnsi="Times New Roman"/>
                <w:sz w:val="20"/>
                <w:szCs w:val="20"/>
              </w:rPr>
              <w:t xml:space="preserve">или </w:t>
            </w:r>
          </w:p>
          <w:p w14:paraId="240D4D67" w14:textId="77777777" w:rsidR="00B45841" w:rsidRPr="00035A74" w:rsidRDefault="00B45841" w:rsidP="00196B5E">
            <w:pPr>
              <w:pStyle w:val="aff8"/>
              <w:jc w:val="both"/>
              <w:rPr>
                <w:rFonts w:ascii="Times New Roman" w:hAnsi="Times New Roman"/>
                <w:sz w:val="20"/>
                <w:szCs w:val="20"/>
              </w:rPr>
            </w:pPr>
            <w:r w:rsidRPr="00035A74">
              <w:rPr>
                <w:rFonts w:ascii="Times New Roman" w:hAnsi="Times New Roman"/>
                <w:sz w:val="20"/>
                <w:szCs w:val="20"/>
              </w:rPr>
              <w:t>В доходах будущих периодов – по дате Соглашения.</w:t>
            </w:r>
          </w:p>
          <w:p w14:paraId="3781120D" w14:textId="28379773" w:rsidR="00B45841" w:rsidRPr="00035A74" w:rsidRDefault="00B45841" w:rsidP="00196B5E">
            <w:pPr>
              <w:pStyle w:val="aff8"/>
              <w:jc w:val="both"/>
              <w:rPr>
                <w:rFonts w:ascii="Times New Roman" w:hAnsi="Times New Roman"/>
                <w:sz w:val="20"/>
                <w:szCs w:val="20"/>
              </w:rPr>
            </w:pPr>
            <w:r w:rsidRPr="00035A74">
              <w:rPr>
                <w:rFonts w:ascii="Times New Roman" w:hAnsi="Times New Roman"/>
                <w:sz w:val="20"/>
                <w:szCs w:val="20"/>
              </w:rPr>
              <w:t>В доходах текущего периода – на дату утверждения отчета о выпадающих доходах</w:t>
            </w:r>
          </w:p>
        </w:tc>
        <w:tc>
          <w:tcPr>
            <w:tcW w:w="963" w:type="pct"/>
            <w:shd w:val="clear" w:color="auto" w:fill="auto"/>
          </w:tcPr>
          <w:p w14:paraId="6D9E45C6" w14:textId="77777777" w:rsidR="00B45841" w:rsidRPr="00035A74" w:rsidRDefault="00B45841" w:rsidP="00196B5E">
            <w:pPr>
              <w:pStyle w:val="aff8"/>
              <w:jc w:val="both"/>
              <w:rPr>
                <w:rFonts w:ascii="Times New Roman" w:hAnsi="Times New Roman"/>
                <w:sz w:val="20"/>
                <w:szCs w:val="20"/>
              </w:rPr>
            </w:pPr>
            <w:r w:rsidRPr="00035A74">
              <w:rPr>
                <w:rFonts w:ascii="Times New Roman" w:hAnsi="Times New Roman"/>
                <w:sz w:val="20"/>
                <w:szCs w:val="20"/>
              </w:rPr>
              <w:t>Соглашение о предоставлении субсидии;</w:t>
            </w:r>
          </w:p>
          <w:p w14:paraId="6BE7C0F3" w14:textId="77777777" w:rsidR="00B45841" w:rsidRPr="00035A74" w:rsidRDefault="00B45841" w:rsidP="00196B5E">
            <w:pPr>
              <w:pStyle w:val="aff8"/>
              <w:jc w:val="both"/>
              <w:rPr>
                <w:rFonts w:ascii="Times New Roman" w:hAnsi="Times New Roman"/>
                <w:sz w:val="20"/>
                <w:szCs w:val="20"/>
              </w:rPr>
            </w:pPr>
            <w:r w:rsidRPr="00035A74">
              <w:rPr>
                <w:rFonts w:ascii="Times New Roman" w:hAnsi="Times New Roman"/>
                <w:sz w:val="20"/>
                <w:szCs w:val="20"/>
              </w:rPr>
              <w:t>Отчет о выпадающих доходах</w:t>
            </w:r>
          </w:p>
        </w:tc>
      </w:tr>
      <w:tr w:rsidR="00B45841" w:rsidRPr="00035A74" w14:paraId="51E9F5E9" w14:textId="77777777" w:rsidTr="00604C99">
        <w:tc>
          <w:tcPr>
            <w:tcW w:w="639" w:type="pct"/>
            <w:shd w:val="clear" w:color="auto" w:fill="auto"/>
          </w:tcPr>
          <w:p w14:paraId="63D4FECF" w14:textId="77777777" w:rsidR="00B45841" w:rsidRPr="00035A74" w:rsidRDefault="00B45841" w:rsidP="00F53826">
            <w:pPr>
              <w:autoSpaceDE w:val="0"/>
              <w:autoSpaceDN w:val="0"/>
              <w:adjustRightInd w:val="0"/>
              <w:ind w:firstLine="0"/>
              <w:rPr>
                <w:sz w:val="20"/>
              </w:rPr>
            </w:pPr>
            <w:r w:rsidRPr="00035A74">
              <w:rPr>
                <w:sz w:val="20"/>
              </w:rPr>
              <w:t xml:space="preserve">Поступления </w:t>
            </w:r>
            <w:r w:rsidRPr="00035A74">
              <w:rPr>
                <w:sz w:val="20"/>
              </w:rPr>
              <w:lastRenderedPageBreak/>
              <w:t>текущего характера от иных резидентов (за исключением сектора государственного управления и организаций государственного сектора)</w:t>
            </w:r>
          </w:p>
        </w:tc>
        <w:tc>
          <w:tcPr>
            <w:tcW w:w="771" w:type="pct"/>
            <w:shd w:val="clear" w:color="auto" w:fill="auto"/>
          </w:tcPr>
          <w:p w14:paraId="7D402B41" w14:textId="77777777" w:rsidR="00B45841" w:rsidRPr="00035A74" w:rsidRDefault="00B45841" w:rsidP="0006309A">
            <w:pPr>
              <w:pStyle w:val="aff8"/>
              <w:jc w:val="both"/>
              <w:rPr>
                <w:rFonts w:ascii="Times New Roman" w:hAnsi="Times New Roman"/>
                <w:sz w:val="20"/>
                <w:szCs w:val="20"/>
              </w:rPr>
            </w:pPr>
            <w:r w:rsidRPr="00035A74">
              <w:rPr>
                <w:rFonts w:ascii="Times New Roman" w:hAnsi="Times New Roman"/>
                <w:sz w:val="20"/>
                <w:szCs w:val="20"/>
              </w:rPr>
              <w:lastRenderedPageBreak/>
              <w:t xml:space="preserve">Доходы от </w:t>
            </w:r>
            <w:r w:rsidRPr="00035A74">
              <w:rPr>
                <w:rFonts w:ascii="Times New Roman" w:hAnsi="Times New Roman"/>
                <w:sz w:val="20"/>
                <w:szCs w:val="20"/>
              </w:rPr>
              <w:lastRenderedPageBreak/>
              <w:t xml:space="preserve">пожертвований  </w:t>
            </w:r>
          </w:p>
        </w:tc>
        <w:tc>
          <w:tcPr>
            <w:tcW w:w="274" w:type="pct"/>
            <w:shd w:val="clear" w:color="auto" w:fill="auto"/>
          </w:tcPr>
          <w:p w14:paraId="21C85793" w14:textId="77777777" w:rsidR="00B45841" w:rsidRPr="00035A74" w:rsidRDefault="00B45841" w:rsidP="00773CBD">
            <w:pPr>
              <w:pStyle w:val="aff8"/>
              <w:jc w:val="center"/>
              <w:rPr>
                <w:rFonts w:ascii="Times New Roman" w:hAnsi="Times New Roman"/>
                <w:sz w:val="20"/>
                <w:szCs w:val="20"/>
              </w:rPr>
            </w:pPr>
            <w:r w:rsidRPr="00035A74">
              <w:rPr>
                <w:rFonts w:ascii="Times New Roman" w:hAnsi="Times New Roman"/>
                <w:sz w:val="20"/>
                <w:szCs w:val="20"/>
              </w:rPr>
              <w:lastRenderedPageBreak/>
              <w:t>2</w:t>
            </w:r>
          </w:p>
        </w:tc>
        <w:tc>
          <w:tcPr>
            <w:tcW w:w="326" w:type="pct"/>
            <w:shd w:val="clear" w:color="auto" w:fill="auto"/>
          </w:tcPr>
          <w:p w14:paraId="1DD458BA" w14:textId="77777777" w:rsidR="00B45841" w:rsidRPr="00035A74" w:rsidRDefault="00B45841" w:rsidP="00773CBD">
            <w:pPr>
              <w:pStyle w:val="aff8"/>
              <w:jc w:val="center"/>
              <w:rPr>
                <w:rFonts w:ascii="Times New Roman" w:hAnsi="Times New Roman"/>
                <w:sz w:val="20"/>
                <w:szCs w:val="20"/>
              </w:rPr>
            </w:pPr>
            <w:r w:rsidRPr="00035A74">
              <w:rPr>
                <w:rFonts w:ascii="Times New Roman" w:hAnsi="Times New Roman"/>
                <w:sz w:val="20"/>
                <w:szCs w:val="20"/>
              </w:rPr>
              <w:t>155</w:t>
            </w:r>
          </w:p>
        </w:tc>
        <w:tc>
          <w:tcPr>
            <w:tcW w:w="987" w:type="pct"/>
            <w:shd w:val="clear" w:color="auto" w:fill="auto"/>
          </w:tcPr>
          <w:p w14:paraId="765CA57E" w14:textId="77777777" w:rsidR="00B45841" w:rsidRPr="00035A74" w:rsidRDefault="00B45841" w:rsidP="00196B5E">
            <w:pPr>
              <w:pStyle w:val="aff8"/>
              <w:jc w:val="both"/>
              <w:rPr>
                <w:rFonts w:ascii="Times New Roman" w:hAnsi="Times New Roman"/>
                <w:sz w:val="20"/>
                <w:szCs w:val="20"/>
              </w:rPr>
            </w:pPr>
            <w:r w:rsidRPr="00035A74">
              <w:rPr>
                <w:rFonts w:ascii="Times New Roman" w:hAnsi="Times New Roman"/>
                <w:sz w:val="20"/>
                <w:szCs w:val="20"/>
              </w:rPr>
              <w:t xml:space="preserve">В составе доходов будущих </w:t>
            </w:r>
            <w:r w:rsidRPr="00035A74">
              <w:rPr>
                <w:rFonts w:ascii="Times New Roman" w:hAnsi="Times New Roman"/>
                <w:sz w:val="20"/>
                <w:szCs w:val="20"/>
              </w:rPr>
              <w:lastRenderedPageBreak/>
              <w:t>периодов на всю сумму по договору пожертвования.</w:t>
            </w:r>
          </w:p>
          <w:p w14:paraId="203198C7" w14:textId="1ECDD1C5" w:rsidR="00B45841" w:rsidRPr="00035A74" w:rsidRDefault="00B45841" w:rsidP="00196B5E">
            <w:pPr>
              <w:pStyle w:val="aff8"/>
              <w:jc w:val="both"/>
              <w:rPr>
                <w:rFonts w:ascii="Times New Roman" w:hAnsi="Times New Roman"/>
                <w:sz w:val="20"/>
                <w:szCs w:val="20"/>
              </w:rPr>
            </w:pPr>
            <w:r w:rsidRPr="00035A74">
              <w:rPr>
                <w:rFonts w:ascii="Times New Roman" w:hAnsi="Times New Roman"/>
                <w:sz w:val="20"/>
                <w:szCs w:val="20"/>
              </w:rPr>
              <w:t xml:space="preserve">В составе доходов текущего периода – в соответствии с условиями договора о предоставлении отчета </w:t>
            </w:r>
            <w:r w:rsidRPr="00035A74">
              <w:rPr>
                <w:rFonts w:ascii="Times New Roman" w:hAnsi="Times New Roman"/>
                <w:sz w:val="20"/>
                <w:szCs w:val="20"/>
                <w:lang w:eastAsia="ru-RU"/>
              </w:rPr>
              <w:t>о целевом использовании средств пожертвования, представленного жертвователю.</w:t>
            </w:r>
          </w:p>
        </w:tc>
        <w:tc>
          <w:tcPr>
            <w:tcW w:w="1040" w:type="pct"/>
            <w:shd w:val="clear" w:color="auto" w:fill="auto"/>
          </w:tcPr>
          <w:p w14:paraId="29BECA49" w14:textId="77777777" w:rsidR="00B45841" w:rsidRPr="00035A74" w:rsidRDefault="00B45841" w:rsidP="00196B5E">
            <w:pPr>
              <w:pStyle w:val="aff8"/>
              <w:jc w:val="both"/>
              <w:rPr>
                <w:rFonts w:ascii="Times New Roman" w:hAnsi="Times New Roman"/>
                <w:sz w:val="20"/>
                <w:szCs w:val="20"/>
                <w:lang w:eastAsia="ru-RU"/>
              </w:rPr>
            </w:pPr>
            <w:r w:rsidRPr="00035A74">
              <w:rPr>
                <w:rFonts w:ascii="Times New Roman" w:hAnsi="Times New Roman"/>
                <w:sz w:val="20"/>
                <w:szCs w:val="20"/>
                <w:lang w:eastAsia="ru-RU"/>
              </w:rPr>
              <w:lastRenderedPageBreak/>
              <w:t xml:space="preserve">- без условий их использования по </w:t>
            </w:r>
            <w:r w:rsidRPr="00035A74">
              <w:rPr>
                <w:rFonts w:ascii="Times New Roman" w:hAnsi="Times New Roman"/>
                <w:sz w:val="20"/>
                <w:szCs w:val="20"/>
                <w:lang w:eastAsia="ru-RU"/>
              </w:rPr>
              <w:lastRenderedPageBreak/>
              <w:t>определенному назначению, признаются в учете доходами текущего отчетного периода по факту получения от передающей стороны;</w:t>
            </w:r>
          </w:p>
          <w:p w14:paraId="17630AA5" w14:textId="77B9D364" w:rsidR="00B45841" w:rsidRPr="00035A74" w:rsidRDefault="00B45841" w:rsidP="00196B5E">
            <w:pPr>
              <w:pStyle w:val="aff8"/>
              <w:jc w:val="both"/>
              <w:rPr>
                <w:rFonts w:ascii="Times New Roman" w:hAnsi="Times New Roman"/>
                <w:sz w:val="20"/>
                <w:szCs w:val="20"/>
              </w:rPr>
            </w:pPr>
            <w:r w:rsidRPr="00035A74">
              <w:rPr>
                <w:rFonts w:ascii="Times New Roman" w:hAnsi="Times New Roman"/>
                <w:sz w:val="20"/>
                <w:szCs w:val="20"/>
                <w:lang w:eastAsia="ru-RU"/>
              </w:rPr>
              <w:t>- с условиями их использования по определенному назначению, - в составе доходов будущих периодов (в момент возникновения права на их получение). По мере реализации условий эти доходы признаются в учете в составе доходов текущего отчетного периода</w:t>
            </w:r>
          </w:p>
        </w:tc>
        <w:tc>
          <w:tcPr>
            <w:tcW w:w="963" w:type="pct"/>
            <w:shd w:val="clear" w:color="auto" w:fill="auto"/>
          </w:tcPr>
          <w:p w14:paraId="4D9C114A" w14:textId="77777777" w:rsidR="00B45841" w:rsidRPr="00035A74" w:rsidRDefault="00B45841" w:rsidP="00196B5E">
            <w:pPr>
              <w:pStyle w:val="aff8"/>
              <w:jc w:val="both"/>
              <w:rPr>
                <w:rFonts w:ascii="Times New Roman" w:eastAsia="Times New Roman" w:hAnsi="Times New Roman"/>
                <w:sz w:val="20"/>
                <w:szCs w:val="20"/>
                <w:lang w:eastAsia="ru-RU"/>
              </w:rPr>
            </w:pPr>
            <w:r w:rsidRPr="00035A74">
              <w:rPr>
                <w:rFonts w:ascii="Times New Roman" w:eastAsia="Times New Roman" w:hAnsi="Times New Roman"/>
                <w:sz w:val="20"/>
                <w:szCs w:val="20"/>
                <w:lang w:eastAsia="ru-RU"/>
              </w:rPr>
              <w:lastRenderedPageBreak/>
              <w:t>Договор пожертвования;</w:t>
            </w:r>
          </w:p>
          <w:p w14:paraId="77502A4F" w14:textId="77777777" w:rsidR="00B45841" w:rsidRPr="00035A74" w:rsidRDefault="00B45841" w:rsidP="00196B5E">
            <w:pPr>
              <w:pStyle w:val="aff8"/>
              <w:jc w:val="both"/>
              <w:rPr>
                <w:rFonts w:ascii="Times New Roman" w:hAnsi="Times New Roman"/>
                <w:sz w:val="20"/>
                <w:szCs w:val="20"/>
              </w:rPr>
            </w:pPr>
            <w:r w:rsidRPr="00035A74">
              <w:rPr>
                <w:rFonts w:ascii="Times New Roman" w:hAnsi="Times New Roman"/>
                <w:sz w:val="20"/>
                <w:szCs w:val="20"/>
              </w:rPr>
              <w:lastRenderedPageBreak/>
              <w:t>Информация о достижении условий предоставления целевой субсидии (о выполнении условия при передаче актива):</w:t>
            </w:r>
          </w:p>
          <w:p w14:paraId="5973FE27" w14:textId="77777777" w:rsidR="00B45841" w:rsidRPr="00035A74" w:rsidRDefault="00B45841" w:rsidP="00196B5E">
            <w:pPr>
              <w:pStyle w:val="aff8"/>
              <w:jc w:val="both"/>
              <w:rPr>
                <w:rFonts w:ascii="Times New Roman" w:hAnsi="Times New Roman"/>
                <w:sz w:val="20"/>
                <w:szCs w:val="20"/>
              </w:rPr>
            </w:pPr>
            <w:r w:rsidRPr="00035A74">
              <w:rPr>
                <w:rFonts w:ascii="Times New Roman" w:eastAsia="Times New Roman" w:hAnsi="Times New Roman"/>
                <w:sz w:val="20"/>
                <w:szCs w:val="20"/>
                <w:lang w:eastAsia="ru-RU"/>
              </w:rPr>
              <w:t xml:space="preserve">Отчет </w:t>
            </w:r>
            <w:r w:rsidRPr="00035A74">
              <w:rPr>
                <w:rFonts w:ascii="Times New Roman" w:hAnsi="Times New Roman"/>
                <w:sz w:val="20"/>
                <w:szCs w:val="20"/>
                <w:lang w:eastAsia="ru-RU"/>
              </w:rPr>
              <w:t>о целевом использовании средств пожертвования, представленного жертвователю</w:t>
            </w:r>
          </w:p>
        </w:tc>
      </w:tr>
      <w:tr w:rsidR="00B45841" w:rsidRPr="00035A74" w14:paraId="22B4F800" w14:textId="77777777" w:rsidTr="00604C99">
        <w:tc>
          <w:tcPr>
            <w:tcW w:w="639" w:type="pct"/>
            <w:shd w:val="clear" w:color="auto" w:fill="auto"/>
          </w:tcPr>
          <w:p w14:paraId="178BBA06" w14:textId="77777777" w:rsidR="00B45841" w:rsidRPr="00035A74" w:rsidRDefault="00B45841" w:rsidP="000801CD">
            <w:pPr>
              <w:autoSpaceDE w:val="0"/>
              <w:autoSpaceDN w:val="0"/>
              <w:adjustRightInd w:val="0"/>
              <w:ind w:firstLine="0"/>
              <w:rPr>
                <w:sz w:val="20"/>
              </w:rPr>
            </w:pPr>
            <w:r w:rsidRPr="00035A74">
              <w:rPr>
                <w:sz w:val="20"/>
              </w:rPr>
              <w:lastRenderedPageBreak/>
              <w:t>Поступления текущего характера от нерезидентов (за исключением наднациональных организаций и правительств иностранных государств, международных финансовых организаций)</w:t>
            </w:r>
          </w:p>
        </w:tc>
        <w:tc>
          <w:tcPr>
            <w:tcW w:w="771" w:type="pct"/>
            <w:shd w:val="clear" w:color="auto" w:fill="auto"/>
          </w:tcPr>
          <w:p w14:paraId="666C2B81" w14:textId="77777777" w:rsidR="00B45841" w:rsidRPr="00035A74" w:rsidRDefault="00B45841" w:rsidP="000801CD">
            <w:pPr>
              <w:pStyle w:val="aff8"/>
              <w:jc w:val="both"/>
              <w:rPr>
                <w:rFonts w:ascii="Times New Roman" w:hAnsi="Times New Roman"/>
                <w:sz w:val="20"/>
                <w:szCs w:val="20"/>
              </w:rPr>
            </w:pPr>
            <w:r w:rsidRPr="00035A74">
              <w:rPr>
                <w:rFonts w:ascii="Times New Roman" w:hAnsi="Times New Roman"/>
                <w:sz w:val="20"/>
                <w:szCs w:val="20"/>
              </w:rPr>
              <w:t>Безвозмездные поступления текущего характера от нерезидентов, в том числе гранты, пожертвования и безвозмездные поступления</w:t>
            </w:r>
          </w:p>
        </w:tc>
        <w:tc>
          <w:tcPr>
            <w:tcW w:w="274" w:type="pct"/>
            <w:shd w:val="clear" w:color="auto" w:fill="auto"/>
          </w:tcPr>
          <w:p w14:paraId="5ECDDDF6" w14:textId="77777777" w:rsidR="00B45841" w:rsidRPr="00035A74" w:rsidRDefault="00B45841" w:rsidP="00773CBD">
            <w:pPr>
              <w:pStyle w:val="aff8"/>
              <w:jc w:val="center"/>
              <w:rPr>
                <w:rFonts w:ascii="Times New Roman" w:hAnsi="Times New Roman"/>
                <w:sz w:val="20"/>
                <w:szCs w:val="20"/>
              </w:rPr>
            </w:pPr>
            <w:r w:rsidRPr="00035A74">
              <w:rPr>
                <w:rFonts w:ascii="Times New Roman" w:hAnsi="Times New Roman"/>
                <w:sz w:val="20"/>
                <w:szCs w:val="20"/>
              </w:rPr>
              <w:t>2</w:t>
            </w:r>
          </w:p>
        </w:tc>
        <w:tc>
          <w:tcPr>
            <w:tcW w:w="326" w:type="pct"/>
            <w:shd w:val="clear" w:color="auto" w:fill="auto"/>
          </w:tcPr>
          <w:p w14:paraId="1AC90800" w14:textId="77777777" w:rsidR="00B45841" w:rsidRPr="00035A74" w:rsidRDefault="00B45841" w:rsidP="00773CBD">
            <w:pPr>
              <w:pStyle w:val="aff8"/>
              <w:jc w:val="center"/>
              <w:rPr>
                <w:rFonts w:ascii="Times New Roman" w:hAnsi="Times New Roman"/>
                <w:sz w:val="20"/>
                <w:szCs w:val="20"/>
              </w:rPr>
            </w:pPr>
            <w:r w:rsidRPr="00035A74">
              <w:rPr>
                <w:rFonts w:ascii="Times New Roman" w:hAnsi="Times New Roman"/>
                <w:sz w:val="20"/>
                <w:szCs w:val="20"/>
              </w:rPr>
              <w:t>158</w:t>
            </w:r>
          </w:p>
        </w:tc>
        <w:tc>
          <w:tcPr>
            <w:tcW w:w="987" w:type="pct"/>
            <w:shd w:val="clear" w:color="auto" w:fill="auto"/>
          </w:tcPr>
          <w:p w14:paraId="2D44B57A" w14:textId="77777777" w:rsidR="00B45841" w:rsidRPr="00035A74" w:rsidRDefault="00B45841" w:rsidP="00196B5E">
            <w:pPr>
              <w:pStyle w:val="aff8"/>
              <w:jc w:val="both"/>
              <w:rPr>
                <w:rFonts w:ascii="Times New Roman" w:hAnsi="Times New Roman"/>
                <w:sz w:val="20"/>
                <w:szCs w:val="20"/>
              </w:rPr>
            </w:pPr>
            <w:r w:rsidRPr="00035A74">
              <w:rPr>
                <w:rFonts w:ascii="Times New Roman" w:hAnsi="Times New Roman"/>
                <w:sz w:val="20"/>
                <w:szCs w:val="20"/>
              </w:rPr>
              <w:t>В составе доходов будущих периодов на всю сумму по договору.</w:t>
            </w:r>
          </w:p>
          <w:p w14:paraId="62F339B9" w14:textId="24C22F9C" w:rsidR="00B45841" w:rsidRPr="00035A74" w:rsidRDefault="00B45841" w:rsidP="00196B5E">
            <w:pPr>
              <w:pStyle w:val="aff8"/>
              <w:jc w:val="both"/>
              <w:rPr>
                <w:rFonts w:ascii="Times New Roman" w:hAnsi="Times New Roman"/>
                <w:sz w:val="20"/>
                <w:szCs w:val="20"/>
              </w:rPr>
            </w:pPr>
            <w:r w:rsidRPr="00035A74">
              <w:rPr>
                <w:rFonts w:ascii="Times New Roman" w:hAnsi="Times New Roman"/>
                <w:sz w:val="20"/>
                <w:szCs w:val="20"/>
              </w:rPr>
              <w:t xml:space="preserve">В составе доходов текущего периода – в соответствии с условиями договора о предоставлении отчета </w:t>
            </w:r>
            <w:r w:rsidRPr="00035A74">
              <w:rPr>
                <w:rFonts w:ascii="Times New Roman" w:hAnsi="Times New Roman"/>
                <w:sz w:val="20"/>
                <w:szCs w:val="20"/>
                <w:lang w:eastAsia="ru-RU"/>
              </w:rPr>
              <w:t>о целевом использовании средств.</w:t>
            </w:r>
          </w:p>
        </w:tc>
        <w:tc>
          <w:tcPr>
            <w:tcW w:w="1040" w:type="pct"/>
            <w:shd w:val="clear" w:color="auto" w:fill="auto"/>
          </w:tcPr>
          <w:p w14:paraId="27FA4B58" w14:textId="77777777" w:rsidR="00B45841" w:rsidRPr="00035A74" w:rsidRDefault="00B45841" w:rsidP="00196B5E">
            <w:pPr>
              <w:pStyle w:val="aff8"/>
              <w:jc w:val="both"/>
              <w:rPr>
                <w:rFonts w:ascii="Times New Roman" w:hAnsi="Times New Roman"/>
                <w:sz w:val="20"/>
                <w:szCs w:val="20"/>
                <w:lang w:eastAsia="ru-RU"/>
              </w:rPr>
            </w:pPr>
            <w:r w:rsidRPr="00035A74">
              <w:rPr>
                <w:rFonts w:ascii="Times New Roman" w:hAnsi="Times New Roman"/>
                <w:sz w:val="20"/>
                <w:szCs w:val="20"/>
                <w:lang w:eastAsia="ru-RU"/>
              </w:rPr>
              <w:t>- без условий их использования по определенному назначению, признаются в учете доходами текущего отчетного периода по факту получения от передающей стороны;</w:t>
            </w:r>
          </w:p>
          <w:p w14:paraId="48294057" w14:textId="77777777" w:rsidR="00B45841" w:rsidRPr="00035A74" w:rsidRDefault="00B45841" w:rsidP="00196B5E">
            <w:pPr>
              <w:pStyle w:val="aff8"/>
              <w:jc w:val="both"/>
              <w:rPr>
                <w:rFonts w:ascii="Times New Roman" w:hAnsi="Times New Roman"/>
                <w:sz w:val="20"/>
                <w:szCs w:val="20"/>
              </w:rPr>
            </w:pPr>
            <w:r w:rsidRPr="00035A74">
              <w:rPr>
                <w:rFonts w:ascii="Times New Roman" w:hAnsi="Times New Roman"/>
                <w:sz w:val="20"/>
                <w:szCs w:val="20"/>
                <w:lang w:eastAsia="ru-RU"/>
              </w:rPr>
              <w:t>- с условиями их использования по определенному назначению, - в составе доходов будущих периодов (в момент возникновения права на их получение). По мере реализации условий эти доходы признаются в учете в составе доходов текущего отчетного периода.</w:t>
            </w:r>
          </w:p>
        </w:tc>
        <w:tc>
          <w:tcPr>
            <w:tcW w:w="963" w:type="pct"/>
            <w:shd w:val="clear" w:color="auto" w:fill="auto"/>
          </w:tcPr>
          <w:p w14:paraId="71962D7B" w14:textId="77777777" w:rsidR="00B45841" w:rsidRPr="00035A74" w:rsidRDefault="00B45841" w:rsidP="00196B5E">
            <w:pPr>
              <w:pStyle w:val="aff8"/>
              <w:jc w:val="both"/>
              <w:rPr>
                <w:rFonts w:ascii="Times New Roman" w:eastAsia="Times New Roman" w:hAnsi="Times New Roman"/>
                <w:sz w:val="20"/>
                <w:szCs w:val="20"/>
                <w:lang w:eastAsia="ru-RU"/>
              </w:rPr>
            </w:pPr>
            <w:r w:rsidRPr="00035A74">
              <w:rPr>
                <w:rFonts w:ascii="Times New Roman" w:eastAsia="Times New Roman" w:hAnsi="Times New Roman"/>
                <w:sz w:val="20"/>
                <w:szCs w:val="20"/>
                <w:lang w:eastAsia="ru-RU"/>
              </w:rPr>
              <w:t>Договор;</w:t>
            </w:r>
          </w:p>
          <w:p w14:paraId="295BCCC2" w14:textId="77777777" w:rsidR="00B45841" w:rsidRPr="00035A74" w:rsidRDefault="00B45841" w:rsidP="00196B5E">
            <w:pPr>
              <w:pStyle w:val="aff8"/>
              <w:jc w:val="both"/>
              <w:rPr>
                <w:rFonts w:ascii="Times New Roman" w:hAnsi="Times New Roman"/>
                <w:sz w:val="20"/>
                <w:szCs w:val="20"/>
              </w:rPr>
            </w:pPr>
            <w:r w:rsidRPr="00035A74">
              <w:rPr>
                <w:rFonts w:ascii="Times New Roman" w:hAnsi="Times New Roman"/>
                <w:sz w:val="20"/>
                <w:szCs w:val="20"/>
              </w:rPr>
              <w:t>Информация о достижении условий предоставления целевой субсидии (о выполнении условия при передаче актива):</w:t>
            </w:r>
          </w:p>
          <w:p w14:paraId="41CAF8BB" w14:textId="77777777" w:rsidR="00B45841" w:rsidRPr="00035A74" w:rsidRDefault="00B45841" w:rsidP="00196B5E">
            <w:pPr>
              <w:pStyle w:val="aff8"/>
              <w:jc w:val="both"/>
              <w:rPr>
                <w:rFonts w:ascii="Times New Roman" w:eastAsia="Times New Roman" w:hAnsi="Times New Roman"/>
                <w:sz w:val="20"/>
                <w:szCs w:val="20"/>
                <w:lang w:eastAsia="ru-RU"/>
              </w:rPr>
            </w:pPr>
            <w:r w:rsidRPr="00035A74">
              <w:rPr>
                <w:rFonts w:ascii="Times New Roman" w:eastAsia="Times New Roman" w:hAnsi="Times New Roman"/>
                <w:sz w:val="20"/>
                <w:szCs w:val="20"/>
                <w:lang w:eastAsia="ru-RU"/>
              </w:rPr>
              <w:t xml:space="preserve">Отчет </w:t>
            </w:r>
            <w:r w:rsidRPr="00035A74">
              <w:rPr>
                <w:rFonts w:ascii="Times New Roman" w:hAnsi="Times New Roman"/>
                <w:sz w:val="20"/>
                <w:szCs w:val="20"/>
                <w:lang w:eastAsia="ru-RU"/>
              </w:rPr>
              <w:t>о целевом использовании средств.</w:t>
            </w:r>
          </w:p>
        </w:tc>
      </w:tr>
      <w:tr w:rsidR="00B45841" w:rsidRPr="00035A74" w14:paraId="57BF4D5A" w14:textId="77777777" w:rsidTr="005B4A7C">
        <w:trPr>
          <w:trHeight w:val="309"/>
        </w:trPr>
        <w:tc>
          <w:tcPr>
            <w:tcW w:w="639" w:type="pct"/>
            <w:shd w:val="clear" w:color="auto" w:fill="auto"/>
          </w:tcPr>
          <w:p w14:paraId="139AD837" w14:textId="77777777" w:rsidR="00B45841" w:rsidRPr="00035A74" w:rsidRDefault="00B45841" w:rsidP="005B4A7C">
            <w:pPr>
              <w:autoSpaceDE w:val="0"/>
              <w:autoSpaceDN w:val="0"/>
              <w:adjustRightInd w:val="0"/>
              <w:ind w:firstLine="0"/>
              <w:rPr>
                <w:sz w:val="20"/>
              </w:rPr>
            </w:pPr>
            <w:r w:rsidRPr="00035A74">
              <w:rPr>
                <w:sz w:val="20"/>
              </w:rPr>
              <w:t>Поступления капитального характера бюджетным и автономным учреждениям от сектора государственного управления</w:t>
            </w:r>
          </w:p>
        </w:tc>
        <w:tc>
          <w:tcPr>
            <w:tcW w:w="771" w:type="pct"/>
            <w:shd w:val="clear" w:color="auto" w:fill="auto"/>
          </w:tcPr>
          <w:p w14:paraId="36658302" w14:textId="77777777" w:rsidR="00B45841" w:rsidRPr="00035A74" w:rsidRDefault="00B45841" w:rsidP="005B4A7C">
            <w:pPr>
              <w:pStyle w:val="aff8"/>
              <w:jc w:val="both"/>
              <w:rPr>
                <w:rFonts w:ascii="Times New Roman" w:hAnsi="Times New Roman"/>
                <w:sz w:val="20"/>
                <w:szCs w:val="20"/>
              </w:rPr>
            </w:pPr>
            <w:r w:rsidRPr="00035A74">
              <w:rPr>
                <w:rFonts w:ascii="Times New Roman" w:hAnsi="Times New Roman"/>
                <w:sz w:val="20"/>
                <w:szCs w:val="20"/>
              </w:rPr>
              <w:t>Доходы в виде субсидии на цели, не связанные с выполнением государственного задания (субсидия на иные цели)</w:t>
            </w:r>
          </w:p>
        </w:tc>
        <w:tc>
          <w:tcPr>
            <w:tcW w:w="274" w:type="pct"/>
            <w:shd w:val="clear" w:color="auto" w:fill="auto"/>
          </w:tcPr>
          <w:p w14:paraId="6F5FB313" w14:textId="77777777" w:rsidR="00B45841" w:rsidRPr="00035A74" w:rsidRDefault="00B45841" w:rsidP="005B4A7C">
            <w:pPr>
              <w:pStyle w:val="aff8"/>
              <w:jc w:val="center"/>
              <w:rPr>
                <w:rFonts w:ascii="Times New Roman" w:hAnsi="Times New Roman"/>
                <w:sz w:val="20"/>
                <w:szCs w:val="20"/>
              </w:rPr>
            </w:pPr>
            <w:r w:rsidRPr="00035A74">
              <w:rPr>
                <w:rFonts w:ascii="Times New Roman" w:hAnsi="Times New Roman"/>
                <w:sz w:val="20"/>
                <w:szCs w:val="20"/>
              </w:rPr>
              <w:t>5</w:t>
            </w:r>
          </w:p>
        </w:tc>
        <w:tc>
          <w:tcPr>
            <w:tcW w:w="326" w:type="pct"/>
            <w:shd w:val="clear" w:color="auto" w:fill="auto"/>
          </w:tcPr>
          <w:p w14:paraId="4565C774" w14:textId="77777777" w:rsidR="00B45841" w:rsidRPr="00035A74" w:rsidRDefault="00B45841" w:rsidP="005B4A7C">
            <w:pPr>
              <w:pStyle w:val="aff8"/>
              <w:jc w:val="center"/>
              <w:rPr>
                <w:rFonts w:ascii="Times New Roman" w:hAnsi="Times New Roman"/>
                <w:sz w:val="20"/>
                <w:szCs w:val="20"/>
              </w:rPr>
            </w:pPr>
            <w:r w:rsidRPr="00035A74">
              <w:rPr>
                <w:rFonts w:ascii="Times New Roman" w:hAnsi="Times New Roman"/>
                <w:sz w:val="20"/>
                <w:szCs w:val="20"/>
              </w:rPr>
              <w:t>162</w:t>
            </w:r>
          </w:p>
        </w:tc>
        <w:tc>
          <w:tcPr>
            <w:tcW w:w="987" w:type="pct"/>
            <w:shd w:val="clear" w:color="auto" w:fill="auto"/>
          </w:tcPr>
          <w:p w14:paraId="6CA1882D" w14:textId="77777777" w:rsidR="00B45841" w:rsidRPr="00035A74" w:rsidRDefault="00B45841" w:rsidP="00196B5E">
            <w:pPr>
              <w:pStyle w:val="aff8"/>
              <w:jc w:val="both"/>
              <w:rPr>
                <w:rFonts w:ascii="Times New Roman" w:hAnsi="Times New Roman"/>
                <w:sz w:val="20"/>
                <w:szCs w:val="20"/>
              </w:rPr>
            </w:pPr>
            <w:r w:rsidRPr="00035A74">
              <w:rPr>
                <w:rFonts w:ascii="Times New Roman" w:hAnsi="Times New Roman"/>
                <w:sz w:val="20"/>
                <w:szCs w:val="20"/>
              </w:rPr>
              <w:t>В составе доходов будущих периодов.</w:t>
            </w:r>
          </w:p>
          <w:p w14:paraId="0BF21ACA" w14:textId="77777777" w:rsidR="00B45841" w:rsidRPr="00035A74" w:rsidRDefault="00B45841" w:rsidP="00196B5E">
            <w:pPr>
              <w:pStyle w:val="aff8"/>
              <w:jc w:val="both"/>
              <w:rPr>
                <w:rFonts w:ascii="Times New Roman" w:hAnsi="Times New Roman"/>
                <w:sz w:val="20"/>
                <w:szCs w:val="20"/>
              </w:rPr>
            </w:pPr>
            <w:r w:rsidRPr="00035A74">
              <w:rPr>
                <w:rFonts w:ascii="Times New Roman" w:hAnsi="Times New Roman"/>
                <w:sz w:val="20"/>
                <w:szCs w:val="20"/>
              </w:rPr>
              <w:t>В составе доходов текущего отчетного периода признаются по факту достижения целевых показателей</w:t>
            </w:r>
          </w:p>
        </w:tc>
        <w:tc>
          <w:tcPr>
            <w:tcW w:w="1040" w:type="pct"/>
            <w:shd w:val="clear" w:color="auto" w:fill="auto"/>
          </w:tcPr>
          <w:p w14:paraId="61FA7559" w14:textId="77777777" w:rsidR="00B45841" w:rsidRPr="00035A74" w:rsidRDefault="00B45841" w:rsidP="00196B5E">
            <w:pPr>
              <w:pStyle w:val="aff8"/>
              <w:jc w:val="both"/>
              <w:rPr>
                <w:rFonts w:ascii="Times New Roman" w:hAnsi="Times New Roman"/>
                <w:sz w:val="20"/>
                <w:szCs w:val="20"/>
              </w:rPr>
            </w:pPr>
            <w:r w:rsidRPr="00035A74">
              <w:rPr>
                <w:rFonts w:ascii="Times New Roman" w:hAnsi="Times New Roman"/>
                <w:sz w:val="20"/>
                <w:szCs w:val="20"/>
              </w:rPr>
              <w:t>В доходах будущих периодов - на дату возникновения права на их получение (дата Соглашения).</w:t>
            </w:r>
          </w:p>
          <w:p w14:paraId="6074B97D" w14:textId="1A870800" w:rsidR="00B45841" w:rsidRPr="00035A74" w:rsidRDefault="00B45841" w:rsidP="008E2BBF">
            <w:pPr>
              <w:pStyle w:val="aff8"/>
              <w:jc w:val="both"/>
              <w:rPr>
                <w:rFonts w:ascii="Times New Roman" w:hAnsi="Times New Roman"/>
                <w:sz w:val="20"/>
                <w:szCs w:val="20"/>
              </w:rPr>
            </w:pPr>
            <w:r w:rsidRPr="00035A74">
              <w:rPr>
                <w:rFonts w:ascii="Times New Roman" w:hAnsi="Times New Roman"/>
                <w:sz w:val="20"/>
                <w:szCs w:val="20"/>
              </w:rPr>
              <w:t xml:space="preserve">В составе доходов текущего периода – по дате составления (утверждения) Отчета о </w:t>
            </w:r>
            <w:r w:rsidR="008E2BBF" w:rsidRPr="00035A74">
              <w:rPr>
                <w:rFonts w:ascii="Times New Roman" w:eastAsia="Times New Roman" w:hAnsi="Times New Roman"/>
                <w:sz w:val="20"/>
                <w:szCs w:val="20"/>
              </w:rPr>
              <w:t>достижении значений результатов предоставления Субсидии</w:t>
            </w:r>
          </w:p>
        </w:tc>
        <w:tc>
          <w:tcPr>
            <w:tcW w:w="963" w:type="pct"/>
            <w:shd w:val="clear" w:color="auto" w:fill="auto"/>
          </w:tcPr>
          <w:p w14:paraId="78FCC84C" w14:textId="77777777" w:rsidR="00B45841" w:rsidRPr="00035A74" w:rsidRDefault="00B45841" w:rsidP="00196B5E">
            <w:pPr>
              <w:pStyle w:val="aff8"/>
              <w:jc w:val="both"/>
              <w:rPr>
                <w:rFonts w:ascii="Times New Roman" w:hAnsi="Times New Roman"/>
                <w:sz w:val="20"/>
                <w:szCs w:val="20"/>
              </w:rPr>
            </w:pPr>
            <w:r w:rsidRPr="00035A74">
              <w:rPr>
                <w:rFonts w:ascii="Times New Roman" w:hAnsi="Times New Roman"/>
                <w:sz w:val="20"/>
                <w:szCs w:val="20"/>
              </w:rPr>
              <w:t>Соглашение о предоставлении субсидии;</w:t>
            </w:r>
          </w:p>
          <w:p w14:paraId="149D0E4A" w14:textId="77777777" w:rsidR="00B45841" w:rsidRPr="00035A74" w:rsidRDefault="00B45841" w:rsidP="00196B5E">
            <w:pPr>
              <w:pStyle w:val="aff8"/>
              <w:jc w:val="both"/>
              <w:rPr>
                <w:rFonts w:ascii="Times New Roman" w:hAnsi="Times New Roman"/>
                <w:sz w:val="20"/>
                <w:szCs w:val="20"/>
              </w:rPr>
            </w:pPr>
            <w:r w:rsidRPr="00035A74">
              <w:rPr>
                <w:rFonts w:ascii="Times New Roman" w:hAnsi="Times New Roman"/>
                <w:sz w:val="20"/>
                <w:szCs w:val="20"/>
              </w:rPr>
              <w:t>Информация о достижении условий предоставления целевой субсидии (о выполнении условия при передаче актива):</w:t>
            </w:r>
          </w:p>
          <w:p w14:paraId="0E1F0995" w14:textId="52601945" w:rsidR="00B45841" w:rsidRPr="00035A74" w:rsidRDefault="0047666D" w:rsidP="00196B5E">
            <w:pPr>
              <w:pStyle w:val="aff8"/>
              <w:jc w:val="both"/>
              <w:rPr>
                <w:rFonts w:ascii="Times New Roman" w:hAnsi="Times New Roman"/>
                <w:sz w:val="20"/>
                <w:szCs w:val="20"/>
              </w:rPr>
            </w:pPr>
            <w:r w:rsidRPr="00035A74">
              <w:rPr>
                <w:rFonts w:ascii="Times New Roman" w:eastAsia="Times New Roman" w:hAnsi="Times New Roman"/>
                <w:sz w:val="20"/>
                <w:szCs w:val="20"/>
              </w:rPr>
              <w:t>Отчет о достижении значений результатов предоставления Субсидии</w:t>
            </w:r>
            <w:r w:rsidR="008E2BBF" w:rsidRPr="00035A74">
              <w:rPr>
                <w:rFonts w:ascii="Times New Roman" w:eastAsia="Times New Roman" w:hAnsi="Times New Roman"/>
                <w:sz w:val="20"/>
                <w:szCs w:val="20"/>
              </w:rPr>
              <w:t xml:space="preserve"> </w:t>
            </w:r>
            <w:r w:rsidR="00B45841" w:rsidRPr="00035A74">
              <w:rPr>
                <w:rFonts w:ascii="Times New Roman" w:hAnsi="Times New Roman"/>
                <w:sz w:val="20"/>
                <w:szCs w:val="20"/>
              </w:rPr>
              <w:t>Извещение (ф. 0504805)</w:t>
            </w:r>
          </w:p>
        </w:tc>
      </w:tr>
      <w:tr w:rsidR="00B45841" w:rsidRPr="00035A74" w14:paraId="3F3CC782" w14:textId="77777777" w:rsidTr="00604C99">
        <w:tc>
          <w:tcPr>
            <w:tcW w:w="639" w:type="pct"/>
            <w:shd w:val="clear" w:color="auto" w:fill="auto"/>
          </w:tcPr>
          <w:p w14:paraId="610766AF" w14:textId="77777777" w:rsidR="00B45841" w:rsidRPr="00035A74" w:rsidRDefault="00B45841" w:rsidP="00F53826">
            <w:pPr>
              <w:autoSpaceDE w:val="0"/>
              <w:autoSpaceDN w:val="0"/>
              <w:adjustRightInd w:val="0"/>
              <w:ind w:firstLine="0"/>
              <w:rPr>
                <w:sz w:val="20"/>
              </w:rPr>
            </w:pPr>
            <w:r w:rsidRPr="00035A74">
              <w:rPr>
                <w:sz w:val="20"/>
              </w:rPr>
              <w:t xml:space="preserve">Поступления капитального </w:t>
            </w:r>
            <w:r w:rsidRPr="00035A74">
              <w:rPr>
                <w:sz w:val="20"/>
              </w:rPr>
              <w:lastRenderedPageBreak/>
              <w:t>характера от иных резидентов (за исключением сектора государственного управления и организаций государственного сектора)</w:t>
            </w:r>
          </w:p>
        </w:tc>
        <w:tc>
          <w:tcPr>
            <w:tcW w:w="771" w:type="pct"/>
            <w:shd w:val="clear" w:color="auto" w:fill="auto"/>
          </w:tcPr>
          <w:p w14:paraId="73FB447A" w14:textId="77777777" w:rsidR="00B45841" w:rsidRPr="00035A74" w:rsidRDefault="00B45841" w:rsidP="0006309A">
            <w:pPr>
              <w:pStyle w:val="aff8"/>
              <w:jc w:val="both"/>
              <w:rPr>
                <w:rFonts w:ascii="Times New Roman" w:hAnsi="Times New Roman"/>
                <w:sz w:val="20"/>
                <w:szCs w:val="20"/>
              </w:rPr>
            </w:pPr>
            <w:r w:rsidRPr="00035A74">
              <w:rPr>
                <w:rFonts w:ascii="Times New Roman" w:hAnsi="Times New Roman"/>
                <w:sz w:val="20"/>
                <w:szCs w:val="20"/>
              </w:rPr>
              <w:lastRenderedPageBreak/>
              <w:t xml:space="preserve">Доходы от пожертвований  </w:t>
            </w:r>
          </w:p>
        </w:tc>
        <w:tc>
          <w:tcPr>
            <w:tcW w:w="274" w:type="pct"/>
            <w:shd w:val="clear" w:color="auto" w:fill="auto"/>
          </w:tcPr>
          <w:p w14:paraId="097EF4A9" w14:textId="77777777" w:rsidR="00B45841" w:rsidRPr="00035A74" w:rsidRDefault="00B45841" w:rsidP="00773CBD">
            <w:pPr>
              <w:pStyle w:val="aff8"/>
              <w:jc w:val="center"/>
              <w:rPr>
                <w:rFonts w:ascii="Times New Roman" w:hAnsi="Times New Roman"/>
                <w:sz w:val="20"/>
                <w:szCs w:val="20"/>
              </w:rPr>
            </w:pPr>
            <w:r w:rsidRPr="00035A74">
              <w:rPr>
                <w:rFonts w:ascii="Times New Roman" w:hAnsi="Times New Roman"/>
                <w:sz w:val="20"/>
                <w:szCs w:val="20"/>
              </w:rPr>
              <w:t>2</w:t>
            </w:r>
          </w:p>
        </w:tc>
        <w:tc>
          <w:tcPr>
            <w:tcW w:w="326" w:type="pct"/>
            <w:shd w:val="clear" w:color="auto" w:fill="auto"/>
          </w:tcPr>
          <w:p w14:paraId="667CA014" w14:textId="77777777" w:rsidR="00B45841" w:rsidRPr="00035A74" w:rsidRDefault="00B45841" w:rsidP="00773CBD">
            <w:pPr>
              <w:pStyle w:val="aff8"/>
              <w:jc w:val="center"/>
              <w:rPr>
                <w:rFonts w:ascii="Times New Roman" w:hAnsi="Times New Roman"/>
                <w:sz w:val="20"/>
                <w:szCs w:val="20"/>
              </w:rPr>
            </w:pPr>
            <w:r w:rsidRPr="00035A74">
              <w:rPr>
                <w:rFonts w:ascii="Times New Roman" w:hAnsi="Times New Roman"/>
                <w:sz w:val="20"/>
                <w:szCs w:val="20"/>
              </w:rPr>
              <w:t>165</w:t>
            </w:r>
          </w:p>
        </w:tc>
        <w:tc>
          <w:tcPr>
            <w:tcW w:w="987" w:type="pct"/>
            <w:shd w:val="clear" w:color="auto" w:fill="auto"/>
          </w:tcPr>
          <w:p w14:paraId="5616114E" w14:textId="77777777" w:rsidR="00B45841" w:rsidRPr="00035A74" w:rsidRDefault="00B45841" w:rsidP="00196B5E">
            <w:pPr>
              <w:pStyle w:val="aff8"/>
              <w:jc w:val="both"/>
              <w:rPr>
                <w:rFonts w:ascii="Times New Roman" w:hAnsi="Times New Roman"/>
                <w:sz w:val="20"/>
                <w:szCs w:val="20"/>
              </w:rPr>
            </w:pPr>
            <w:r w:rsidRPr="00035A74">
              <w:rPr>
                <w:rFonts w:ascii="Times New Roman" w:hAnsi="Times New Roman"/>
                <w:sz w:val="20"/>
                <w:szCs w:val="20"/>
              </w:rPr>
              <w:t xml:space="preserve">В составе доходов будущих периодов на всю сумму по </w:t>
            </w:r>
            <w:r w:rsidRPr="00035A74">
              <w:rPr>
                <w:rFonts w:ascii="Times New Roman" w:hAnsi="Times New Roman"/>
                <w:sz w:val="20"/>
                <w:szCs w:val="20"/>
              </w:rPr>
              <w:lastRenderedPageBreak/>
              <w:t>договору пожертвования.</w:t>
            </w:r>
          </w:p>
          <w:p w14:paraId="2AFAACC2" w14:textId="0EE35D40" w:rsidR="00B45841" w:rsidRPr="00035A74" w:rsidRDefault="00B45841" w:rsidP="00196B5E">
            <w:pPr>
              <w:pStyle w:val="aff8"/>
              <w:jc w:val="both"/>
              <w:rPr>
                <w:rFonts w:ascii="Times New Roman" w:hAnsi="Times New Roman"/>
                <w:sz w:val="20"/>
                <w:szCs w:val="20"/>
              </w:rPr>
            </w:pPr>
            <w:r w:rsidRPr="00035A74">
              <w:rPr>
                <w:rFonts w:ascii="Times New Roman" w:hAnsi="Times New Roman"/>
                <w:sz w:val="20"/>
                <w:szCs w:val="20"/>
              </w:rPr>
              <w:t>В составе доходов текущего периода – в соответствии с условиями договора о предоставлении отчета о целевом использовании средств пожертвования, представленного жертвователю</w:t>
            </w:r>
          </w:p>
        </w:tc>
        <w:tc>
          <w:tcPr>
            <w:tcW w:w="1040" w:type="pct"/>
            <w:shd w:val="clear" w:color="auto" w:fill="auto"/>
          </w:tcPr>
          <w:p w14:paraId="6DC2629E" w14:textId="77777777" w:rsidR="00B45841" w:rsidRPr="00035A74" w:rsidRDefault="00B45841" w:rsidP="00196B5E">
            <w:pPr>
              <w:pStyle w:val="aff8"/>
              <w:jc w:val="both"/>
              <w:rPr>
                <w:rFonts w:ascii="Times New Roman" w:hAnsi="Times New Roman"/>
                <w:sz w:val="20"/>
                <w:szCs w:val="20"/>
              </w:rPr>
            </w:pPr>
            <w:r w:rsidRPr="00035A74">
              <w:rPr>
                <w:rFonts w:ascii="Times New Roman" w:hAnsi="Times New Roman"/>
                <w:sz w:val="20"/>
                <w:szCs w:val="20"/>
              </w:rPr>
              <w:lastRenderedPageBreak/>
              <w:t xml:space="preserve">- без условий их использования по определенному назначению, </w:t>
            </w:r>
            <w:r w:rsidRPr="00035A74">
              <w:rPr>
                <w:rFonts w:ascii="Times New Roman" w:hAnsi="Times New Roman"/>
                <w:sz w:val="20"/>
                <w:szCs w:val="20"/>
              </w:rPr>
              <w:lastRenderedPageBreak/>
              <w:t>признаются в учете доходами текущего отчетного периода по факту получения от передающей стороны;</w:t>
            </w:r>
          </w:p>
          <w:p w14:paraId="554E46ED" w14:textId="77777777" w:rsidR="00B45841" w:rsidRPr="00035A74" w:rsidRDefault="00B45841" w:rsidP="00196B5E">
            <w:pPr>
              <w:pStyle w:val="aff8"/>
              <w:jc w:val="both"/>
              <w:rPr>
                <w:rFonts w:ascii="Times New Roman" w:hAnsi="Times New Roman"/>
                <w:sz w:val="20"/>
                <w:szCs w:val="20"/>
              </w:rPr>
            </w:pPr>
            <w:r w:rsidRPr="00035A74">
              <w:rPr>
                <w:rFonts w:ascii="Times New Roman" w:hAnsi="Times New Roman"/>
                <w:sz w:val="20"/>
                <w:szCs w:val="20"/>
              </w:rPr>
              <w:t>- с условиями их использования по определенному назначению, - в составе доходов будущих периодов (в момент возникновения права на их получение). По мере реализации условий эти доходы признаются в учете в составе доходов текущего отчетного периода.</w:t>
            </w:r>
          </w:p>
        </w:tc>
        <w:tc>
          <w:tcPr>
            <w:tcW w:w="963" w:type="pct"/>
            <w:shd w:val="clear" w:color="auto" w:fill="auto"/>
          </w:tcPr>
          <w:p w14:paraId="3703D1EF" w14:textId="77777777" w:rsidR="00B45841" w:rsidRPr="00035A74" w:rsidRDefault="00B45841" w:rsidP="00196B5E">
            <w:pPr>
              <w:pStyle w:val="aff8"/>
              <w:jc w:val="both"/>
              <w:rPr>
                <w:rFonts w:ascii="Times New Roman" w:eastAsia="Times New Roman" w:hAnsi="Times New Roman"/>
                <w:sz w:val="20"/>
                <w:szCs w:val="20"/>
                <w:lang w:eastAsia="ru-RU"/>
              </w:rPr>
            </w:pPr>
            <w:r w:rsidRPr="00035A74">
              <w:rPr>
                <w:rFonts w:ascii="Times New Roman" w:eastAsia="Times New Roman" w:hAnsi="Times New Roman"/>
                <w:sz w:val="20"/>
                <w:szCs w:val="20"/>
                <w:lang w:eastAsia="ru-RU"/>
              </w:rPr>
              <w:lastRenderedPageBreak/>
              <w:t>Договор пожертвования;</w:t>
            </w:r>
          </w:p>
          <w:p w14:paraId="28997D84" w14:textId="77777777" w:rsidR="00B45841" w:rsidRPr="00035A74" w:rsidRDefault="00B45841" w:rsidP="00196B5E">
            <w:pPr>
              <w:pStyle w:val="aff8"/>
              <w:jc w:val="both"/>
              <w:rPr>
                <w:rFonts w:ascii="Times New Roman" w:hAnsi="Times New Roman"/>
                <w:sz w:val="20"/>
                <w:szCs w:val="20"/>
              </w:rPr>
            </w:pPr>
            <w:r w:rsidRPr="00035A74">
              <w:rPr>
                <w:rFonts w:ascii="Times New Roman" w:hAnsi="Times New Roman"/>
                <w:sz w:val="20"/>
                <w:szCs w:val="20"/>
              </w:rPr>
              <w:t xml:space="preserve">Информация о достижении </w:t>
            </w:r>
            <w:r w:rsidRPr="00035A74">
              <w:rPr>
                <w:rFonts w:ascii="Times New Roman" w:hAnsi="Times New Roman"/>
                <w:sz w:val="20"/>
                <w:szCs w:val="20"/>
              </w:rPr>
              <w:lastRenderedPageBreak/>
              <w:t>условий предоставления целевой субсидии (о выполнении условия при передаче актива):</w:t>
            </w:r>
          </w:p>
          <w:p w14:paraId="2370F391" w14:textId="77777777" w:rsidR="00B45841" w:rsidRPr="00035A74" w:rsidRDefault="00B45841" w:rsidP="00196B5E">
            <w:pPr>
              <w:pStyle w:val="aff8"/>
              <w:jc w:val="both"/>
              <w:rPr>
                <w:rFonts w:ascii="Times New Roman" w:hAnsi="Times New Roman"/>
                <w:sz w:val="20"/>
                <w:szCs w:val="20"/>
              </w:rPr>
            </w:pPr>
            <w:r w:rsidRPr="00035A74">
              <w:rPr>
                <w:rFonts w:ascii="Times New Roman" w:eastAsia="Times New Roman" w:hAnsi="Times New Roman"/>
                <w:sz w:val="20"/>
                <w:szCs w:val="20"/>
                <w:lang w:eastAsia="ru-RU"/>
              </w:rPr>
              <w:t>Отчет о целевом использовании средств пожертвования, представленного жертвователю.</w:t>
            </w:r>
          </w:p>
        </w:tc>
      </w:tr>
      <w:tr w:rsidR="008D4435" w:rsidRPr="00035A74" w14:paraId="15FAE493" w14:textId="77777777" w:rsidTr="008F7ED1">
        <w:tc>
          <w:tcPr>
            <w:tcW w:w="639" w:type="pct"/>
            <w:shd w:val="clear" w:color="auto" w:fill="auto"/>
          </w:tcPr>
          <w:p w14:paraId="79C15443" w14:textId="77777777" w:rsidR="008D4435" w:rsidRPr="00035A74" w:rsidRDefault="008D4435" w:rsidP="008F7ED1">
            <w:pPr>
              <w:autoSpaceDE w:val="0"/>
              <w:autoSpaceDN w:val="0"/>
              <w:adjustRightInd w:val="0"/>
              <w:ind w:firstLine="0"/>
              <w:rPr>
                <w:sz w:val="20"/>
              </w:rPr>
            </w:pPr>
            <w:r w:rsidRPr="00035A74">
              <w:rPr>
                <w:sz w:val="20"/>
              </w:rPr>
              <w:lastRenderedPageBreak/>
              <w:t>Курсовая разница</w:t>
            </w:r>
          </w:p>
        </w:tc>
        <w:tc>
          <w:tcPr>
            <w:tcW w:w="771" w:type="pct"/>
            <w:shd w:val="clear" w:color="auto" w:fill="auto"/>
          </w:tcPr>
          <w:p w14:paraId="08CA8721" w14:textId="77777777" w:rsidR="008D4435" w:rsidRPr="00035A74" w:rsidRDefault="008D4435" w:rsidP="008F7ED1">
            <w:pPr>
              <w:pStyle w:val="aff8"/>
              <w:jc w:val="both"/>
              <w:rPr>
                <w:rFonts w:ascii="Times New Roman" w:hAnsi="Times New Roman"/>
                <w:sz w:val="20"/>
                <w:szCs w:val="20"/>
              </w:rPr>
            </w:pPr>
            <w:r w:rsidRPr="00035A74">
              <w:rPr>
                <w:rFonts w:ascii="Times New Roman" w:hAnsi="Times New Roman"/>
                <w:sz w:val="20"/>
                <w:szCs w:val="20"/>
              </w:rPr>
              <w:t xml:space="preserve">Курсовая разница, связанная с переоценкой денежных средств в иностранной валюте </w:t>
            </w:r>
          </w:p>
        </w:tc>
        <w:tc>
          <w:tcPr>
            <w:tcW w:w="274" w:type="pct"/>
            <w:shd w:val="clear" w:color="auto" w:fill="auto"/>
          </w:tcPr>
          <w:p w14:paraId="5CAEA8F8" w14:textId="77777777" w:rsidR="008D4435" w:rsidRPr="00035A74" w:rsidRDefault="008D4435" w:rsidP="008F7ED1">
            <w:pPr>
              <w:pStyle w:val="aff8"/>
              <w:jc w:val="center"/>
              <w:rPr>
                <w:rFonts w:ascii="Times New Roman" w:hAnsi="Times New Roman"/>
                <w:sz w:val="20"/>
                <w:szCs w:val="20"/>
              </w:rPr>
            </w:pPr>
            <w:r w:rsidRPr="00035A74">
              <w:rPr>
                <w:rFonts w:ascii="Times New Roman" w:hAnsi="Times New Roman"/>
                <w:sz w:val="20"/>
                <w:szCs w:val="20"/>
              </w:rPr>
              <w:t>2</w:t>
            </w:r>
          </w:p>
        </w:tc>
        <w:tc>
          <w:tcPr>
            <w:tcW w:w="326" w:type="pct"/>
            <w:shd w:val="clear" w:color="auto" w:fill="auto"/>
          </w:tcPr>
          <w:p w14:paraId="339523D6" w14:textId="77777777" w:rsidR="008D4435" w:rsidRPr="00035A74" w:rsidRDefault="008D4435" w:rsidP="008F7ED1">
            <w:pPr>
              <w:pStyle w:val="aff8"/>
              <w:jc w:val="center"/>
              <w:rPr>
                <w:rFonts w:ascii="Times New Roman" w:hAnsi="Times New Roman"/>
                <w:sz w:val="20"/>
                <w:szCs w:val="20"/>
              </w:rPr>
            </w:pPr>
            <w:r w:rsidRPr="00035A74">
              <w:rPr>
                <w:rFonts w:ascii="Times New Roman" w:hAnsi="Times New Roman"/>
                <w:sz w:val="20"/>
                <w:szCs w:val="20"/>
              </w:rPr>
              <w:t>171</w:t>
            </w:r>
          </w:p>
        </w:tc>
        <w:tc>
          <w:tcPr>
            <w:tcW w:w="987" w:type="pct"/>
            <w:shd w:val="clear" w:color="auto" w:fill="auto"/>
          </w:tcPr>
          <w:p w14:paraId="7B8C983D" w14:textId="77777777" w:rsidR="008D4435" w:rsidRPr="00035A74" w:rsidRDefault="008D4435" w:rsidP="008F7ED1">
            <w:pPr>
              <w:pStyle w:val="aff8"/>
              <w:jc w:val="both"/>
              <w:rPr>
                <w:rFonts w:ascii="Times New Roman" w:hAnsi="Times New Roman"/>
                <w:sz w:val="20"/>
                <w:szCs w:val="20"/>
              </w:rPr>
            </w:pPr>
            <w:r w:rsidRPr="00035A74">
              <w:rPr>
                <w:rFonts w:ascii="Times New Roman" w:hAnsi="Times New Roman"/>
                <w:sz w:val="20"/>
                <w:szCs w:val="20"/>
              </w:rPr>
              <w:t>В составе доходов текущего периода</w:t>
            </w:r>
          </w:p>
        </w:tc>
        <w:tc>
          <w:tcPr>
            <w:tcW w:w="1040" w:type="pct"/>
            <w:shd w:val="clear" w:color="auto" w:fill="auto"/>
          </w:tcPr>
          <w:p w14:paraId="5BB951A5" w14:textId="77777777" w:rsidR="008D4435" w:rsidRPr="00035A74" w:rsidRDefault="008D4435" w:rsidP="008F7ED1">
            <w:pPr>
              <w:pStyle w:val="aff8"/>
              <w:jc w:val="both"/>
              <w:rPr>
                <w:rFonts w:ascii="Times New Roman" w:hAnsi="Times New Roman"/>
                <w:sz w:val="20"/>
                <w:szCs w:val="20"/>
              </w:rPr>
            </w:pPr>
            <w:r w:rsidRPr="00035A74">
              <w:rPr>
                <w:rFonts w:ascii="Times New Roman" w:hAnsi="Times New Roman"/>
                <w:sz w:val="20"/>
                <w:szCs w:val="20"/>
              </w:rPr>
              <w:t xml:space="preserve">На дату совершения операции </w:t>
            </w:r>
          </w:p>
          <w:p w14:paraId="6F7E1FF3" w14:textId="77777777" w:rsidR="008D4435" w:rsidRPr="00035A74" w:rsidRDefault="008D4435" w:rsidP="008F7ED1">
            <w:pPr>
              <w:pStyle w:val="aff8"/>
              <w:jc w:val="both"/>
              <w:rPr>
                <w:rFonts w:ascii="Times New Roman" w:hAnsi="Times New Roman"/>
                <w:sz w:val="20"/>
                <w:szCs w:val="20"/>
              </w:rPr>
            </w:pPr>
            <w:r w:rsidRPr="00035A74">
              <w:rPr>
                <w:rFonts w:ascii="Times New Roman" w:hAnsi="Times New Roman"/>
                <w:sz w:val="20"/>
                <w:szCs w:val="20"/>
              </w:rPr>
              <w:t>На каждую отчетную дату</w:t>
            </w:r>
          </w:p>
        </w:tc>
        <w:tc>
          <w:tcPr>
            <w:tcW w:w="963" w:type="pct"/>
            <w:shd w:val="clear" w:color="auto" w:fill="auto"/>
          </w:tcPr>
          <w:p w14:paraId="549C9487" w14:textId="77777777" w:rsidR="008D4435" w:rsidRPr="00035A74" w:rsidRDefault="008D4435" w:rsidP="008F7ED1">
            <w:pPr>
              <w:pStyle w:val="aff8"/>
              <w:jc w:val="both"/>
              <w:rPr>
                <w:rFonts w:ascii="Times New Roman" w:eastAsia="Times New Roman" w:hAnsi="Times New Roman"/>
                <w:sz w:val="20"/>
                <w:szCs w:val="20"/>
                <w:lang w:eastAsia="ru-RU"/>
              </w:rPr>
            </w:pPr>
            <w:r w:rsidRPr="00035A74">
              <w:rPr>
                <w:rFonts w:ascii="Times New Roman" w:hAnsi="Times New Roman"/>
                <w:sz w:val="20"/>
                <w:szCs w:val="20"/>
              </w:rPr>
              <w:t>Бухгалтерская справка (ф. 0504833)</w:t>
            </w:r>
          </w:p>
        </w:tc>
      </w:tr>
      <w:tr w:rsidR="00B45841" w:rsidRPr="00035A74" w14:paraId="388D6997" w14:textId="77777777" w:rsidTr="00604C99">
        <w:tc>
          <w:tcPr>
            <w:tcW w:w="639" w:type="pct"/>
            <w:vMerge w:val="restart"/>
            <w:shd w:val="clear" w:color="auto" w:fill="auto"/>
          </w:tcPr>
          <w:p w14:paraId="19BEAB28" w14:textId="77777777" w:rsidR="00B45841" w:rsidRPr="00035A74" w:rsidRDefault="00B45841" w:rsidP="00F53826">
            <w:pPr>
              <w:autoSpaceDE w:val="0"/>
              <w:autoSpaceDN w:val="0"/>
              <w:adjustRightInd w:val="0"/>
              <w:ind w:firstLine="0"/>
              <w:rPr>
                <w:sz w:val="20"/>
              </w:rPr>
            </w:pPr>
            <w:r w:rsidRPr="00035A74">
              <w:rPr>
                <w:sz w:val="20"/>
              </w:rPr>
              <w:t>Доходы от выбытия активов</w:t>
            </w:r>
          </w:p>
        </w:tc>
        <w:tc>
          <w:tcPr>
            <w:tcW w:w="771" w:type="pct"/>
            <w:shd w:val="clear" w:color="auto" w:fill="auto"/>
          </w:tcPr>
          <w:p w14:paraId="42B8EAB5" w14:textId="77777777" w:rsidR="00B45841" w:rsidRPr="00035A74" w:rsidRDefault="00B45841" w:rsidP="0006309A">
            <w:pPr>
              <w:pStyle w:val="aff8"/>
              <w:jc w:val="both"/>
              <w:rPr>
                <w:rFonts w:ascii="Times New Roman" w:hAnsi="Times New Roman"/>
                <w:sz w:val="20"/>
                <w:szCs w:val="20"/>
              </w:rPr>
            </w:pPr>
            <w:r w:rsidRPr="00035A74">
              <w:rPr>
                <w:rFonts w:ascii="Times New Roman" w:hAnsi="Times New Roman"/>
                <w:sz w:val="20"/>
                <w:szCs w:val="20"/>
              </w:rPr>
              <w:t>Доходы от реализации нефинансовых активов</w:t>
            </w:r>
          </w:p>
        </w:tc>
        <w:tc>
          <w:tcPr>
            <w:tcW w:w="274" w:type="pct"/>
            <w:shd w:val="clear" w:color="auto" w:fill="auto"/>
          </w:tcPr>
          <w:p w14:paraId="4B10FF0A" w14:textId="77777777" w:rsidR="00B45841" w:rsidRPr="00035A74" w:rsidRDefault="00B45841" w:rsidP="00773CBD">
            <w:pPr>
              <w:pStyle w:val="aff8"/>
              <w:jc w:val="center"/>
              <w:rPr>
                <w:rFonts w:ascii="Times New Roman" w:hAnsi="Times New Roman"/>
                <w:sz w:val="20"/>
                <w:szCs w:val="20"/>
              </w:rPr>
            </w:pPr>
            <w:r w:rsidRPr="00035A74">
              <w:rPr>
                <w:rFonts w:ascii="Times New Roman" w:hAnsi="Times New Roman"/>
                <w:sz w:val="20"/>
                <w:szCs w:val="20"/>
              </w:rPr>
              <w:t>2</w:t>
            </w:r>
          </w:p>
        </w:tc>
        <w:tc>
          <w:tcPr>
            <w:tcW w:w="326" w:type="pct"/>
            <w:vMerge w:val="restart"/>
            <w:shd w:val="clear" w:color="auto" w:fill="auto"/>
          </w:tcPr>
          <w:p w14:paraId="661501F1" w14:textId="300FAAE3" w:rsidR="00B45841" w:rsidRPr="00035A74" w:rsidRDefault="00B45841" w:rsidP="00446DA6">
            <w:pPr>
              <w:pStyle w:val="aff8"/>
              <w:jc w:val="center"/>
              <w:rPr>
                <w:rFonts w:ascii="Times New Roman" w:hAnsi="Times New Roman"/>
                <w:sz w:val="20"/>
                <w:szCs w:val="20"/>
              </w:rPr>
            </w:pPr>
            <w:r w:rsidRPr="00035A74">
              <w:rPr>
                <w:rFonts w:ascii="Times New Roman" w:hAnsi="Times New Roman"/>
                <w:sz w:val="20"/>
                <w:szCs w:val="20"/>
              </w:rPr>
              <w:t>172</w:t>
            </w:r>
          </w:p>
        </w:tc>
        <w:tc>
          <w:tcPr>
            <w:tcW w:w="987" w:type="pct"/>
            <w:shd w:val="clear" w:color="auto" w:fill="auto"/>
          </w:tcPr>
          <w:p w14:paraId="4EF85630" w14:textId="77777777" w:rsidR="00B45841" w:rsidRPr="00035A74" w:rsidRDefault="00B45841" w:rsidP="00196B5E">
            <w:pPr>
              <w:pStyle w:val="aff8"/>
              <w:jc w:val="both"/>
              <w:rPr>
                <w:rFonts w:ascii="Times New Roman" w:hAnsi="Times New Roman"/>
                <w:sz w:val="20"/>
                <w:szCs w:val="20"/>
              </w:rPr>
            </w:pPr>
            <w:r w:rsidRPr="00035A74">
              <w:rPr>
                <w:rFonts w:ascii="Times New Roman" w:hAnsi="Times New Roman"/>
                <w:sz w:val="20"/>
                <w:szCs w:val="20"/>
              </w:rPr>
              <w:t xml:space="preserve">В составе доходов текущего периода  </w:t>
            </w:r>
          </w:p>
        </w:tc>
        <w:tc>
          <w:tcPr>
            <w:tcW w:w="1040" w:type="pct"/>
            <w:shd w:val="clear" w:color="auto" w:fill="auto"/>
          </w:tcPr>
          <w:p w14:paraId="280F4EE6" w14:textId="03285F9D" w:rsidR="00B45841" w:rsidRPr="00035A74" w:rsidRDefault="00B45841" w:rsidP="00196B5E">
            <w:pPr>
              <w:pStyle w:val="aff8"/>
              <w:jc w:val="both"/>
              <w:rPr>
                <w:rFonts w:ascii="Times New Roman" w:hAnsi="Times New Roman"/>
                <w:sz w:val="20"/>
                <w:szCs w:val="20"/>
              </w:rPr>
            </w:pPr>
            <w:r w:rsidRPr="00035A74">
              <w:rPr>
                <w:rFonts w:ascii="Times New Roman" w:hAnsi="Times New Roman"/>
                <w:sz w:val="20"/>
                <w:szCs w:val="20"/>
              </w:rPr>
              <w:t>На дату перехода права собственности в соответствии с условиями договора</w:t>
            </w:r>
          </w:p>
        </w:tc>
        <w:tc>
          <w:tcPr>
            <w:tcW w:w="963" w:type="pct"/>
            <w:shd w:val="clear" w:color="auto" w:fill="auto"/>
          </w:tcPr>
          <w:p w14:paraId="6E5290C3" w14:textId="5536935F" w:rsidR="00B45841" w:rsidRPr="00035A74" w:rsidRDefault="00B45841" w:rsidP="00196B5E">
            <w:pPr>
              <w:pStyle w:val="aff8"/>
              <w:jc w:val="both"/>
              <w:rPr>
                <w:rFonts w:ascii="Times New Roman" w:hAnsi="Times New Roman"/>
                <w:sz w:val="20"/>
                <w:szCs w:val="20"/>
              </w:rPr>
            </w:pPr>
            <w:r w:rsidRPr="00035A74">
              <w:rPr>
                <w:rFonts w:ascii="Times New Roman" w:hAnsi="Times New Roman"/>
                <w:sz w:val="20"/>
                <w:szCs w:val="20"/>
              </w:rPr>
              <w:t>Договор купли-продажи;</w:t>
            </w:r>
          </w:p>
          <w:p w14:paraId="7088866B" w14:textId="77777777" w:rsidR="00B45841" w:rsidRPr="00035A74" w:rsidRDefault="00B45841" w:rsidP="00196B5E">
            <w:pPr>
              <w:pStyle w:val="aff8"/>
              <w:jc w:val="both"/>
              <w:rPr>
                <w:rFonts w:ascii="Times New Roman" w:hAnsi="Times New Roman"/>
                <w:sz w:val="20"/>
                <w:szCs w:val="20"/>
              </w:rPr>
            </w:pPr>
            <w:r w:rsidRPr="00035A74">
              <w:rPr>
                <w:rFonts w:ascii="Times New Roman" w:hAnsi="Times New Roman"/>
                <w:sz w:val="20"/>
                <w:szCs w:val="20"/>
              </w:rPr>
              <w:t>Акт о списании объектов нефинансовых активов (кроме транспортных средств) (ф. 0504104);</w:t>
            </w:r>
          </w:p>
          <w:p w14:paraId="4099A132" w14:textId="77777777" w:rsidR="00B45841" w:rsidRPr="00035A74" w:rsidRDefault="00B45841" w:rsidP="00196B5E">
            <w:pPr>
              <w:pStyle w:val="aff8"/>
              <w:jc w:val="both"/>
              <w:rPr>
                <w:rFonts w:ascii="Times New Roman" w:hAnsi="Times New Roman"/>
                <w:sz w:val="20"/>
                <w:szCs w:val="20"/>
              </w:rPr>
            </w:pPr>
            <w:r w:rsidRPr="00035A74">
              <w:rPr>
                <w:rFonts w:ascii="Times New Roman" w:hAnsi="Times New Roman"/>
                <w:sz w:val="20"/>
                <w:szCs w:val="20"/>
              </w:rPr>
              <w:t>Акт о списании транспортного средства (ф. 0504105);</w:t>
            </w:r>
          </w:p>
          <w:p w14:paraId="09C129AF" w14:textId="77777777" w:rsidR="00B45841" w:rsidRPr="00035A74" w:rsidRDefault="00B45841" w:rsidP="00196B5E">
            <w:pPr>
              <w:pStyle w:val="aff8"/>
              <w:jc w:val="both"/>
              <w:rPr>
                <w:rFonts w:ascii="Times New Roman" w:hAnsi="Times New Roman"/>
                <w:sz w:val="20"/>
                <w:szCs w:val="20"/>
              </w:rPr>
            </w:pPr>
            <w:r w:rsidRPr="00035A74">
              <w:rPr>
                <w:rFonts w:ascii="Times New Roman" w:hAnsi="Times New Roman"/>
                <w:sz w:val="20"/>
                <w:szCs w:val="20"/>
              </w:rPr>
              <w:t xml:space="preserve">Акт приема-передачи имущества </w:t>
            </w:r>
          </w:p>
          <w:p w14:paraId="60C9CB69" w14:textId="5268DE43" w:rsidR="00B45841" w:rsidRPr="00035A74" w:rsidRDefault="00B45841" w:rsidP="00196B5E">
            <w:pPr>
              <w:pStyle w:val="aff8"/>
              <w:jc w:val="both"/>
              <w:rPr>
                <w:rFonts w:ascii="Times New Roman" w:hAnsi="Times New Roman"/>
                <w:sz w:val="20"/>
                <w:szCs w:val="20"/>
              </w:rPr>
            </w:pPr>
            <w:proofErr w:type="gramStart"/>
            <w:r w:rsidRPr="00035A74">
              <w:rPr>
                <w:rFonts w:ascii="Times New Roman" w:hAnsi="Times New Roman"/>
                <w:sz w:val="20"/>
                <w:szCs w:val="20"/>
              </w:rPr>
              <w:t>Выписка из ЕГРН (при необходимости</w:t>
            </w:r>
            <w:proofErr w:type="gramEnd"/>
          </w:p>
        </w:tc>
      </w:tr>
      <w:tr w:rsidR="00B45841" w:rsidRPr="00035A74" w14:paraId="7A08B14F" w14:textId="77777777" w:rsidTr="00604C99">
        <w:tc>
          <w:tcPr>
            <w:tcW w:w="639" w:type="pct"/>
            <w:vMerge/>
            <w:shd w:val="clear" w:color="auto" w:fill="auto"/>
          </w:tcPr>
          <w:p w14:paraId="241895A8" w14:textId="77777777" w:rsidR="00B45841" w:rsidRPr="00035A74" w:rsidRDefault="00B45841" w:rsidP="0006309A">
            <w:pPr>
              <w:pStyle w:val="aff8"/>
              <w:jc w:val="both"/>
              <w:rPr>
                <w:rFonts w:ascii="Times New Roman" w:hAnsi="Times New Roman"/>
                <w:sz w:val="20"/>
                <w:szCs w:val="20"/>
              </w:rPr>
            </w:pPr>
          </w:p>
        </w:tc>
        <w:tc>
          <w:tcPr>
            <w:tcW w:w="771" w:type="pct"/>
            <w:shd w:val="clear" w:color="auto" w:fill="auto"/>
          </w:tcPr>
          <w:p w14:paraId="5E3212AA" w14:textId="77777777" w:rsidR="00B45841" w:rsidRPr="00035A74" w:rsidRDefault="00B45841" w:rsidP="0006309A">
            <w:pPr>
              <w:pStyle w:val="aff8"/>
              <w:jc w:val="both"/>
              <w:rPr>
                <w:rFonts w:ascii="Times New Roman" w:hAnsi="Times New Roman"/>
                <w:sz w:val="20"/>
                <w:szCs w:val="20"/>
              </w:rPr>
            </w:pPr>
            <w:r w:rsidRPr="00035A74">
              <w:rPr>
                <w:rFonts w:ascii="Times New Roman" w:hAnsi="Times New Roman"/>
                <w:sz w:val="20"/>
                <w:szCs w:val="20"/>
              </w:rPr>
              <w:t xml:space="preserve">Доходы в виде оценочной величины ущерба, нанесенного виновными лицами, в виде недостач, хищений, порчи нефинансовых активов </w:t>
            </w:r>
          </w:p>
        </w:tc>
        <w:tc>
          <w:tcPr>
            <w:tcW w:w="274" w:type="pct"/>
            <w:shd w:val="clear" w:color="auto" w:fill="auto"/>
          </w:tcPr>
          <w:p w14:paraId="4202EC48" w14:textId="73D11699" w:rsidR="00B45841" w:rsidRPr="00035A74" w:rsidRDefault="00B45841" w:rsidP="00773CBD">
            <w:pPr>
              <w:pStyle w:val="aff8"/>
              <w:jc w:val="center"/>
              <w:rPr>
                <w:rFonts w:ascii="Times New Roman" w:hAnsi="Times New Roman"/>
                <w:sz w:val="20"/>
                <w:szCs w:val="20"/>
              </w:rPr>
            </w:pPr>
            <w:r w:rsidRPr="00035A74">
              <w:rPr>
                <w:rFonts w:ascii="Times New Roman" w:hAnsi="Times New Roman"/>
                <w:sz w:val="20"/>
                <w:szCs w:val="20"/>
              </w:rPr>
              <w:t>2,4</w:t>
            </w:r>
            <w:r w:rsidR="00652DB0" w:rsidRPr="00035A74">
              <w:rPr>
                <w:rFonts w:ascii="Times New Roman" w:hAnsi="Times New Roman"/>
                <w:sz w:val="20"/>
                <w:szCs w:val="20"/>
              </w:rPr>
              <w:t>,7</w:t>
            </w:r>
          </w:p>
        </w:tc>
        <w:tc>
          <w:tcPr>
            <w:tcW w:w="326" w:type="pct"/>
            <w:vMerge/>
            <w:shd w:val="clear" w:color="auto" w:fill="auto"/>
          </w:tcPr>
          <w:p w14:paraId="052F6EE9" w14:textId="2F039356" w:rsidR="00B45841" w:rsidRPr="00035A74" w:rsidRDefault="00B45841" w:rsidP="00773CBD">
            <w:pPr>
              <w:pStyle w:val="aff8"/>
              <w:jc w:val="center"/>
              <w:rPr>
                <w:rFonts w:ascii="Times New Roman" w:hAnsi="Times New Roman"/>
                <w:sz w:val="20"/>
                <w:szCs w:val="20"/>
              </w:rPr>
            </w:pPr>
          </w:p>
        </w:tc>
        <w:tc>
          <w:tcPr>
            <w:tcW w:w="987" w:type="pct"/>
            <w:shd w:val="clear" w:color="auto" w:fill="auto"/>
          </w:tcPr>
          <w:p w14:paraId="07BE9194" w14:textId="3EE8AE60" w:rsidR="00B45841" w:rsidRPr="00035A74" w:rsidRDefault="00B45841" w:rsidP="00196B5E">
            <w:pPr>
              <w:pStyle w:val="aff8"/>
              <w:jc w:val="both"/>
              <w:rPr>
                <w:rFonts w:ascii="Times New Roman" w:hAnsi="Times New Roman"/>
                <w:sz w:val="20"/>
                <w:szCs w:val="20"/>
              </w:rPr>
            </w:pPr>
            <w:r w:rsidRPr="00035A74">
              <w:rPr>
                <w:rFonts w:ascii="Times New Roman" w:hAnsi="Times New Roman"/>
                <w:sz w:val="20"/>
                <w:szCs w:val="20"/>
              </w:rPr>
              <w:t>В составе доходов текущего отчетного периода по справедливой стоимости, определяемой методом рыночных цен либо доходов будущих периодов (при оспаривании работником суммы ущерба)</w:t>
            </w:r>
          </w:p>
        </w:tc>
        <w:tc>
          <w:tcPr>
            <w:tcW w:w="1040" w:type="pct"/>
            <w:shd w:val="clear" w:color="auto" w:fill="auto"/>
          </w:tcPr>
          <w:p w14:paraId="34E37F55" w14:textId="77777777" w:rsidR="00B45841" w:rsidRPr="00035A74" w:rsidRDefault="00B45841" w:rsidP="00196B5E">
            <w:pPr>
              <w:pStyle w:val="aff8"/>
              <w:jc w:val="both"/>
              <w:rPr>
                <w:rFonts w:ascii="Times New Roman" w:hAnsi="Times New Roman"/>
                <w:sz w:val="20"/>
                <w:szCs w:val="20"/>
              </w:rPr>
            </w:pPr>
            <w:r w:rsidRPr="00035A74">
              <w:rPr>
                <w:rFonts w:ascii="Times New Roman" w:hAnsi="Times New Roman"/>
                <w:sz w:val="20"/>
                <w:szCs w:val="20"/>
              </w:rPr>
              <w:t>На дату выявления ущерба</w:t>
            </w:r>
          </w:p>
        </w:tc>
        <w:tc>
          <w:tcPr>
            <w:tcW w:w="963" w:type="pct"/>
            <w:shd w:val="clear" w:color="auto" w:fill="auto"/>
          </w:tcPr>
          <w:p w14:paraId="1698ABEF" w14:textId="77777777" w:rsidR="00B45841" w:rsidRPr="00035A74" w:rsidRDefault="00B45841" w:rsidP="00196B5E">
            <w:pPr>
              <w:pStyle w:val="aff8"/>
              <w:jc w:val="both"/>
              <w:rPr>
                <w:rFonts w:ascii="Times New Roman" w:hAnsi="Times New Roman"/>
                <w:sz w:val="20"/>
                <w:szCs w:val="20"/>
              </w:rPr>
            </w:pPr>
            <w:r w:rsidRPr="00035A74">
              <w:rPr>
                <w:rFonts w:ascii="Times New Roman" w:hAnsi="Times New Roman"/>
                <w:sz w:val="20"/>
                <w:szCs w:val="20"/>
              </w:rPr>
              <w:t>Расчет суммы возмещения (неунифицированная форма)</w:t>
            </w:r>
          </w:p>
        </w:tc>
      </w:tr>
      <w:tr w:rsidR="00B45841" w:rsidRPr="00035A74" w14:paraId="04F8D31A" w14:textId="77777777" w:rsidTr="00604C99">
        <w:tc>
          <w:tcPr>
            <w:tcW w:w="639" w:type="pct"/>
            <w:vMerge/>
            <w:shd w:val="clear" w:color="auto" w:fill="auto"/>
          </w:tcPr>
          <w:p w14:paraId="3A871A76" w14:textId="77777777" w:rsidR="00B45841" w:rsidRPr="00035A74" w:rsidRDefault="00B45841" w:rsidP="0006309A">
            <w:pPr>
              <w:pStyle w:val="aff8"/>
              <w:jc w:val="both"/>
              <w:rPr>
                <w:rFonts w:ascii="Times New Roman" w:hAnsi="Times New Roman"/>
                <w:sz w:val="20"/>
                <w:szCs w:val="20"/>
              </w:rPr>
            </w:pPr>
          </w:p>
        </w:tc>
        <w:tc>
          <w:tcPr>
            <w:tcW w:w="771" w:type="pct"/>
            <w:shd w:val="clear" w:color="auto" w:fill="auto"/>
          </w:tcPr>
          <w:p w14:paraId="6C0EF6F5" w14:textId="77777777" w:rsidR="00B45841" w:rsidRPr="00035A74" w:rsidRDefault="00B45841" w:rsidP="0006309A">
            <w:pPr>
              <w:pStyle w:val="aff8"/>
              <w:jc w:val="both"/>
              <w:rPr>
                <w:rFonts w:ascii="Times New Roman" w:hAnsi="Times New Roman"/>
                <w:sz w:val="20"/>
                <w:szCs w:val="20"/>
              </w:rPr>
            </w:pPr>
            <w:r w:rsidRPr="00035A74">
              <w:rPr>
                <w:rFonts w:ascii="Times New Roman" w:hAnsi="Times New Roman"/>
                <w:sz w:val="20"/>
                <w:szCs w:val="20"/>
              </w:rPr>
              <w:t xml:space="preserve">Доходы в виде справедливой стоимости принятых на учет активов, поступивших в порядке возмещения в натуральной форме </w:t>
            </w:r>
            <w:r w:rsidRPr="00035A74">
              <w:rPr>
                <w:rFonts w:ascii="Times New Roman" w:hAnsi="Times New Roman"/>
                <w:sz w:val="20"/>
                <w:szCs w:val="20"/>
              </w:rPr>
              <w:lastRenderedPageBreak/>
              <w:t>ущерба, причиненного виновным лицом</w:t>
            </w:r>
          </w:p>
        </w:tc>
        <w:tc>
          <w:tcPr>
            <w:tcW w:w="274" w:type="pct"/>
            <w:shd w:val="clear" w:color="auto" w:fill="auto"/>
          </w:tcPr>
          <w:p w14:paraId="152509E5" w14:textId="21B81C95" w:rsidR="00B45841" w:rsidRPr="00035A74" w:rsidRDefault="00B45841" w:rsidP="00773CBD">
            <w:pPr>
              <w:pStyle w:val="aff8"/>
              <w:jc w:val="center"/>
              <w:rPr>
                <w:rFonts w:ascii="Times New Roman" w:hAnsi="Times New Roman"/>
                <w:sz w:val="20"/>
                <w:szCs w:val="20"/>
              </w:rPr>
            </w:pPr>
            <w:r w:rsidRPr="00035A74">
              <w:rPr>
                <w:rFonts w:ascii="Times New Roman" w:hAnsi="Times New Roman"/>
                <w:sz w:val="20"/>
                <w:szCs w:val="20"/>
              </w:rPr>
              <w:lastRenderedPageBreak/>
              <w:t>2,4</w:t>
            </w:r>
            <w:r w:rsidR="00652DB0" w:rsidRPr="00035A74">
              <w:rPr>
                <w:rFonts w:ascii="Times New Roman" w:hAnsi="Times New Roman"/>
                <w:sz w:val="20"/>
                <w:szCs w:val="20"/>
              </w:rPr>
              <w:t>,7</w:t>
            </w:r>
          </w:p>
        </w:tc>
        <w:tc>
          <w:tcPr>
            <w:tcW w:w="326" w:type="pct"/>
            <w:vMerge/>
            <w:shd w:val="clear" w:color="auto" w:fill="auto"/>
          </w:tcPr>
          <w:p w14:paraId="48F95774" w14:textId="12384400" w:rsidR="00B45841" w:rsidRPr="00035A74" w:rsidRDefault="00B45841" w:rsidP="00773CBD">
            <w:pPr>
              <w:pStyle w:val="aff8"/>
              <w:jc w:val="center"/>
              <w:rPr>
                <w:rFonts w:ascii="Times New Roman" w:hAnsi="Times New Roman"/>
                <w:sz w:val="20"/>
                <w:szCs w:val="20"/>
              </w:rPr>
            </w:pPr>
          </w:p>
        </w:tc>
        <w:tc>
          <w:tcPr>
            <w:tcW w:w="987" w:type="pct"/>
            <w:shd w:val="clear" w:color="auto" w:fill="auto"/>
          </w:tcPr>
          <w:p w14:paraId="209CDF00" w14:textId="77777777" w:rsidR="00B45841" w:rsidRPr="00035A74" w:rsidRDefault="00B45841" w:rsidP="00196B5E">
            <w:pPr>
              <w:pStyle w:val="aff8"/>
              <w:jc w:val="both"/>
              <w:rPr>
                <w:rFonts w:ascii="Times New Roman" w:hAnsi="Times New Roman"/>
                <w:sz w:val="20"/>
                <w:szCs w:val="20"/>
              </w:rPr>
            </w:pPr>
            <w:r w:rsidRPr="00035A74">
              <w:rPr>
                <w:rFonts w:ascii="Times New Roman" w:hAnsi="Times New Roman"/>
                <w:sz w:val="20"/>
                <w:szCs w:val="20"/>
              </w:rPr>
              <w:t>В составе доходов текущего отчетного периода по справедливой стоимости, определяемой методом рыночных цен</w:t>
            </w:r>
          </w:p>
        </w:tc>
        <w:tc>
          <w:tcPr>
            <w:tcW w:w="1040" w:type="pct"/>
            <w:shd w:val="clear" w:color="auto" w:fill="auto"/>
          </w:tcPr>
          <w:p w14:paraId="3D23BF05" w14:textId="77777777" w:rsidR="00B45841" w:rsidRPr="00035A74" w:rsidRDefault="00B45841" w:rsidP="00196B5E">
            <w:pPr>
              <w:pStyle w:val="aff8"/>
              <w:jc w:val="both"/>
              <w:rPr>
                <w:rFonts w:ascii="Times New Roman" w:hAnsi="Times New Roman"/>
                <w:sz w:val="20"/>
                <w:szCs w:val="20"/>
              </w:rPr>
            </w:pPr>
            <w:r w:rsidRPr="00035A74">
              <w:rPr>
                <w:rFonts w:ascii="Times New Roman" w:hAnsi="Times New Roman"/>
                <w:sz w:val="20"/>
                <w:szCs w:val="20"/>
              </w:rPr>
              <w:t>На дату поступления активов</w:t>
            </w:r>
          </w:p>
        </w:tc>
        <w:tc>
          <w:tcPr>
            <w:tcW w:w="963" w:type="pct"/>
            <w:shd w:val="clear" w:color="auto" w:fill="auto"/>
          </w:tcPr>
          <w:p w14:paraId="1F63E940" w14:textId="77777777" w:rsidR="00B45841" w:rsidRPr="00035A74" w:rsidRDefault="00B45841" w:rsidP="00196B5E">
            <w:pPr>
              <w:pStyle w:val="aff8"/>
              <w:jc w:val="both"/>
              <w:rPr>
                <w:rFonts w:ascii="Times New Roman" w:hAnsi="Times New Roman"/>
                <w:sz w:val="20"/>
                <w:szCs w:val="20"/>
              </w:rPr>
            </w:pPr>
            <w:r w:rsidRPr="00035A74">
              <w:rPr>
                <w:rFonts w:ascii="Times New Roman" w:hAnsi="Times New Roman"/>
                <w:sz w:val="20"/>
                <w:szCs w:val="20"/>
              </w:rPr>
              <w:t>Приходный ордер на приемку материальных ценностей (нефинансовых активов) (ф. 0504207);</w:t>
            </w:r>
          </w:p>
          <w:p w14:paraId="56F80C33" w14:textId="2CC4B3C1" w:rsidR="00B45841" w:rsidRPr="00035A74" w:rsidRDefault="00B45841" w:rsidP="00196B5E">
            <w:pPr>
              <w:pStyle w:val="aff8"/>
              <w:jc w:val="both"/>
              <w:rPr>
                <w:rFonts w:ascii="Times New Roman" w:hAnsi="Times New Roman"/>
                <w:sz w:val="20"/>
                <w:szCs w:val="20"/>
              </w:rPr>
            </w:pPr>
            <w:r w:rsidRPr="00035A74">
              <w:rPr>
                <w:rFonts w:ascii="Times New Roman" w:hAnsi="Times New Roman"/>
                <w:sz w:val="20"/>
                <w:szCs w:val="20"/>
              </w:rPr>
              <w:t xml:space="preserve">Протокол (решение) комиссии по поступлению и выбытию </w:t>
            </w:r>
            <w:r w:rsidRPr="00035A74">
              <w:rPr>
                <w:rFonts w:ascii="Times New Roman" w:hAnsi="Times New Roman"/>
                <w:sz w:val="20"/>
                <w:szCs w:val="20"/>
              </w:rPr>
              <w:lastRenderedPageBreak/>
              <w:t>активов об определении текущей оценочной стоимости (неунифицированная форма)</w:t>
            </w:r>
          </w:p>
        </w:tc>
      </w:tr>
      <w:tr w:rsidR="00B45841" w:rsidRPr="00035A74" w14:paraId="17BB55F8" w14:textId="77777777" w:rsidTr="00604C99">
        <w:tc>
          <w:tcPr>
            <w:tcW w:w="639" w:type="pct"/>
            <w:vMerge/>
            <w:shd w:val="clear" w:color="auto" w:fill="auto"/>
          </w:tcPr>
          <w:p w14:paraId="58C7465D" w14:textId="77777777" w:rsidR="00B45841" w:rsidRPr="00035A74" w:rsidRDefault="00B45841" w:rsidP="0006309A">
            <w:pPr>
              <w:pStyle w:val="aff8"/>
              <w:jc w:val="both"/>
              <w:rPr>
                <w:rFonts w:ascii="Times New Roman" w:hAnsi="Times New Roman"/>
                <w:sz w:val="20"/>
                <w:szCs w:val="20"/>
              </w:rPr>
            </w:pPr>
          </w:p>
        </w:tc>
        <w:tc>
          <w:tcPr>
            <w:tcW w:w="771" w:type="pct"/>
            <w:shd w:val="clear" w:color="auto" w:fill="auto"/>
          </w:tcPr>
          <w:p w14:paraId="6FE34748" w14:textId="77777777" w:rsidR="00B45841" w:rsidRPr="00035A74" w:rsidRDefault="00B45841" w:rsidP="0006309A">
            <w:pPr>
              <w:pStyle w:val="aff8"/>
              <w:jc w:val="both"/>
              <w:rPr>
                <w:rFonts w:ascii="Times New Roman" w:hAnsi="Times New Roman"/>
                <w:sz w:val="20"/>
                <w:szCs w:val="20"/>
              </w:rPr>
            </w:pPr>
            <w:r w:rsidRPr="00035A74">
              <w:rPr>
                <w:rFonts w:ascii="Times New Roman" w:hAnsi="Times New Roman"/>
                <w:sz w:val="20"/>
                <w:szCs w:val="20"/>
              </w:rPr>
              <w:t>Доходы в виде запасных частей, металлолома при списании (утилизации) объектов нефинансовых активов</w:t>
            </w:r>
          </w:p>
        </w:tc>
        <w:tc>
          <w:tcPr>
            <w:tcW w:w="274" w:type="pct"/>
            <w:shd w:val="clear" w:color="auto" w:fill="auto"/>
          </w:tcPr>
          <w:p w14:paraId="7D328BC4" w14:textId="77777777" w:rsidR="00B45841" w:rsidRPr="00035A74" w:rsidRDefault="00B45841" w:rsidP="00773CBD">
            <w:pPr>
              <w:pStyle w:val="aff8"/>
              <w:jc w:val="center"/>
              <w:rPr>
                <w:rFonts w:ascii="Times New Roman" w:hAnsi="Times New Roman"/>
                <w:sz w:val="20"/>
                <w:szCs w:val="20"/>
              </w:rPr>
            </w:pPr>
            <w:r w:rsidRPr="00035A74">
              <w:rPr>
                <w:rFonts w:ascii="Times New Roman" w:hAnsi="Times New Roman"/>
                <w:sz w:val="20"/>
                <w:szCs w:val="20"/>
              </w:rPr>
              <w:t>2</w:t>
            </w:r>
          </w:p>
        </w:tc>
        <w:tc>
          <w:tcPr>
            <w:tcW w:w="326" w:type="pct"/>
            <w:vMerge/>
            <w:shd w:val="clear" w:color="auto" w:fill="auto"/>
          </w:tcPr>
          <w:p w14:paraId="1728CCBA" w14:textId="28D83A5F" w:rsidR="00B45841" w:rsidRPr="00035A74" w:rsidRDefault="00B45841" w:rsidP="00773CBD">
            <w:pPr>
              <w:pStyle w:val="aff8"/>
              <w:jc w:val="center"/>
              <w:rPr>
                <w:rFonts w:ascii="Times New Roman" w:hAnsi="Times New Roman"/>
                <w:sz w:val="20"/>
                <w:szCs w:val="20"/>
              </w:rPr>
            </w:pPr>
          </w:p>
        </w:tc>
        <w:tc>
          <w:tcPr>
            <w:tcW w:w="987" w:type="pct"/>
            <w:shd w:val="clear" w:color="auto" w:fill="auto"/>
          </w:tcPr>
          <w:p w14:paraId="1342AC0D" w14:textId="77777777" w:rsidR="00B45841" w:rsidRPr="00035A74" w:rsidRDefault="00B45841" w:rsidP="00196B5E">
            <w:pPr>
              <w:pStyle w:val="aff8"/>
              <w:jc w:val="both"/>
              <w:rPr>
                <w:rFonts w:ascii="Times New Roman" w:hAnsi="Times New Roman"/>
                <w:sz w:val="20"/>
                <w:szCs w:val="20"/>
              </w:rPr>
            </w:pPr>
            <w:r w:rsidRPr="00035A74">
              <w:rPr>
                <w:rFonts w:ascii="Times New Roman" w:hAnsi="Times New Roman"/>
                <w:sz w:val="20"/>
                <w:szCs w:val="20"/>
              </w:rPr>
              <w:t>В составе доходов текущего периода по справедливой стоимости, определяемой методом рыночных цен</w:t>
            </w:r>
          </w:p>
        </w:tc>
        <w:tc>
          <w:tcPr>
            <w:tcW w:w="1040" w:type="pct"/>
            <w:shd w:val="clear" w:color="auto" w:fill="auto"/>
          </w:tcPr>
          <w:p w14:paraId="7FCF3633" w14:textId="77777777" w:rsidR="00B45841" w:rsidRPr="00035A74" w:rsidRDefault="00B45841" w:rsidP="00196B5E">
            <w:pPr>
              <w:pStyle w:val="aff8"/>
              <w:jc w:val="both"/>
              <w:rPr>
                <w:rFonts w:ascii="Times New Roman" w:hAnsi="Times New Roman"/>
                <w:sz w:val="20"/>
                <w:szCs w:val="20"/>
              </w:rPr>
            </w:pPr>
            <w:r w:rsidRPr="00035A74">
              <w:rPr>
                <w:rFonts w:ascii="Times New Roman" w:hAnsi="Times New Roman"/>
                <w:sz w:val="20"/>
                <w:szCs w:val="20"/>
              </w:rPr>
              <w:t>На дату поступления активов</w:t>
            </w:r>
          </w:p>
        </w:tc>
        <w:tc>
          <w:tcPr>
            <w:tcW w:w="963" w:type="pct"/>
            <w:shd w:val="clear" w:color="auto" w:fill="auto"/>
          </w:tcPr>
          <w:p w14:paraId="4B5F4DAB" w14:textId="245CABEC" w:rsidR="00B45841" w:rsidRPr="00035A74" w:rsidRDefault="00B45841" w:rsidP="00196B5E">
            <w:pPr>
              <w:pStyle w:val="aff8"/>
              <w:jc w:val="both"/>
              <w:rPr>
                <w:rFonts w:ascii="Times New Roman" w:hAnsi="Times New Roman"/>
                <w:sz w:val="20"/>
                <w:szCs w:val="20"/>
              </w:rPr>
            </w:pPr>
            <w:r w:rsidRPr="00035A74">
              <w:rPr>
                <w:rFonts w:ascii="Times New Roman" w:hAnsi="Times New Roman"/>
                <w:sz w:val="20"/>
                <w:szCs w:val="20"/>
              </w:rPr>
              <w:t xml:space="preserve">Акт о списании </w:t>
            </w:r>
            <w:r w:rsidR="00105A5B" w:rsidRPr="00035A74">
              <w:rPr>
                <w:rFonts w:ascii="Times New Roman" w:hAnsi="Times New Roman"/>
                <w:sz w:val="20"/>
                <w:szCs w:val="20"/>
              </w:rPr>
              <w:t xml:space="preserve">объектов </w:t>
            </w:r>
            <w:r w:rsidRPr="00035A74">
              <w:rPr>
                <w:rFonts w:ascii="Times New Roman" w:hAnsi="Times New Roman"/>
                <w:sz w:val="20"/>
                <w:szCs w:val="20"/>
              </w:rPr>
              <w:t>нефинансовых активов (кроме транспортных средств) (ф. 0504104);</w:t>
            </w:r>
          </w:p>
          <w:p w14:paraId="22337ECD" w14:textId="5D8BFBEA" w:rsidR="00B45841" w:rsidRPr="00035A74" w:rsidRDefault="00B45841" w:rsidP="00196B5E">
            <w:pPr>
              <w:pStyle w:val="aff8"/>
              <w:jc w:val="both"/>
              <w:rPr>
                <w:rFonts w:ascii="Times New Roman" w:hAnsi="Times New Roman"/>
                <w:sz w:val="20"/>
                <w:szCs w:val="20"/>
              </w:rPr>
            </w:pPr>
            <w:r w:rsidRPr="00035A74">
              <w:rPr>
                <w:rFonts w:ascii="Times New Roman" w:hAnsi="Times New Roman"/>
                <w:sz w:val="20"/>
                <w:szCs w:val="20"/>
              </w:rPr>
              <w:t>Инвентарная карточка учета нефинансовых активов (ф. 0504031);</w:t>
            </w:r>
          </w:p>
          <w:p w14:paraId="2C94449B" w14:textId="77777777" w:rsidR="00B45841" w:rsidRPr="00035A74" w:rsidRDefault="00B45841" w:rsidP="00196B5E">
            <w:pPr>
              <w:pStyle w:val="aff8"/>
              <w:jc w:val="both"/>
              <w:rPr>
                <w:rFonts w:ascii="Times New Roman" w:hAnsi="Times New Roman"/>
                <w:sz w:val="20"/>
                <w:szCs w:val="20"/>
              </w:rPr>
            </w:pPr>
            <w:r w:rsidRPr="00035A74">
              <w:rPr>
                <w:rFonts w:ascii="Times New Roman" w:hAnsi="Times New Roman"/>
                <w:sz w:val="20"/>
                <w:szCs w:val="20"/>
              </w:rPr>
              <w:t>Решение уполномоченного органа государственной власти;</w:t>
            </w:r>
          </w:p>
          <w:p w14:paraId="4F18C8BF" w14:textId="77777777" w:rsidR="00B45841" w:rsidRPr="00035A74" w:rsidRDefault="00B45841" w:rsidP="00196B5E">
            <w:pPr>
              <w:pStyle w:val="aff8"/>
              <w:jc w:val="both"/>
              <w:rPr>
                <w:rFonts w:ascii="Times New Roman" w:hAnsi="Times New Roman"/>
                <w:sz w:val="20"/>
                <w:szCs w:val="20"/>
              </w:rPr>
            </w:pPr>
            <w:r w:rsidRPr="00035A74">
              <w:rPr>
                <w:rFonts w:ascii="Times New Roman" w:hAnsi="Times New Roman"/>
                <w:sz w:val="20"/>
                <w:szCs w:val="20"/>
              </w:rPr>
              <w:t>Акт о списании транспортного средства (ф. 0504105);</w:t>
            </w:r>
          </w:p>
          <w:p w14:paraId="04DA2A72" w14:textId="77777777" w:rsidR="00B45841" w:rsidRPr="00035A74" w:rsidRDefault="00B45841" w:rsidP="00196B5E">
            <w:pPr>
              <w:pStyle w:val="aff8"/>
              <w:jc w:val="both"/>
              <w:rPr>
                <w:rFonts w:ascii="Times New Roman" w:hAnsi="Times New Roman"/>
                <w:sz w:val="20"/>
                <w:szCs w:val="20"/>
              </w:rPr>
            </w:pPr>
            <w:r w:rsidRPr="00035A74">
              <w:rPr>
                <w:rFonts w:ascii="Times New Roman" w:hAnsi="Times New Roman"/>
                <w:sz w:val="20"/>
                <w:szCs w:val="20"/>
              </w:rPr>
              <w:t>Приходный ордер на приемку материальных ценностей (нефинансовых активов) (ф. 0504207)</w:t>
            </w:r>
          </w:p>
          <w:p w14:paraId="409B0FD6" w14:textId="437D1274" w:rsidR="00B45841" w:rsidRPr="00035A74" w:rsidRDefault="00B45841" w:rsidP="00196B5E">
            <w:pPr>
              <w:pStyle w:val="aff8"/>
              <w:jc w:val="both"/>
              <w:rPr>
                <w:rFonts w:ascii="Times New Roman" w:hAnsi="Times New Roman"/>
                <w:sz w:val="20"/>
                <w:szCs w:val="20"/>
              </w:rPr>
            </w:pPr>
            <w:r w:rsidRPr="00035A74">
              <w:rPr>
                <w:rFonts w:ascii="Times New Roman" w:hAnsi="Times New Roman"/>
                <w:sz w:val="20"/>
                <w:szCs w:val="20"/>
              </w:rPr>
              <w:t>Акт приемки материалов (материальных ценностей) (ф. 0504220)</w:t>
            </w:r>
          </w:p>
        </w:tc>
      </w:tr>
      <w:tr w:rsidR="00B45841" w:rsidRPr="00035A74" w14:paraId="1FC015CB" w14:textId="77777777" w:rsidTr="00604C99">
        <w:tc>
          <w:tcPr>
            <w:tcW w:w="639" w:type="pct"/>
            <w:vMerge/>
            <w:shd w:val="clear" w:color="auto" w:fill="auto"/>
          </w:tcPr>
          <w:p w14:paraId="08DDBAAD" w14:textId="77777777" w:rsidR="00B45841" w:rsidRPr="00035A74" w:rsidRDefault="00B45841" w:rsidP="0006309A">
            <w:pPr>
              <w:pStyle w:val="aff8"/>
              <w:jc w:val="both"/>
              <w:rPr>
                <w:rFonts w:ascii="Times New Roman" w:hAnsi="Times New Roman"/>
                <w:sz w:val="20"/>
                <w:szCs w:val="20"/>
              </w:rPr>
            </w:pPr>
          </w:p>
        </w:tc>
        <w:tc>
          <w:tcPr>
            <w:tcW w:w="771" w:type="pct"/>
            <w:shd w:val="clear" w:color="auto" w:fill="auto"/>
          </w:tcPr>
          <w:p w14:paraId="3D4F3F70" w14:textId="12A56375" w:rsidR="00B45841" w:rsidRPr="00035A74" w:rsidRDefault="00B45841" w:rsidP="00A73086">
            <w:pPr>
              <w:pStyle w:val="aff8"/>
              <w:jc w:val="both"/>
              <w:rPr>
                <w:rFonts w:ascii="Times New Roman" w:hAnsi="Times New Roman"/>
                <w:sz w:val="20"/>
                <w:szCs w:val="20"/>
              </w:rPr>
            </w:pPr>
            <w:r w:rsidRPr="00035A74">
              <w:rPr>
                <w:rFonts w:ascii="Times New Roman" w:hAnsi="Times New Roman"/>
                <w:sz w:val="20"/>
                <w:szCs w:val="20"/>
              </w:rPr>
              <w:t>Доходы от восстановления в балансовом учете объектов имущества, учитываемых на забалансовых счетах при принятии решения о дальнейшем их использовании субъектом централизованного учета по иному назначению, о возврате в места хранения (на склад) или о безвозмездной передаче иному субъекту учета</w:t>
            </w:r>
          </w:p>
        </w:tc>
        <w:tc>
          <w:tcPr>
            <w:tcW w:w="274" w:type="pct"/>
            <w:shd w:val="clear" w:color="auto" w:fill="auto"/>
          </w:tcPr>
          <w:p w14:paraId="24417532" w14:textId="6993780B" w:rsidR="00B45841" w:rsidRPr="00035A74" w:rsidRDefault="00B45841" w:rsidP="00773CBD">
            <w:pPr>
              <w:pStyle w:val="aff8"/>
              <w:jc w:val="center"/>
              <w:rPr>
                <w:rFonts w:ascii="Times New Roman" w:hAnsi="Times New Roman"/>
                <w:sz w:val="20"/>
                <w:szCs w:val="20"/>
              </w:rPr>
            </w:pPr>
            <w:r w:rsidRPr="00035A74">
              <w:rPr>
                <w:rFonts w:ascii="Times New Roman" w:hAnsi="Times New Roman"/>
                <w:sz w:val="20"/>
                <w:szCs w:val="20"/>
              </w:rPr>
              <w:t>2,4,7</w:t>
            </w:r>
          </w:p>
        </w:tc>
        <w:tc>
          <w:tcPr>
            <w:tcW w:w="326" w:type="pct"/>
            <w:vMerge/>
            <w:shd w:val="clear" w:color="auto" w:fill="auto"/>
          </w:tcPr>
          <w:p w14:paraId="7E39B9E8" w14:textId="654F32D0" w:rsidR="00B45841" w:rsidRPr="00035A74" w:rsidRDefault="00B45841" w:rsidP="00773CBD">
            <w:pPr>
              <w:pStyle w:val="aff8"/>
              <w:jc w:val="center"/>
              <w:rPr>
                <w:rFonts w:ascii="Times New Roman" w:hAnsi="Times New Roman"/>
                <w:sz w:val="20"/>
                <w:szCs w:val="20"/>
              </w:rPr>
            </w:pPr>
          </w:p>
        </w:tc>
        <w:tc>
          <w:tcPr>
            <w:tcW w:w="987" w:type="pct"/>
            <w:shd w:val="clear" w:color="auto" w:fill="auto"/>
          </w:tcPr>
          <w:p w14:paraId="079DE2B6" w14:textId="77777777" w:rsidR="00B45841" w:rsidRPr="00035A74" w:rsidRDefault="00B45841" w:rsidP="00196B5E">
            <w:pPr>
              <w:pStyle w:val="aff8"/>
              <w:jc w:val="both"/>
              <w:rPr>
                <w:rFonts w:ascii="Times New Roman" w:hAnsi="Times New Roman"/>
                <w:sz w:val="20"/>
                <w:szCs w:val="20"/>
              </w:rPr>
            </w:pPr>
            <w:r w:rsidRPr="00035A74">
              <w:rPr>
                <w:rFonts w:ascii="Times New Roman" w:hAnsi="Times New Roman"/>
                <w:sz w:val="20"/>
                <w:szCs w:val="20"/>
              </w:rPr>
              <w:t>В составе доходов текущего периода по стоимости:</w:t>
            </w:r>
          </w:p>
          <w:p w14:paraId="4F0F031C" w14:textId="77777777" w:rsidR="00B45841" w:rsidRPr="00035A74" w:rsidRDefault="00B45841" w:rsidP="00196B5E">
            <w:pPr>
              <w:pStyle w:val="aff8"/>
              <w:jc w:val="both"/>
              <w:rPr>
                <w:rFonts w:ascii="Times New Roman" w:hAnsi="Times New Roman"/>
                <w:sz w:val="20"/>
                <w:szCs w:val="20"/>
              </w:rPr>
            </w:pPr>
            <w:r w:rsidRPr="00035A74">
              <w:rPr>
                <w:rFonts w:ascii="Times New Roman" w:hAnsi="Times New Roman"/>
                <w:sz w:val="20"/>
                <w:szCs w:val="20"/>
              </w:rPr>
              <w:t>-  на дату выбытия с балансового учета с одновременным отражением ранее начисленной амортизации (для объектов основных средств, учтенных на забалансовом счете 02)</w:t>
            </w:r>
          </w:p>
          <w:p w14:paraId="0DF71C58" w14:textId="77777777" w:rsidR="00B45841" w:rsidRPr="00035A74" w:rsidRDefault="00B45841" w:rsidP="00196B5E">
            <w:pPr>
              <w:pStyle w:val="aff8"/>
              <w:jc w:val="both"/>
              <w:rPr>
                <w:rFonts w:ascii="Times New Roman" w:hAnsi="Times New Roman"/>
                <w:sz w:val="20"/>
                <w:szCs w:val="20"/>
              </w:rPr>
            </w:pPr>
            <w:r w:rsidRPr="00035A74">
              <w:rPr>
                <w:rFonts w:ascii="Times New Roman" w:hAnsi="Times New Roman"/>
                <w:sz w:val="20"/>
                <w:szCs w:val="20"/>
              </w:rPr>
              <w:t>- на дату выбытия с балансового учета (для материальных запасов, учтенных на забалансовых счетах 03, 09 ,27)</w:t>
            </w:r>
          </w:p>
          <w:p w14:paraId="5C072745" w14:textId="77777777" w:rsidR="00B45841" w:rsidRPr="00035A74" w:rsidRDefault="00B45841" w:rsidP="00196B5E">
            <w:pPr>
              <w:pStyle w:val="aff8"/>
              <w:jc w:val="both"/>
              <w:rPr>
                <w:rFonts w:ascii="Times New Roman" w:hAnsi="Times New Roman"/>
                <w:sz w:val="20"/>
                <w:szCs w:val="20"/>
              </w:rPr>
            </w:pPr>
            <w:r w:rsidRPr="00035A74">
              <w:rPr>
                <w:rFonts w:ascii="Times New Roman" w:hAnsi="Times New Roman"/>
                <w:sz w:val="20"/>
                <w:szCs w:val="20"/>
              </w:rPr>
              <w:t>- имущества, отраженного в составе основных средств на забалансовом счете 21</w:t>
            </w:r>
          </w:p>
        </w:tc>
        <w:tc>
          <w:tcPr>
            <w:tcW w:w="1040" w:type="pct"/>
            <w:shd w:val="clear" w:color="auto" w:fill="auto"/>
          </w:tcPr>
          <w:p w14:paraId="197A70F7" w14:textId="77777777" w:rsidR="00B45841" w:rsidRPr="00035A74" w:rsidRDefault="00B45841" w:rsidP="00196B5E">
            <w:pPr>
              <w:pStyle w:val="aff8"/>
              <w:jc w:val="both"/>
              <w:rPr>
                <w:rFonts w:ascii="Times New Roman" w:hAnsi="Times New Roman"/>
                <w:sz w:val="20"/>
                <w:szCs w:val="20"/>
              </w:rPr>
            </w:pPr>
            <w:r w:rsidRPr="00035A74">
              <w:rPr>
                <w:rFonts w:ascii="Times New Roman" w:hAnsi="Times New Roman"/>
                <w:sz w:val="20"/>
                <w:szCs w:val="20"/>
              </w:rPr>
              <w:t>По дате принятия решения о восстановлении в балансовом учете</w:t>
            </w:r>
          </w:p>
        </w:tc>
        <w:tc>
          <w:tcPr>
            <w:tcW w:w="963" w:type="pct"/>
            <w:shd w:val="clear" w:color="auto" w:fill="auto"/>
          </w:tcPr>
          <w:p w14:paraId="094C609E" w14:textId="77777777" w:rsidR="00B45841" w:rsidRPr="00035A74" w:rsidRDefault="00B45841" w:rsidP="00196B5E">
            <w:pPr>
              <w:pStyle w:val="aff8"/>
              <w:jc w:val="both"/>
              <w:rPr>
                <w:rFonts w:ascii="Times New Roman" w:hAnsi="Times New Roman"/>
                <w:sz w:val="20"/>
                <w:szCs w:val="20"/>
              </w:rPr>
            </w:pPr>
            <w:r w:rsidRPr="00035A74">
              <w:rPr>
                <w:rFonts w:ascii="Times New Roman" w:hAnsi="Times New Roman"/>
                <w:sz w:val="20"/>
                <w:szCs w:val="20"/>
              </w:rPr>
              <w:t>Приходный ордер на приемку материальных ценностей (нефинансовых активов) (ф. 0504207);</w:t>
            </w:r>
          </w:p>
          <w:p w14:paraId="3878EE2A" w14:textId="2F4A0D1C" w:rsidR="00B45841" w:rsidRPr="00035A74" w:rsidRDefault="00B45841" w:rsidP="00196B5E">
            <w:pPr>
              <w:pStyle w:val="aff8"/>
              <w:jc w:val="both"/>
              <w:rPr>
                <w:rFonts w:ascii="Times New Roman" w:hAnsi="Times New Roman"/>
                <w:sz w:val="20"/>
                <w:szCs w:val="20"/>
              </w:rPr>
            </w:pPr>
            <w:r w:rsidRPr="00035A74">
              <w:rPr>
                <w:rFonts w:ascii="Times New Roman" w:hAnsi="Times New Roman"/>
                <w:sz w:val="20"/>
                <w:szCs w:val="20"/>
              </w:rPr>
              <w:t>Акт о списании объектов нефинансовых активов (кроме транспортных средств) (ф. 0504104)</w:t>
            </w:r>
          </w:p>
          <w:p w14:paraId="5223394E" w14:textId="77777777" w:rsidR="00B45841" w:rsidRPr="00035A74" w:rsidRDefault="00B45841" w:rsidP="00196B5E">
            <w:pPr>
              <w:pStyle w:val="aff8"/>
              <w:jc w:val="both"/>
              <w:rPr>
                <w:rFonts w:ascii="Times New Roman" w:hAnsi="Times New Roman"/>
                <w:sz w:val="20"/>
                <w:szCs w:val="20"/>
              </w:rPr>
            </w:pPr>
            <w:r w:rsidRPr="00035A74">
              <w:rPr>
                <w:rFonts w:ascii="Times New Roman" w:hAnsi="Times New Roman"/>
                <w:sz w:val="20"/>
                <w:szCs w:val="20"/>
              </w:rPr>
              <w:t>Распоряжение уполномоченного органа государственной власти о безвозмездной передаче иному субъекту учета;</w:t>
            </w:r>
          </w:p>
          <w:p w14:paraId="2C5A501C" w14:textId="3039BA71" w:rsidR="00B45841" w:rsidRPr="00035A74" w:rsidRDefault="00B45841" w:rsidP="00196B5E">
            <w:pPr>
              <w:pStyle w:val="aff8"/>
              <w:jc w:val="both"/>
              <w:rPr>
                <w:rFonts w:ascii="Times New Roman" w:hAnsi="Times New Roman"/>
                <w:sz w:val="20"/>
                <w:szCs w:val="20"/>
              </w:rPr>
            </w:pPr>
            <w:r w:rsidRPr="00035A74">
              <w:rPr>
                <w:rFonts w:ascii="Times New Roman" w:hAnsi="Times New Roman"/>
                <w:sz w:val="20"/>
                <w:szCs w:val="20"/>
              </w:rPr>
              <w:t>Иные документы</w:t>
            </w:r>
          </w:p>
        </w:tc>
      </w:tr>
      <w:tr w:rsidR="00B45841" w:rsidRPr="00035A74" w14:paraId="05746941" w14:textId="77777777" w:rsidTr="00604C99">
        <w:tc>
          <w:tcPr>
            <w:tcW w:w="639" w:type="pct"/>
            <w:shd w:val="clear" w:color="auto" w:fill="auto"/>
          </w:tcPr>
          <w:p w14:paraId="2710DB7F" w14:textId="77777777" w:rsidR="00B45841" w:rsidRPr="00035A74" w:rsidRDefault="00B45841" w:rsidP="00F53826">
            <w:pPr>
              <w:autoSpaceDE w:val="0"/>
              <w:autoSpaceDN w:val="0"/>
              <w:adjustRightInd w:val="0"/>
              <w:ind w:firstLine="0"/>
              <w:rPr>
                <w:sz w:val="20"/>
              </w:rPr>
            </w:pPr>
            <w:r w:rsidRPr="00035A74">
              <w:rPr>
                <w:sz w:val="20"/>
              </w:rPr>
              <w:t>Чрезвычайные доходы от операций с активами</w:t>
            </w:r>
          </w:p>
        </w:tc>
        <w:tc>
          <w:tcPr>
            <w:tcW w:w="771" w:type="pct"/>
            <w:shd w:val="clear" w:color="auto" w:fill="auto"/>
          </w:tcPr>
          <w:p w14:paraId="4CC16D4E" w14:textId="77777777" w:rsidR="00B45841" w:rsidRPr="00035A74" w:rsidRDefault="00B45841" w:rsidP="00F53826">
            <w:pPr>
              <w:pStyle w:val="aff8"/>
              <w:jc w:val="both"/>
              <w:rPr>
                <w:rFonts w:ascii="Times New Roman" w:hAnsi="Times New Roman"/>
                <w:sz w:val="20"/>
                <w:szCs w:val="20"/>
              </w:rPr>
            </w:pPr>
            <w:r w:rsidRPr="00035A74">
              <w:rPr>
                <w:rFonts w:ascii="Times New Roman" w:hAnsi="Times New Roman"/>
                <w:sz w:val="20"/>
                <w:szCs w:val="20"/>
              </w:rPr>
              <w:t xml:space="preserve">Доходы в виде сумм списанной дебиторской и кредиторской </w:t>
            </w:r>
            <w:r w:rsidRPr="00035A74">
              <w:rPr>
                <w:rFonts w:ascii="Times New Roman" w:hAnsi="Times New Roman"/>
                <w:sz w:val="20"/>
                <w:szCs w:val="20"/>
              </w:rPr>
              <w:lastRenderedPageBreak/>
              <w:t>задолженности</w:t>
            </w:r>
          </w:p>
        </w:tc>
        <w:tc>
          <w:tcPr>
            <w:tcW w:w="274" w:type="pct"/>
            <w:shd w:val="clear" w:color="auto" w:fill="auto"/>
          </w:tcPr>
          <w:p w14:paraId="338B1ED5" w14:textId="67F061C2" w:rsidR="00B45841" w:rsidRPr="00035A74" w:rsidRDefault="00B45841" w:rsidP="00773CBD">
            <w:pPr>
              <w:pStyle w:val="aff8"/>
              <w:jc w:val="center"/>
              <w:rPr>
                <w:rFonts w:ascii="Times New Roman" w:hAnsi="Times New Roman"/>
                <w:sz w:val="20"/>
                <w:szCs w:val="20"/>
              </w:rPr>
            </w:pPr>
            <w:r w:rsidRPr="00035A74">
              <w:rPr>
                <w:rFonts w:ascii="Times New Roman" w:hAnsi="Times New Roman"/>
                <w:sz w:val="20"/>
                <w:szCs w:val="20"/>
              </w:rPr>
              <w:lastRenderedPageBreak/>
              <w:t>2,4,7</w:t>
            </w:r>
          </w:p>
        </w:tc>
        <w:tc>
          <w:tcPr>
            <w:tcW w:w="326" w:type="pct"/>
            <w:shd w:val="clear" w:color="auto" w:fill="auto"/>
          </w:tcPr>
          <w:p w14:paraId="7B2A8E84" w14:textId="77777777" w:rsidR="00B45841" w:rsidRPr="00035A74" w:rsidRDefault="00B45841" w:rsidP="00773CBD">
            <w:pPr>
              <w:pStyle w:val="aff8"/>
              <w:jc w:val="center"/>
              <w:rPr>
                <w:rFonts w:ascii="Times New Roman" w:hAnsi="Times New Roman"/>
                <w:sz w:val="20"/>
                <w:szCs w:val="20"/>
              </w:rPr>
            </w:pPr>
            <w:r w:rsidRPr="00035A74">
              <w:rPr>
                <w:rFonts w:ascii="Times New Roman" w:hAnsi="Times New Roman"/>
                <w:sz w:val="20"/>
                <w:szCs w:val="20"/>
              </w:rPr>
              <w:t>173</w:t>
            </w:r>
          </w:p>
        </w:tc>
        <w:tc>
          <w:tcPr>
            <w:tcW w:w="987" w:type="pct"/>
            <w:shd w:val="clear" w:color="auto" w:fill="auto"/>
          </w:tcPr>
          <w:p w14:paraId="2AAA668D" w14:textId="77777777" w:rsidR="00B45841" w:rsidRPr="00035A74" w:rsidRDefault="00B45841" w:rsidP="00196B5E">
            <w:pPr>
              <w:pStyle w:val="aff8"/>
              <w:jc w:val="both"/>
              <w:rPr>
                <w:rFonts w:ascii="Times New Roman" w:hAnsi="Times New Roman"/>
                <w:sz w:val="20"/>
                <w:szCs w:val="20"/>
              </w:rPr>
            </w:pPr>
            <w:r w:rsidRPr="00035A74">
              <w:rPr>
                <w:rFonts w:ascii="Times New Roman" w:hAnsi="Times New Roman"/>
                <w:sz w:val="20"/>
                <w:szCs w:val="20"/>
              </w:rPr>
              <w:t xml:space="preserve">В составе доходов текущего периода в порядке, предусмотренном пунктами 1.7 </w:t>
            </w:r>
            <w:r w:rsidRPr="00035A74">
              <w:rPr>
                <w:rFonts w:ascii="Times New Roman" w:hAnsi="Times New Roman"/>
                <w:sz w:val="20"/>
                <w:szCs w:val="20"/>
              </w:rPr>
              <w:lastRenderedPageBreak/>
              <w:t>и 1.8 настоящей учетной политики</w:t>
            </w:r>
          </w:p>
        </w:tc>
        <w:tc>
          <w:tcPr>
            <w:tcW w:w="1040" w:type="pct"/>
            <w:shd w:val="clear" w:color="auto" w:fill="auto"/>
          </w:tcPr>
          <w:p w14:paraId="662CE7CB" w14:textId="77777777" w:rsidR="00B45841" w:rsidRPr="00035A74" w:rsidRDefault="00B45841" w:rsidP="00196B5E">
            <w:pPr>
              <w:pStyle w:val="aff8"/>
              <w:jc w:val="both"/>
              <w:rPr>
                <w:rFonts w:ascii="Times New Roman" w:hAnsi="Times New Roman"/>
                <w:sz w:val="20"/>
                <w:szCs w:val="20"/>
              </w:rPr>
            </w:pPr>
            <w:r w:rsidRPr="00035A74">
              <w:rPr>
                <w:rFonts w:ascii="Times New Roman" w:hAnsi="Times New Roman"/>
                <w:sz w:val="20"/>
                <w:szCs w:val="20"/>
              </w:rPr>
              <w:lastRenderedPageBreak/>
              <w:t>По дате принятия решения о списании дебиторской и кредиторской задолженности</w:t>
            </w:r>
          </w:p>
        </w:tc>
        <w:tc>
          <w:tcPr>
            <w:tcW w:w="963" w:type="pct"/>
            <w:shd w:val="clear" w:color="auto" w:fill="auto"/>
          </w:tcPr>
          <w:p w14:paraId="63C535E7" w14:textId="77777777" w:rsidR="00B45841" w:rsidRPr="00035A74" w:rsidRDefault="00B45841" w:rsidP="00196B5E">
            <w:pPr>
              <w:pStyle w:val="aff8"/>
              <w:jc w:val="both"/>
              <w:rPr>
                <w:rFonts w:ascii="Times New Roman" w:hAnsi="Times New Roman"/>
                <w:sz w:val="20"/>
                <w:szCs w:val="20"/>
              </w:rPr>
            </w:pPr>
            <w:r w:rsidRPr="00035A74">
              <w:rPr>
                <w:rFonts w:ascii="Times New Roman" w:hAnsi="Times New Roman"/>
                <w:sz w:val="20"/>
                <w:szCs w:val="20"/>
              </w:rPr>
              <w:t>Договор (государственный контракт);</w:t>
            </w:r>
          </w:p>
          <w:p w14:paraId="1FB1D2FC" w14:textId="0F1ABF41" w:rsidR="00B45841" w:rsidRPr="00035A74" w:rsidRDefault="00B45841" w:rsidP="00196B5E">
            <w:pPr>
              <w:pStyle w:val="aff8"/>
              <w:jc w:val="both"/>
              <w:rPr>
                <w:rFonts w:ascii="Times New Roman" w:hAnsi="Times New Roman"/>
                <w:sz w:val="20"/>
                <w:szCs w:val="20"/>
              </w:rPr>
            </w:pPr>
            <w:r w:rsidRPr="00035A74">
              <w:rPr>
                <w:rFonts w:ascii="Times New Roman" w:hAnsi="Times New Roman"/>
                <w:sz w:val="20"/>
                <w:szCs w:val="20"/>
              </w:rPr>
              <w:t xml:space="preserve">Инвентаризационная опись </w:t>
            </w:r>
            <w:r w:rsidRPr="00035A74">
              <w:rPr>
                <w:rFonts w:ascii="Times New Roman" w:hAnsi="Times New Roman"/>
                <w:sz w:val="20"/>
                <w:szCs w:val="20"/>
              </w:rPr>
              <w:lastRenderedPageBreak/>
              <w:t>расчетов с покупателями, поставщиками и прочими дебиторами и кредиторами (ф. 0504089);</w:t>
            </w:r>
          </w:p>
          <w:p w14:paraId="03F7CEE3" w14:textId="77777777" w:rsidR="00B45841" w:rsidRPr="00035A74" w:rsidRDefault="00B45841" w:rsidP="00196B5E">
            <w:pPr>
              <w:pStyle w:val="aff8"/>
              <w:jc w:val="both"/>
              <w:rPr>
                <w:rFonts w:ascii="Times New Roman" w:hAnsi="Times New Roman"/>
                <w:sz w:val="20"/>
                <w:szCs w:val="20"/>
              </w:rPr>
            </w:pPr>
            <w:r w:rsidRPr="00035A74">
              <w:rPr>
                <w:rFonts w:ascii="Times New Roman" w:hAnsi="Times New Roman"/>
                <w:sz w:val="20"/>
                <w:szCs w:val="20"/>
              </w:rPr>
              <w:t>Акт сверки взаимных расчетов;</w:t>
            </w:r>
          </w:p>
          <w:p w14:paraId="2F390E5C" w14:textId="62D6FB3E" w:rsidR="00B45841" w:rsidRPr="00035A74" w:rsidRDefault="00B45841" w:rsidP="00196B5E">
            <w:pPr>
              <w:pStyle w:val="aff8"/>
              <w:jc w:val="both"/>
              <w:rPr>
                <w:rFonts w:ascii="Times New Roman" w:hAnsi="Times New Roman"/>
                <w:sz w:val="20"/>
                <w:szCs w:val="20"/>
              </w:rPr>
            </w:pPr>
            <w:r w:rsidRPr="00035A74">
              <w:rPr>
                <w:rFonts w:ascii="Times New Roman" w:hAnsi="Times New Roman"/>
                <w:sz w:val="20"/>
                <w:szCs w:val="20"/>
              </w:rPr>
              <w:t>Решение о списании задолженности, невостребованной кредиторами со счета ___ (ф. 0510437);</w:t>
            </w:r>
          </w:p>
          <w:p w14:paraId="052BE527" w14:textId="77777777" w:rsidR="00B45841" w:rsidRPr="00035A74" w:rsidRDefault="00B45841" w:rsidP="00196B5E">
            <w:pPr>
              <w:pStyle w:val="aff8"/>
              <w:jc w:val="both"/>
              <w:rPr>
                <w:rFonts w:ascii="Times New Roman" w:hAnsi="Times New Roman"/>
                <w:sz w:val="20"/>
                <w:szCs w:val="20"/>
              </w:rPr>
            </w:pPr>
            <w:r w:rsidRPr="00035A74">
              <w:rPr>
                <w:rFonts w:ascii="Times New Roman" w:hAnsi="Times New Roman"/>
                <w:sz w:val="20"/>
                <w:szCs w:val="20"/>
              </w:rPr>
              <w:t>Решение о признании (восстановлении) сомнительной задолженности по доходам (ф. 0510445);</w:t>
            </w:r>
          </w:p>
          <w:p w14:paraId="1F0C268D" w14:textId="023487D0" w:rsidR="00B45841" w:rsidRPr="00035A74" w:rsidRDefault="00B45841" w:rsidP="00196B5E">
            <w:pPr>
              <w:pStyle w:val="aff8"/>
              <w:jc w:val="both"/>
              <w:rPr>
                <w:rFonts w:ascii="Times New Roman" w:hAnsi="Times New Roman"/>
                <w:sz w:val="20"/>
                <w:szCs w:val="20"/>
              </w:rPr>
            </w:pPr>
            <w:r w:rsidRPr="00035A74">
              <w:rPr>
                <w:rFonts w:ascii="Times New Roman" w:hAnsi="Times New Roman"/>
                <w:sz w:val="20"/>
                <w:szCs w:val="20"/>
              </w:rPr>
              <w:t>Акт о признании безнадежной к взысканию задолженности по доходам (ф. 0510436)</w:t>
            </w:r>
          </w:p>
          <w:p w14:paraId="0A3DF1DD" w14:textId="2CA72FCE" w:rsidR="00B45841" w:rsidRPr="00035A74" w:rsidRDefault="00B45841" w:rsidP="00196B5E">
            <w:pPr>
              <w:pStyle w:val="aff8"/>
              <w:jc w:val="both"/>
              <w:rPr>
                <w:rFonts w:ascii="Times New Roman" w:hAnsi="Times New Roman"/>
                <w:sz w:val="20"/>
                <w:szCs w:val="20"/>
              </w:rPr>
            </w:pPr>
          </w:p>
        </w:tc>
      </w:tr>
      <w:tr w:rsidR="00FE6220" w:rsidRPr="00035A74" w14:paraId="7E177904" w14:textId="77777777" w:rsidTr="00604C99">
        <w:tc>
          <w:tcPr>
            <w:tcW w:w="639" w:type="pct"/>
            <w:shd w:val="clear" w:color="auto" w:fill="auto"/>
          </w:tcPr>
          <w:p w14:paraId="23026C69" w14:textId="5A8B4E7A" w:rsidR="00FE6220" w:rsidRPr="00035A74" w:rsidRDefault="00FE6220" w:rsidP="007966E9">
            <w:pPr>
              <w:autoSpaceDE w:val="0"/>
              <w:autoSpaceDN w:val="0"/>
              <w:adjustRightInd w:val="0"/>
              <w:ind w:firstLine="0"/>
              <w:rPr>
                <w:sz w:val="20"/>
              </w:rPr>
            </w:pPr>
            <w:r w:rsidRPr="00035A74">
              <w:rPr>
                <w:sz w:val="20"/>
              </w:rPr>
              <w:lastRenderedPageBreak/>
              <w:t>Выпадающие доходы</w:t>
            </w:r>
          </w:p>
        </w:tc>
        <w:tc>
          <w:tcPr>
            <w:tcW w:w="771" w:type="pct"/>
            <w:shd w:val="clear" w:color="auto" w:fill="auto"/>
          </w:tcPr>
          <w:p w14:paraId="2F05C9D1" w14:textId="2D4E7A42" w:rsidR="00FE6220" w:rsidRPr="00035A74" w:rsidRDefault="00FE6220" w:rsidP="00466345">
            <w:pPr>
              <w:pStyle w:val="aff8"/>
              <w:jc w:val="both"/>
              <w:rPr>
                <w:rFonts w:ascii="Times New Roman" w:hAnsi="Times New Roman"/>
                <w:sz w:val="20"/>
                <w:szCs w:val="20"/>
              </w:rPr>
            </w:pPr>
            <w:r w:rsidRPr="00035A74">
              <w:rPr>
                <w:rFonts w:ascii="Times New Roman" w:hAnsi="Times New Roman"/>
                <w:sz w:val="20"/>
                <w:szCs w:val="20"/>
              </w:rPr>
              <w:t>Доходы в виде сумм списанной дебиторской задолженности по денежным взысканиям (штрафам, пеням, неустойкам), при принятии решения в соответствии с законодательством Российской Федерации об их уменьшении (списании, предоставлении скидок, льгот)</w:t>
            </w:r>
          </w:p>
        </w:tc>
        <w:tc>
          <w:tcPr>
            <w:tcW w:w="274" w:type="pct"/>
            <w:shd w:val="clear" w:color="auto" w:fill="auto"/>
          </w:tcPr>
          <w:p w14:paraId="0C1C3052" w14:textId="36B50AF2" w:rsidR="00FE6220" w:rsidRPr="00035A74" w:rsidRDefault="00FE6220" w:rsidP="00773CBD">
            <w:pPr>
              <w:pStyle w:val="aff8"/>
              <w:jc w:val="center"/>
              <w:rPr>
                <w:rFonts w:ascii="Times New Roman" w:hAnsi="Times New Roman"/>
                <w:sz w:val="20"/>
                <w:szCs w:val="20"/>
              </w:rPr>
            </w:pPr>
            <w:r w:rsidRPr="00035A74">
              <w:rPr>
                <w:rFonts w:ascii="Times New Roman" w:hAnsi="Times New Roman"/>
                <w:sz w:val="20"/>
                <w:szCs w:val="20"/>
              </w:rPr>
              <w:t>2</w:t>
            </w:r>
          </w:p>
        </w:tc>
        <w:tc>
          <w:tcPr>
            <w:tcW w:w="326" w:type="pct"/>
            <w:shd w:val="clear" w:color="auto" w:fill="auto"/>
          </w:tcPr>
          <w:p w14:paraId="307661A7" w14:textId="5A71BF01" w:rsidR="00FE6220" w:rsidRPr="00035A74" w:rsidRDefault="00FE6220" w:rsidP="00446DA6">
            <w:pPr>
              <w:pStyle w:val="aff8"/>
              <w:jc w:val="center"/>
              <w:rPr>
                <w:rFonts w:ascii="Times New Roman" w:hAnsi="Times New Roman"/>
                <w:sz w:val="20"/>
                <w:szCs w:val="20"/>
              </w:rPr>
            </w:pPr>
            <w:r w:rsidRPr="00035A74">
              <w:rPr>
                <w:rFonts w:ascii="Times New Roman" w:hAnsi="Times New Roman"/>
                <w:sz w:val="20"/>
                <w:szCs w:val="20"/>
              </w:rPr>
              <w:t>174</w:t>
            </w:r>
          </w:p>
        </w:tc>
        <w:tc>
          <w:tcPr>
            <w:tcW w:w="987" w:type="pct"/>
            <w:shd w:val="clear" w:color="auto" w:fill="auto"/>
          </w:tcPr>
          <w:p w14:paraId="488D0F6C" w14:textId="58B96214" w:rsidR="00FE6220" w:rsidRPr="00035A74" w:rsidRDefault="00FE6220" w:rsidP="00196B5E">
            <w:pPr>
              <w:pStyle w:val="aff8"/>
              <w:jc w:val="both"/>
              <w:rPr>
                <w:rFonts w:ascii="Times New Roman" w:hAnsi="Times New Roman"/>
                <w:sz w:val="20"/>
                <w:szCs w:val="20"/>
              </w:rPr>
            </w:pPr>
            <w:r w:rsidRPr="00035A74">
              <w:rPr>
                <w:rFonts w:ascii="Times New Roman" w:hAnsi="Times New Roman"/>
                <w:sz w:val="20"/>
                <w:szCs w:val="20"/>
              </w:rPr>
              <w:t xml:space="preserve">В составе доходов текущего периода </w:t>
            </w:r>
          </w:p>
        </w:tc>
        <w:tc>
          <w:tcPr>
            <w:tcW w:w="1040" w:type="pct"/>
            <w:shd w:val="clear" w:color="auto" w:fill="auto"/>
          </w:tcPr>
          <w:p w14:paraId="66956E36" w14:textId="79E5CDCF" w:rsidR="00FE6220" w:rsidRPr="00035A74" w:rsidRDefault="00FE6220" w:rsidP="00196B5E">
            <w:pPr>
              <w:pStyle w:val="aff8"/>
              <w:jc w:val="both"/>
              <w:rPr>
                <w:rFonts w:ascii="Times New Roman" w:hAnsi="Times New Roman"/>
                <w:sz w:val="20"/>
                <w:szCs w:val="20"/>
              </w:rPr>
            </w:pPr>
            <w:r w:rsidRPr="00035A74">
              <w:rPr>
                <w:rFonts w:ascii="Times New Roman" w:hAnsi="Times New Roman"/>
                <w:sz w:val="20"/>
                <w:szCs w:val="20"/>
              </w:rPr>
              <w:t>По дате принятия решения о списании дебиторской задолженности (задолженности по денежным взысканиям)</w:t>
            </w:r>
          </w:p>
        </w:tc>
        <w:tc>
          <w:tcPr>
            <w:tcW w:w="963" w:type="pct"/>
            <w:shd w:val="clear" w:color="auto" w:fill="auto"/>
          </w:tcPr>
          <w:p w14:paraId="6F4CA057" w14:textId="77777777" w:rsidR="00FE6220" w:rsidRPr="00035A74" w:rsidRDefault="00FE6220" w:rsidP="00FE6220">
            <w:pPr>
              <w:ind w:firstLine="0"/>
              <w:rPr>
                <w:sz w:val="20"/>
              </w:rPr>
            </w:pPr>
            <w:r w:rsidRPr="00035A74">
              <w:rPr>
                <w:sz w:val="20"/>
              </w:rPr>
              <w:t xml:space="preserve">Протокол (решение) комиссии по поступлению и выбытию активов </w:t>
            </w:r>
          </w:p>
          <w:p w14:paraId="0DB1EE81" w14:textId="69B01892" w:rsidR="00FE6220" w:rsidRPr="00035A74" w:rsidRDefault="00FE6220" w:rsidP="00196B5E">
            <w:pPr>
              <w:pStyle w:val="aff8"/>
              <w:jc w:val="both"/>
              <w:rPr>
                <w:rFonts w:ascii="Times New Roman" w:hAnsi="Times New Roman"/>
                <w:sz w:val="20"/>
                <w:szCs w:val="20"/>
              </w:rPr>
            </w:pPr>
            <w:r w:rsidRPr="00035A74">
              <w:rPr>
                <w:rFonts w:ascii="Times New Roman" w:hAnsi="Times New Roman"/>
                <w:sz w:val="20"/>
                <w:szCs w:val="20"/>
              </w:rPr>
              <w:t>Ведомость выпадающих доходов (ф. 0510838)</w:t>
            </w:r>
          </w:p>
        </w:tc>
      </w:tr>
      <w:tr w:rsidR="00FE6220" w:rsidRPr="00035A74" w14:paraId="053006B2" w14:textId="77777777" w:rsidTr="00604C99">
        <w:tc>
          <w:tcPr>
            <w:tcW w:w="639" w:type="pct"/>
            <w:vMerge w:val="restart"/>
            <w:shd w:val="clear" w:color="auto" w:fill="auto"/>
          </w:tcPr>
          <w:p w14:paraId="5927D3AC" w14:textId="737B2909" w:rsidR="00FE6220" w:rsidRPr="00035A74" w:rsidRDefault="00FE6220" w:rsidP="007966E9">
            <w:pPr>
              <w:autoSpaceDE w:val="0"/>
              <w:autoSpaceDN w:val="0"/>
              <w:adjustRightInd w:val="0"/>
              <w:ind w:firstLine="0"/>
              <w:rPr>
                <w:sz w:val="20"/>
              </w:rPr>
            </w:pPr>
            <w:r w:rsidRPr="00035A74">
              <w:rPr>
                <w:sz w:val="20"/>
              </w:rPr>
              <w:t>Доходы от оценки активов и обязательств</w:t>
            </w:r>
          </w:p>
        </w:tc>
        <w:tc>
          <w:tcPr>
            <w:tcW w:w="771" w:type="pct"/>
            <w:shd w:val="clear" w:color="auto" w:fill="auto"/>
          </w:tcPr>
          <w:p w14:paraId="67F049CB" w14:textId="77777777" w:rsidR="00FE6220" w:rsidRPr="00035A74" w:rsidRDefault="00FE6220" w:rsidP="00466345">
            <w:pPr>
              <w:pStyle w:val="aff8"/>
              <w:jc w:val="both"/>
              <w:rPr>
                <w:rFonts w:ascii="Times New Roman" w:hAnsi="Times New Roman"/>
                <w:sz w:val="20"/>
                <w:szCs w:val="20"/>
              </w:rPr>
            </w:pPr>
            <w:r w:rsidRPr="00035A74">
              <w:rPr>
                <w:rFonts w:ascii="Times New Roman" w:hAnsi="Times New Roman"/>
                <w:sz w:val="20"/>
                <w:szCs w:val="20"/>
              </w:rPr>
              <w:t>Изменение стоимости земельных участков, ранее принятых к учету, в связи с увеличением их кадастровой стоимости</w:t>
            </w:r>
          </w:p>
        </w:tc>
        <w:tc>
          <w:tcPr>
            <w:tcW w:w="274" w:type="pct"/>
            <w:shd w:val="clear" w:color="auto" w:fill="auto"/>
          </w:tcPr>
          <w:p w14:paraId="084BE88F" w14:textId="77777777" w:rsidR="00FE6220" w:rsidRPr="00035A74" w:rsidRDefault="00FE6220" w:rsidP="00773CBD">
            <w:pPr>
              <w:pStyle w:val="aff8"/>
              <w:jc w:val="center"/>
              <w:rPr>
                <w:rFonts w:ascii="Times New Roman" w:hAnsi="Times New Roman"/>
                <w:sz w:val="20"/>
                <w:szCs w:val="20"/>
              </w:rPr>
            </w:pPr>
            <w:r w:rsidRPr="00035A74">
              <w:rPr>
                <w:rFonts w:ascii="Times New Roman" w:hAnsi="Times New Roman"/>
                <w:sz w:val="20"/>
                <w:szCs w:val="20"/>
              </w:rPr>
              <w:t>4</w:t>
            </w:r>
          </w:p>
        </w:tc>
        <w:tc>
          <w:tcPr>
            <w:tcW w:w="326" w:type="pct"/>
            <w:vMerge w:val="restart"/>
            <w:shd w:val="clear" w:color="auto" w:fill="auto"/>
          </w:tcPr>
          <w:p w14:paraId="63257A6F" w14:textId="117C29C0" w:rsidR="00FE6220" w:rsidRPr="00035A74" w:rsidRDefault="00FE6220" w:rsidP="00446DA6">
            <w:pPr>
              <w:pStyle w:val="aff8"/>
              <w:jc w:val="center"/>
              <w:rPr>
                <w:rFonts w:ascii="Times New Roman" w:hAnsi="Times New Roman"/>
                <w:sz w:val="20"/>
                <w:szCs w:val="20"/>
              </w:rPr>
            </w:pPr>
            <w:r w:rsidRPr="00035A74">
              <w:rPr>
                <w:rFonts w:ascii="Times New Roman" w:hAnsi="Times New Roman"/>
                <w:sz w:val="20"/>
                <w:szCs w:val="20"/>
              </w:rPr>
              <w:t>176</w:t>
            </w:r>
          </w:p>
        </w:tc>
        <w:tc>
          <w:tcPr>
            <w:tcW w:w="987" w:type="pct"/>
            <w:shd w:val="clear" w:color="auto" w:fill="auto"/>
          </w:tcPr>
          <w:p w14:paraId="2FD6CEEA" w14:textId="77777777" w:rsidR="00FE6220" w:rsidRPr="00035A74" w:rsidRDefault="00FE6220" w:rsidP="00196B5E">
            <w:pPr>
              <w:pStyle w:val="aff8"/>
              <w:jc w:val="both"/>
              <w:rPr>
                <w:rFonts w:ascii="Times New Roman" w:hAnsi="Times New Roman"/>
                <w:sz w:val="20"/>
                <w:szCs w:val="20"/>
              </w:rPr>
            </w:pPr>
            <w:r w:rsidRPr="00035A74">
              <w:rPr>
                <w:rFonts w:ascii="Times New Roman" w:hAnsi="Times New Roman"/>
                <w:sz w:val="20"/>
                <w:szCs w:val="20"/>
              </w:rPr>
              <w:t>В составе доходов текущего периода в порядке, предусмотренном пункте 2.1.3.3 настоящей учетной политики</w:t>
            </w:r>
          </w:p>
        </w:tc>
        <w:tc>
          <w:tcPr>
            <w:tcW w:w="1040" w:type="pct"/>
            <w:shd w:val="clear" w:color="auto" w:fill="auto"/>
          </w:tcPr>
          <w:p w14:paraId="6DC790C1" w14:textId="53E12444" w:rsidR="00FE6220" w:rsidRPr="00035A74" w:rsidRDefault="00FE6220" w:rsidP="00196B5E">
            <w:pPr>
              <w:pStyle w:val="aff8"/>
              <w:jc w:val="both"/>
              <w:rPr>
                <w:rFonts w:ascii="Times New Roman" w:hAnsi="Times New Roman"/>
                <w:sz w:val="20"/>
                <w:szCs w:val="20"/>
              </w:rPr>
            </w:pPr>
            <w:r w:rsidRPr="00035A74">
              <w:rPr>
                <w:rFonts w:ascii="Times New Roman" w:hAnsi="Times New Roman"/>
                <w:sz w:val="20"/>
                <w:szCs w:val="20"/>
              </w:rPr>
              <w:t>Последний день отчетного периода</w:t>
            </w:r>
          </w:p>
        </w:tc>
        <w:tc>
          <w:tcPr>
            <w:tcW w:w="963" w:type="pct"/>
            <w:shd w:val="clear" w:color="auto" w:fill="auto"/>
          </w:tcPr>
          <w:p w14:paraId="1C093473" w14:textId="1E6CCBC2" w:rsidR="00FE6220" w:rsidRPr="00035A74" w:rsidRDefault="00323F9A" w:rsidP="00196B5E">
            <w:pPr>
              <w:pStyle w:val="aff8"/>
              <w:jc w:val="both"/>
              <w:rPr>
                <w:rFonts w:ascii="Times New Roman" w:hAnsi="Times New Roman"/>
                <w:sz w:val="20"/>
                <w:szCs w:val="20"/>
              </w:rPr>
            </w:pPr>
            <w:r w:rsidRPr="00035A74">
              <w:rPr>
                <w:rFonts w:ascii="Times New Roman" w:hAnsi="Times New Roman"/>
                <w:sz w:val="20"/>
                <w:szCs w:val="20"/>
              </w:rPr>
              <w:t>В</w:t>
            </w:r>
            <w:r w:rsidR="00FE6220" w:rsidRPr="00035A74">
              <w:rPr>
                <w:rFonts w:ascii="Times New Roman" w:hAnsi="Times New Roman"/>
                <w:sz w:val="20"/>
                <w:szCs w:val="20"/>
              </w:rPr>
              <w:t>ыписка из ЕГРН о кадастровой стоимости объекта недвижимости;</w:t>
            </w:r>
          </w:p>
          <w:p w14:paraId="282DEED4" w14:textId="77777777" w:rsidR="00FE6220" w:rsidRPr="00035A74" w:rsidRDefault="00FE6220" w:rsidP="00196B5E">
            <w:pPr>
              <w:pStyle w:val="aff8"/>
              <w:jc w:val="both"/>
              <w:rPr>
                <w:rFonts w:ascii="Times New Roman" w:hAnsi="Times New Roman"/>
                <w:sz w:val="20"/>
                <w:szCs w:val="20"/>
              </w:rPr>
            </w:pPr>
            <w:r w:rsidRPr="00035A74">
              <w:rPr>
                <w:rFonts w:ascii="Times New Roman" w:hAnsi="Times New Roman"/>
                <w:sz w:val="20"/>
                <w:szCs w:val="20"/>
              </w:rPr>
              <w:t>Бухгалтерская справка (ф. 0504833)</w:t>
            </w:r>
          </w:p>
        </w:tc>
      </w:tr>
      <w:tr w:rsidR="00FE6220" w:rsidRPr="00035A74" w14:paraId="165D95C2" w14:textId="77777777" w:rsidTr="00604C99">
        <w:tc>
          <w:tcPr>
            <w:tcW w:w="639" w:type="pct"/>
            <w:vMerge/>
            <w:shd w:val="clear" w:color="auto" w:fill="auto"/>
          </w:tcPr>
          <w:p w14:paraId="1E7D9FAD" w14:textId="77777777" w:rsidR="00FE6220" w:rsidRPr="00035A74" w:rsidRDefault="00FE6220" w:rsidP="00F53826">
            <w:pPr>
              <w:autoSpaceDE w:val="0"/>
              <w:autoSpaceDN w:val="0"/>
              <w:adjustRightInd w:val="0"/>
              <w:ind w:firstLine="0"/>
              <w:rPr>
                <w:sz w:val="20"/>
              </w:rPr>
            </w:pPr>
          </w:p>
        </w:tc>
        <w:tc>
          <w:tcPr>
            <w:tcW w:w="771" w:type="pct"/>
            <w:shd w:val="clear" w:color="auto" w:fill="auto"/>
          </w:tcPr>
          <w:p w14:paraId="54636E7D" w14:textId="191DF1B6" w:rsidR="00FE6220" w:rsidRPr="00035A74" w:rsidRDefault="00FE6220" w:rsidP="00466345">
            <w:pPr>
              <w:pStyle w:val="aff8"/>
              <w:jc w:val="both"/>
              <w:rPr>
                <w:rFonts w:ascii="Times New Roman" w:hAnsi="Times New Roman"/>
                <w:sz w:val="20"/>
                <w:szCs w:val="20"/>
              </w:rPr>
            </w:pPr>
            <w:r w:rsidRPr="00035A74">
              <w:rPr>
                <w:rFonts w:ascii="Times New Roman" w:hAnsi="Times New Roman"/>
                <w:sz w:val="20"/>
                <w:szCs w:val="20"/>
              </w:rPr>
              <w:t>Переоценка объектов нефинансовых активов до справедливой стоимости при их продаже</w:t>
            </w:r>
          </w:p>
        </w:tc>
        <w:tc>
          <w:tcPr>
            <w:tcW w:w="274" w:type="pct"/>
            <w:shd w:val="clear" w:color="auto" w:fill="auto"/>
          </w:tcPr>
          <w:p w14:paraId="0592858F" w14:textId="20E6891B" w:rsidR="00FE6220" w:rsidRPr="00035A74" w:rsidRDefault="00FE6220" w:rsidP="00773CBD">
            <w:pPr>
              <w:pStyle w:val="aff8"/>
              <w:jc w:val="center"/>
              <w:rPr>
                <w:rFonts w:ascii="Times New Roman" w:hAnsi="Times New Roman"/>
                <w:sz w:val="20"/>
                <w:szCs w:val="20"/>
              </w:rPr>
            </w:pPr>
            <w:r w:rsidRPr="00035A74">
              <w:rPr>
                <w:rFonts w:ascii="Times New Roman" w:hAnsi="Times New Roman"/>
                <w:sz w:val="20"/>
                <w:szCs w:val="20"/>
              </w:rPr>
              <w:t>2,4</w:t>
            </w:r>
          </w:p>
        </w:tc>
        <w:tc>
          <w:tcPr>
            <w:tcW w:w="326" w:type="pct"/>
            <w:vMerge/>
            <w:shd w:val="clear" w:color="auto" w:fill="auto"/>
          </w:tcPr>
          <w:p w14:paraId="611A71C0" w14:textId="665D0CBC" w:rsidR="00FE6220" w:rsidRPr="00035A74" w:rsidRDefault="00FE6220" w:rsidP="00773CBD">
            <w:pPr>
              <w:pStyle w:val="aff8"/>
              <w:jc w:val="center"/>
              <w:rPr>
                <w:rFonts w:ascii="Times New Roman" w:hAnsi="Times New Roman"/>
                <w:sz w:val="20"/>
                <w:szCs w:val="20"/>
              </w:rPr>
            </w:pPr>
          </w:p>
        </w:tc>
        <w:tc>
          <w:tcPr>
            <w:tcW w:w="987" w:type="pct"/>
            <w:shd w:val="clear" w:color="auto" w:fill="auto"/>
          </w:tcPr>
          <w:p w14:paraId="4E8AB26F" w14:textId="77777777" w:rsidR="00FE6220" w:rsidRPr="00035A74" w:rsidRDefault="00FE6220" w:rsidP="00196B5E">
            <w:pPr>
              <w:pStyle w:val="aff8"/>
              <w:jc w:val="both"/>
              <w:rPr>
                <w:rFonts w:ascii="Times New Roman" w:hAnsi="Times New Roman"/>
                <w:sz w:val="20"/>
                <w:szCs w:val="20"/>
              </w:rPr>
            </w:pPr>
            <w:r w:rsidRPr="00035A74">
              <w:rPr>
                <w:rFonts w:ascii="Times New Roman" w:hAnsi="Times New Roman"/>
                <w:sz w:val="20"/>
                <w:szCs w:val="20"/>
              </w:rPr>
              <w:t>В составе доходов текущего периода в порядке, предусмотренном пункте 2.1.1.1 настоящей учетной политики</w:t>
            </w:r>
          </w:p>
        </w:tc>
        <w:tc>
          <w:tcPr>
            <w:tcW w:w="1040" w:type="pct"/>
            <w:shd w:val="clear" w:color="auto" w:fill="auto"/>
          </w:tcPr>
          <w:p w14:paraId="39EC2471" w14:textId="77777777" w:rsidR="00FE6220" w:rsidRPr="00035A74" w:rsidRDefault="00FE6220" w:rsidP="00196B5E">
            <w:pPr>
              <w:pStyle w:val="aff8"/>
              <w:jc w:val="both"/>
              <w:rPr>
                <w:rFonts w:ascii="Times New Roman" w:hAnsi="Times New Roman"/>
                <w:sz w:val="20"/>
                <w:szCs w:val="20"/>
              </w:rPr>
            </w:pPr>
            <w:r w:rsidRPr="00035A74">
              <w:rPr>
                <w:rFonts w:ascii="Times New Roman" w:hAnsi="Times New Roman"/>
                <w:sz w:val="20"/>
                <w:szCs w:val="20"/>
              </w:rPr>
              <w:t>По дате принятия решения о переоценке нефинансовых активов</w:t>
            </w:r>
          </w:p>
        </w:tc>
        <w:tc>
          <w:tcPr>
            <w:tcW w:w="963" w:type="pct"/>
            <w:shd w:val="clear" w:color="auto" w:fill="auto"/>
          </w:tcPr>
          <w:p w14:paraId="333ECDE8" w14:textId="63E07B13" w:rsidR="00FE6220" w:rsidRPr="00035A74" w:rsidRDefault="00FE6220" w:rsidP="00196B5E">
            <w:pPr>
              <w:pStyle w:val="aff8"/>
              <w:jc w:val="both"/>
              <w:rPr>
                <w:rFonts w:ascii="Times New Roman" w:hAnsi="Times New Roman"/>
                <w:sz w:val="20"/>
                <w:szCs w:val="20"/>
              </w:rPr>
            </w:pPr>
            <w:r w:rsidRPr="00035A74">
              <w:rPr>
                <w:rFonts w:ascii="Times New Roman" w:hAnsi="Times New Roman"/>
                <w:sz w:val="20"/>
                <w:szCs w:val="20"/>
              </w:rPr>
              <w:t>Протокол (решение) комиссии по поступлению и выбытию активов об определении текущей оценочной стоимости; (неунифицированная форма);</w:t>
            </w:r>
          </w:p>
          <w:p w14:paraId="0B6E025E" w14:textId="77777777" w:rsidR="00FE6220" w:rsidRPr="00035A74" w:rsidRDefault="00FE6220" w:rsidP="00196B5E">
            <w:pPr>
              <w:pStyle w:val="aff8"/>
              <w:jc w:val="both"/>
              <w:rPr>
                <w:rFonts w:ascii="Times New Roman" w:hAnsi="Times New Roman"/>
                <w:sz w:val="20"/>
                <w:szCs w:val="20"/>
              </w:rPr>
            </w:pPr>
            <w:r w:rsidRPr="00035A74">
              <w:rPr>
                <w:rFonts w:ascii="Times New Roman" w:hAnsi="Times New Roman"/>
                <w:sz w:val="20"/>
                <w:szCs w:val="20"/>
              </w:rPr>
              <w:lastRenderedPageBreak/>
              <w:t>Решение об оценке стоимости имущества, отчуждаемого не в пользу организаций бюджетной сферы (ф. 0510442)</w:t>
            </w:r>
          </w:p>
        </w:tc>
      </w:tr>
      <w:tr w:rsidR="00FE6220" w:rsidRPr="00035A74" w14:paraId="78782B21" w14:textId="77777777" w:rsidTr="00604C99">
        <w:tc>
          <w:tcPr>
            <w:tcW w:w="639" w:type="pct"/>
            <w:vMerge/>
            <w:shd w:val="clear" w:color="auto" w:fill="auto"/>
          </w:tcPr>
          <w:p w14:paraId="1F470381" w14:textId="77777777" w:rsidR="00FE6220" w:rsidRPr="00035A74" w:rsidRDefault="00FE6220" w:rsidP="00F53826">
            <w:pPr>
              <w:autoSpaceDE w:val="0"/>
              <w:autoSpaceDN w:val="0"/>
              <w:adjustRightInd w:val="0"/>
              <w:ind w:firstLine="0"/>
              <w:rPr>
                <w:sz w:val="20"/>
              </w:rPr>
            </w:pPr>
          </w:p>
        </w:tc>
        <w:tc>
          <w:tcPr>
            <w:tcW w:w="771" w:type="pct"/>
            <w:shd w:val="clear" w:color="auto" w:fill="auto"/>
          </w:tcPr>
          <w:p w14:paraId="025E1F0B" w14:textId="448614D1" w:rsidR="00FE6220" w:rsidRPr="00035A74" w:rsidRDefault="00FE6220" w:rsidP="00466345">
            <w:pPr>
              <w:pStyle w:val="aff8"/>
              <w:jc w:val="both"/>
              <w:rPr>
                <w:rFonts w:ascii="Times New Roman" w:hAnsi="Times New Roman"/>
                <w:sz w:val="20"/>
                <w:szCs w:val="20"/>
              </w:rPr>
            </w:pPr>
            <w:r w:rsidRPr="00035A74">
              <w:rPr>
                <w:rFonts w:ascii="Times New Roman" w:hAnsi="Times New Roman"/>
                <w:sz w:val="20"/>
                <w:szCs w:val="20"/>
              </w:rPr>
              <w:t xml:space="preserve">Переоценка активов и обязательств, (в </w:t>
            </w:r>
            <w:proofErr w:type="spellStart"/>
            <w:r w:rsidRPr="00035A74">
              <w:rPr>
                <w:rFonts w:ascii="Times New Roman" w:hAnsi="Times New Roman"/>
                <w:sz w:val="20"/>
                <w:szCs w:val="20"/>
              </w:rPr>
              <w:t>т</w:t>
            </w:r>
            <w:proofErr w:type="gramStart"/>
            <w:r w:rsidRPr="00035A74">
              <w:rPr>
                <w:rFonts w:ascii="Times New Roman" w:hAnsi="Times New Roman"/>
                <w:sz w:val="20"/>
                <w:szCs w:val="20"/>
              </w:rPr>
              <w:t>.ч</w:t>
            </w:r>
            <w:proofErr w:type="spellEnd"/>
            <w:proofErr w:type="gramEnd"/>
            <w:r w:rsidRPr="00035A74">
              <w:rPr>
                <w:rFonts w:ascii="Times New Roman" w:hAnsi="Times New Roman"/>
                <w:sz w:val="20"/>
                <w:szCs w:val="20"/>
              </w:rPr>
              <w:t xml:space="preserve"> дебиторской (кредиторской) задолженности), стоимость которых выражена в иностранной валюте</w:t>
            </w:r>
          </w:p>
        </w:tc>
        <w:tc>
          <w:tcPr>
            <w:tcW w:w="274" w:type="pct"/>
            <w:shd w:val="clear" w:color="auto" w:fill="auto"/>
          </w:tcPr>
          <w:p w14:paraId="6FD99ECB" w14:textId="4726A16E" w:rsidR="00FE6220" w:rsidRPr="00035A74" w:rsidRDefault="00FE6220" w:rsidP="00773CBD">
            <w:pPr>
              <w:pStyle w:val="aff8"/>
              <w:jc w:val="center"/>
              <w:rPr>
                <w:rFonts w:ascii="Times New Roman" w:hAnsi="Times New Roman"/>
                <w:sz w:val="20"/>
                <w:szCs w:val="20"/>
              </w:rPr>
            </w:pPr>
            <w:r w:rsidRPr="00035A74">
              <w:rPr>
                <w:rFonts w:ascii="Times New Roman" w:hAnsi="Times New Roman"/>
                <w:sz w:val="20"/>
                <w:szCs w:val="20"/>
              </w:rPr>
              <w:t>2,4</w:t>
            </w:r>
          </w:p>
        </w:tc>
        <w:tc>
          <w:tcPr>
            <w:tcW w:w="326" w:type="pct"/>
            <w:vMerge/>
            <w:shd w:val="clear" w:color="auto" w:fill="auto"/>
          </w:tcPr>
          <w:p w14:paraId="0AADBBA0" w14:textId="1608821C" w:rsidR="00FE6220" w:rsidRPr="00035A74" w:rsidRDefault="00FE6220" w:rsidP="00773CBD">
            <w:pPr>
              <w:pStyle w:val="aff8"/>
              <w:jc w:val="center"/>
              <w:rPr>
                <w:rFonts w:ascii="Times New Roman" w:hAnsi="Times New Roman"/>
                <w:sz w:val="20"/>
                <w:szCs w:val="20"/>
              </w:rPr>
            </w:pPr>
          </w:p>
        </w:tc>
        <w:tc>
          <w:tcPr>
            <w:tcW w:w="987" w:type="pct"/>
            <w:shd w:val="clear" w:color="auto" w:fill="auto"/>
          </w:tcPr>
          <w:p w14:paraId="4603A67E" w14:textId="77777777" w:rsidR="00FE6220" w:rsidRPr="00035A74" w:rsidRDefault="00FE6220" w:rsidP="00196B5E">
            <w:pPr>
              <w:pStyle w:val="aff8"/>
              <w:jc w:val="both"/>
              <w:rPr>
                <w:rFonts w:ascii="Times New Roman" w:hAnsi="Times New Roman"/>
                <w:sz w:val="20"/>
                <w:szCs w:val="20"/>
              </w:rPr>
            </w:pPr>
            <w:r w:rsidRPr="00035A74">
              <w:rPr>
                <w:rFonts w:ascii="Times New Roman" w:hAnsi="Times New Roman"/>
                <w:sz w:val="20"/>
                <w:szCs w:val="20"/>
              </w:rPr>
              <w:t>В составе доходов текущего периода</w:t>
            </w:r>
          </w:p>
        </w:tc>
        <w:tc>
          <w:tcPr>
            <w:tcW w:w="1040" w:type="pct"/>
            <w:shd w:val="clear" w:color="auto" w:fill="auto"/>
          </w:tcPr>
          <w:p w14:paraId="5152F551" w14:textId="1882A9D4" w:rsidR="00FE6220" w:rsidRPr="00035A74" w:rsidRDefault="00FE6220" w:rsidP="00196B5E">
            <w:pPr>
              <w:pStyle w:val="aff8"/>
              <w:jc w:val="both"/>
              <w:rPr>
                <w:rFonts w:ascii="Times New Roman" w:hAnsi="Times New Roman"/>
                <w:sz w:val="20"/>
                <w:szCs w:val="20"/>
              </w:rPr>
            </w:pPr>
            <w:r w:rsidRPr="00035A74">
              <w:rPr>
                <w:rFonts w:ascii="Times New Roman" w:hAnsi="Times New Roman"/>
                <w:sz w:val="20"/>
                <w:szCs w:val="20"/>
              </w:rPr>
              <w:t>На дату формирования регистров бухгалтерского учета (на каждую отчетную дату)</w:t>
            </w:r>
          </w:p>
          <w:p w14:paraId="43244601" w14:textId="77777777" w:rsidR="00FE6220" w:rsidRPr="00035A74" w:rsidRDefault="00FE6220" w:rsidP="00196B5E">
            <w:pPr>
              <w:pStyle w:val="aff8"/>
              <w:jc w:val="both"/>
              <w:rPr>
                <w:rFonts w:ascii="Times New Roman" w:hAnsi="Times New Roman"/>
              </w:rPr>
            </w:pPr>
            <w:r w:rsidRPr="00035A74">
              <w:rPr>
                <w:rFonts w:ascii="Times New Roman" w:hAnsi="Times New Roman"/>
                <w:sz w:val="20"/>
                <w:szCs w:val="20"/>
              </w:rPr>
              <w:t>На дату совершения операции (на дату поступления доходов от плательщика) (на дату исполнения обязательства)</w:t>
            </w:r>
            <w:r w:rsidRPr="00035A74">
              <w:rPr>
                <w:rFonts w:ascii="Times New Roman" w:hAnsi="Times New Roman"/>
              </w:rPr>
              <w:t xml:space="preserve"> </w:t>
            </w:r>
          </w:p>
          <w:p w14:paraId="2E7CCD5B" w14:textId="5C8D9105" w:rsidR="00FE6220" w:rsidRPr="00035A74" w:rsidRDefault="00FE6220" w:rsidP="00196B5E">
            <w:pPr>
              <w:pStyle w:val="aff8"/>
              <w:jc w:val="both"/>
              <w:rPr>
                <w:rFonts w:ascii="Times New Roman" w:hAnsi="Times New Roman"/>
                <w:sz w:val="20"/>
                <w:szCs w:val="20"/>
              </w:rPr>
            </w:pPr>
          </w:p>
        </w:tc>
        <w:tc>
          <w:tcPr>
            <w:tcW w:w="963" w:type="pct"/>
            <w:shd w:val="clear" w:color="auto" w:fill="auto"/>
          </w:tcPr>
          <w:p w14:paraId="6052A063" w14:textId="77777777" w:rsidR="00FE6220" w:rsidRPr="00035A74" w:rsidRDefault="00FE6220" w:rsidP="00196B5E">
            <w:pPr>
              <w:pStyle w:val="aff8"/>
              <w:jc w:val="both"/>
              <w:rPr>
                <w:rFonts w:ascii="Times New Roman" w:hAnsi="Times New Roman"/>
                <w:sz w:val="20"/>
                <w:szCs w:val="20"/>
              </w:rPr>
            </w:pPr>
            <w:r w:rsidRPr="00035A74">
              <w:rPr>
                <w:rFonts w:ascii="Times New Roman" w:hAnsi="Times New Roman"/>
                <w:sz w:val="20"/>
                <w:szCs w:val="20"/>
              </w:rPr>
              <w:t>Авансовый отчет (ф. 0504505);</w:t>
            </w:r>
          </w:p>
          <w:p w14:paraId="13AC425E" w14:textId="5CDFE9A7" w:rsidR="00FE6220" w:rsidRPr="00035A74" w:rsidRDefault="00FE6220" w:rsidP="00196B5E">
            <w:pPr>
              <w:pStyle w:val="aff8"/>
              <w:jc w:val="both"/>
              <w:rPr>
                <w:rFonts w:ascii="Times New Roman" w:hAnsi="Times New Roman"/>
                <w:sz w:val="20"/>
                <w:szCs w:val="20"/>
              </w:rPr>
            </w:pPr>
            <w:r w:rsidRPr="00035A74">
              <w:rPr>
                <w:rFonts w:ascii="Times New Roman" w:hAnsi="Times New Roman"/>
                <w:sz w:val="20"/>
                <w:szCs w:val="20"/>
              </w:rPr>
              <w:t>Отчет о расходах подотчетного лица (ф. 0504520);</w:t>
            </w:r>
          </w:p>
          <w:p w14:paraId="04DEF561" w14:textId="77777777" w:rsidR="00FE6220" w:rsidRPr="00035A74" w:rsidRDefault="00FE6220" w:rsidP="00196B5E">
            <w:pPr>
              <w:pStyle w:val="aff8"/>
              <w:jc w:val="both"/>
              <w:rPr>
                <w:rFonts w:ascii="Times New Roman" w:hAnsi="Times New Roman"/>
                <w:sz w:val="20"/>
                <w:szCs w:val="20"/>
              </w:rPr>
            </w:pPr>
            <w:r w:rsidRPr="00035A74">
              <w:rPr>
                <w:rFonts w:ascii="Times New Roman" w:hAnsi="Times New Roman"/>
                <w:sz w:val="20"/>
                <w:szCs w:val="20"/>
              </w:rPr>
              <w:t>Бухгалтерская справка (ф. 0504833)</w:t>
            </w:r>
          </w:p>
        </w:tc>
      </w:tr>
      <w:tr w:rsidR="00B84A9F" w:rsidRPr="00035A74" w14:paraId="6D26CC7C" w14:textId="77777777" w:rsidTr="00604C99">
        <w:trPr>
          <w:trHeight w:val="645"/>
        </w:trPr>
        <w:tc>
          <w:tcPr>
            <w:tcW w:w="639" w:type="pct"/>
            <w:shd w:val="clear" w:color="auto" w:fill="auto"/>
          </w:tcPr>
          <w:p w14:paraId="7C1F87D2" w14:textId="2602B9CC" w:rsidR="00B84A9F" w:rsidRPr="00035A74" w:rsidRDefault="00B84A9F" w:rsidP="007966E9">
            <w:pPr>
              <w:autoSpaceDE w:val="0"/>
              <w:autoSpaceDN w:val="0"/>
              <w:adjustRightInd w:val="0"/>
              <w:ind w:firstLine="0"/>
              <w:rPr>
                <w:sz w:val="20"/>
              </w:rPr>
            </w:pPr>
            <w:r w:rsidRPr="00035A74">
              <w:rPr>
                <w:sz w:val="20"/>
              </w:rPr>
              <w:t>Доходы от безвозмездного права пользования активом, предоставленным организациями (за исключением сектора государственного управления и организаций государственного сектора)</w:t>
            </w:r>
          </w:p>
        </w:tc>
        <w:tc>
          <w:tcPr>
            <w:tcW w:w="771" w:type="pct"/>
            <w:vMerge w:val="restart"/>
            <w:shd w:val="clear" w:color="auto" w:fill="auto"/>
          </w:tcPr>
          <w:p w14:paraId="60AA75A1" w14:textId="03EDED6E" w:rsidR="00B84A9F" w:rsidRPr="00035A74" w:rsidRDefault="00B84A9F" w:rsidP="0006309A">
            <w:pPr>
              <w:pStyle w:val="aff8"/>
              <w:jc w:val="both"/>
              <w:rPr>
                <w:rFonts w:ascii="Times New Roman" w:hAnsi="Times New Roman"/>
                <w:sz w:val="20"/>
                <w:szCs w:val="20"/>
              </w:rPr>
            </w:pPr>
            <w:proofErr w:type="gramStart"/>
            <w:r w:rsidRPr="00035A74">
              <w:rPr>
                <w:rFonts w:ascii="Times New Roman" w:hAnsi="Times New Roman"/>
                <w:sz w:val="20"/>
                <w:szCs w:val="20"/>
              </w:rPr>
              <w:t>Доходы от возмездного права пользования активом по цене значительно ниже рыночной стоимости (аренда на льготных условиях) (разница между суммой арендных платежей и суммой справедливой стоимости арендных платежей (справедливых и реальных платежей при аренде на льготных условиях)</w:t>
            </w:r>
            <w:proofErr w:type="gramEnd"/>
          </w:p>
        </w:tc>
        <w:tc>
          <w:tcPr>
            <w:tcW w:w="274" w:type="pct"/>
            <w:vMerge w:val="restart"/>
            <w:shd w:val="clear" w:color="auto" w:fill="auto"/>
          </w:tcPr>
          <w:p w14:paraId="066F8286" w14:textId="300BE3E3" w:rsidR="00B84A9F" w:rsidRPr="00035A74" w:rsidRDefault="00B84A9F" w:rsidP="00773CBD">
            <w:pPr>
              <w:pStyle w:val="aff8"/>
              <w:jc w:val="center"/>
              <w:rPr>
                <w:rFonts w:ascii="Times New Roman" w:hAnsi="Times New Roman"/>
                <w:sz w:val="20"/>
                <w:szCs w:val="20"/>
              </w:rPr>
            </w:pPr>
            <w:r w:rsidRPr="00035A74">
              <w:rPr>
                <w:rFonts w:ascii="Times New Roman" w:hAnsi="Times New Roman"/>
                <w:sz w:val="20"/>
                <w:szCs w:val="20"/>
              </w:rPr>
              <w:t>2,4</w:t>
            </w:r>
          </w:p>
        </w:tc>
        <w:tc>
          <w:tcPr>
            <w:tcW w:w="326" w:type="pct"/>
            <w:shd w:val="clear" w:color="auto" w:fill="auto"/>
          </w:tcPr>
          <w:p w14:paraId="7EEF0AC5" w14:textId="59BA5027" w:rsidR="00B84A9F" w:rsidRPr="00035A74" w:rsidRDefault="00B84A9F" w:rsidP="00B84A9F">
            <w:pPr>
              <w:pStyle w:val="aff8"/>
              <w:jc w:val="center"/>
              <w:rPr>
                <w:rFonts w:ascii="Times New Roman" w:hAnsi="Times New Roman"/>
                <w:sz w:val="20"/>
                <w:szCs w:val="20"/>
              </w:rPr>
            </w:pPr>
            <w:r w:rsidRPr="00035A74">
              <w:rPr>
                <w:rFonts w:ascii="Times New Roman" w:hAnsi="Times New Roman"/>
                <w:sz w:val="20"/>
                <w:szCs w:val="20"/>
              </w:rPr>
              <w:t>182</w:t>
            </w:r>
          </w:p>
        </w:tc>
        <w:tc>
          <w:tcPr>
            <w:tcW w:w="987" w:type="pct"/>
            <w:vMerge w:val="restart"/>
            <w:shd w:val="clear" w:color="auto" w:fill="auto"/>
          </w:tcPr>
          <w:p w14:paraId="337D1B55" w14:textId="77777777" w:rsidR="00B84A9F" w:rsidRPr="00035A74" w:rsidRDefault="00B84A9F" w:rsidP="00196B5E">
            <w:pPr>
              <w:pStyle w:val="aff8"/>
              <w:jc w:val="both"/>
              <w:rPr>
                <w:rFonts w:ascii="Times New Roman" w:hAnsi="Times New Roman"/>
                <w:sz w:val="20"/>
                <w:szCs w:val="20"/>
              </w:rPr>
            </w:pPr>
            <w:r w:rsidRPr="00035A74">
              <w:rPr>
                <w:rFonts w:ascii="Times New Roman" w:hAnsi="Times New Roman"/>
                <w:sz w:val="20"/>
                <w:szCs w:val="20"/>
              </w:rPr>
              <w:t>В составе доходов будущих периодов в порядке, предусмотренном пунктами 2.1.5 настоящей учетной политики.</w:t>
            </w:r>
          </w:p>
          <w:p w14:paraId="618E57C8" w14:textId="77777777" w:rsidR="00B84A9F" w:rsidRPr="00035A74" w:rsidRDefault="00B84A9F" w:rsidP="00196B5E">
            <w:pPr>
              <w:pStyle w:val="aff8"/>
              <w:jc w:val="both"/>
              <w:rPr>
                <w:rFonts w:ascii="Times New Roman" w:hAnsi="Times New Roman"/>
                <w:sz w:val="20"/>
                <w:szCs w:val="20"/>
              </w:rPr>
            </w:pPr>
            <w:r w:rsidRPr="00035A74">
              <w:rPr>
                <w:rFonts w:ascii="Times New Roman" w:hAnsi="Times New Roman"/>
                <w:sz w:val="20"/>
                <w:szCs w:val="20"/>
              </w:rPr>
              <w:t>В составе доходов текущего периода - ежемесячно в соответствии с нормами ФСБУ «Аренда»</w:t>
            </w:r>
          </w:p>
        </w:tc>
        <w:tc>
          <w:tcPr>
            <w:tcW w:w="1040" w:type="pct"/>
            <w:vMerge w:val="restart"/>
            <w:shd w:val="clear" w:color="auto" w:fill="auto"/>
          </w:tcPr>
          <w:p w14:paraId="2CCA6D92" w14:textId="77777777" w:rsidR="00B84A9F" w:rsidRPr="00035A74" w:rsidRDefault="00B84A9F" w:rsidP="00196B5E">
            <w:pPr>
              <w:pStyle w:val="aff8"/>
              <w:jc w:val="both"/>
              <w:rPr>
                <w:rFonts w:ascii="Times New Roman" w:hAnsi="Times New Roman"/>
                <w:sz w:val="20"/>
                <w:szCs w:val="20"/>
              </w:rPr>
            </w:pPr>
            <w:r w:rsidRPr="00035A74">
              <w:rPr>
                <w:rFonts w:ascii="Times New Roman" w:hAnsi="Times New Roman"/>
                <w:sz w:val="20"/>
                <w:szCs w:val="20"/>
              </w:rPr>
              <w:t xml:space="preserve">В составе доходов будущих периодов - более ранняя дата из следующих дат: </w:t>
            </w:r>
          </w:p>
          <w:p w14:paraId="6CDA52AD" w14:textId="77777777" w:rsidR="00B84A9F" w:rsidRPr="00035A74" w:rsidRDefault="00B84A9F" w:rsidP="00196B5E">
            <w:pPr>
              <w:pStyle w:val="aff8"/>
              <w:jc w:val="both"/>
              <w:rPr>
                <w:rFonts w:ascii="Times New Roman" w:hAnsi="Times New Roman"/>
                <w:sz w:val="20"/>
                <w:szCs w:val="20"/>
              </w:rPr>
            </w:pPr>
            <w:r w:rsidRPr="00035A74">
              <w:rPr>
                <w:rFonts w:ascii="Times New Roman" w:hAnsi="Times New Roman"/>
                <w:sz w:val="20"/>
                <w:szCs w:val="20"/>
              </w:rPr>
              <w:t>дата подписания договора безвозмездного пользования (ссуды);</w:t>
            </w:r>
          </w:p>
          <w:p w14:paraId="0EA2B27C" w14:textId="77777777" w:rsidR="00B84A9F" w:rsidRPr="00035A74" w:rsidRDefault="00B84A9F" w:rsidP="00196B5E">
            <w:pPr>
              <w:pStyle w:val="aff8"/>
              <w:jc w:val="both"/>
              <w:rPr>
                <w:rFonts w:ascii="Times New Roman" w:hAnsi="Times New Roman"/>
                <w:sz w:val="20"/>
                <w:szCs w:val="20"/>
              </w:rPr>
            </w:pPr>
            <w:r w:rsidRPr="00035A74">
              <w:rPr>
                <w:rFonts w:ascii="Times New Roman" w:hAnsi="Times New Roman"/>
                <w:sz w:val="20"/>
                <w:szCs w:val="20"/>
              </w:rPr>
              <w:t>дата принятия обязательств в отношении основных условий пользования и содержания имущества, предусмотренных договором.</w:t>
            </w:r>
          </w:p>
          <w:p w14:paraId="12A5E770" w14:textId="77777777" w:rsidR="00B84A9F" w:rsidRPr="00035A74" w:rsidRDefault="00B84A9F" w:rsidP="00196B5E">
            <w:pPr>
              <w:pStyle w:val="aff8"/>
              <w:jc w:val="both"/>
              <w:rPr>
                <w:rFonts w:ascii="Times New Roman" w:hAnsi="Times New Roman"/>
                <w:sz w:val="20"/>
                <w:szCs w:val="20"/>
              </w:rPr>
            </w:pPr>
            <w:r w:rsidRPr="00035A74">
              <w:rPr>
                <w:rFonts w:ascii="Times New Roman" w:hAnsi="Times New Roman"/>
                <w:sz w:val="20"/>
                <w:szCs w:val="20"/>
              </w:rPr>
              <w:t>В составе доходов текущего периода – на последнее число каждого месяца</w:t>
            </w:r>
          </w:p>
        </w:tc>
        <w:tc>
          <w:tcPr>
            <w:tcW w:w="963" w:type="pct"/>
            <w:vMerge w:val="restart"/>
            <w:shd w:val="clear" w:color="auto" w:fill="auto"/>
          </w:tcPr>
          <w:p w14:paraId="01AC637F" w14:textId="77777777" w:rsidR="00B84A9F" w:rsidRPr="00035A74" w:rsidRDefault="00B84A9F" w:rsidP="00196B5E">
            <w:pPr>
              <w:pStyle w:val="aff8"/>
              <w:jc w:val="both"/>
              <w:rPr>
                <w:rFonts w:ascii="Times New Roman" w:hAnsi="Times New Roman"/>
                <w:sz w:val="20"/>
                <w:szCs w:val="20"/>
              </w:rPr>
            </w:pPr>
            <w:r w:rsidRPr="00035A74">
              <w:rPr>
                <w:rFonts w:ascii="Times New Roman" w:hAnsi="Times New Roman"/>
                <w:sz w:val="20"/>
                <w:szCs w:val="20"/>
              </w:rPr>
              <w:t>Договор;</w:t>
            </w:r>
          </w:p>
          <w:p w14:paraId="4D71AE44" w14:textId="77777777" w:rsidR="00B84A9F" w:rsidRPr="00035A74" w:rsidRDefault="00B84A9F" w:rsidP="00196B5E">
            <w:pPr>
              <w:pStyle w:val="aff8"/>
              <w:jc w:val="both"/>
              <w:rPr>
                <w:rFonts w:ascii="Times New Roman" w:hAnsi="Times New Roman"/>
                <w:sz w:val="20"/>
                <w:szCs w:val="20"/>
              </w:rPr>
            </w:pPr>
            <w:r w:rsidRPr="00035A74">
              <w:rPr>
                <w:rFonts w:ascii="Times New Roman" w:hAnsi="Times New Roman"/>
                <w:sz w:val="20"/>
                <w:szCs w:val="20"/>
              </w:rPr>
              <w:t>Акт приема-передачи имущества (неунифицированная форма);</w:t>
            </w:r>
          </w:p>
          <w:p w14:paraId="1D374A36" w14:textId="77777777" w:rsidR="00B84A9F" w:rsidRPr="00035A74" w:rsidRDefault="00B84A9F" w:rsidP="00196B5E">
            <w:pPr>
              <w:pStyle w:val="aff8"/>
              <w:jc w:val="both"/>
              <w:rPr>
                <w:rFonts w:ascii="Times New Roman" w:hAnsi="Times New Roman"/>
                <w:sz w:val="20"/>
                <w:szCs w:val="20"/>
              </w:rPr>
            </w:pPr>
            <w:r w:rsidRPr="00035A74">
              <w:rPr>
                <w:rFonts w:ascii="Times New Roman" w:hAnsi="Times New Roman"/>
                <w:sz w:val="20"/>
                <w:szCs w:val="20"/>
              </w:rPr>
              <w:t>Бухгалтерская справка (ф. 0504833)</w:t>
            </w:r>
          </w:p>
        </w:tc>
      </w:tr>
      <w:tr w:rsidR="00B84A9F" w:rsidRPr="00035A74" w14:paraId="6782BA7E" w14:textId="77777777" w:rsidTr="00D05BBA">
        <w:trPr>
          <w:trHeight w:val="645"/>
        </w:trPr>
        <w:tc>
          <w:tcPr>
            <w:tcW w:w="639" w:type="pct"/>
            <w:shd w:val="clear" w:color="auto" w:fill="auto"/>
          </w:tcPr>
          <w:p w14:paraId="7360BADF" w14:textId="0F6AA379" w:rsidR="00B84A9F" w:rsidRPr="00035A74" w:rsidRDefault="00B84A9F" w:rsidP="00D05BBA">
            <w:pPr>
              <w:autoSpaceDE w:val="0"/>
              <w:autoSpaceDN w:val="0"/>
              <w:adjustRightInd w:val="0"/>
              <w:ind w:firstLine="0"/>
              <w:rPr>
                <w:sz w:val="20"/>
              </w:rPr>
            </w:pPr>
            <w:r w:rsidRPr="00035A74">
              <w:rPr>
                <w:sz w:val="20"/>
              </w:rPr>
              <w:t>Доходы от безвозмездного права пользования активом, предоставленным организациями государственного сектора</w:t>
            </w:r>
          </w:p>
        </w:tc>
        <w:tc>
          <w:tcPr>
            <w:tcW w:w="771" w:type="pct"/>
            <w:vMerge/>
            <w:shd w:val="clear" w:color="auto" w:fill="auto"/>
          </w:tcPr>
          <w:p w14:paraId="60EE0109" w14:textId="77777777" w:rsidR="00B84A9F" w:rsidRPr="00035A74" w:rsidRDefault="00B84A9F" w:rsidP="00D05BBA">
            <w:pPr>
              <w:pStyle w:val="aff8"/>
              <w:jc w:val="both"/>
              <w:rPr>
                <w:rFonts w:ascii="Times New Roman" w:hAnsi="Times New Roman"/>
                <w:sz w:val="20"/>
                <w:szCs w:val="20"/>
              </w:rPr>
            </w:pPr>
          </w:p>
        </w:tc>
        <w:tc>
          <w:tcPr>
            <w:tcW w:w="274" w:type="pct"/>
            <w:vMerge/>
            <w:shd w:val="clear" w:color="auto" w:fill="auto"/>
          </w:tcPr>
          <w:p w14:paraId="25AA920F" w14:textId="77777777" w:rsidR="00B84A9F" w:rsidRPr="00035A74" w:rsidRDefault="00B84A9F" w:rsidP="00D05BBA">
            <w:pPr>
              <w:pStyle w:val="aff8"/>
              <w:jc w:val="center"/>
              <w:rPr>
                <w:rFonts w:ascii="Times New Roman" w:hAnsi="Times New Roman"/>
                <w:sz w:val="20"/>
                <w:szCs w:val="20"/>
              </w:rPr>
            </w:pPr>
          </w:p>
        </w:tc>
        <w:tc>
          <w:tcPr>
            <w:tcW w:w="326" w:type="pct"/>
            <w:shd w:val="clear" w:color="auto" w:fill="auto"/>
          </w:tcPr>
          <w:p w14:paraId="1BB2107C" w14:textId="090E205E" w:rsidR="00B84A9F" w:rsidRPr="00035A74" w:rsidRDefault="00B84A9F" w:rsidP="00D05BBA">
            <w:pPr>
              <w:pStyle w:val="aff8"/>
              <w:jc w:val="center"/>
              <w:rPr>
                <w:rFonts w:ascii="Times New Roman" w:hAnsi="Times New Roman"/>
                <w:sz w:val="20"/>
                <w:szCs w:val="20"/>
              </w:rPr>
            </w:pPr>
            <w:r w:rsidRPr="00035A74">
              <w:rPr>
                <w:rFonts w:ascii="Times New Roman" w:hAnsi="Times New Roman"/>
                <w:sz w:val="20"/>
                <w:szCs w:val="20"/>
              </w:rPr>
              <w:t>185</w:t>
            </w:r>
          </w:p>
        </w:tc>
        <w:tc>
          <w:tcPr>
            <w:tcW w:w="987" w:type="pct"/>
            <w:vMerge/>
            <w:shd w:val="clear" w:color="auto" w:fill="auto"/>
          </w:tcPr>
          <w:p w14:paraId="192F2005" w14:textId="77777777" w:rsidR="00B84A9F" w:rsidRPr="00035A74" w:rsidRDefault="00B84A9F" w:rsidP="00D05BBA">
            <w:pPr>
              <w:pStyle w:val="aff8"/>
              <w:jc w:val="both"/>
              <w:rPr>
                <w:rFonts w:ascii="Times New Roman" w:hAnsi="Times New Roman"/>
                <w:sz w:val="20"/>
                <w:szCs w:val="20"/>
              </w:rPr>
            </w:pPr>
          </w:p>
        </w:tc>
        <w:tc>
          <w:tcPr>
            <w:tcW w:w="1040" w:type="pct"/>
            <w:vMerge/>
            <w:shd w:val="clear" w:color="auto" w:fill="auto"/>
          </w:tcPr>
          <w:p w14:paraId="3FEC116B" w14:textId="77777777" w:rsidR="00B84A9F" w:rsidRPr="00035A74" w:rsidRDefault="00B84A9F" w:rsidP="00D05BBA">
            <w:pPr>
              <w:pStyle w:val="aff8"/>
              <w:jc w:val="both"/>
              <w:rPr>
                <w:rFonts w:ascii="Times New Roman" w:hAnsi="Times New Roman"/>
                <w:sz w:val="20"/>
                <w:szCs w:val="20"/>
              </w:rPr>
            </w:pPr>
          </w:p>
        </w:tc>
        <w:tc>
          <w:tcPr>
            <w:tcW w:w="963" w:type="pct"/>
            <w:vMerge/>
            <w:shd w:val="clear" w:color="auto" w:fill="auto"/>
          </w:tcPr>
          <w:p w14:paraId="5E651926" w14:textId="77777777" w:rsidR="00B84A9F" w:rsidRPr="00035A74" w:rsidRDefault="00B84A9F" w:rsidP="00D05BBA">
            <w:pPr>
              <w:pStyle w:val="aff8"/>
              <w:jc w:val="both"/>
              <w:rPr>
                <w:rFonts w:ascii="Times New Roman" w:hAnsi="Times New Roman"/>
                <w:sz w:val="20"/>
                <w:szCs w:val="20"/>
              </w:rPr>
            </w:pPr>
          </w:p>
        </w:tc>
      </w:tr>
      <w:tr w:rsidR="00B84A9F" w:rsidRPr="00035A74" w14:paraId="56921E56" w14:textId="77777777" w:rsidTr="00D05BBA">
        <w:trPr>
          <w:trHeight w:val="645"/>
        </w:trPr>
        <w:tc>
          <w:tcPr>
            <w:tcW w:w="639" w:type="pct"/>
            <w:shd w:val="clear" w:color="auto" w:fill="auto"/>
          </w:tcPr>
          <w:p w14:paraId="1D395F00" w14:textId="41D8857D" w:rsidR="00B84A9F" w:rsidRPr="00035A74" w:rsidRDefault="00B84A9F" w:rsidP="00D05BBA">
            <w:pPr>
              <w:autoSpaceDE w:val="0"/>
              <w:autoSpaceDN w:val="0"/>
              <w:adjustRightInd w:val="0"/>
              <w:ind w:firstLine="0"/>
              <w:rPr>
                <w:sz w:val="20"/>
              </w:rPr>
            </w:pPr>
            <w:r w:rsidRPr="00035A74">
              <w:rPr>
                <w:sz w:val="20"/>
              </w:rPr>
              <w:t>Доходы от безвозмездного права пользования активом, предоставленным сектором государственного управления</w:t>
            </w:r>
          </w:p>
        </w:tc>
        <w:tc>
          <w:tcPr>
            <w:tcW w:w="771" w:type="pct"/>
            <w:vMerge/>
            <w:shd w:val="clear" w:color="auto" w:fill="auto"/>
          </w:tcPr>
          <w:p w14:paraId="3CFE33B4" w14:textId="77777777" w:rsidR="00B84A9F" w:rsidRPr="00035A74" w:rsidRDefault="00B84A9F" w:rsidP="00D05BBA">
            <w:pPr>
              <w:pStyle w:val="aff8"/>
              <w:jc w:val="both"/>
              <w:rPr>
                <w:rFonts w:ascii="Times New Roman" w:hAnsi="Times New Roman"/>
                <w:sz w:val="20"/>
                <w:szCs w:val="20"/>
              </w:rPr>
            </w:pPr>
          </w:p>
        </w:tc>
        <w:tc>
          <w:tcPr>
            <w:tcW w:w="274" w:type="pct"/>
            <w:vMerge/>
            <w:shd w:val="clear" w:color="auto" w:fill="auto"/>
          </w:tcPr>
          <w:p w14:paraId="7F125CC6" w14:textId="77777777" w:rsidR="00B84A9F" w:rsidRPr="00035A74" w:rsidRDefault="00B84A9F" w:rsidP="00D05BBA">
            <w:pPr>
              <w:pStyle w:val="aff8"/>
              <w:jc w:val="center"/>
              <w:rPr>
                <w:rFonts w:ascii="Times New Roman" w:hAnsi="Times New Roman"/>
                <w:sz w:val="20"/>
                <w:szCs w:val="20"/>
              </w:rPr>
            </w:pPr>
          </w:p>
        </w:tc>
        <w:tc>
          <w:tcPr>
            <w:tcW w:w="326" w:type="pct"/>
            <w:shd w:val="clear" w:color="auto" w:fill="auto"/>
          </w:tcPr>
          <w:p w14:paraId="7E7E16B4" w14:textId="2A85E9EC" w:rsidR="00B84A9F" w:rsidRPr="00035A74" w:rsidRDefault="00B84A9F" w:rsidP="00D05BBA">
            <w:pPr>
              <w:pStyle w:val="aff8"/>
              <w:jc w:val="center"/>
              <w:rPr>
                <w:rFonts w:ascii="Times New Roman" w:hAnsi="Times New Roman"/>
                <w:sz w:val="20"/>
                <w:szCs w:val="20"/>
              </w:rPr>
            </w:pPr>
            <w:r w:rsidRPr="00035A74">
              <w:rPr>
                <w:rFonts w:ascii="Times New Roman" w:hAnsi="Times New Roman"/>
                <w:sz w:val="20"/>
                <w:szCs w:val="20"/>
              </w:rPr>
              <w:t>186</w:t>
            </w:r>
          </w:p>
        </w:tc>
        <w:tc>
          <w:tcPr>
            <w:tcW w:w="987" w:type="pct"/>
            <w:vMerge/>
            <w:shd w:val="clear" w:color="auto" w:fill="auto"/>
          </w:tcPr>
          <w:p w14:paraId="463A047B" w14:textId="77777777" w:rsidR="00B84A9F" w:rsidRPr="00035A74" w:rsidRDefault="00B84A9F" w:rsidP="00D05BBA">
            <w:pPr>
              <w:pStyle w:val="aff8"/>
              <w:jc w:val="both"/>
              <w:rPr>
                <w:rFonts w:ascii="Times New Roman" w:hAnsi="Times New Roman"/>
                <w:sz w:val="20"/>
                <w:szCs w:val="20"/>
              </w:rPr>
            </w:pPr>
          </w:p>
        </w:tc>
        <w:tc>
          <w:tcPr>
            <w:tcW w:w="1040" w:type="pct"/>
            <w:vMerge/>
            <w:shd w:val="clear" w:color="auto" w:fill="auto"/>
          </w:tcPr>
          <w:p w14:paraId="3ACABDB9" w14:textId="77777777" w:rsidR="00B84A9F" w:rsidRPr="00035A74" w:rsidRDefault="00B84A9F" w:rsidP="00D05BBA">
            <w:pPr>
              <w:pStyle w:val="aff8"/>
              <w:jc w:val="both"/>
              <w:rPr>
                <w:rFonts w:ascii="Times New Roman" w:hAnsi="Times New Roman"/>
                <w:sz w:val="20"/>
                <w:szCs w:val="20"/>
              </w:rPr>
            </w:pPr>
          </w:p>
        </w:tc>
        <w:tc>
          <w:tcPr>
            <w:tcW w:w="963" w:type="pct"/>
            <w:vMerge/>
            <w:shd w:val="clear" w:color="auto" w:fill="auto"/>
          </w:tcPr>
          <w:p w14:paraId="0EDD3049" w14:textId="77777777" w:rsidR="00B84A9F" w:rsidRPr="00035A74" w:rsidRDefault="00B84A9F" w:rsidP="00D05BBA">
            <w:pPr>
              <w:pStyle w:val="aff8"/>
              <w:jc w:val="both"/>
              <w:rPr>
                <w:rFonts w:ascii="Times New Roman" w:hAnsi="Times New Roman"/>
                <w:sz w:val="20"/>
                <w:szCs w:val="20"/>
              </w:rPr>
            </w:pPr>
          </w:p>
        </w:tc>
      </w:tr>
      <w:tr w:rsidR="00B84A9F" w:rsidRPr="00035A74" w14:paraId="7CAEFC12" w14:textId="77777777" w:rsidTr="00604C99">
        <w:trPr>
          <w:trHeight w:val="645"/>
        </w:trPr>
        <w:tc>
          <w:tcPr>
            <w:tcW w:w="639" w:type="pct"/>
            <w:shd w:val="clear" w:color="auto" w:fill="auto"/>
          </w:tcPr>
          <w:p w14:paraId="0489B4B6" w14:textId="2407E539" w:rsidR="00B84A9F" w:rsidRPr="00035A74" w:rsidRDefault="00B84A9F" w:rsidP="007966E9">
            <w:pPr>
              <w:autoSpaceDE w:val="0"/>
              <w:autoSpaceDN w:val="0"/>
              <w:adjustRightInd w:val="0"/>
              <w:ind w:firstLine="0"/>
              <w:rPr>
                <w:sz w:val="20"/>
              </w:rPr>
            </w:pPr>
            <w:r w:rsidRPr="00035A74">
              <w:rPr>
                <w:sz w:val="20"/>
              </w:rPr>
              <w:lastRenderedPageBreak/>
              <w:t>Доходы от безвозмездного права пользования активом, предоставленным иными лицами</w:t>
            </w:r>
          </w:p>
        </w:tc>
        <w:tc>
          <w:tcPr>
            <w:tcW w:w="771" w:type="pct"/>
            <w:vMerge/>
            <w:shd w:val="clear" w:color="auto" w:fill="auto"/>
          </w:tcPr>
          <w:p w14:paraId="31E66550" w14:textId="77777777" w:rsidR="00B84A9F" w:rsidRPr="00035A74" w:rsidRDefault="00B84A9F" w:rsidP="0006309A">
            <w:pPr>
              <w:pStyle w:val="aff8"/>
              <w:jc w:val="both"/>
              <w:rPr>
                <w:rFonts w:ascii="Times New Roman" w:hAnsi="Times New Roman"/>
                <w:sz w:val="20"/>
                <w:szCs w:val="20"/>
              </w:rPr>
            </w:pPr>
          </w:p>
        </w:tc>
        <w:tc>
          <w:tcPr>
            <w:tcW w:w="274" w:type="pct"/>
            <w:vMerge/>
            <w:shd w:val="clear" w:color="auto" w:fill="auto"/>
          </w:tcPr>
          <w:p w14:paraId="6EC97491" w14:textId="77777777" w:rsidR="00B84A9F" w:rsidRPr="00035A74" w:rsidRDefault="00B84A9F" w:rsidP="00773CBD">
            <w:pPr>
              <w:pStyle w:val="aff8"/>
              <w:jc w:val="center"/>
              <w:rPr>
                <w:rFonts w:ascii="Times New Roman" w:hAnsi="Times New Roman"/>
                <w:sz w:val="20"/>
                <w:szCs w:val="20"/>
              </w:rPr>
            </w:pPr>
          </w:p>
        </w:tc>
        <w:tc>
          <w:tcPr>
            <w:tcW w:w="326" w:type="pct"/>
            <w:shd w:val="clear" w:color="auto" w:fill="auto"/>
          </w:tcPr>
          <w:p w14:paraId="4189DBF5" w14:textId="5DF18463" w:rsidR="00B84A9F" w:rsidRPr="00035A74" w:rsidRDefault="00B84A9F" w:rsidP="00B84A9F">
            <w:pPr>
              <w:pStyle w:val="aff8"/>
              <w:jc w:val="center"/>
              <w:rPr>
                <w:rFonts w:ascii="Times New Roman" w:hAnsi="Times New Roman"/>
                <w:sz w:val="20"/>
                <w:szCs w:val="20"/>
              </w:rPr>
            </w:pPr>
            <w:r w:rsidRPr="00035A74">
              <w:rPr>
                <w:rFonts w:ascii="Times New Roman" w:hAnsi="Times New Roman"/>
                <w:sz w:val="20"/>
                <w:szCs w:val="20"/>
              </w:rPr>
              <w:t>187</w:t>
            </w:r>
          </w:p>
        </w:tc>
        <w:tc>
          <w:tcPr>
            <w:tcW w:w="987" w:type="pct"/>
            <w:vMerge/>
            <w:shd w:val="clear" w:color="auto" w:fill="auto"/>
          </w:tcPr>
          <w:p w14:paraId="60C81474" w14:textId="77777777" w:rsidR="00B84A9F" w:rsidRPr="00035A74" w:rsidRDefault="00B84A9F" w:rsidP="00196B5E">
            <w:pPr>
              <w:pStyle w:val="aff8"/>
              <w:jc w:val="both"/>
              <w:rPr>
                <w:rFonts w:ascii="Times New Roman" w:hAnsi="Times New Roman"/>
                <w:sz w:val="20"/>
                <w:szCs w:val="20"/>
              </w:rPr>
            </w:pPr>
          </w:p>
        </w:tc>
        <w:tc>
          <w:tcPr>
            <w:tcW w:w="1040" w:type="pct"/>
            <w:vMerge/>
            <w:shd w:val="clear" w:color="auto" w:fill="auto"/>
          </w:tcPr>
          <w:p w14:paraId="76C586CC" w14:textId="77777777" w:rsidR="00B84A9F" w:rsidRPr="00035A74" w:rsidRDefault="00B84A9F" w:rsidP="00196B5E">
            <w:pPr>
              <w:pStyle w:val="aff8"/>
              <w:jc w:val="both"/>
              <w:rPr>
                <w:rFonts w:ascii="Times New Roman" w:hAnsi="Times New Roman"/>
                <w:sz w:val="20"/>
                <w:szCs w:val="20"/>
              </w:rPr>
            </w:pPr>
          </w:p>
        </w:tc>
        <w:tc>
          <w:tcPr>
            <w:tcW w:w="963" w:type="pct"/>
            <w:vMerge/>
            <w:shd w:val="clear" w:color="auto" w:fill="auto"/>
          </w:tcPr>
          <w:p w14:paraId="12D12617" w14:textId="77777777" w:rsidR="00B84A9F" w:rsidRPr="00035A74" w:rsidRDefault="00B84A9F" w:rsidP="00196B5E">
            <w:pPr>
              <w:pStyle w:val="aff8"/>
              <w:jc w:val="both"/>
              <w:rPr>
                <w:rFonts w:ascii="Times New Roman" w:hAnsi="Times New Roman"/>
                <w:sz w:val="20"/>
                <w:szCs w:val="20"/>
              </w:rPr>
            </w:pPr>
          </w:p>
        </w:tc>
      </w:tr>
      <w:tr w:rsidR="00FE6220" w:rsidRPr="00035A74" w14:paraId="469C1FD4" w14:textId="77777777" w:rsidTr="00604C99">
        <w:trPr>
          <w:trHeight w:val="645"/>
        </w:trPr>
        <w:tc>
          <w:tcPr>
            <w:tcW w:w="639" w:type="pct"/>
            <w:shd w:val="clear" w:color="auto" w:fill="auto"/>
          </w:tcPr>
          <w:p w14:paraId="047FAD35" w14:textId="77777777" w:rsidR="00FE6220" w:rsidRPr="00035A74" w:rsidRDefault="00FE6220" w:rsidP="007542CC">
            <w:pPr>
              <w:autoSpaceDE w:val="0"/>
              <w:autoSpaceDN w:val="0"/>
              <w:adjustRightInd w:val="0"/>
              <w:ind w:firstLine="0"/>
              <w:rPr>
                <w:sz w:val="20"/>
              </w:rPr>
            </w:pPr>
            <w:r w:rsidRPr="00035A74">
              <w:rPr>
                <w:sz w:val="20"/>
              </w:rPr>
              <w:t>Иные доходы</w:t>
            </w:r>
          </w:p>
        </w:tc>
        <w:tc>
          <w:tcPr>
            <w:tcW w:w="771" w:type="pct"/>
            <w:shd w:val="clear" w:color="auto" w:fill="auto"/>
          </w:tcPr>
          <w:p w14:paraId="31247CFB" w14:textId="61625AA6" w:rsidR="00FE6220" w:rsidRPr="00035A74" w:rsidRDefault="00FE6220" w:rsidP="00A73086">
            <w:pPr>
              <w:pStyle w:val="aff8"/>
              <w:jc w:val="both"/>
              <w:rPr>
                <w:rFonts w:ascii="Times New Roman" w:hAnsi="Times New Roman"/>
                <w:sz w:val="20"/>
                <w:szCs w:val="20"/>
              </w:rPr>
            </w:pPr>
            <w:r w:rsidRPr="00035A74">
              <w:rPr>
                <w:rFonts w:ascii="Times New Roman" w:hAnsi="Times New Roman"/>
                <w:sz w:val="20"/>
                <w:szCs w:val="20"/>
              </w:rPr>
              <w:t xml:space="preserve">Доходы в виде денежных средств, признанных бесхозяйными (в случае </w:t>
            </w:r>
            <w:proofErr w:type="spellStart"/>
            <w:r w:rsidRPr="00035A74">
              <w:rPr>
                <w:rFonts w:ascii="Times New Roman" w:hAnsi="Times New Roman"/>
                <w:sz w:val="20"/>
                <w:szCs w:val="20"/>
              </w:rPr>
              <w:t>невостребованности</w:t>
            </w:r>
            <w:proofErr w:type="spellEnd"/>
            <w:r w:rsidRPr="00035A74">
              <w:rPr>
                <w:rFonts w:ascii="Times New Roman" w:hAnsi="Times New Roman"/>
                <w:sz w:val="20"/>
                <w:szCs w:val="20"/>
              </w:rPr>
              <w:t xml:space="preserve"> средств, поступивших в качестве обеспечения закупки, после истечения срока исковой давности)</w:t>
            </w:r>
          </w:p>
        </w:tc>
        <w:tc>
          <w:tcPr>
            <w:tcW w:w="274" w:type="pct"/>
            <w:shd w:val="clear" w:color="auto" w:fill="auto"/>
          </w:tcPr>
          <w:p w14:paraId="5FDB81E6" w14:textId="77777777" w:rsidR="00FE6220" w:rsidRPr="00035A74" w:rsidRDefault="00FE6220" w:rsidP="00773CBD">
            <w:pPr>
              <w:pStyle w:val="aff8"/>
              <w:jc w:val="center"/>
              <w:rPr>
                <w:rFonts w:ascii="Times New Roman" w:hAnsi="Times New Roman"/>
                <w:sz w:val="20"/>
                <w:szCs w:val="20"/>
              </w:rPr>
            </w:pPr>
            <w:r w:rsidRPr="00035A74">
              <w:rPr>
                <w:rFonts w:ascii="Times New Roman" w:hAnsi="Times New Roman"/>
                <w:sz w:val="20"/>
                <w:szCs w:val="20"/>
              </w:rPr>
              <w:t>2</w:t>
            </w:r>
          </w:p>
        </w:tc>
        <w:tc>
          <w:tcPr>
            <w:tcW w:w="326" w:type="pct"/>
            <w:shd w:val="clear" w:color="auto" w:fill="auto"/>
          </w:tcPr>
          <w:p w14:paraId="031330CC" w14:textId="77777777" w:rsidR="00FE6220" w:rsidRPr="00035A74" w:rsidRDefault="00FE6220" w:rsidP="00773CBD">
            <w:pPr>
              <w:pStyle w:val="aff8"/>
              <w:jc w:val="center"/>
              <w:rPr>
                <w:rFonts w:ascii="Times New Roman" w:hAnsi="Times New Roman"/>
                <w:sz w:val="20"/>
                <w:szCs w:val="20"/>
              </w:rPr>
            </w:pPr>
            <w:r w:rsidRPr="00035A74">
              <w:rPr>
                <w:rFonts w:ascii="Times New Roman" w:hAnsi="Times New Roman"/>
                <w:sz w:val="20"/>
                <w:szCs w:val="20"/>
              </w:rPr>
              <w:t>189</w:t>
            </w:r>
          </w:p>
        </w:tc>
        <w:tc>
          <w:tcPr>
            <w:tcW w:w="987" w:type="pct"/>
            <w:shd w:val="clear" w:color="auto" w:fill="auto"/>
          </w:tcPr>
          <w:p w14:paraId="1243A63A" w14:textId="0D27A333" w:rsidR="00FE6220" w:rsidRPr="00035A74" w:rsidRDefault="00FE6220" w:rsidP="00196B5E">
            <w:pPr>
              <w:pStyle w:val="aff8"/>
              <w:jc w:val="both"/>
              <w:rPr>
                <w:rFonts w:ascii="Times New Roman" w:hAnsi="Times New Roman"/>
                <w:sz w:val="20"/>
                <w:szCs w:val="20"/>
              </w:rPr>
            </w:pPr>
            <w:r w:rsidRPr="00035A74">
              <w:rPr>
                <w:rFonts w:ascii="Times New Roman" w:hAnsi="Times New Roman"/>
                <w:sz w:val="20"/>
                <w:szCs w:val="20"/>
              </w:rPr>
              <w:t>в составе доходов текущего периода</w:t>
            </w:r>
          </w:p>
        </w:tc>
        <w:tc>
          <w:tcPr>
            <w:tcW w:w="1040" w:type="pct"/>
            <w:shd w:val="clear" w:color="auto" w:fill="auto"/>
          </w:tcPr>
          <w:p w14:paraId="484CC7AE" w14:textId="77777777" w:rsidR="00FE6220" w:rsidRPr="00035A74" w:rsidRDefault="00FE6220" w:rsidP="00196B5E">
            <w:pPr>
              <w:pStyle w:val="aff8"/>
              <w:jc w:val="both"/>
              <w:rPr>
                <w:rFonts w:ascii="Times New Roman" w:hAnsi="Times New Roman"/>
                <w:sz w:val="20"/>
                <w:szCs w:val="20"/>
              </w:rPr>
            </w:pPr>
            <w:r w:rsidRPr="00035A74">
              <w:rPr>
                <w:rFonts w:ascii="Times New Roman" w:hAnsi="Times New Roman"/>
                <w:sz w:val="20"/>
                <w:szCs w:val="20"/>
              </w:rPr>
              <w:t>на дату вступления в законную силу решения суда</w:t>
            </w:r>
          </w:p>
          <w:p w14:paraId="29553643" w14:textId="06455ECB" w:rsidR="00FE6220" w:rsidRPr="00035A74" w:rsidRDefault="00FE6220" w:rsidP="00196B5E">
            <w:pPr>
              <w:pStyle w:val="aff8"/>
              <w:jc w:val="both"/>
              <w:rPr>
                <w:rFonts w:ascii="Times New Roman" w:hAnsi="Times New Roman"/>
                <w:sz w:val="20"/>
                <w:szCs w:val="20"/>
              </w:rPr>
            </w:pPr>
            <w:r w:rsidRPr="00035A74">
              <w:rPr>
                <w:rFonts w:ascii="Times New Roman" w:hAnsi="Times New Roman"/>
                <w:sz w:val="20"/>
                <w:szCs w:val="20"/>
              </w:rPr>
              <w:t>на дату поступления документов</w:t>
            </w:r>
          </w:p>
        </w:tc>
        <w:tc>
          <w:tcPr>
            <w:tcW w:w="963" w:type="pct"/>
            <w:shd w:val="clear" w:color="auto" w:fill="auto"/>
          </w:tcPr>
          <w:p w14:paraId="450F6DF3" w14:textId="77777777" w:rsidR="00FE6220" w:rsidRPr="00035A74" w:rsidRDefault="00FE6220" w:rsidP="00196B5E">
            <w:pPr>
              <w:pStyle w:val="aff8"/>
              <w:jc w:val="both"/>
              <w:rPr>
                <w:rFonts w:ascii="Times New Roman" w:hAnsi="Times New Roman"/>
                <w:sz w:val="20"/>
                <w:szCs w:val="20"/>
              </w:rPr>
            </w:pPr>
            <w:r w:rsidRPr="00035A74">
              <w:rPr>
                <w:rFonts w:ascii="Times New Roman" w:hAnsi="Times New Roman"/>
                <w:sz w:val="20"/>
                <w:szCs w:val="20"/>
              </w:rPr>
              <w:t xml:space="preserve">Судебное решение, принятого вследствие </w:t>
            </w:r>
            <w:proofErr w:type="spellStart"/>
            <w:r w:rsidRPr="00035A74">
              <w:rPr>
                <w:rFonts w:ascii="Times New Roman" w:hAnsi="Times New Roman"/>
                <w:sz w:val="20"/>
                <w:szCs w:val="20"/>
              </w:rPr>
              <w:t>невостребованности</w:t>
            </w:r>
            <w:proofErr w:type="spellEnd"/>
            <w:r w:rsidRPr="00035A74">
              <w:rPr>
                <w:rFonts w:ascii="Times New Roman" w:hAnsi="Times New Roman"/>
                <w:sz w:val="20"/>
                <w:szCs w:val="20"/>
              </w:rPr>
              <w:t xml:space="preserve"> сре</w:t>
            </w:r>
            <w:proofErr w:type="gramStart"/>
            <w:r w:rsidRPr="00035A74">
              <w:rPr>
                <w:rFonts w:ascii="Times New Roman" w:hAnsi="Times New Roman"/>
                <w:sz w:val="20"/>
                <w:szCs w:val="20"/>
              </w:rPr>
              <w:t>дств в т</w:t>
            </w:r>
            <w:proofErr w:type="gramEnd"/>
            <w:r w:rsidRPr="00035A74">
              <w:rPr>
                <w:rFonts w:ascii="Times New Roman" w:hAnsi="Times New Roman"/>
                <w:sz w:val="20"/>
                <w:szCs w:val="20"/>
              </w:rPr>
              <w:t>ечение срока исковой давности;</w:t>
            </w:r>
          </w:p>
          <w:p w14:paraId="7BF9D34C" w14:textId="77777777" w:rsidR="00FE6220" w:rsidRPr="00035A74" w:rsidRDefault="00FE6220" w:rsidP="00196B5E">
            <w:pPr>
              <w:pStyle w:val="aff8"/>
              <w:jc w:val="both"/>
              <w:rPr>
                <w:rFonts w:ascii="Times New Roman" w:hAnsi="Times New Roman"/>
                <w:sz w:val="20"/>
                <w:szCs w:val="20"/>
              </w:rPr>
            </w:pPr>
            <w:r w:rsidRPr="00035A74">
              <w:rPr>
                <w:rFonts w:ascii="Times New Roman" w:hAnsi="Times New Roman"/>
                <w:sz w:val="20"/>
                <w:szCs w:val="20"/>
              </w:rPr>
              <w:t>документы, подтверждающие отсутствие требований со стороны правопреемников;</w:t>
            </w:r>
          </w:p>
          <w:p w14:paraId="3A2C0A83" w14:textId="77777777" w:rsidR="00FE6220" w:rsidRPr="00035A74" w:rsidRDefault="00FE6220" w:rsidP="00196B5E">
            <w:pPr>
              <w:pStyle w:val="aff8"/>
              <w:jc w:val="both"/>
              <w:rPr>
                <w:rFonts w:ascii="Times New Roman" w:hAnsi="Times New Roman"/>
                <w:sz w:val="20"/>
                <w:szCs w:val="20"/>
              </w:rPr>
            </w:pPr>
            <w:r w:rsidRPr="00035A74">
              <w:rPr>
                <w:rFonts w:ascii="Times New Roman" w:hAnsi="Times New Roman"/>
                <w:sz w:val="20"/>
                <w:szCs w:val="20"/>
              </w:rPr>
              <w:t>Бухгалтерская справка (ф. 0504833)</w:t>
            </w:r>
          </w:p>
        </w:tc>
      </w:tr>
      <w:tr w:rsidR="00FE6220" w:rsidRPr="00035A74" w14:paraId="05919F79" w14:textId="77777777" w:rsidTr="00604C99">
        <w:tc>
          <w:tcPr>
            <w:tcW w:w="639" w:type="pct"/>
            <w:shd w:val="clear" w:color="auto" w:fill="auto"/>
          </w:tcPr>
          <w:p w14:paraId="6E7DD27E" w14:textId="77777777" w:rsidR="00FE6220" w:rsidRPr="00035A74" w:rsidRDefault="00FE6220" w:rsidP="007542CC">
            <w:pPr>
              <w:autoSpaceDE w:val="0"/>
              <w:autoSpaceDN w:val="0"/>
              <w:adjustRightInd w:val="0"/>
              <w:ind w:firstLine="0"/>
              <w:rPr>
                <w:sz w:val="20"/>
              </w:rPr>
            </w:pPr>
            <w:r w:rsidRPr="00035A74">
              <w:rPr>
                <w:sz w:val="20"/>
              </w:rPr>
              <w:t>Безвозмездные неденежные поступления текущего характера от сектора государственного управления и организаций государственного сектора</w:t>
            </w:r>
          </w:p>
        </w:tc>
        <w:tc>
          <w:tcPr>
            <w:tcW w:w="771" w:type="pct"/>
            <w:shd w:val="clear" w:color="auto" w:fill="auto"/>
          </w:tcPr>
          <w:p w14:paraId="6C011ABD" w14:textId="77777777" w:rsidR="00FE6220" w:rsidRPr="00035A74" w:rsidRDefault="00FE6220" w:rsidP="0006309A">
            <w:pPr>
              <w:pStyle w:val="aff8"/>
              <w:jc w:val="both"/>
              <w:rPr>
                <w:rFonts w:ascii="Times New Roman" w:hAnsi="Times New Roman"/>
                <w:sz w:val="20"/>
                <w:szCs w:val="20"/>
              </w:rPr>
            </w:pPr>
            <w:r w:rsidRPr="00035A74">
              <w:rPr>
                <w:rFonts w:ascii="Times New Roman" w:hAnsi="Times New Roman"/>
                <w:sz w:val="20"/>
                <w:szCs w:val="20"/>
              </w:rPr>
              <w:t xml:space="preserve">Доходы в виде безвозмездных </w:t>
            </w:r>
            <w:proofErr w:type="spellStart"/>
            <w:r w:rsidRPr="00035A74">
              <w:rPr>
                <w:rFonts w:ascii="Times New Roman" w:hAnsi="Times New Roman"/>
                <w:sz w:val="20"/>
                <w:szCs w:val="20"/>
              </w:rPr>
              <w:t>неденежных</w:t>
            </w:r>
            <w:proofErr w:type="spellEnd"/>
            <w:r w:rsidRPr="00035A74">
              <w:rPr>
                <w:rFonts w:ascii="Times New Roman" w:hAnsi="Times New Roman"/>
                <w:sz w:val="20"/>
                <w:szCs w:val="20"/>
              </w:rPr>
              <w:t xml:space="preserve"> поступления текущего характера</w:t>
            </w:r>
            <w:r w:rsidRPr="00035A74">
              <w:t xml:space="preserve"> </w:t>
            </w:r>
            <w:r w:rsidRPr="00035A74">
              <w:rPr>
                <w:rFonts w:ascii="Times New Roman" w:hAnsi="Times New Roman"/>
                <w:sz w:val="20"/>
                <w:szCs w:val="20"/>
              </w:rPr>
              <w:t>от сектора государственного управления и организаций государственного сектора</w:t>
            </w:r>
          </w:p>
        </w:tc>
        <w:tc>
          <w:tcPr>
            <w:tcW w:w="274" w:type="pct"/>
            <w:shd w:val="clear" w:color="auto" w:fill="auto"/>
          </w:tcPr>
          <w:p w14:paraId="016BC551" w14:textId="77777777" w:rsidR="00FE6220" w:rsidRPr="00035A74" w:rsidRDefault="00FE6220" w:rsidP="00773CBD">
            <w:pPr>
              <w:pStyle w:val="aff8"/>
              <w:jc w:val="center"/>
              <w:rPr>
                <w:rFonts w:ascii="Times New Roman" w:hAnsi="Times New Roman"/>
                <w:sz w:val="20"/>
                <w:szCs w:val="20"/>
              </w:rPr>
            </w:pPr>
            <w:r w:rsidRPr="00035A74">
              <w:rPr>
                <w:rFonts w:ascii="Times New Roman" w:hAnsi="Times New Roman"/>
                <w:sz w:val="20"/>
                <w:szCs w:val="20"/>
              </w:rPr>
              <w:t>4</w:t>
            </w:r>
          </w:p>
        </w:tc>
        <w:tc>
          <w:tcPr>
            <w:tcW w:w="326" w:type="pct"/>
            <w:shd w:val="clear" w:color="auto" w:fill="auto"/>
          </w:tcPr>
          <w:p w14:paraId="1E7D6342" w14:textId="77777777" w:rsidR="00FE6220" w:rsidRPr="00035A74" w:rsidRDefault="00FE6220" w:rsidP="00773CBD">
            <w:pPr>
              <w:pStyle w:val="aff8"/>
              <w:jc w:val="center"/>
              <w:rPr>
                <w:rFonts w:ascii="Times New Roman" w:hAnsi="Times New Roman"/>
                <w:sz w:val="20"/>
                <w:szCs w:val="20"/>
              </w:rPr>
            </w:pPr>
            <w:r w:rsidRPr="00035A74">
              <w:rPr>
                <w:rFonts w:ascii="Times New Roman" w:hAnsi="Times New Roman"/>
                <w:sz w:val="20"/>
                <w:szCs w:val="20"/>
              </w:rPr>
              <w:t>191</w:t>
            </w:r>
          </w:p>
        </w:tc>
        <w:tc>
          <w:tcPr>
            <w:tcW w:w="987" w:type="pct"/>
            <w:shd w:val="clear" w:color="auto" w:fill="auto"/>
          </w:tcPr>
          <w:p w14:paraId="73644D60" w14:textId="77777777" w:rsidR="00FE6220" w:rsidRPr="00035A74" w:rsidRDefault="00FE6220" w:rsidP="00196B5E">
            <w:pPr>
              <w:pStyle w:val="aff8"/>
              <w:jc w:val="both"/>
              <w:rPr>
                <w:rFonts w:ascii="Times New Roman" w:eastAsia="Times New Roman" w:hAnsi="Times New Roman"/>
                <w:sz w:val="20"/>
                <w:szCs w:val="20"/>
                <w:lang w:eastAsia="ru-RU"/>
              </w:rPr>
            </w:pPr>
            <w:r w:rsidRPr="00035A74">
              <w:rPr>
                <w:rFonts w:ascii="Times New Roman" w:eastAsia="Times New Roman" w:hAnsi="Times New Roman"/>
                <w:sz w:val="20"/>
                <w:szCs w:val="20"/>
                <w:lang w:eastAsia="ru-RU"/>
              </w:rPr>
              <w:t>В составе доходов текущего периода в оценке, определенной передающей стороной (при получении от собственника (учредителя) или от иной организации бюджетной сферы).</w:t>
            </w:r>
          </w:p>
          <w:p w14:paraId="4B55A29C" w14:textId="7EA898D1" w:rsidR="00FE6220" w:rsidRPr="00035A74" w:rsidRDefault="00FE6220" w:rsidP="00196B5E">
            <w:pPr>
              <w:pStyle w:val="aff8"/>
              <w:jc w:val="both"/>
              <w:rPr>
                <w:rFonts w:ascii="Times New Roman" w:eastAsia="Times New Roman" w:hAnsi="Times New Roman"/>
                <w:sz w:val="20"/>
                <w:szCs w:val="20"/>
                <w:lang w:eastAsia="ru-RU"/>
              </w:rPr>
            </w:pPr>
            <w:r w:rsidRPr="00035A74">
              <w:rPr>
                <w:rFonts w:ascii="Times New Roman" w:eastAsia="Times New Roman" w:hAnsi="Times New Roman"/>
                <w:sz w:val="20"/>
                <w:szCs w:val="20"/>
                <w:lang w:eastAsia="ru-RU"/>
              </w:rPr>
              <w:t>В составе доходов текущего периода по справедливой стоимости (в иных случаях).</w:t>
            </w:r>
          </w:p>
        </w:tc>
        <w:tc>
          <w:tcPr>
            <w:tcW w:w="1040" w:type="pct"/>
            <w:shd w:val="clear" w:color="auto" w:fill="auto"/>
          </w:tcPr>
          <w:p w14:paraId="2F4C1287" w14:textId="77777777" w:rsidR="00FE6220" w:rsidRPr="00035A74" w:rsidRDefault="00FE6220" w:rsidP="00196B5E">
            <w:pPr>
              <w:pStyle w:val="aff8"/>
              <w:jc w:val="both"/>
              <w:rPr>
                <w:rFonts w:ascii="Times New Roman" w:hAnsi="Times New Roman"/>
                <w:sz w:val="20"/>
                <w:szCs w:val="20"/>
              </w:rPr>
            </w:pPr>
            <w:r w:rsidRPr="00035A74">
              <w:rPr>
                <w:rFonts w:ascii="Times New Roman" w:hAnsi="Times New Roman"/>
                <w:sz w:val="20"/>
                <w:szCs w:val="20"/>
              </w:rPr>
              <w:t>На дату подписания документов о приеме-передаче активов</w:t>
            </w:r>
          </w:p>
        </w:tc>
        <w:tc>
          <w:tcPr>
            <w:tcW w:w="963" w:type="pct"/>
            <w:shd w:val="clear" w:color="auto" w:fill="auto"/>
          </w:tcPr>
          <w:p w14:paraId="146F8ABB" w14:textId="77777777" w:rsidR="00FE6220" w:rsidRPr="00035A74" w:rsidRDefault="00FE6220" w:rsidP="00196B5E">
            <w:pPr>
              <w:pStyle w:val="aff8"/>
              <w:jc w:val="both"/>
              <w:rPr>
                <w:rFonts w:ascii="Times New Roman" w:hAnsi="Times New Roman"/>
                <w:sz w:val="20"/>
                <w:szCs w:val="20"/>
              </w:rPr>
            </w:pPr>
            <w:r w:rsidRPr="00035A74">
              <w:rPr>
                <w:rFonts w:ascii="Times New Roman" w:hAnsi="Times New Roman"/>
                <w:sz w:val="20"/>
                <w:szCs w:val="20"/>
              </w:rPr>
              <w:t>Извещение (ф. 0504805);</w:t>
            </w:r>
          </w:p>
          <w:p w14:paraId="1629D891" w14:textId="77777777" w:rsidR="00FE6220" w:rsidRPr="00035A74" w:rsidRDefault="00FE6220" w:rsidP="00196B5E">
            <w:pPr>
              <w:pStyle w:val="aff8"/>
              <w:jc w:val="both"/>
              <w:rPr>
                <w:rFonts w:ascii="Times New Roman" w:hAnsi="Times New Roman"/>
                <w:sz w:val="20"/>
                <w:szCs w:val="20"/>
              </w:rPr>
            </w:pPr>
            <w:r w:rsidRPr="00035A74">
              <w:rPr>
                <w:rFonts w:ascii="Times New Roman" w:hAnsi="Times New Roman"/>
                <w:sz w:val="20"/>
                <w:szCs w:val="20"/>
              </w:rPr>
              <w:t>Товарные накладные;</w:t>
            </w:r>
          </w:p>
          <w:p w14:paraId="5E65E1BB" w14:textId="77777777" w:rsidR="00FE6220" w:rsidRPr="00035A74" w:rsidRDefault="00FE6220" w:rsidP="00196B5E">
            <w:pPr>
              <w:pStyle w:val="aff8"/>
              <w:jc w:val="both"/>
              <w:rPr>
                <w:rFonts w:ascii="Times New Roman" w:hAnsi="Times New Roman"/>
                <w:sz w:val="20"/>
                <w:szCs w:val="20"/>
              </w:rPr>
            </w:pPr>
            <w:r w:rsidRPr="00035A74">
              <w:rPr>
                <w:rFonts w:ascii="Times New Roman" w:hAnsi="Times New Roman"/>
                <w:sz w:val="20"/>
                <w:szCs w:val="20"/>
              </w:rPr>
              <w:t>Акты приема-передачи</w:t>
            </w:r>
          </w:p>
        </w:tc>
      </w:tr>
      <w:tr w:rsidR="00FE6220" w:rsidRPr="00035A74" w14:paraId="32CE9D8B" w14:textId="77777777" w:rsidTr="00604C99">
        <w:tc>
          <w:tcPr>
            <w:tcW w:w="639" w:type="pct"/>
            <w:shd w:val="clear" w:color="auto" w:fill="auto"/>
          </w:tcPr>
          <w:p w14:paraId="3E9FA4F2" w14:textId="77777777" w:rsidR="00FE6220" w:rsidRPr="00035A74" w:rsidRDefault="00FE6220" w:rsidP="007542CC">
            <w:pPr>
              <w:autoSpaceDE w:val="0"/>
              <w:autoSpaceDN w:val="0"/>
              <w:adjustRightInd w:val="0"/>
              <w:ind w:firstLine="0"/>
              <w:rPr>
                <w:sz w:val="20"/>
              </w:rPr>
            </w:pPr>
            <w:r w:rsidRPr="00035A74">
              <w:rPr>
                <w:sz w:val="20"/>
              </w:rPr>
              <w:t>Безвозмездные неденежные поступления капитального характера от сектора государственного управления и организаций государственного сектора</w:t>
            </w:r>
          </w:p>
        </w:tc>
        <w:tc>
          <w:tcPr>
            <w:tcW w:w="771" w:type="pct"/>
            <w:shd w:val="clear" w:color="auto" w:fill="auto"/>
          </w:tcPr>
          <w:p w14:paraId="0D87B667" w14:textId="77777777" w:rsidR="00FE6220" w:rsidRPr="00035A74" w:rsidRDefault="00FE6220" w:rsidP="007542CC">
            <w:pPr>
              <w:pStyle w:val="aff8"/>
              <w:jc w:val="both"/>
              <w:rPr>
                <w:rFonts w:ascii="Times New Roman" w:hAnsi="Times New Roman"/>
                <w:sz w:val="20"/>
                <w:szCs w:val="20"/>
              </w:rPr>
            </w:pPr>
            <w:r w:rsidRPr="00035A74">
              <w:rPr>
                <w:rFonts w:ascii="Times New Roman" w:hAnsi="Times New Roman"/>
                <w:sz w:val="20"/>
                <w:szCs w:val="20"/>
              </w:rPr>
              <w:t xml:space="preserve">Доходы в виде безвозмездных </w:t>
            </w:r>
            <w:proofErr w:type="spellStart"/>
            <w:r w:rsidRPr="00035A74">
              <w:rPr>
                <w:rFonts w:ascii="Times New Roman" w:hAnsi="Times New Roman"/>
                <w:sz w:val="20"/>
                <w:szCs w:val="20"/>
              </w:rPr>
              <w:t>неденежных</w:t>
            </w:r>
            <w:proofErr w:type="spellEnd"/>
            <w:r w:rsidRPr="00035A74">
              <w:rPr>
                <w:rFonts w:ascii="Times New Roman" w:hAnsi="Times New Roman"/>
                <w:sz w:val="20"/>
                <w:szCs w:val="20"/>
              </w:rPr>
              <w:t xml:space="preserve"> поступления капитального характера</w:t>
            </w:r>
            <w:r w:rsidRPr="00035A74">
              <w:t xml:space="preserve"> </w:t>
            </w:r>
            <w:r w:rsidRPr="00035A74">
              <w:rPr>
                <w:rFonts w:ascii="Times New Roman" w:hAnsi="Times New Roman"/>
                <w:sz w:val="20"/>
                <w:szCs w:val="20"/>
              </w:rPr>
              <w:t>от сектора государственного управления и организаций государственного сектора</w:t>
            </w:r>
          </w:p>
        </w:tc>
        <w:tc>
          <w:tcPr>
            <w:tcW w:w="274" w:type="pct"/>
            <w:shd w:val="clear" w:color="auto" w:fill="auto"/>
          </w:tcPr>
          <w:p w14:paraId="2A6D42C5" w14:textId="364A92FB" w:rsidR="00FE6220" w:rsidRPr="00035A74" w:rsidRDefault="00FE6220" w:rsidP="00773CBD">
            <w:pPr>
              <w:pStyle w:val="aff8"/>
              <w:jc w:val="center"/>
              <w:rPr>
                <w:rFonts w:ascii="Times New Roman" w:hAnsi="Times New Roman"/>
                <w:sz w:val="20"/>
                <w:szCs w:val="20"/>
              </w:rPr>
            </w:pPr>
            <w:r w:rsidRPr="00035A74">
              <w:rPr>
                <w:rFonts w:ascii="Times New Roman" w:hAnsi="Times New Roman"/>
                <w:sz w:val="20"/>
                <w:szCs w:val="20"/>
              </w:rPr>
              <w:t>4</w:t>
            </w:r>
          </w:p>
        </w:tc>
        <w:tc>
          <w:tcPr>
            <w:tcW w:w="326" w:type="pct"/>
            <w:shd w:val="clear" w:color="auto" w:fill="auto"/>
          </w:tcPr>
          <w:p w14:paraId="3CA73FA1" w14:textId="77777777" w:rsidR="00FE6220" w:rsidRPr="00035A74" w:rsidRDefault="00FE6220" w:rsidP="00773CBD">
            <w:pPr>
              <w:pStyle w:val="aff8"/>
              <w:jc w:val="center"/>
              <w:rPr>
                <w:rFonts w:ascii="Times New Roman" w:hAnsi="Times New Roman"/>
                <w:sz w:val="20"/>
                <w:szCs w:val="20"/>
              </w:rPr>
            </w:pPr>
            <w:r w:rsidRPr="00035A74">
              <w:rPr>
                <w:rFonts w:ascii="Times New Roman" w:hAnsi="Times New Roman"/>
                <w:sz w:val="20"/>
                <w:szCs w:val="20"/>
              </w:rPr>
              <w:t>195</w:t>
            </w:r>
          </w:p>
        </w:tc>
        <w:tc>
          <w:tcPr>
            <w:tcW w:w="987" w:type="pct"/>
            <w:shd w:val="clear" w:color="auto" w:fill="auto"/>
          </w:tcPr>
          <w:p w14:paraId="769EED39" w14:textId="77777777" w:rsidR="00FE6220" w:rsidRPr="00035A74" w:rsidRDefault="00FE6220" w:rsidP="00196B5E">
            <w:pPr>
              <w:pStyle w:val="aff8"/>
              <w:jc w:val="both"/>
              <w:rPr>
                <w:rFonts w:ascii="Times New Roman" w:eastAsia="Times New Roman" w:hAnsi="Times New Roman"/>
                <w:sz w:val="20"/>
                <w:szCs w:val="20"/>
                <w:lang w:eastAsia="ru-RU"/>
              </w:rPr>
            </w:pPr>
            <w:r w:rsidRPr="00035A74">
              <w:rPr>
                <w:rFonts w:ascii="Times New Roman" w:eastAsia="Times New Roman" w:hAnsi="Times New Roman"/>
                <w:sz w:val="20"/>
                <w:szCs w:val="20"/>
                <w:lang w:eastAsia="ru-RU"/>
              </w:rPr>
              <w:t>В составе доходов текущего периода в оценке, определенной передающей стороной (при получении от собственника (учредителя) или от иной организации бюджетной сферы).</w:t>
            </w:r>
          </w:p>
          <w:p w14:paraId="7740E8F0" w14:textId="49FF8EDB" w:rsidR="00FE6220" w:rsidRPr="00035A74" w:rsidRDefault="00FE6220" w:rsidP="00196B5E">
            <w:pPr>
              <w:pStyle w:val="aff8"/>
              <w:jc w:val="both"/>
              <w:rPr>
                <w:rFonts w:ascii="Times New Roman" w:eastAsia="Times New Roman" w:hAnsi="Times New Roman"/>
                <w:sz w:val="20"/>
                <w:szCs w:val="20"/>
                <w:lang w:eastAsia="ru-RU"/>
              </w:rPr>
            </w:pPr>
            <w:r w:rsidRPr="00035A74">
              <w:rPr>
                <w:rFonts w:ascii="Times New Roman" w:eastAsia="Times New Roman" w:hAnsi="Times New Roman"/>
                <w:sz w:val="20"/>
                <w:szCs w:val="20"/>
                <w:lang w:eastAsia="ru-RU"/>
              </w:rPr>
              <w:t>В составе доходов текущего периода по справедливой стоимости (в иных случаях).</w:t>
            </w:r>
          </w:p>
        </w:tc>
        <w:tc>
          <w:tcPr>
            <w:tcW w:w="1040" w:type="pct"/>
            <w:shd w:val="clear" w:color="auto" w:fill="auto"/>
          </w:tcPr>
          <w:p w14:paraId="10353D25" w14:textId="437E074B" w:rsidR="00FE6220" w:rsidRPr="00035A74" w:rsidRDefault="00FE6220" w:rsidP="00196B5E">
            <w:pPr>
              <w:pStyle w:val="aff8"/>
              <w:jc w:val="both"/>
              <w:rPr>
                <w:rFonts w:ascii="Times New Roman" w:hAnsi="Times New Roman"/>
                <w:sz w:val="20"/>
                <w:szCs w:val="20"/>
              </w:rPr>
            </w:pPr>
            <w:r w:rsidRPr="00035A74">
              <w:rPr>
                <w:rFonts w:ascii="Times New Roman" w:hAnsi="Times New Roman"/>
                <w:sz w:val="20"/>
                <w:szCs w:val="20"/>
              </w:rPr>
              <w:t>На дату подписания документов о приеме-передаче активов</w:t>
            </w:r>
          </w:p>
        </w:tc>
        <w:tc>
          <w:tcPr>
            <w:tcW w:w="963" w:type="pct"/>
            <w:shd w:val="clear" w:color="auto" w:fill="auto"/>
          </w:tcPr>
          <w:p w14:paraId="70FABC13" w14:textId="77777777" w:rsidR="00FE6220" w:rsidRPr="00035A74" w:rsidRDefault="00FE6220" w:rsidP="00196B5E">
            <w:pPr>
              <w:pStyle w:val="aff8"/>
              <w:jc w:val="both"/>
              <w:rPr>
                <w:rFonts w:ascii="Times New Roman" w:hAnsi="Times New Roman"/>
                <w:sz w:val="20"/>
                <w:szCs w:val="20"/>
              </w:rPr>
            </w:pPr>
            <w:r w:rsidRPr="00035A74">
              <w:rPr>
                <w:rFonts w:ascii="Times New Roman" w:hAnsi="Times New Roman"/>
                <w:sz w:val="20"/>
                <w:szCs w:val="20"/>
              </w:rPr>
              <w:t>Извещение (ф. 0504805);</w:t>
            </w:r>
          </w:p>
          <w:p w14:paraId="5E0E06E8" w14:textId="77777777" w:rsidR="00FE6220" w:rsidRPr="00035A74" w:rsidRDefault="00FE6220" w:rsidP="00196B5E">
            <w:pPr>
              <w:pStyle w:val="aff8"/>
              <w:jc w:val="both"/>
              <w:rPr>
                <w:rFonts w:ascii="Times New Roman" w:hAnsi="Times New Roman"/>
                <w:sz w:val="20"/>
                <w:szCs w:val="20"/>
              </w:rPr>
            </w:pPr>
            <w:r w:rsidRPr="00035A74">
              <w:rPr>
                <w:rFonts w:ascii="Times New Roman" w:hAnsi="Times New Roman"/>
                <w:sz w:val="20"/>
                <w:szCs w:val="20"/>
              </w:rPr>
              <w:t>Товарные накладные;</w:t>
            </w:r>
          </w:p>
          <w:p w14:paraId="657774F4" w14:textId="5B2BE299" w:rsidR="00FE6220" w:rsidRPr="00035A74" w:rsidRDefault="00FE6220" w:rsidP="00196B5E">
            <w:pPr>
              <w:pStyle w:val="aff8"/>
              <w:jc w:val="both"/>
              <w:rPr>
                <w:rFonts w:ascii="Times New Roman" w:hAnsi="Times New Roman"/>
                <w:sz w:val="20"/>
                <w:szCs w:val="20"/>
              </w:rPr>
            </w:pPr>
            <w:r w:rsidRPr="00035A74">
              <w:rPr>
                <w:rFonts w:ascii="Times New Roman" w:hAnsi="Times New Roman"/>
                <w:sz w:val="20"/>
                <w:szCs w:val="20"/>
              </w:rPr>
              <w:t>Акты приема-передачи</w:t>
            </w:r>
          </w:p>
        </w:tc>
      </w:tr>
      <w:tr w:rsidR="00FE6220" w:rsidRPr="00035A74" w14:paraId="27F16072" w14:textId="77777777" w:rsidTr="00604C99">
        <w:tc>
          <w:tcPr>
            <w:tcW w:w="639" w:type="pct"/>
            <w:shd w:val="clear" w:color="auto" w:fill="auto"/>
          </w:tcPr>
          <w:p w14:paraId="3B7E9C5D" w14:textId="77777777" w:rsidR="00FE6220" w:rsidRPr="00035A74" w:rsidRDefault="00FE6220" w:rsidP="007542CC">
            <w:pPr>
              <w:autoSpaceDE w:val="0"/>
              <w:autoSpaceDN w:val="0"/>
              <w:adjustRightInd w:val="0"/>
              <w:ind w:firstLine="0"/>
              <w:rPr>
                <w:sz w:val="20"/>
              </w:rPr>
            </w:pPr>
            <w:r w:rsidRPr="00035A74">
              <w:rPr>
                <w:sz w:val="20"/>
              </w:rPr>
              <w:t xml:space="preserve">Безвозмездные неденежные поступления текущего характера от организаций (за </w:t>
            </w:r>
            <w:r w:rsidRPr="00035A74">
              <w:rPr>
                <w:sz w:val="20"/>
              </w:rPr>
              <w:lastRenderedPageBreak/>
              <w:t>исключением сектора государственного управления и организаций государственного сектора)</w:t>
            </w:r>
          </w:p>
        </w:tc>
        <w:tc>
          <w:tcPr>
            <w:tcW w:w="771" w:type="pct"/>
            <w:shd w:val="clear" w:color="auto" w:fill="auto"/>
          </w:tcPr>
          <w:p w14:paraId="03415E7A" w14:textId="77777777" w:rsidR="00FE6220" w:rsidRPr="00035A74" w:rsidRDefault="00FE6220" w:rsidP="007542CC">
            <w:pPr>
              <w:pStyle w:val="aff8"/>
              <w:jc w:val="both"/>
              <w:rPr>
                <w:rFonts w:ascii="Times New Roman" w:hAnsi="Times New Roman"/>
                <w:sz w:val="20"/>
                <w:szCs w:val="20"/>
              </w:rPr>
            </w:pPr>
            <w:r w:rsidRPr="00035A74">
              <w:rPr>
                <w:rFonts w:ascii="Times New Roman" w:hAnsi="Times New Roman"/>
                <w:sz w:val="20"/>
                <w:szCs w:val="20"/>
              </w:rPr>
              <w:lastRenderedPageBreak/>
              <w:t xml:space="preserve">Доходы в виде безвозмездных </w:t>
            </w:r>
            <w:proofErr w:type="spellStart"/>
            <w:r w:rsidRPr="00035A74">
              <w:rPr>
                <w:rFonts w:ascii="Times New Roman" w:hAnsi="Times New Roman"/>
                <w:sz w:val="20"/>
                <w:szCs w:val="20"/>
              </w:rPr>
              <w:t>неденежных</w:t>
            </w:r>
            <w:proofErr w:type="spellEnd"/>
            <w:r w:rsidRPr="00035A74">
              <w:rPr>
                <w:rFonts w:ascii="Times New Roman" w:hAnsi="Times New Roman"/>
                <w:sz w:val="20"/>
                <w:szCs w:val="20"/>
              </w:rPr>
              <w:t xml:space="preserve"> поступлений текущего характера от </w:t>
            </w:r>
            <w:r w:rsidRPr="00035A74">
              <w:rPr>
                <w:rFonts w:ascii="Times New Roman" w:hAnsi="Times New Roman"/>
                <w:sz w:val="20"/>
                <w:szCs w:val="20"/>
              </w:rPr>
              <w:lastRenderedPageBreak/>
              <w:t>организаций (за исключением сектора государственного управления и организаций государственного сектора)</w:t>
            </w:r>
          </w:p>
        </w:tc>
        <w:tc>
          <w:tcPr>
            <w:tcW w:w="274" w:type="pct"/>
            <w:vMerge w:val="restart"/>
            <w:shd w:val="clear" w:color="auto" w:fill="auto"/>
          </w:tcPr>
          <w:p w14:paraId="7DD214C1" w14:textId="77777777" w:rsidR="00FE6220" w:rsidRPr="00035A74" w:rsidRDefault="00FE6220" w:rsidP="00773CBD">
            <w:pPr>
              <w:pStyle w:val="aff8"/>
              <w:jc w:val="center"/>
              <w:rPr>
                <w:rFonts w:ascii="Times New Roman" w:hAnsi="Times New Roman"/>
                <w:sz w:val="20"/>
                <w:szCs w:val="20"/>
              </w:rPr>
            </w:pPr>
            <w:r w:rsidRPr="00035A74">
              <w:rPr>
                <w:rFonts w:ascii="Times New Roman" w:hAnsi="Times New Roman"/>
                <w:sz w:val="20"/>
                <w:szCs w:val="20"/>
              </w:rPr>
              <w:lastRenderedPageBreak/>
              <w:t>2</w:t>
            </w:r>
          </w:p>
        </w:tc>
        <w:tc>
          <w:tcPr>
            <w:tcW w:w="326" w:type="pct"/>
            <w:shd w:val="clear" w:color="auto" w:fill="auto"/>
          </w:tcPr>
          <w:p w14:paraId="7F733748" w14:textId="77777777" w:rsidR="00FE6220" w:rsidRPr="00035A74" w:rsidRDefault="00FE6220" w:rsidP="00773CBD">
            <w:pPr>
              <w:pStyle w:val="aff8"/>
              <w:jc w:val="center"/>
              <w:rPr>
                <w:rFonts w:ascii="Times New Roman" w:hAnsi="Times New Roman"/>
                <w:sz w:val="20"/>
                <w:szCs w:val="20"/>
              </w:rPr>
            </w:pPr>
            <w:r w:rsidRPr="00035A74">
              <w:rPr>
                <w:rFonts w:ascii="Times New Roman" w:hAnsi="Times New Roman"/>
                <w:sz w:val="20"/>
                <w:szCs w:val="20"/>
              </w:rPr>
              <w:t>192</w:t>
            </w:r>
          </w:p>
        </w:tc>
        <w:tc>
          <w:tcPr>
            <w:tcW w:w="987" w:type="pct"/>
            <w:shd w:val="clear" w:color="auto" w:fill="auto"/>
          </w:tcPr>
          <w:p w14:paraId="021CD027" w14:textId="77777777" w:rsidR="00FE6220" w:rsidRPr="00035A74" w:rsidRDefault="00FE6220" w:rsidP="00196B5E">
            <w:pPr>
              <w:pStyle w:val="aff8"/>
              <w:jc w:val="both"/>
              <w:rPr>
                <w:rFonts w:ascii="Times New Roman" w:hAnsi="Times New Roman"/>
                <w:sz w:val="20"/>
                <w:szCs w:val="20"/>
              </w:rPr>
            </w:pPr>
            <w:r w:rsidRPr="00035A74">
              <w:rPr>
                <w:rFonts w:ascii="Times New Roman" w:hAnsi="Times New Roman"/>
                <w:sz w:val="20"/>
                <w:szCs w:val="20"/>
              </w:rPr>
              <w:t>Доходы текущего периода</w:t>
            </w:r>
          </w:p>
        </w:tc>
        <w:tc>
          <w:tcPr>
            <w:tcW w:w="1040" w:type="pct"/>
            <w:shd w:val="clear" w:color="auto" w:fill="auto"/>
          </w:tcPr>
          <w:p w14:paraId="266A198C" w14:textId="77777777" w:rsidR="00FE6220" w:rsidRPr="00035A74" w:rsidRDefault="00FE6220" w:rsidP="00196B5E">
            <w:pPr>
              <w:pStyle w:val="aff8"/>
              <w:jc w:val="both"/>
              <w:rPr>
                <w:rFonts w:ascii="Times New Roman" w:hAnsi="Times New Roman"/>
                <w:sz w:val="20"/>
                <w:szCs w:val="20"/>
              </w:rPr>
            </w:pPr>
            <w:r w:rsidRPr="00035A74">
              <w:rPr>
                <w:rFonts w:ascii="Times New Roman" w:hAnsi="Times New Roman"/>
                <w:sz w:val="20"/>
                <w:szCs w:val="20"/>
              </w:rPr>
              <w:t>На дату подписания документов о приеме-передаче активов</w:t>
            </w:r>
          </w:p>
        </w:tc>
        <w:tc>
          <w:tcPr>
            <w:tcW w:w="963" w:type="pct"/>
            <w:shd w:val="clear" w:color="auto" w:fill="auto"/>
          </w:tcPr>
          <w:p w14:paraId="4F62DE3C" w14:textId="77777777" w:rsidR="00FE6220" w:rsidRPr="00035A74" w:rsidRDefault="00FE6220" w:rsidP="00196B5E">
            <w:pPr>
              <w:pStyle w:val="aff8"/>
              <w:jc w:val="both"/>
              <w:rPr>
                <w:rFonts w:ascii="Times New Roman" w:hAnsi="Times New Roman"/>
                <w:sz w:val="20"/>
                <w:szCs w:val="20"/>
              </w:rPr>
            </w:pPr>
            <w:r w:rsidRPr="00035A74">
              <w:rPr>
                <w:rFonts w:ascii="Times New Roman" w:hAnsi="Times New Roman"/>
                <w:sz w:val="20"/>
                <w:szCs w:val="20"/>
              </w:rPr>
              <w:t>Товарные накладные;</w:t>
            </w:r>
          </w:p>
          <w:p w14:paraId="1EF4947E" w14:textId="77777777" w:rsidR="00FE6220" w:rsidRPr="00035A74" w:rsidRDefault="00FE6220" w:rsidP="00196B5E">
            <w:pPr>
              <w:pStyle w:val="aff8"/>
              <w:jc w:val="both"/>
              <w:rPr>
                <w:rFonts w:ascii="Times New Roman" w:hAnsi="Times New Roman"/>
                <w:sz w:val="20"/>
                <w:szCs w:val="20"/>
              </w:rPr>
            </w:pPr>
            <w:r w:rsidRPr="00035A74">
              <w:rPr>
                <w:rFonts w:ascii="Times New Roman" w:hAnsi="Times New Roman"/>
                <w:sz w:val="20"/>
                <w:szCs w:val="20"/>
              </w:rPr>
              <w:t>Акты приема-передачи</w:t>
            </w:r>
          </w:p>
        </w:tc>
      </w:tr>
      <w:tr w:rsidR="00FE6220" w:rsidRPr="00035A74" w14:paraId="6F3656B8" w14:textId="77777777" w:rsidTr="00604C99">
        <w:tc>
          <w:tcPr>
            <w:tcW w:w="639" w:type="pct"/>
            <w:shd w:val="clear" w:color="auto" w:fill="auto"/>
          </w:tcPr>
          <w:p w14:paraId="720DB181" w14:textId="77777777" w:rsidR="00FE6220" w:rsidRPr="00035A74" w:rsidRDefault="00FE6220" w:rsidP="007542CC">
            <w:pPr>
              <w:autoSpaceDE w:val="0"/>
              <w:autoSpaceDN w:val="0"/>
              <w:adjustRightInd w:val="0"/>
              <w:ind w:firstLine="0"/>
              <w:rPr>
                <w:sz w:val="20"/>
              </w:rPr>
            </w:pPr>
            <w:r w:rsidRPr="00035A74">
              <w:rPr>
                <w:sz w:val="20"/>
              </w:rPr>
              <w:lastRenderedPageBreak/>
              <w:t>Безвозмездные неденежные поступления текущего характера от физических лиц</w:t>
            </w:r>
          </w:p>
        </w:tc>
        <w:tc>
          <w:tcPr>
            <w:tcW w:w="771" w:type="pct"/>
            <w:shd w:val="clear" w:color="auto" w:fill="auto"/>
          </w:tcPr>
          <w:p w14:paraId="125F95A1" w14:textId="77777777" w:rsidR="00FE6220" w:rsidRPr="00035A74" w:rsidRDefault="00FE6220" w:rsidP="007542CC">
            <w:pPr>
              <w:pStyle w:val="aff8"/>
              <w:jc w:val="both"/>
              <w:rPr>
                <w:rFonts w:ascii="Times New Roman" w:hAnsi="Times New Roman"/>
                <w:sz w:val="20"/>
                <w:szCs w:val="20"/>
              </w:rPr>
            </w:pPr>
            <w:r w:rsidRPr="00035A74">
              <w:rPr>
                <w:rFonts w:ascii="Times New Roman" w:hAnsi="Times New Roman"/>
                <w:sz w:val="20"/>
                <w:szCs w:val="20"/>
              </w:rPr>
              <w:t xml:space="preserve">Доходы в виде безвозмездных </w:t>
            </w:r>
            <w:proofErr w:type="spellStart"/>
            <w:r w:rsidRPr="00035A74">
              <w:rPr>
                <w:rFonts w:ascii="Times New Roman" w:hAnsi="Times New Roman"/>
                <w:sz w:val="20"/>
                <w:szCs w:val="20"/>
              </w:rPr>
              <w:t>неденежных</w:t>
            </w:r>
            <w:proofErr w:type="spellEnd"/>
            <w:r w:rsidRPr="00035A74">
              <w:rPr>
                <w:rFonts w:ascii="Times New Roman" w:hAnsi="Times New Roman"/>
                <w:sz w:val="20"/>
                <w:szCs w:val="20"/>
              </w:rPr>
              <w:t xml:space="preserve"> поступлений текущего характера от физических лиц</w:t>
            </w:r>
          </w:p>
        </w:tc>
        <w:tc>
          <w:tcPr>
            <w:tcW w:w="274" w:type="pct"/>
            <w:vMerge/>
            <w:shd w:val="clear" w:color="auto" w:fill="auto"/>
          </w:tcPr>
          <w:p w14:paraId="77FC0D63" w14:textId="77777777" w:rsidR="00FE6220" w:rsidRPr="00035A74" w:rsidRDefault="00FE6220" w:rsidP="00773CBD">
            <w:pPr>
              <w:pStyle w:val="aff8"/>
              <w:jc w:val="center"/>
              <w:rPr>
                <w:rFonts w:ascii="Times New Roman" w:hAnsi="Times New Roman"/>
                <w:sz w:val="20"/>
                <w:szCs w:val="20"/>
              </w:rPr>
            </w:pPr>
          </w:p>
        </w:tc>
        <w:tc>
          <w:tcPr>
            <w:tcW w:w="326" w:type="pct"/>
            <w:shd w:val="clear" w:color="auto" w:fill="auto"/>
          </w:tcPr>
          <w:p w14:paraId="1B9A8F3F" w14:textId="77777777" w:rsidR="00FE6220" w:rsidRPr="00035A74" w:rsidRDefault="00FE6220" w:rsidP="00773CBD">
            <w:pPr>
              <w:pStyle w:val="aff8"/>
              <w:jc w:val="center"/>
              <w:rPr>
                <w:rFonts w:ascii="Times New Roman" w:hAnsi="Times New Roman"/>
                <w:sz w:val="20"/>
                <w:szCs w:val="20"/>
              </w:rPr>
            </w:pPr>
            <w:r w:rsidRPr="00035A74">
              <w:rPr>
                <w:rFonts w:ascii="Times New Roman" w:hAnsi="Times New Roman"/>
                <w:sz w:val="20"/>
                <w:szCs w:val="20"/>
              </w:rPr>
              <w:t>193</w:t>
            </w:r>
          </w:p>
        </w:tc>
        <w:tc>
          <w:tcPr>
            <w:tcW w:w="987" w:type="pct"/>
            <w:shd w:val="clear" w:color="auto" w:fill="auto"/>
          </w:tcPr>
          <w:p w14:paraId="1376162B" w14:textId="77777777" w:rsidR="00FE6220" w:rsidRPr="00035A74" w:rsidRDefault="00FE6220" w:rsidP="0006309A">
            <w:pPr>
              <w:pStyle w:val="aff8"/>
              <w:jc w:val="both"/>
              <w:rPr>
                <w:rFonts w:ascii="Times New Roman" w:hAnsi="Times New Roman"/>
                <w:sz w:val="20"/>
                <w:szCs w:val="20"/>
              </w:rPr>
            </w:pPr>
            <w:r w:rsidRPr="00035A74">
              <w:rPr>
                <w:rFonts w:ascii="Times New Roman" w:hAnsi="Times New Roman"/>
                <w:sz w:val="20"/>
                <w:szCs w:val="20"/>
              </w:rPr>
              <w:t>Доходы текущего периода</w:t>
            </w:r>
          </w:p>
        </w:tc>
        <w:tc>
          <w:tcPr>
            <w:tcW w:w="1040" w:type="pct"/>
            <w:shd w:val="clear" w:color="auto" w:fill="auto"/>
          </w:tcPr>
          <w:p w14:paraId="343D1E87" w14:textId="77777777" w:rsidR="00FE6220" w:rsidRPr="00035A74" w:rsidRDefault="00FE6220" w:rsidP="0006309A">
            <w:pPr>
              <w:pStyle w:val="aff8"/>
              <w:jc w:val="both"/>
              <w:rPr>
                <w:rFonts w:ascii="Times New Roman" w:hAnsi="Times New Roman"/>
                <w:sz w:val="20"/>
                <w:szCs w:val="20"/>
              </w:rPr>
            </w:pPr>
            <w:r w:rsidRPr="00035A74">
              <w:rPr>
                <w:rFonts w:ascii="Times New Roman" w:hAnsi="Times New Roman"/>
                <w:sz w:val="20"/>
                <w:szCs w:val="20"/>
              </w:rPr>
              <w:t>На дату подписания документов о приеме-передаче активов</w:t>
            </w:r>
          </w:p>
        </w:tc>
        <w:tc>
          <w:tcPr>
            <w:tcW w:w="963" w:type="pct"/>
            <w:shd w:val="clear" w:color="auto" w:fill="auto"/>
          </w:tcPr>
          <w:p w14:paraId="27C8EFA5" w14:textId="77777777" w:rsidR="00FE6220" w:rsidRPr="00035A74" w:rsidRDefault="00FE6220" w:rsidP="00197166">
            <w:pPr>
              <w:pStyle w:val="aff8"/>
              <w:jc w:val="both"/>
              <w:rPr>
                <w:rFonts w:ascii="Times New Roman" w:hAnsi="Times New Roman"/>
                <w:sz w:val="20"/>
                <w:szCs w:val="20"/>
              </w:rPr>
            </w:pPr>
            <w:r w:rsidRPr="00035A74">
              <w:rPr>
                <w:rFonts w:ascii="Times New Roman" w:hAnsi="Times New Roman"/>
                <w:sz w:val="20"/>
                <w:szCs w:val="20"/>
              </w:rPr>
              <w:t>Товарные накладные;</w:t>
            </w:r>
          </w:p>
          <w:p w14:paraId="629E552C" w14:textId="77777777" w:rsidR="00FE6220" w:rsidRPr="00035A74" w:rsidRDefault="00FE6220" w:rsidP="0006309A">
            <w:pPr>
              <w:pStyle w:val="aff8"/>
              <w:jc w:val="both"/>
              <w:rPr>
                <w:rFonts w:ascii="Times New Roman" w:hAnsi="Times New Roman"/>
                <w:sz w:val="20"/>
                <w:szCs w:val="20"/>
              </w:rPr>
            </w:pPr>
            <w:r w:rsidRPr="00035A74">
              <w:rPr>
                <w:rFonts w:ascii="Times New Roman" w:hAnsi="Times New Roman"/>
                <w:sz w:val="20"/>
                <w:szCs w:val="20"/>
              </w:rPr>
              <w:t>Акты приема-передачи</w:t>
            </w:r>
          </w:p>
        </w:tc>
      </w:tr>
      <w:tr w:rsidR="00FE6220" w:rsidRPr="00035A74" w14:paraId="33F96C4C" w14:textId="77777777" w:rsidTr="00604C99">
        <w:tc>
          <w:tcPr>
            <w:tcW w:w="639" w:type="pct"/>
            <w:shd w:val="clear" w:color="auto" w:fill="auto"/>
          </w:tcPr>
          <w:p w14:paraId="12A9B39A" w14:textId="77777777" w:rsidR="00FE6220" w:rsidRPr="00035A74" w:rsidRDefault="00FE6220" w:rsidP="007542CC">
            <w:pPr>
              <w:autoSpaceDE w:val="0"/>
              <w:autoSpaceDN w:val="0"/>
              <w:adjustRightInd w:val="0"/>
              <w:ind w:firstLine="0"/>
              <w:rPr>
                <w:sz w:val="20"/>
              </w:rPr>
            </w:pPr>
            <w:r w:rsidRPr="00035A74">
              <w:rPr>
                <w:sz w:val="20"/>
              </w:rPr>
              <w:t>Безвозмездные неденежные поступления капитального характера от организаций (за исключением сектора государственного управления и организаций государственного сектора)</w:t>
            </w:r>
          </w:p>
        </w:tc>
        <w:tc>
          <w:tcPr>
            <w:tcW w:w="771" w:type="pct"/>
            <w:shd w:val="clear" w:color="auto" w:fill="auto"/>
          </w:tcPr>
          <w:p w14:paraId="135BDE02" w14:textId="77777777" w:rsidR="00FE6220" w:rsidRPr="00035A74" w:rsidRDefault="00FE6220" w:rsidP="0006309A">
            <w:pPr>
              <w:pStyle w:val="aff8"/>
              <w:jc w:val="both"/>
              <w:rPr>
                <w:rFonts w:ascii="Times New Roman" w:hAnsi="Times New Roman"/>
                <w:sz w:val="20"/>
                <w:szCs w:val="20"/>
              </w:rPr>
            </w:pPr>
            <w:r w:rsidRPr="00035A74">
              <w:rPr>
                <w:rFonts w:ascii="Times New Roman" w:hAnsi="Times New Roman"/>
                <w:sz w:val="20"/>
                <w:szCs w:val="20"/>
              </w:rPr>
              <w:t xml:space="preserve">Доходы в виде безвозмездных </w:t>
            </w:r>
            <w:proofErr w:type="spellStart"/>
            <w:r w:rsidRPr="00035A74">
              <w:rPr>
                <w:rFonts w:ascii="Times New Roman" w:hAnsi="Times New Roman"/>
                <w:sz w:val="20"/>
                <w:szCs w:val="20"/>
              </w:rPr>
              <w:t>неденежных</w:t>
            </w:r>
            <w:proofErr w:type="spellEnd"/>
            <w:r w:rsidRPr="00035A74">
              <w:rPr>
                <w:rFonts w:ascii="Times New Roman" w:hAnsi="Times New Roman"/>
                <w:sz w:val="20"/>
                <w:szCs w:val="20"/>
              </w:rPr>
              <w:t xml:space="preserve"> поступлений капитального характера от организаций (за исключением сектора государственного управления и организаций государственного сектора)</w:t>
            </w:r>
          </w:p>
          <w:p w14:paraId="4660BC02" w14:textId="77777777" w:rsidR="00FE6220" w:rsidRPr="00035A74" w:rsidRDefault="00FE6220" w:rsidP="0006309A">
            <w:pPr>
              <w:pStyle w:val="aff8"/>
              <w:jc w:val="both"/>
              <w:rPr>
                <w:rFonts w:ascii="Times New Roman" w:hAnsi="Times New Roman"/>
                <w:sz w:val="20"/>
                <w:szCs w:val="20"/>
              </w:rPr>
            </w:pPr>
          </w:p>
        </w:tc>
        <w:tc>
          <w:tcPr>
            <w:tcW w:w="274" w:type="pct"/>
            <w:vMerge/>
            <w:shd w:val="clear" w:color="auto" w:fill="auto"/>
          </w:tcPr>
          <w:p w14:paraId="081964EF" w14:textId="77777777" w:rsidR="00FE6220" w:rsidRPr="00035A74" w:rsidRDefault="00FE6220" w:rsidP="00773CBD">
            <w:pPr>
              <w:pStyle w:val="aff8"/>
              <w:jc w:val="center"/>
              <w:rPr>
                <w:rFonts w:ascii="Times New Roman" w:hAnsi="Times New Roman"/>
                <w:sz w:val="20"/>
                <w:szCs w:val="20"/>
              </w:rPr>
            </w:pPr>
          </w:p>
        </w:tc>
        <w:tc>
          <w:tcPr>
            <w:tcW w:w="326" w:type="pct"/>
            <w:shd w:val="clear" w:color="auto" w:fill="auto"/>
          </w:tcPr>
          <w:p w14:paraId="5141CDE2" w14:textId="77777777" w:rsidR="00FE6220" w:rsidRPr="00035A74" w:rsidRDefault="00FE6220" w:rsidP="00773CBD">
            <w:pPr>
              <w:pStyle w:val="aff8"/>
              <w:jc w:val="center"/>
              <w:rPr>
                <w:rFonts w:ascii="Times New Roman" w:hAnsi="Times New Roman"/>
                <w:sz w:val="20"/>
                <w:szCs w:val="20"/>
              </w:rPr>
            </w:pPr>
            <w:r w:rsidRPr="00035A74">
              <w:rPr>
                <w:rFonts w:ascii="Times New Roman" w:hAnsi="Times New Roman"/>
                <w:sz w:val="20"/>
                <w:szCs w:val="20"/>
              </w:rPr>
              <w:t>196</w:t>
            </w:r>
          </w:p>
        </w:tc>
        <w:tc>
          <w:tcPr>
            <w:tcW w:w="987" w:type="pct"/>
            <w:shd w:val="clear" w:color="auto" w:fill="auto"/>
          </w:tcPr>
          <w:p w14:paraId="6484459E" w14:textId="77777777" w:rsidR="00FE6220" w:rsidRPr="00035A74" w:rsidRDefault="00FE6220" w:rsidP="0006309A">
            <w:pPr>
              <w:pStyle w:val="aff8"/>
              <w:jc w:val="both"/>
              <w:rPr>
                <w:rFonts w:ascii="Times New Roman" w:hAnsi="Times New Roman"/>
                <w:sz w:val="20"/>
                <w:szCs w:val="20"/>
              </w:rPr>
            </w:pPr>
            <w:r w:rsidRPr="00035A74">
              <w:rPr>
                <w:rFonts w:ascii="Times New Roman" w:hAnsi="Times New Roman"/>
                <w:sz w:val="20"/>
                <w:szCs w:val="20"/>
              </w:rPr>
              <w:t>Доходы текущего периода</w:t>
            </w:r>
          </w:p>
        </w:tc>
        <w:tc>
          <w:tcPr>
            <w:tcW w:w="1040" w:type="pct"/>
            <w:shd w:val="clear" w:color="auto" w:fill="auto"/>
          </w:tcPr>
          <w:p w14:paraId="416FBB87" w14:textId="77777777" w:rsidR="00FE6220" w:rsidRPr="00035A74" w:rsidRDefault="00FE6220" w:rsidP="0006309A">
            <w:pPr>
              <w:pStyle w:val="aff8"/>
              <w:jc w:val="both"/>
              <w:rPr>
                <w:rFonts w:ascii="Times New Roman" w:hAnsi="Times New Roman"/>
                <w:sz w:val="20"/>
                <w:szCs w:val="20"/>
              </w:rPr>
            </w:pPr>
            <w:r w:rsidRPr="00035A74">
              <w:rPr>
                <w:rFonts w:ascii="Times New Roman" w:hAnsi="Times New Roman"/>
                <w:sz w:val="20"/>
                <w:szCs w:val="20"/>
              </w:rPr>
              <w:t>На дату подписания документов о приеме-передаче активов</w:t>
            </w:r>
          </w:p>
        </w:tc>
        <w:tc>
          <w:tcPr>
            <w:tcW w:w="963" w:type="pct"/>
            <w:shd w:val="clear" w:color="auto" w:fill="auto"/>
          </w:tcPr>
          <w:p w14:paraId="767A10EB" w14:textId="77777777" w:rsidR="00FE6220" w:rsidRPr="00035A74" w:rsidRDefault="00FE6220" w:rsidP="0006309A">
            <w:pPr>
              <w:pStyle w:val="aff8"/>
              <w:jc w:val="both"/>
              <w:rPr>
                <w:rFonts w:ascii="Times New Roman" w:hAnsi="Times New Roman"/>
                <w:sz w:val="20"/>
                <w:szCs w:val="20"/>
              </w:rPr>
            </w:pPr>
            <w:r w:rsidRPr="00035A74">
              <w:rPr>
                <w:rFonts w:ascii="Times New Roman" w:hAnsi="Times New Roman"/>
                <w:sz w:val="20"/>
                <w:szCs w:val="20"/>
              </w:rPr>
              <w:t>Товарные накладные;</w:t>
            </w:r>
          </w:p>
          <w:p w14:paraId="43E7F045" w14:textId="77777777" w:rsidR="00FE6220" w:rsidRPr="00035A74" w:rsidRDefault="00FE6220" w:rsidP="0006309A">
            <w:pPr>
              <w:pStyle w:val="aff8"/>
              <w:jc w:val="both"/>
              <w:rPr>
                <w:rFonts w:ascii="Times New Roman" w:hAnsi="Times New Roman"/>
                <w:sz w:val="20"/>
                <w:szCs w:val="20"/>
              </w:rPr>
            </w:pPr>
            <w:r w:rsidRPr="00035A74">
              <w:rPr>
                <w:rFonts w:ascii="Times New Roman" w:hAnsi="Times New Roman"/>
                <w:sz w:val="20"/>
                <w:szCs w:val="20"/>
              </w:rPr>
              <w:t>Акты приема-передачи</w:t>
            </w:r>
          </w:p>
        </w:tc>
      </w:tr>
      <w:tr w:rsidR="00FE6220" w:rsidRPr="00035A74" w14:paraId="3D880A7F" w14:textId="77777777" w:rsidTr="00604C99">
        <w:tc>
          <w:tcPr>
            <w:tcW w:w="639" w:type="pct"/>
            <w:shd w:val="clear" w:color="auto" w:fill="auto"/>
          </w:tcPr>
          <w:p w14:paraId="02BC624D" w14:textId="77777777" w:rsidR="00FE6220" w:rsidRPr="00035A74" w:rsidRDefault="00FE6220" w:rsidP="007542CC">
            <w:pPr>
              <w:autoSpaceDE w:val="0"/>
              <w:autoSpaceDN w:val="0"/>
              <w:adjustRightInd w:val="0"/>
              <w:ind w:firstLine="0"/>
              <w:rPr>
                <w:sz w:val="20"/>
              </w:rPr>
            </w:pPr>
            <w:r w:rsidRPr="00035A74">
              <w:rPr>
                <w:sz w:val="20"/>
              </w:rPr>
              <w:t>Безвозмездные неденежные поступления капитального характера от физических лиц</w:t>
            </w:r>
          </w:p>
        </w:tc>
        <w:tc>
          <w:tcPr>
            <w:tcW w:w="771" w:type="pct"/>
            <w:shd w:val="clear" w:color="auto" w:fill="auto"/>
          </w:tcPr>
          <w:p w14:paraId="1013CA6A" w14:textId="77777777" w:rsidR="00FE6220" w:rsidRPr="00035A74" w:rsidRDefault="00FE6220" w:rsidP="0006309A">
            <w:pPr>
              <w:pStyle w:val="aff8"/>
              <w:jc w:val="both"/>
              <w:rPr>
                <w:rFonts w:ascii="Times New Roman" w:hAnsi="Times New Roman"/>
                <w:sz w:val="20"/>
                <w:szCs w:val="20"/>
              </w:rPr>
            </w:pPr>
            <w:r w:rsidRPr="00035A74">
              <w:rPr>
                <w:rFonts w:ascii="Times New Roman" w:hAnsi="Times New Roman"/>
                <w:sz w:val="20"/>
                <w:szCs w:val="20"/>
              </w:rPr>
              <w:t xml:space="preserve">Доходы в виде безвозмездных </w:t>
            </w:r>
            <w:proofErr w:type="spellStart"/>
            <w:r w:rsidRPr="00035A74">
              <w:rPr>
                <w:rFonts w:ascii="Times New Roman" w:hAnsi="Times New Roman"/>
                <w:sz w:val="20"/>
                <w:szCs w:val="20"/>
              </w:rPr>
              <w:t>неденежных</w:t>
            </w:r>
            <w:proofErr w:type="spellEnd"/>
            <w:r w:rsidRPr="00035A74">
              <w:rPr>
                <w:rFonts w:ascii="Times New Roman" w:hAnsi="Times New Roman"/>
                <w:sz w:val="20"/>
                <w:szCs w:val="20"/>
              </w:rPr>
              <w:t xml:space="preserve"> поступлений капитального характера от физических лиц</w:t>
            </w:r>
          </w:p>
        </w:tc>
        <w:tc>
          <w:tcPr>
            <w:tcW w:w="274" w:type="pct"/>
            <w:vMerge/>
            <w:shd w:val="clear" w:color="auto" w:fill="auto"/>
          </w:tcPr>
          <w:p w14:paraId="6248FEF4" w14:textId="77777777" w:rsidR="00FE6220" w:rsidRPr="00035A74" w:rsidRDefault="00FE6220" w:rsidP="00773CBD">
            <w:pPr>
              <w:pStyle w:val="aff8"/>
              <w:jc w:val="center"/>
              <w:rPr>
                <w:rFonts w:ascii="Times New Roman" w:hAnsi="Times New Roman"/>
                <w:sz w:val="20"/>
                <w:szCs w:val="20"/>
              </w:rPr>
            </w:pPr>
          </w:p>
        </w:tc>
        <w:tc>
          <w:tcPr>
            <w:tcW w:w="326" w:type="pct"/>
            <w:shd w:val="clear" w:color="auto" w:fill="auto"/>
          </w:tcPr>
          <w:p w14:paraId="2569BB32" w14:textId="77777777" w:rsidR="00FE6220" w:rsidRPr="00035A74" w:rsidRDefault="00FE6220" w:rsidP="00773CBD">
            <w:pPr>
              <w:pStyle w:val="aff8"/>
              <w:jc w:val="center"/>
              <w:rPr>
                <w:rFonts w:ascii="Times New Roman" w:hAnsi="Times New Roman"/>
                <w:sz w:val="20"/>
                <w:szCs w:val="20"/>
              </w:rPr>
            </w:pPr>
            <w:r w:rsidRPr="00035A74">
              <w:rPr>
                <w:rFonts w:ascii="Times New Roman" w:hAnsi="Times New Roman"/>
                <w:sz w:val="20"/>
                <w:szCs w:val="20"/>
              </w:rPr>
              <w:t>197</w:t>
            </w:r>
          </w:p>
        </w:tc>
        <w:tc>
          <w:tcPr>
            <w:tcW w:w="987" w:type="pct"/>
            <w:shd w:val="clear" w:color="auto" w:fill="auto"/>
          </w:tcPr>
          <w:p w14:paraId="643F3DDC" w14:textId="77777777" w:rsidR="00FE6220" w:rsidRPr="00035A74" w:rsidRDefault="00FE6220" w:rsidP="0006309A">
            <w:pPr>
              <w:pStyle w:val="aff8"/>
              <w:jc w:val="both"/>
              <w:rPr>
                <w:rFonts w:ascii="Times New Roman" w:hAnsi="Times New Roman"/>
                <w:sz w:val="20"/>
                <w:szCs w:val="20"/>
              </w:rPr>
            </w:pPr>
            <w:r w:rsidRPr="00035A74">
              <w:rPr>
                <w:rFonts w:ascii="Times New Roman" w:hAnsi="Times New Roman"/>
                <w:sz w:val="20"/>
                <w:szCs w:val="20"/>
              </w:rPr>
              <w:t>Доходы текущего периода</w:t>
            </w:r>
          </w:p>
        </w:tc>
        <w:tc>
          <w:tcPr>
            <w:tcW w:w="1040" w:type="pct"/>
            <w:shd w:val="clear" w:color="auto" w:fill="auto"/>
          </w:tcPr>
          <w:p w14:paraId="693512D0" w14:textId="77777777" w:rsidR="00FE6220" w:rsidRPr="00035A74" w:rsidRDefault="00FE6220" w:rsidP="0006309A">
            <w:pPr>
              <w:pStyle w:val="aff8"/>
              <w:jc w:val="both"/>
              <w:rPr>
                <w:rFonts w:ascii="Times New Roman" w:hAnsi="Times New Roman"/>
                <w:sz w:val="20"/>
                <w:szCs w:val="20"/>
              </w:rPr>
            </w:pPr>
            <w:r w:rsidRPr="00035A74">
              <w:rPr>
                <w:rFonts w:ascii="Times New Roman" w:hAnsi="Times New Roman"/>
                <w:sz w:val="20"/>
                <w:szCs w:val="20"/>
              </w:rPr>
              <w:t>На дату подписания документов о приеме-передаче активов</w:t>
            </w:r>
          </w:p>
        </w:tc>
        <w:tc>
          <w:tcPr>
            <w:tcW w:w="963" w:type="pct"/>
            <w:shd w:val="clear" w:color="auto" w:fill="auto"/>
          </w:tcPr>
          <w:p w14:paraId="341F9300" w14:textId="77777777" w:rsidR="00FE6220" w:rsidRPr="00035A74" w:rsidRDefault="00FE6220" w:rsidP="0006309A">
            <w:pPr>
              <w:pStyle w:val="aff8"/>
              <w:jc w:val="both"/>
              <w:rPr>
                <w:rFonts w:ascii="Times New Roman" w:hAnsi="Times New Roman"/>
                <w:sz w:val="20"/>
                <w:szCs w:val="20"/>
              </w:rPr>
            </w:pPr>
            <w:r w:rsidRPr="00035A74">
              <w:rPr>
                <w:rFonts w:ascii="Times New Roman" w:hAnsi="Times New Roman"/>
                <w:sz w:val="20"/>
                <w:szCs w:val="20"/>
              </w:rPr>
              <w:t>Товарные накладные;</w:t>
            </w:r>
          </w:p>
          <w:p w14:paraId="3A572DE2" w14:textId="77777777" w:rsidR="00FE6220" w:rsidRPr="00035A74" w:rsidRDefault="00FE6220" w:rsidP="0006309A">
            <w:pPr>
              <w:pStyle w:val="aff8"/>
              <w:jc w:val="both"/>
              <w:rPr>
                <w:rFonts w:ascii="Times New Roman" w:hAnsi="Times New Roman"/>
                <w:sz w:val="20"/>
                <w:szCs w:val="20"/>
              </w:rPr>
            </w:pPr>
            <w:r w:rsidRPr="00035A74">
              <w:rPr>
                <w:rFonts w:ascii="Times New Roman" w:hAnsi="Times New Roman"/>
                <w:sz w:val="20"/>
                <w:szCs w:val="20"/>
              </w:rPr>
              <w:t>Акты приема-передачи</w:t>
            </w:r>
          </w:p>
        </w:tc>
      </w:tr>
      <w:tr w:rsidR="00FE6220" w:rsidRPr="00035A74" w14:paraId="1290080E" w14:textId="77777777" w:rsidTr="00604C99">
        <w:tc>
          <w:tcPr>
            <w:tcW w:w="639" w:type="pct"/>
            <w:shd w:val="clear" w:color="auto" w:fill="auto"/>
          </w:tcPr>
          <w:p w14:paraId="27078A59" w14:textId="77777777" w:rsidR="00FE6220" w:rsidRPr="00035A74" w:rsidRDefault="00FE6220" w:rsidP="00E61AD4">
            <w:pPr>
              <w:autoSpaceDE w:val="0"/>
              <w:autoSpaceDN w:val="0"/>
              <w:adjustRightInd w:val="0"/>
              <w:ind w:firstLine="0"/>
              <w:rPr>
                <w:sz w:val="20"/>
              </w:rPr>
            </w:pPr>
            <w:r w:rsidRPr="00035A74">
              <w:rPr>
                <w:sz w:val="20"/>
              </w:rPr>
              <w:t>Прочие неденежные безвозмездные поступления</w:t>
            </w:r>
          </w:p>
        </w:tc>
        <w:tc>
          <w:tcPr>
            <w:tcW w:w="771" w:type="pct"/>
            <w:shd w:val="clear" w:color="auto" w:fill="auto"/>
          </w:tcPr>
          <w:p w14:paraId="6753347F" w14:textId="77777777" w:rsidR="00FE6220" w:rsidRPr="00035A74" w:rsidRDefault="00FE6220" w:rsidP="0049235B">
            <w:pPr>
              <w:pStyle w:val="aff8"/>
              <w:jc w:val="both"/>
              <w:rPr>
                <w:rFonts w:ascii="Times New Roman" w:hAnsi="Times New Roman"/>
                <w:sz w:val="20"/>
                <w:szCs w:val="20"/>
              </w:rPr>
            </w:pPr>
            <w:r w:rsidRPr="00035A74">
              <w:rPr>
                <w:rFonts w:ascii="Times New Roman" w:hAnsi="Times New Roman"/>
                <w:sz w:val="20"/>
                <w:szCs w:val="20"/>
              </w:rPr>
              <w:t xml:space="preserve">Принятие к учету неучтенных объектов нефинансовых активов, выявленных при инвентаризации, иных материалов (возвратных материалов), остающихся в распоряжении субъекта централизованного </w:t>
            </w:r>
            <w:r w:rsidRPr="00035A74">
              <w:rPr>
                <w:rFonts w:ascii="Times New Roman" w:hAnsi="Times New Roman"/>
                <w:sz w:val="20"/>
                <w:szCs w:val="20"/>
              </w:rPr>
              <w:lastRenderedPageBreak/>
              <w:t>учета для хозяйственных нужд по результатам проведения ремонтных работ</w:t>
            </w:r>
          </w:p>
        </w:tc>
        <w:tc>
          <w:tcPr>
            <w:tcW w:w="274" w:type="pct"/>
            <w:shd w:val="clear" w:color="auto" w:fill="auto"/>
          </w:tcPr>
          <w:p w14:paraId="7E11E6DE" w14:textId="3EDDA323" w:rsidR="00FE6220" w:rsidRPr="00035A74" w:rsidRDefault="00FE6220" w:rsidP="00773CBD">
            <w:pPr>
              <w:pStyle w:val="aff8"/>
              <w:jc w:val="center"/>
              <w:rPr>
                <w:rFonts w:ascii="Times New Roman" w:hAnsi="Times New Roman"/>
                <w:sz w:val="20"/>
                <w:szCs w:val="20"/>
              </w:rPr>
            </w:pPr>
            <w:r w:rsidRPr="00035A74">
              <w:rPr>
                <w:rFonts w:ascii="Times New Roman" w:hAnsi="Times New Roman"/>
                <w:sz w:val="20"/>
                <w:szCs w:val="20"/>
              </w:rPr>
              <w:lastRenderedPageBreak/>
              <w:t>2,4,7</w:t>
            </w:r>
          </w:p>
        </w:tc>
        <w:tc>
          <w:tcPr>
            <w:tcW w:w="326" w:type="pct"/>
            <w:shd w:val="clear" w:color="auto" w:fill="auto"/>
          </w:tcPr>
          <w:p w14:paraId="0FD2C0B9" w14:textId="77777777" w:rsidR="00FE6220" w:rsidRPr="00035A74" w:rsidRDefault="00FE6220" w:rsidP="00773CBD">
            <w:pPr>
              <w:pStyle w:val="aff8"/>
              <w:jc w:val="center"/>
              <w:rPr>
                <w:rFonts w:ascii="Times New Roman" w:hAnsi="Times New Roman"/>
                <w:sz w:val="20"/>
                <w:szCs w:val="20"/>
              </w:rPr>
            </w:pPr>
            <w:r w:rsidRPr="00035A74">
              <w:rPr>
                <w:rFonts w:ascii="Times New Roman" w:hAnsi="Times New Roman"/>
                <w:sz w:val="20"/>
                <w:szCs w:val="20"/>
              </w:rPr>
              <w:t>199</w:t>
            </w:r>
          </w:p>
        </w:tc>
        <w:tc>
          <w:tcPr>
            <w:tcW w:w="987" w:type="pct"/>
            <w:shd w:val="clear" w:color="auto" w:fill="auto"/>
          </w:tcPr>
          <w:p w14:paraId="2338263E" w14:textId="77777777" w:rsidR="00FE6220" w:rsidRPr="00035A74" w:rsidRDefault="00FE6220" w:rsidP="0006309A">
            <w:pPr>
              <w:pStyle w:val="aff8"/>
              <w:jc w:val="both"/>
              <w:rPr>
                <w:rFonts w:ascii="Times New Roman" w:hAnsi="Times New Roman"/>
                <w:sz w:val="20"/>
                <w:szCs w:val="20"/>
              </w:rPr>
            </w:pPr>
            <w:r w:rsidRPr="00035A74">
              <w:rPr>
                <w:rFonts w:ascii="Times New Roman" w:hAnsi="Times New Roman"/>
                <w:sz w:val="20"/>
                <w:szCs w:val="20"/>
              </w:rPr>
              <w:t>Доходы текущего периода по справедливой стоимости</w:t>
            </w:r>
          </w:p>
        </w:tc>
        <w:tc>
          <w:tcPr>
            <w:tcW w:w="1040" w:type="pct"/>
            <w:shd w:val="clear" w:color="auto" w:fill="auto"/>
          </w:tcPr>
          <w:p w14:paraId="3C1FD25E" w14:textId="2E5252C9" w:rsidR="00FE6220" w:rsidRPr="00035A74" w:rsidRDefault="00FE6220" w:rsidP="00A4350A">
            <w:pPr>
              <w:pStyle w:val="aff8"/>
              <w:jc w:val="both"/>
              <w:rPr>
                <w:rFonts w:ascii="Times New Roman" w:hAnsi="Times New Roman"/>
                <w:sz w:val="20"/>
                <w:szCs w:val="20"/>
              </w:rPr>
            </w:pPr>
            <w:r w:rsidRPr="00035A74">
              <w:rPr>
                <w:rFonts w:ascii="Times New Roman" w:hAnsi="Times New Roman"/>
                <w:sz w:val="20"/>
                <w:szCs w:val="20"/>
              </w:rPr>
              <w:t>На дату оформления документов по результатам инвентаризации</w:t>
            </w:r>
          </w:p>
        </w:tc>
        <w:tc>
          <w:tcPr>
            <w:tcW w:w="963" w:type="pct"/>
            <w:shd w:val="clear" w:color="auto" w:fill="auto"/>
          </w:tcPr>
          <w:p w14:paraId="2BD642AE" w14:textId="77777777" w:rsidR="00FE6220" w:rsidRPr="00035A74" w:rsidRDefault="00FE6220" w:rsidP="0006309A">
            <w:pPr>
              <w:pStyle w:val="aff8"/>
              <w:jc w:val="both"/>
              <w:rPr>
                <w:rFonts w:ascii="Times New Roman" w:hAnsi="Times New Roman"/>
                <w:sz w:val="20"/>
                <w:szCs w:val="20"/>
              </w:rPr>
            </w:pPr>
            <w:r w:rsidRPr="00035A74">
              <w:rPr>
                <w:rFonts w:ascii="Times New Roman" w:hAnsi="Times New Roman"/>
                <w:sz w:val="20"/>
                <w:szCs w:val="20"/>
              </w:rPr>
              <w:t>Акт о результатах инвентаризации (ф. 0504835);</w:t>
            </w:r>
          </w:p>
          <w:p w14:paraId="55C8E194" w14:textId="47B1FF78" w:rsidR="00FE6220" w:rsidRPr="00035A74" w:rsidRDefault="00FE6220" w:rsidP="0006309A">
            <w:pPr>
              <w:pStyle w:val="aff8"/>
              <w:jc w:val="both"/>
              <w:rPr>
                <w:rFonts w:ascii="Times New Roman" w:hAnsi="Times New Roman"/>
                <w:sz w:val="20"/>
                <w:szCs w:val="20"/>
              </w:rPr>
            </w:pPr>
            <w:r w:rsidRPr="00035A74">
              <w:rPr>
                <w:rFonts w:ascii="Times New Roman" w:hAnsi="Times New Roman"/>
                <w:sz w:val="20"/>
                <w:szCs w:val="20"/>
              </w:rPr>
              <w:t>Протокол (решение) комиссии по поступлению и выбытию активов об определении текущей оценочной стоимости (неунифицированная форма);</w:t>
            </w:r>
          </w:p>
          <w:p w14:paraId="1682D8D7" w14:textId="77777777" w:rsidR="00FE6220" w:rsidRPr="00035A74" w:rsidRDefault="00FE6220" w:rsidP="0006309A">
            <w:pPr>
              <w:pStyle w:val="aff8"/>
              <w:jc w:val="both"/>
              <w:rPr>
                <w:rFonts w:ascii="Times New Roman" w:hAnsi="Times New Roman"/>
                <w:sz w:val="20"/>
                <w:szCs w:val="20"/>
              </w:rPr>
            </w:pPr>
            <w:r w:rsidRPr="00035A74">
              <w:rPr>
                <w:rFonts w:ascii="Times New Roman" w:hAnsi="Times New Roman"/>
                <w:sz w:val="20"/>
                <w:szCs w:val="20"/>
              </w:rPr>
              <w:t>Акт о приеме-передаче объектов нефинансовых активов (ф. 0504101);</w:t>
            </w:r>
          </w:p>
          <w:p w14:paraId="34C55D10" w14:textId="77777777" w:rsidR="00FE6220" w:rsidRPr="00035A74" w:rsidRDefault="00FE6220" w:rsidP="0006309A">
            <w:pPr>
              <w:pStyle w:val="aff8"/>
              <w:jc w:val="both"/>
              <w:rPr>
                <w:rFonts w:ascii="Times New Roman" w:hAnsi="Times New Roman"/>
                <w:sz w:val="20"/>
                <w:szCs w:val="20"/>
              </w:rPr>
            </w:pPr>
            <w:r w:rsidRPr="00035A74">
              <w:rPr>
                <w:rFonts w:ascii="Times New Roman" w:hAnsi="Times New Roman"/>
                <w:sz w:val="20"/>
                <w:szCs w:val="20"/>
              </w:rPr>
              <w:lastRenderedPageBreak/>
              <w:t>Приходный ордер на приемку материальных ценностей (нефинансовых активов) (ф. 0504207)</w:t>
            </w:r>
          </w:p>
        </w:tc>
      </w:tr>
    </w:tbl>
    <w:p w14:paraId="3A91C160" w14:textId="77777777" w:rsidR="00A523C6" w:rsidRPr="00035A74" w:rsidRDefault="00A523C6" w:rsidP="0006309A">
      <w:pPr>
        <w:pStyle w:val="aff8"/>
        <w:jc w:val="both"/>
        <w:rPr>
          <w:rFonts w:ascii="Times New Roman" w:hAnsi="Times New Roman"/>
          <w:sz w:val="24"/>
          <w:szCs w:val="24"/>
        </w:rPr>
        <w:sectPr w:rsidR="00A523C6" w:rsidRPr="00035A74" w:rsidSect="00C710AE">
          <w:footnotePr>
            <w:pos w:val="beneathText"/>
          </w:footnotePr>
          <w:pgSz w:w="16840" w:h="11907" w:orient="landscape" w:code="9"/>
          <w:pgMar w:top="851" w:right="567" w:bottom="851" w:left="1134" w:header="397" w:footer="397" w:gutter="0"/>
          <w:cols w:space="720"/>
          <w:titlePg/>
          <w:docGrid w:linePitch="381"/>
        </w:sectPr>
      </w:pPr>
    </w:p>
    <w:p w14:paraId="04B453E0" w14:textId="77777777" w:rsidR="00573B8C" w:rsidRPr="00035A74" w:rsidRDefault="00573B8C" w:rsidP="00573B8C">
      <w:pPr>
        <w:pStyle w:val="aff8"/>
        <w:ind w:firstLine="709"/>
        <w:jc w:val="both"/>
        <w:rPr>
          <w:rFonts w:ascii="Times New Roman" w:hAnsi="Times New Roman"/>
          <w:b/>
          <w:sz w:val="24"/>
          <w:szCs w:val="24"/>
        </w:rPr>
      </w:pPr>
      <w:r w:rsidRPr="00035A74">
        <w:rPr>
          <w:rFonts w:ascii="Times New Roman" w:hAnsi="Times New Roman"/>
          <w:b/>
          <w:sz w:val="24"/>
          <w:szCs w:val="24"/>
        </w:rPr>
        <w:lastRenderedPageBreak/>
        <w:t>Отражение расчетов по долгосрочным договорам.</w:t>
      </w:r>
    </w:p>
    <w:p w14:paraId="15025D3E" w14:textId="450420FD" w:rsidR="00573B8C" w:rsidRPr="00035A74" w:rsidRDefault="00573B8C" w:rsidP="00573B8C">
      <w:pPr>
        <w:pStyle w:val="aff8"/>
        <w:ind w:firstLine="709"/>
        <w:jc w:val="both"/>
        <w:rPr>
          <w:rFonts w:ascii="Times New Roman" w:hAnsi="Times New Roman"/>
          <w:sz w:val="24"/>
          <w:szCs w:val="24"/>
        </w:rPr>
      </w:pPr>
      <w:r w:rsidRPr="00035A74">
        <w:rPr>
          <w:rFonts w:ascii="Times New Roman" w:hAnsi="Times New Roman"/>
          <w:sz w:val="24"/>
          <w:szCs w:val="24"/>
        </w:rPr>
        <w:t>В случае если по договорам, срок действия которых не превышает один год, но начальные и конечные сроки выполнения работ приходятся на разные отчетные периоды, положения федерального стандарта бухгалтерского учета государственных финансов «Долгосрочные договоры», утвержденного приказом Минфина России от 29.06.2018 № 145н, не применяются.</w:t>
      </w:r>
    </w:p>
    <w:p w14:paraId="16BFD517" w14:textId="3A699AD2" w:rsidR="0026442E" w:rsidRPr="00035A74" w:rsidRDefault="005E4124" w:rsidP="00E84054">
      <w:pPr>
        <w:pStyle w:val="aff8"/>
        <w:ind w:firstLine="709"/>
        <w:jc w:val="both"/>
        <w:rPr>
          <w:rFonts w:ascii="Times New Roman" w:hAnsi="Times New Roman"/>
          <w:b/>
          <w:sz w:val="24"/>
          <w:szCs w:val="24"/>
        </w:rPr>
      </w:pPr>
      <w:r w:rsidRPr="00035A74">
        <w:rPr>
          <w:rFonts w:ascii="Times New Roman" w:hAnsi="Times New Roman"/>
          <w:b/>
          <w:sz w:val="24"/>
          <w:szCs w:val="24"/>
        </w:rPr>
        <w:t>Сегмент «Городское хозяйство»</w:t>
      </w:r>
    </w:p>
    <w:p w14:paraId="585E845B" w14:textId="77777777" w:rsidR="00E42F39" w:rsidRPr="00035A74" w:rsidRDefault="00EE5B7B" w:rsidP="00E84054">
      <w:pPr>
        <w:pStyle w:val="aff8"/>
        <w:ind w:firstLine="709"/>
        <w:jc w:val="both"/>
        <w:rPr>
          <w:rFonts w:ascii="Times New Roman" w:hAnsi="Times New Roman"/>
          <w:b/>
          <w:sz w:val="24"/>
          <w:szCs w:val="24"/>
        </w:rPr>
      </w:pPr>
      <w:r w:rsidRPr="00035A74">
        <w:rPr>
          <w:rFonts w:ascii="Times New Roman" w:hAnsi="Times New Roman"/>
          <w:b/>
          <w:sz w:val="24"/>
          <w:szCs w:val="24"/>
        </w:rPr>
        <w:t>Отрасль «Жилищно-коммунальное хозяйство»</w:t>
      </w:r>
    </w:p>
    <w:p w14:paraId="3D088F52" w14:textId="153C7DAE" w:rsidR="00904E5E" w:rsidRPr="00035A74" w:rsidRDefault="00904E5E" w:rsidP="00E84054">
      <w:pPr>
        <w:pStyle w:val="aff8"/>
        <w:ind w:firstLine="709"/>
        <w:jc w:val="both"/>
        <w:rPr>
          <w:rFonts w:ascii="Times New Roman" w:hAnsi="Times New Roman"/>
          <w:sz w:val="24"/>
          <w:szCs w:val="24"/>
        </w:rPr>
      </w:pPr>
      <w:r w:rsidRPr="00035A74">
        <w:rPr>
          <w:rFonts w:ascii="Times New Roman" w:hAnsi="Times New Roman"/>
          <w:sz w:val="24"/>
          <w:szCs w:val="24"/>
        </w:rPr>
        <w:t xml:space="preserve">На конец каждого отчетного периода </w:t>
      </w:r>
      <w:r w:rsidR="0049235B" w:rsidRPr="00035A74">
        <w:rPr>
          <w:rFonts w:ascii="Times New Roman" w:hAnsi="Times New Roman"/>
          <w:sz w:val="24"/>
          <w:szCs w:val="24"/>
        </w:rPr>
        <w:t xml:space="preserve">субъект централизованного учета </w:t>
      </w:r>
      <w:r w:rsidR="006676A8" w:rsidRPr="00035A74">
        <w:rPr>
          <w:rFonts w:ascii="Times New Roman" w:hAnsi="Times New Roman"/>
          <w:sz w:val="24"/>
          <w:szCs w:val="24"/>
        </w:rPr>
        <w:t>рассчитывает сумму</w:t>
      </w:r>
      <w:r w:rsidRPr="00035A74">
        <w:rPr>
          <w:rFonts w:ascii="Times New Roman" w:hAnsi="Times New Roman"/>
          <w:sz w:val="24"/>
          <w:szCs w:val="24"/>
        </w:rPr>
        <w:t xml:space="preserve"> доходов за отчетный период по долгосрочному договору строительного подряда по следующей формуле (далее -</w:t>
      </w:r>
      <w:r w:rsidR="0019228D" w:rsidRPr="00035A74">
        <w:rPr>
          <w:rFonts w:ascii="Times New Roman" w:hAnsi="Times New Roman"/>
          <w:sz w:val="24"/>
          <w:szCs w:val="24"/>
        </w:rPr>
        <w:t xml:space="preserve"> </w:t>
      </w:r>
      <w:r w:rsidRPr="00035A74">
        <w:rPr>
          <w:rFonts w:ascii="Times New Roman" w:hAnsi="Times New Roman"/>
          <w:sz w:val="24"/>
          <w:szCs w:val="24"/>
        </w:rPr>
        <w:t>доходы к предъявлению):</w:t>
      </w:r>
    </w:p>
    <w:p w14:paraId="0C6F04B9" w14:textId="77777777" w:rsidR="00904E5E" w:rsidRPr="00035A74" w:rsidRDefault="00904E5E" w:rsidP="00E84054">
      <w:pPr>
        <w:pStyle w:val="aff8"/>
        <w:ind w:firstLine="709"/>
        <w:jc w:val="both"/>
        <w:rPr>
          <w:rFonts w:ascii="Times New Roman" w:hAnsi="Times New Roman"/>
          <w:sz w:val="24"/>
          <w:szCs w:val="24"/>
        </w:rPr>
      </w:pPr>
      <w:proofErr w:type="spellStart"/>
      <w:r w:rsidRPr="00035A74">
        <w:rPr>
          <w:rFonts w:ascii="Times New Roman" w:hAnsi="Times New Roman"/>
          <w:sz w:val="24"/>
          <w:szCs w:val="24"/>
        </w:rPr>
        <w:t>Дпр</w:t>
      </w:r>
      <w:proofErr w:type="spellEnd"/>
      <w:r w:rsidRPr="00035A74">
        <w:rPr>
          <w:rFonts w:ascii="Times New Roman" w:hAnsi="Times New Roman"/>
          <w:sz w:val="24"/>
          <w:szCs w:val="24"/>
        </w:rPr>
        <w:t xml:space="preserve"> = </w:t>
      </w:r>
      <w:proofErr w:type="spellStart"/>
      <w:r w:rsidRPr="00035A74">
        <w:rPr>
          <w:rFonts w:ascii="Times New Roman" w:hAnsi="Times New Roman"/>
          <w:sz w:val="24"/>
          <w:szCs w:val="24"/>
        </w:rPr>
        <w:t>Цддсп</w:t>
      </w:r>
      <w:proofErr w:type="spellEnd"/>
      <w:r w:rsidRPr="00035A74">
        <w:rPr>
          <w:rFonts w:ascii="Times New Roman" w:hAnsi="Times New Roman"/>
          <w:sz w:val="24"/>
          <w:szCs w:val="24"/>
        </w:rPr>
        <w:t xml:space="preserve"> x %</w:t>
      </w:r>
      <w:r w:rsidR="000A1491" w:rsidRPr="00035A74">
        <w:rPr>
          <w:rFonts w:ascii="Times New Roman" w:hAnsi="Times New Roman"/>
          <w:sz w:val="24"/>
          <w:szCs w:val="24"/>
        </w:rPr>
        <w:t xml:space="preserve"> </w:t>
      </w:r>
      <w:proofErr w:type="spellStart"/>
      <w:proofErr w:type="gramStart"/>
      <w:r w:rsidRPr="00035A74">
        <w:rPr>
          <w:rFonts w:ascii="Times New Roman" w:hAnsi="Times New Roman"/>
          <w:sz w:val="24"/>
          <w:szCs w:val="24"/>
        </w:rPr>
        <w:t>исп</w:t>
      </w:r>
      <w:proofErr w:type="spellEnd"/>
      <w:proofErr w:type="gramEnd"/>
      <w:r w:rsidRPr="00035A74">
        <w:rPr>
          <w:rFonts w:ascii="Times New Roman" w:hAnsi="Times New Roman"/>
          <w:sz w:val="24"/>
          <w:szCs w:val="24"/>
        </w:rPr>
        <w:t xml:space="preserve"> - </w:t>
      </w:r>
      <w:proofErr w:type="spellStart"/>
      <w:r w:rsidRPr="00035A74">
        <w:rPr>
          <w:rFonts w:ascii="Times New Roman" w:hAnsi="Times New Roman"/>
          <w:sz w:val="24"/>
          <w:szCs w:val="24"/>
        </w:rPr>
        <w:t>Дохпр</w:t>
      </w:r>
      <w:proofErr w:type="spellEnd"/>
      <w:r w:rsidRPr="00035A74">
        <w:rPr>
          <w:rFonts w:ascii="Times New Roman" w:hAnsi="Times New Roman"/>
          <w:sz w:val="24"/>
          <w:szCs w:val="24"/>
        </w:rPr>
        <w:t>, где</w:t>
      </w:r>
    </w:p>
    <w:p w14:paraId="1A14EF12" w14:textId="77777777" w:rsidR="00904E5E" w:rsidRPr="00035A74" w:rsidRDefault="00904E5E" w:rsidP="00E84054">
      <w:pPr>
        <w:pStyle w:val="aff8"/>
        <w:ind w:firstLine="709"/>
        <w:jc w:val="both"/>
        <w:rPr>
          <w:rFonts w:ascii="Times New Roman" w:hAnsi="Times New Roman"/>
          <w:sz w:val="24"/>
          <w:szCs w:val="24"/>
        </w:rPr>
      </w:pPr>
      <w:proofErr w:type="spellStart"/>
      <w:r w:rsidRPr="00035A74">
        <w:rPr>
          <w:rFonts w:ascii="Times New Roman" w:hAnsi="Times New Roman"/>
          <w:sz w:val="24"/>
          <w:szCs w:val="24"/>
        </w:rPr>
        <w:t>Дпр</w:t>
      </w:r>
      <w:proofErr w:type="spellEnd"/>
      <w:r w:rsidRPr="00035A74">
        <w:rPr>
          <w:rFonts w:ascii="Times New Roman" w:hAnsi="Times New Roman"/>
          <w:sz w:val="24"/>
          <w:szCs w:val="24"/>
        </w:rPr>
        <w:t xml:space="preserve"> - рассчитанные доходы по долгосрочному договору строительного подряда за отчетный период,</w:t>
      </w:r>
    </w:p>
    <w:p w14:paraId="3024526B" w14:textId="1F0C42AA" w:rsidR="00904E5E" w:rsidRPr="00035A74" w:rsidRDefault="00904E5E" w:rsidP="00E84054">
      <w:pPr>
        <w:pStyle w:val="aff8"/>
        <w:ind w:firstLine="709"/>
        <w:jc w:val="both"/>
        <w:rPr>
          <w:rFonts w:ascii="Times New Roman" w:hAnsi="Times New Roman"/>
          <w:sz w:val="24"/>
          <w:szCs w:val="24"/>
        </w:rPr>
      </w:pPr>
      <w:proofErr w:type="spellStart"/>
      <w:r w:rsidRPr="00035A74">
        <w:rPr>
          <w:rFonts w:ascii="Times New Roman" w:hAnsi="Times New Roman"/>
          <w:sz w:val="24"/>
          <w:szCs w:val="24"/>
        </w:rPr>
        <w:t>Цддсп</w:t>
      </w:r>
      <w:proofErr w:type="spellEnd"/>
      <w:r w:rsidRPr="00035A74">
        <w:rPr>
          <w:rFonts w:ascii="Times New Roman" w:hAnsi="Times New Roman"/>
          <w:sz w:val="24"/>
          <w:szCs w:val="24"/>
        </w:rPr>
        <w:t xml:space="preserve"> - цена долгосрочного договора строительного подряда и</w:t>
      </w:r>
      <w:r w:rsidR="00510CA4" w:rsidRPr="00035A74">
        <w:rPr>
          <w:rFonts w:ascii="Times New Roman" w:hAnsi="Times New Roman"/>
          <w:sz w:val="24"/>
          <w:szCs w:val="24"/>
        </w:rPr>
        <w:t>/</w:t>
      </w:r>
      <w:r w:rsidRPr="00035A74">
        <w:rPr>
          <w:rFonts w:ascii="Times New Roman" w:hAnsi="Times New Roman"/>
          <w:sz w:val="24"/>
          <w:szCs w:val="24"/>
        </w:rPr>
        <w:t>или суммы возмещения (компенсации), предусмотренного условиями договора, подлежащего получению субъектом учета,</w:t>
      </w:r>
    </w:p>
    <w:p w14:paraId="7C7A9448" w14:textId="77777777" w:rsidR="00904E5E" w:rsidRPr="00035A74" w:rsidRDefault="00904E5E" w:rsidP="00E84054">
      <w:pPr>
        <w:pStyle w:val="aff8"/>
        <w:ind w:firstLine="709"/>
        <w:jc w:val="both"/>
        <w:rPr>
          <w:rFonts w:ascii="Times New Roman" w:hAnsi="Times New Roman"/>
          <w:sz w:val="24"/>
          <w:szCs w:val="24"/>
        </w:rPr>
      </w:pPr>
      <w:r w:rsidRPr="00035A74">
        <w:rPr>
          <w:rFonts w:ascii="Times New Roman" w:hAnsi="Times New Roman"/>
          <w:sz w:val="24"/>
          <w:szCs w:val="24"/>
        </w:rPr>
        <w:t>%</w:t>
      </w:r>
      <w:r w:rsidR="002164C1" w:rsidRPr="00035A74">
        <w:rPr>
          <w:rFonts w:ascii="Times New Roman" w:hAnsi="Times New Roman"/>
          <w:sz w:val="24"/>
          <w:szCs w:val="24"/>
        </w:rPr>
        <w:t xml:space="preserve"> </w:t>
      </w:r>
      <w:proofErr w:type="spellStart"/>
      <w:proofErr w:type="gramStart"/>
      <w:r w:rsidRPr="00035A74">
        <w:rPr>
          <w:rFonts w:ascii="Times New Roman" w:hAnsi="Times New Roman"/>
          <w:sz w:val="24"/>
          <w:szCs w:val="24"/>
        </w:rPr>
        <w:t>исп</w:t>
      </w:r>
      <w:proofErr w:type="spellEnd"/>
      <w:proofErr w:type="gramEnd"/>
      <w:r w:rsidRPr="00035A74">
        <w:rPr>
          <w:rFonts w:ascii="Times New Roman" w:hAnsi="Times New Roman"/>
          <w:sz w:val="24"/>
          <w:szCs w:val="24"/>
        </w:rPr>
        <w:t xml:space="preserve"> - процент исполнения субъектом учета-подрядчиком обязательств по долгосрочному договору строительного подряда на отчетную дату,</w:t>
      </w:r>
    </w:p>
    <w:p w14:paraId="05977DF4" w14:textId="77777777" w:rsidR="00904E5E" w:rsidRPr="00035A74" w:rsidRDefault="00904E5E" w:rsidP="00E84054">
      <w:pPr>
        <w:pStyle w:val="aff8"/>
        <w:ind w:firstLine="709"/>
        <w:jc w:val="both"/>
        <w:rPr>
          <w:rFonts w:ascii="Times New Roman" w:hAnsi="Times New Roman"/>
          <w:sz w:val="24"/>
          <w:szCs w:val="24"/>
        </w:rPr>
      </w:pPr>
      <w:proofErr w:type="spellStart"/>
      <w:r w:rsidRPr="00035A74">
        <w:rPr>
          <w:rFonts w:ascii="Times New Roman" w:hAnsi="Times New Roman"/>
          <w:sz w:val="24"/>
          <w:szCs w:val="24"/>
        </w:rPr>
        <w:t>Дохпр</w:t>
      </w:r>
      <w:proofErr w:type="spellEnd"/>
      <w:r w:rsidRPr="00035A74">
        <w:rPr>
          <w:rFonts w:ascii="Times New Roman" w:hAnsi="Times New Roman"/>
          <w:sz w:val="24"/>
          <w:szCs w:val="24"/>
        </w:rPr>
        <w:t xml:space="preserve"> - ранее признанные доходы по долгосрочному договору строительного подряда.</w:t>
      </w:r>
    </w:p>
    <w:p w14:paraId="1FC7AD6B" w14:textId="77777777" w:rsidR="00904E5E" w:rsidRPr="00035A74" w:rsidRDefault="00904E5E" w:rsidP="00E84054">
      <w:pPr>
        <w:pStyle w:val="aff8"/>
        <w:ind w:firstLine="709"/>
        <w:jc w:val="both"/>
        <w:rPr>
          <w:rFonts w:ascii="Times New Roman" w:hAnsi="Times New Roman"/>
          <w:sz w:val="24"/>
          <w:szCs w:val="24"/>
        </w:rPr>
      </w:pPr>
      <w:r w:rsidRPr="00035A74">
        <w:rPr>
          <w:rFonts w:ascii="Times New Roman" w:hAnsi="Times New Roman"/>
          <w:sz w:val="24"/>
          <w:szCs w:val="24"/>
        </w:rPr>
        <w:t xml:space="preserve">Процент исполнения </w:t>
      </w:r>
      <w:r w:rsidR="0049235B" w:rsidRPr="00035A74">
        <w:rPr>
          <w:rFonts w:ascii="Times New Roman" w:hAnsi="Times New Roman"/>
          <w:sz w:val="24"/>
          <w:szCs w:val="24"/>
        </w:rPr>
        <w:t xml:space="preserve">субъектом централизованного учета </w:t>
      </w:r>
      <w:r w:rsidRPr="00035A74">
        <w:rPr>
          <w:rFonts w:ascii="Times New Roman" w:hAnsi="Times New Roman"/>
          <w:sz w:val="24"/>
          <w:szCs w:val="24"/>
        </w:rPr>
        <w:t>обязательств по долгосрочному договору строительного подряда (%</w:t>
      </w:r>
      <w:r w:rsidR="0084085F" w:rsidRPr="00035A74">
        <w:rPr>
          <w:rFonts w:ascii="Times New Roman" w:hAnsi="Times New Roman"/>
          <w:sz w:val="24"/>
          <w:szCs w:val="24"/>
        </w:rPr>
        <w:t xml:space="preserve"> </w:t>
      </w:r>
      <w:proofErr w:type="spellStart"/>
      <w:proofErr w:type="gramStart"/>
      <w:r w:rsidRPr="00035A74">
        <w:rPr>
          <w:rFonts w:ascii="Times New Roman" w:hAnsi="Times New Roman"/>
          <w:sz w:val="24"/>
          <w:szCs w:val="24"/>
        </w:rPr>
        <w:t>исп</w:t>
      </w:r>
      <w:proofErr w:type="spellEnd"/>
      <w:proofErr w:type="gramEnd"/>
      <w:r w:rsidRPr="00035A74">
        <w:rPr>
          <w:rFonts w:ascii="Times New Roman" w:hAnsi="Times New Roman"/>
          <w:sz w:val="24"/>
          <w:szCs w:val="24"/>
        </w:rPr>
        <w:t xml:space="preserve">) на конец отчетного периода рассчитывается, как соотношение объема фактически выполненных на конец отчетного периода работ, документально подтвержденного экспертным подразделением </w:t>
      </w:r>
      <w:r w:rsidR="0049235B" w:rsidRPr="00035A74">
        <w:rPr>
          <w:rFonts w:ascii="Times New Roman" w:hAnsi="Times New Roman"/>
          <w:sz w:val="24"/>
          <w:szCs w:val="24"/>
        </w:rPr>
        <w:t>субъекта централизованного учета</w:t>
      </w:r>
      <w:r w:rsidRPr="00035A74">
        <w:rPr>
          <w:rFonts w:ascii="Times New Roman" w:hAnsi="Times New Roman"/>
          <w:sz w:val="24"/>
          <w:szCs w:val="24"/>
        </w:rPr>
        <w:t>, ответственного за исполнение долгосрочного договора строительного подряда, к общему объему работ по долгосрочному договору строительного подряда, предусмотренному сводным сметным расчетом</w:t>
      </w:r>
    </w:p>
    <w:p w14:paraId="4A54A90D" w14:textId="3AD4EEE7" w:rsidR="00904E5E" w:rsidRPr="00035A74" w:rsidRDefault="00904E5E" w:rsidP="00E84054">
      <w:pPr>
        <w:pStyle w:val="aff8"/>
        <w:ind w:firstLine="709"/>
        <w:jc w:val="both"/>
        <w:rPr>
          <w:rFonts w:ascii="Times New Roman" w:hAnsi="Times New Roman"/>
          <w:sz w:val="24"/>
          <w:szCs w:val="24"/>
        </w:rPr>
      </w:pPr>
      <w:r w:rsidRPr="00035A74">
        <w:rPr>
          <w:rFonts w:ascii="Times New Roman" w:hAnsi="Times New Roman"/>
          <w:sz w:val="24"/>
          <w:szCs w:val="24"/>
        </w:rPr>
        <w:t xml:space="preserve">Руководитель </w:t>
      </w:r>
      <w:r w:rsidR="0049235B" w:rsidRPr="00035A74">
        <w:rPr>
          <w:rFonts w:ascii="Times New Roman" w:hAnsi="Times New Roman"/>
          <w:sz w:val="24"/>
          <w:szCs w:val="24"/>
        </w:rPr>
        <w:t xml:space="preserve">субъекта централизованного учета </w:t>
      </w:r>
      <w:r w:rsidRPr="00035A74">
        <w:rPr>
          <w:rFonts w:ascii="Times New Roman" w:hAnsi="Times New Roman"/>
          <w:sz w:val="24"/>
          <w:szCs w:val="24"/>
        </w:rPr>
        <w:t xml:space="preserve">приказом </w:t>
      </w:r>
      <w:r w:rsidR="00395873" w:rsidRPr="00035A74">
        <w:rPr>
          <w:rFonts w:ascii="Times New Roman" w:hAnsi="Times New Roman"/>
          <w:sz w:val="24"/>
          <w:szCs w:val="24"/>
        </w:rPr>
        <w:t xml:space="preserve">назначает </w:t>
      </w:r>
      <w:r w:rsidR="00412253" w:rsidRPr="00035A74">
        <w:rPr>
          <w:rFonts w:ascii="Times New Roman" w:hAnsi="Times New Roman"/>
          <w:sz w:val="24"/>
          <w:szCs w:val="24"/>
        </w:rPr>
        <w:t>работника</w:t>
      </w:r>
      <w:r w:rsidRPr="00035A74">
        <w:rPr>
          <w:rFonts w:ascii="Times New Roman" w:hAnsi="Times New Roman"/>
          <w:sz w:val="24"/>
          <w:szCs w:val="24"/>
        </w:rPr>
        <w:t xml:space="preserve">, ответственного за расчет процента исполнения по договору и ежеквартальное представление в </w:t>
      </w:r>
      <w:r w:rsidR="006167B8" w:rsidRPr="00035A74">
        <w:rPr>
          <w:rFonts w:ascii="Times New Roman" w:hAnsi="Times New Roman"/>
          <w:sz w:val="24"/>
          <w:szCs w:val="24"/>
        </w:rPr>
        <w:t xml:space="preserve">централизованную бухгалтерию </w:t>
      </w:r>
      <w:r w:rsidRPr="00035A74">
        <w:rPr>
          <w:rFonts w:ascii="Times New Roman" w:hAnsi="Times New Roman"/>
          <w:sz w:val="24"/>
          <w:szCs w:val="24"/>
        </w:rPr>
        <w:t>Заключени</w:t>
      </w:r>
      <w:r w:rsidR="005A3DDB" w:rsidRPr="00035A74">
        <w:rPr>
          <w:rFonts w:ascii="Times New Roman" w:hAnsi="Times New Roman"/>
          <w:sz w:val="24"/>
          <w:szCs w:val="24"/>
        </w:rPr>
        <w:t>я</w:t>
      </w:r>
      <w:r w:rsidRPr="00035A74">
        <w:rPr>
          <w:rFonts w:ascii="Times New Roman" w:hAnsi="Times New Roman"/>
          <w:sz w:val="24"/>
          <w:szCs w:val="24"/>
        </w:rPr>
        <w:t xml:space="preserve"> по проценту исполнения объема работ</w:t>
      </w:r>
      <w:r w:rsidR="005A3DDB" w:rsidRPr="00035A74">
        <w:rPr>
          <w:rFonts w:ascii="Times New Roman" w:hAnsi="Times New Roman"/>
          <w:sz w:val="24"/>
          <w:szCs w:val="24"/>
        </w:rPr>
        <w:t xml:space="preserve"> (неунифицированная форма)</w:t>
      </w:r>
      <w:r w:rsidRPr="00035A74">
        <w:rPr>
          <w:rFonts w:ascii="Times New Roman" w:hAnsi="Times New Roman"/>
          <w:sz w:val="24"/>
          <w:szCs w:val="24"/>
        </w:rPr>
        <w:t>.</w:t>
      </w:r>
    </w:p>
    <w:p w14:paraId="2CE646FE" w14:textId="77777777" w:rsidR="001A026D" w:rsidRPr="00035A74" w:rsidRDefault="001A026D" w:rsidP="00E84054">
      <w:pPr>
        <w:pStyle w:val="aff8"/>
        <w:ind w:firstLine="709"/>
        <w:jc w:val="both"/>
        <w:rPr>
          <w:rFonts w:ascii="Times New Roman" w:hAnsi="Times New Roman"/>
          <w:sz w:val="24"/>
          <w:szCs w:val="24"/>
        </w:rPr>
      </w:pPr>
      <w:r w:rsidRPr="00035A74">
        <w:rPr>
          <w:rFonts w:ascii="Times New Roman" w:hAnsi="Times New Roman"/>
          <w:sz w:val="24"/>
          <w:szCs w:val="24"/>
        </w:rPr>
        <w:t>Дополнительная аналитика долгосрочного договора отражается на забалансовом счете 45 «Доходы и расходы по долгосрочным договорам строительного подряда»:</w:t>
      </w:r>
    </w:p>
    <w:p w14:paraId="193E4E00" w14:textId="77777777" w:rsidR="001A026D" w:rsidRPr="00035A74" w:rsidRDefault="001A026D" w:rsidP="00E84054">
      <w:pPr>
        <w:pStyle w:val="aff8"/>
        <w:ind w:firstLine="709"/>
        <w:jc w:val="both"/>
        <w:rPr>
          <w:rFonts w:ascii="Times New Roman" w:hAnsi="Times New Roman"/>
          <w:sz w:val="24"/>
          <w:szCs w:val="24"/>
        </w:rPr>
      </w:pPr>
      <w:r w:rsidRPr="00035A74">
        <w:rPr>
          <w:rFonts w:ascii="Times New Roman" w:hAnsi="Times New Roman"/>
          <w:sz w:val="24"/>
          <w:szCs w:val="24"/>
        </w:rPr>
        <w:t xml:space="preserve">«объемы выполненных работ </w:t>
      </w:r>
      <w:r w:rsidR="00A67A55" w:rsidRPr="00035A74">
        <w:rPr>
          <w:rFonts w:ascii="Times New Roman" w:hAnsi="Times New Roman"/>
          <w:sz w:val="24"/>
          <w:szCs w:val="24"/>
        </w:rPr>
        <w:t xml:space="preserve">по договору </w:t>
      </w:r>
      <w:proofErr w:type="spellStart"/>
      <w:r w:rsidR="00A67A55" w:rsidRPr="00035A74">
        <w:rPr>
          <w:rFonts w:ascii="Times New Roman" w:hAnsi="Times New Roman"/>
          <w:sz w:val="24"/>
          <w:szCs w:val="24"/>
        </w:rPr>
        <w:t>строй</w:t>
      </w:r>
      <w:r w:rsidRPr="00035A74">
        <w:rPr>
          <w:rFonts w:ascii="Times New Roman" w:hAnsi="Times New Roman"/>
          <w:sz w:val="24"/>
          <w:szCs w:val="24"/>
        </w:rPr>
        <w:t>подряда</w:t>
      </w:r>
      <w:proofErr w:type="spellEnd"/>
      <w:r w:rsidRPr="00035A74">
        <w:rPr>
          <w:rFonts w:ascii="Times New Roman" w:hAnsi="Times New Roman"/>
          <w:sz w:val="24"/>
          <w:szCs w:val="24"/>
        </w:rPr>
        <w:t>»: суммы показателей доходов на забалансовом счете должны соответствовать суммам признанных доходов на балансовых счетах:</w:t>
      </w:r>
    </w:p>
    <w:p w14:paraId="064313AB" w14:textId="77777777" w:rsidR="001A026D" w:rsidRPr="00035A74" w:rsidRDefault="001A026D" w:rsidP="00E84054">
      <w:pPr>
        <w:pStyle w:val="aff8"/>
        <w:ind w:firstLine="709"/>
        <w:jc w:val="both"/>
        <w:rPr>
          <w:rFonts w:ascii="Times New Roman" w:hAnsi="Times New Roman"/>
          <w:sz w:val="24"/>
          <w:szCs w:val="24"/>
        </w:rPr>
      </w:pPr>
      <w:r w:rsidRPr="00035A74">
        <w:rPr>
          <w:rFonts w:ascii="Times New Roman" w:hAnsi="Times New Roman"/>
          <w:sz w:val="24"/>
          <w:szCs w:val="24"/>
        </w:rPr>
        <w:t xml:space="preserve">«себестоимость выполненных работ по </w:t>
      </w:r>
      <w:r w:rsidR="00A67A55" w:rsidRPr="00035A74">
        <w:rPr>
          <w:rFonts w:ascii="Times New Roman" w:hAnsi="Times New Roman"/>
          <w:sz w:val="24"/>
          <w:szCs w:val="24"/>
        </w:rPr>
        <w:t xml:space="preserve">договору </w:t>
      </w:r>
      <w:proofErr w:type="spellStart"/>
      <w:r w:rsidR="00A67A55" w:rsidRPr="00035A74">
        <w:rPr>
          <w:rFonts w:ascii="Times New Roman" w:hAnsi="Times New Roman"/>
          <w:sz w:val="24"/>
          <w:szCs w:val="24"/>
        </w:rPr>
        <w:t>строй</w:t>
      </w:r>
      <w:r w:rsidRPr="00035A74">
        <w:rPr>
          <w:rFonts w:ascii="Times New Roman" w:hAnsi="Times New Roman"/>
          <w:sz w:val="24"/>
          <w:szCs w:val="24"/>
        </w:rPr>
        <w:t>подряда</w:t>
      </w:r>
      <w:proofErr w:type="spellEnd"/>
      <w:r w:rsidRPr="00035A74">
        <w:rPr>
          <w:rFonts w:ascii="Times New Roman" w:hAnsi="Times New Roman"/>
          <w:sz w:val="24"/>
          <w:szCs w:val="24"/>
        </w:rPr>
        <w:t>»: величина себестоимости на балансовом и забалансовом счете отражается</w:t>
      </w:r>
      <w:r w:rsidR="007D535F" w:rsidRPr="00035A74">
        <w:rPr>
          <w:rFonts w:ascii="Times New Roman" w:hAnsi="Times New Roman"/>
          <w:sz w:val="24"/>
          <w:szCs w:val="24"/>
        </w:rPr>
        <w:t xml:space="preserve"> </w:t>
      </w:r>
      <w:r w:rsidRPr="00035A74">
        <w:rPr>
          <w:rFonts w:ascii="Times New Roman" w:hAnsi="Times New Roman"/>
          <w:sz w:val="24"/>
          <w:szCs w:val="24"/>
        </w:rPr>
        <w:t>одновременно;</w:t>
      </w:r>
    </w:p>
    <w:p w14:paraId="56564D67" w14:textId="4CAE3ADA" w:rsidR="001A026D" w:rsidRPr="00035A74" w:rsidRDefault="001A026D" w:rsidP="00E84054">
      <w:pPr>
        <w:pStyle w:val="aff8"/>
        <w:ind w:firstLine="709"/>
        <w:jc w:val="both"/>
        <w:rPr>
          <w:rFonts w:ascii="Times New Roman" w:hAnsi="Times New Roman"/>
          <w:sz w:val="24"/>
          <w:szCs w:val="24"/>
        </w:rPr>
      </w:pPr>
      <w:r w:rsidRPr="00035A74">
        <w:rPr>
          <w:rFonts w:ascii="Times New Roman" w:hAnsi="Times New Roman"/>
          <w:sz w:val="24"/>
          <w:szCs w:val="24"/>
        </w:rPr>
        <w:t xml:space="preserve">«расходы по договору </w:t>
      </w:r>
      <w:proofErr w:type="spellStart"/>
      <w:r w:rsidRPr="00035A74">
        <w:rPr>
          <w:rFonts w:ascii="Times New Roman" w:hAnsi="Times New Roman"/>
          <w:sz w:val="24"/>
          <w:szCs w:val="24"/>
        </w:rPr>
        <w:t>стро</w:t>
      </w:r>
      <w:r w:rsidR="00A67A55" w:rsidRPr="00035A74">
        <w:rPr>
          <w:rFonts w:ascii="Times New Roman" w:hAnsi="Times New Roman"/>
          <w:sz w:val="24"/>
          <w:szCs w:val="24"/>
        </w:rPr>
        <w:t>й</w:t>
      </w:r>
      <w:r w:rsidRPr="00035A74">
        <w:rPr>
          <w:rFonts w:ascii="Times New Roman" w:hAnsi="Times New Roman"/>
          <w:sz w:val="24"/>
          <w:szCs w:val="24"/>
        </w:rPr>
        <w:t>подряда</w:t>
      </w:r>
      <w:proofErr w:type="spellEnd"/>
      <w:r w:rsidRPr="00035A74">
        <w:rPr>
          <w:rFonts w:ascii="Times New Roman" w:hAnsi="Times New Roman"/>
          <w:sz w:val="24"/>
          <w:szCs w:val="24"/>
        </w:rPr>
        <w:t xml:space="preserve"> сверх сводного сметного расчета»: показатель забалансового счета увеличивается одновременно с отнесением расходов на финансовый результат отчетного периода;</w:t>
      </w:r>
    </w:p>
    <w:p w14:paraId="47E450CB" w14:textId="77777777" w:rsidR="00853E9C" w:rsidRPr="00035A74" w:rsidRDefault="00853E9C" w:rsidP="00E84054">
      <w:pPr>
        <w:pStyle w:val="aff8"/>
        <w:ind w:firstLine="709"/>
        <w:jc w:val="both"/>
        <w:rPr>
          <w:rFonts w:ascii="Times New Roman" w:hAnsi="Times New Roman"/>
          <w:sz w:val="24"/>
          <w:szCs w:val="24"/>
        </w:rPr>
      </w:pPr>
      <w:r w:rsidRPr="00035A74">
        <w:rPr>
          <w:rFonts w:ascii="Times New Roman" w:hAnsi="Times New Roman"/>
          <w:sz w:val="24"/>
          <w:szCs w:val="24"/>
        </w:rPr>
        <w:t xml:space="preserve">Аналитический учет по </w:t>
      </w:r>
      <w:proofErr w:type="spellStart"/>
      <w:r w:rsidRPr="00035A74">
        <w:rPr>
          <w:rFonts w:ascii="Times New Roman" w:hAnsi="Times New Roman"/>
          <w:sz w:val="24"/>
          <w:szCs w:val="24"/>
        </w:rPr>
        <w:t>забалансовому</w:t>
      </w:r>
      <w:proofErr w:type="spellEnd"/>
      <w:r w:rsidRPr="00035A74">
        <w:rPr>
          <w:rFonts w:ascii="Times New Roman" w:hAnsi="Times New Roman"/>
          <w:sz w:val="24"/>
          <w:szCs w:val="24"/>
        </w:rPr>
        <w:t xml:space="preserve"> счету 45 ведется в разрезе долгосрочных договоров строительного подряда.</w:t>
      </w:r>
    </w:p>
    <w:p w14:paraId="1CFC5690" w14:textId="77777777" w:rsidR="00853E9C" w:rsidRPr="00035A74" w:rsidRDefault="00853E9C" w:rsidP="00E84054">
      <w:pPr>
        <w:pStyle w:val="aff8"/>
        <w:ind w:firstLine="709"/>
        <w:jc w:val="both"/>
        <w:rPr>
          <w:rFonts w:ascii="Times New Roman" w:hAnsi="Times New Roman"/>
          <w:sz w:val="24"/>
          <w:szCs w:val="24"/>
        </w:rPr>
      </w:pPr>
      <w:r w:rsidRPr="00035A74">
        <w:rPr>
          <w:rFonts w:ascii="Times New Roman" w:hAnsi="Times New Roman"/>
          <w:sz w:val="24"/>
          <w:szCs w:val="24"/>
        </w:rPr>
        <w:t>После исполнения договора суммы, отраженные на забалансовом счете 45, списываются:</w:t>
      </w:r>
    </w:p>
    <w:p w14:paraId="17918B7C" w14:textId="77777777" w:rsidR="00853E9C" w:rsidRPr="00035A74" w:rsidRDefault="00853E9C" w:rsidP="00E84054">
      <w:pPr>
        <w:pStyle w:val="aff8"/>
        <w:ind w:firstLine="709"/>
        <w:jc w:val="both"/>
        <w:rPr>
          <w:rFonts w:ascii="Times New Roman" w:hAnsi="Times New Roman"/>
          <w:sz w:val="24"/>
          <w:szCs w:val="24"/>
        </w:rPr>
      </w:pPr>
      <w:r w:rsidRPr="00035A74">
        <w:rPr>
          <w:rFonts w:ascii="Times New Roman" w:hAnsi="Times New Roman"/>
          <w:sz w:val="24"/>
          <w:szCs w:val="24"/>
        </w:rPr>
        <w:t xml:space="preserve">уменьшение забалансового счета 45 (дополнительная аналитика: объемы выполненных работ по договору </w:t>
      </w:r>
      <w:proofErr w:type="spellStart"/>
      <w:r w:rsidRPr="00035A74">
        <w:rPr>
          <w:rFonts w:ascii="Times New Roman" w:hAnsi="Times New Roman"/>
          <w:sz w:val="24"/>
          <w:szCs w:val="24"/>
        </w:rPr>
        <w:t>стройподряда</w:t>
      </w:r>
      <w:proofErr w:type="spellEnd"/>
      <w:r w:rsidRPr="00035A74">
        <w:rPr>
          <w:rFonts w:ascii="Times New Roman" w:hAnsi="Times New Roman"/>
          <w:sz w:val="24"/>
          <w:szCs w:val="24"/>
        </w:rPr>
        <w:t>);</w:t>
      </w:r>
    </w:p>
    <w:p w14:paraId="45A0DE3A" w14:textId="77777777" w:rsidR="00853E9C" w:rsidRPr="00035A74" w:rsidRDefault="00853E9C" w:rsidP="00E84054">
      <w:pPr>
        <w:pStyle w:val="aff8"/>
        <w:ind w:firstLine="709"/>
        <w:jc w:val="both"/>
        <w:rPr>
          <w:rFonts w:ascii="Times New Roman" w:hAnsi="Times New Roman"/>
          <w:sz w:val="24"/>
          <w:szCs w:val="24"/>
        </w:rPr>
      </w:pPr>
      <w:r w:rsidRPr="00035A74">
        <w:rPr>
          <w:rFonts w:ascii="Times New Roman" w:hAnsi="Times New Roman"/>
          <w:sz w:val="24"/>
          <w:szCs w:val="24"/>
        </w:rPr>
        <w:t xml:space="preserve">уменьшение забалансового счета 45 (дополнительная аналитика: себестоимость выполненных работ по договору </w:t>
      </w:r>
      <w:proofErr w:type="spellStart"/>
      <w:r w:rsidRPr="00035A74">
        <w:rPr>
          <w:rFonts w:ascii="Times New Roman" w:hAnsi="Times New Roman"/>
          <w:sz w:val="24"/>
          <w:szCs w:val="24"/>
        </w:rPr>
        <w:t>стройподряда</w:t>
      </w:r>
      <w:proofErr w:type="spellEnd"/>
      <w:r w:rsidRPr="00035A74">
        <w:rPr>
          <w:rFonts w:ascii="Times New Roman" w:hAnsi="Times New Roman"/>
          <w:sz w:val="24"/>
          <w:szCs w:val="24"/>
        </w:rPr>
        <w:t>);</w:t>
      </w:r>
    </w:p>
    <w:p w14:paraId="477A2A2A" w14:textId="77777777" w:rsidR="00853E9C" w:rsidRPr="00035A74" w:rsidRDefault="00853E9C" w:rsidP="00E84054">
      <w:pPr>
        <w:pStyle w:val="aff8"/>
        <w:ind w:firstLine="709"/>
        <w:jc w:val="both"/>
        <w:rPr>
          <w:rFonts w:ascii="Times New Roman" w:hAnsi="Times New Roman"/>
          <w:sz w:val="24"/>
          <w:szCs w:val="24"/>
        </w:rPr>
      </w:pPr>
      <w:r w:rsidRPr="00035A74">
        <w:rPr>
          <w:rFonts w:ascii="Times New Roman" w:hAnsi="Times New Roman"/>
          <w:sz w:val="24"/>
          <w:szCs w:val="24"/>
        </w:rPr>
        <w:t xml:space="preserve">уменьшение забалансового счета 45 (дополнительная аналитика: расходы по договору </w:t>
      </w:r>
      <w:proofErr w:type="spellStart"/>
      <w:r w:rsidRPr="00035A74">
        <w:rPr>
          <w:rFonts w:ascii="Times New Roman" w:hAnsi="Times New Roman"/>
          <w:sz w:val="24"/>
          <w:szCs w:val="24"/>
        </w:rPr>
        <w:t>стройподряда</w:t>
      </w:r>
      <w:proofErr w:type="spellEnd"/>
      <w:r w:rsidRPr="00035A74">
        <w:rPr>
          <w:rFonts w:ascii="Times New Roman" w:hAnsi="Times New Roman"/>
          <w:sz w:val="24"/>
          <w:szCs w:val="24"/>
        </w:rPr>
        <w:t xml:space="preserve"> сверх сводного сметного расчета).</w:t>
      </w:r>
    </w:p>
    <w:p w14:paraId="34B077F5" w14:textId="77777777" w:rsidR="001A026D" w:rsidRPr="00035A74" w:rsidRDefault="001A026D" w:rsidP="0006309A">
      <w:pPr>
        <w:pStyle w:val="aff8"/>
        <w:jc w:val="both"/>
        <w:rPr>
          <w:rFonts w:ascii="Times New Roman" w:hAnsi="Times New Roman"/>
          <w:sz w:val="24"/>
          <w:szCs w:val="24"/>
        </w:rPr>
      </w:pPr>
    </w:p>
    <w:p w14:paraId="70F6BEA7" w14:textId="77777777" w:rsidR="00F216A9" w:rsidRPr="00035A74" w:rsidRDefault="000A4934" w:rsidP="00F216A9">
      <w:pPr>
        <w:pStyle w:val="aff8"/>
        <w:ind w:firstLine="709"/>
        <w:jc w:val="both"/>
        <w:outlineLvl w:val="1"/>
        <w:rPr>
          <w:rFonts w:ascii="Times New Roman" w:hAnsi="Times New Roman"/>
          <w:b/>
          <w:sz w:val="24"/>
          <w:szCs w:val="24"/>
        </w:rPr>
      </w:pPr>
      <w:bookmarkStart w:id="82" w:name="_Toc14946391"/>
      <w:bookmarkStart w:id="83" w:name="_Toc146539374"/>
      <w:r w:rsidRPr="00035A74">
        <w:rPr>
          <w:rFonts w:ascii="Times New Roman" w:hAnsi="Times New Roman"/>
          <w:b/>
          <w:sz w:val="24"/>
          <w:szCs w:val="24"/>
        </w:rPr>
        <w:t xml:space="preserve">2.4. </w:t>
      </w:r>
      <w:r w:rsidR="008E60E3" w:rsidRPr="00035A74">
        <w:rPr>
          <w:rFonts w:ascii="Times New Roman" w:hAnsi="Times New Roman"/>
          <w:b/>
          <w:sz w:val="24"/>
          <w:szCs w:val="24"/>
        </w:rPr>
        <w:t>Расходы</w:t>
      </w:r>
      <w:bookmarkEnd w:id="82"/>
      <w:bookmarkEnd w:id="83"/>
      <w:r w:rsidR="008E60E3" w:rsidRPr="00035A74">
        <w:rPr>
          <w:rFonts w:ascii="Times New Roman" w:hAnsi="Times New Roman"/>
          <w:b/>
          <w:sz w:val="24"/>
          <w:szCs w:val="24"/>
        </w:rPr>
        <w:t xml:space="preserve"> </w:t>
      </w:r>
    </w:p>
    <w:p w14:paraId="71A2BB28" w14:textId="623210AC" w:rsidR="003E59BC" w:rsidRPr="00035A74" w:rsidRDefault="000A4934" w:rsidP="00090E16">
      <w:pPr>
        <w:pStyle w:val="aff8"/>
        <w:ind w:firstLine="709"/>
        <w:jc w:val="both"/>
        <w:rPr>
          <w:rFonts w:ascii="Times New Roman" w:hAnsi="Times New Roman"/>
          <w:sz w:val="24"/>
          <w:szCs w:val="24"/>
        </w:rPr>
      </w:pPr>
      <w:r w:rsidRPr="00035A74">
        <w:rPr>
          <w:rFonts w:ascii="Times New Roman" w:hAnsi="Times New Roman"/>
          <w:sz w:val="24"/>
          <w:szCs w:val="24"/>
        </w:rPr>
        <w:t>2.4.</w:t>
      </w:r>
      <w:r w:rsidR="0068077A" w:rsidRPr="00035A74">
        <w:rPr>
          <w:rFonts w:ascii="Times New Roman" w:hAnsi="Times New Roman"/>
          <w:sz w:val="24"/>
          <w:szCs w:val="24"/>
        </w:rPr>
        <w:t>1</w:t>
      </w:r>
      <w:r w:rsidRPr="00035A74">
        <w:rPr>
          <w:rFonts w:ascii="Times New Roman" w:hAnsi="Times New Roman"/>
          <w:sz w:val="24"/>
          <w:szCs w:val="24"/>
        </w:rPr>
        <w:t xml:space="preserve">. </w:t>
      </w:r>
      <w:r w:rsidR="003E59BC" w:rsidRPr="00035A74">
        <w:rPr>
          <w:rFonts w:ascii="Times New Roman" w:hAnsi="Times New Roman"/>
          <w:sz w:val="24"/>
          <w:szCs w:val="24"/>
        </w:rPr>
        <w:t>Особенности расчетов по оплате возмещения вреда, причиненного автомобильным дорогам общего пользования федерального значения транспортными средствами, имеющими разрешенную массу свыше 12 тонн.</w:t>
      </w:r>
    </w:p>
    <w:p w14:paraId="0AF2E352" w14:textId="77777777" w:rsidR="003E59BC" w:rsidRPr="00035A74" w:rsidRDefault="003E59BC" w:rsidP="005A3DDB">
      <w:pPr>
        <w:pStyle w:val="aff8"/>
        <w:ind w:firstLine="709"/>
        <w:jc w:val="both"/>
        <w:rPr>
          <w:rFonts w:ascii="Times New Roman" w:hAnsi="Times New Roman"/>
          <w:sz w:val="24"/>
          <w:szCs w:val="24"/>
        </w:rPr>
      </w:pPr>
      <w:r w:rsidRPr="00035A74">
        <w:rPr>
          <w:rFonts w:ascii="Times New Roman" w:hAnsi="Times New Roman"/>
          <w:sz w:val="24"/>
          <w:szCs w:val="24"/>
        </w:rPr>
        <w:t>Учет операций по расчетам отражается следующими записями:</w:t>
      </w:r>
    </w:p>
    <w:p w14:paraId="230788F2" w14:textId="77777777" w:rsidR="003E59BC" w:rsidRPr="00035A74" w:rsidRDefault="003E59BC" w:rsidP="005A3DDB">
      <w:pPr>
        <w:pStyle w:val="aff8"/>
        <w:ind w:firstLine="709"/>
        <w:jc w:val="both"/>
        <w:rPr>
          <w:rFonts w:ascii="Times New Roman" w:hAnsi="Times New Roman"/>
          <w:sz w:val="24"/>
          <w:szCs w:val="24"/>
        </w:rPr>
      </w:pPr>
      <w:r w:rsidRPr="00035A74">
        <w:rPr>
          <w:rFonts w:ascii="Times New Roman" w:hAnsi="Times New Roman"/>
          <w:sz w:val="24"/>
          <w:szCs w:val="24"/>
        </w:rPr>
        <w:t>перечисление предварительной оплаты оператору системы «Платон»</w:t>
      </w:r>
      <w:r w:rsidR="00292C69" w:rsidRPr="00035A74">
        <w:rPr>
          <w:rFonts w:ascii="Times New Roman" w:hAnsi="Times New Roman"/>
          <w:sz w:val="24"/>
          <w:szCs w:val="24"/>
        </w:rPr>
        <w:t xml:space="preserve"> на основании распоряжения на оплату, сформированного </w:t>
      </w:r>
      <w:r w:rsidR="0049235B" w:rsidRPr="00035A74">
        <w:rPr>
          <w:rFonts w:ascii="Times New Roman" w:hAnsi="Times New Roman"/>
          <w:sz w:val="24"/>
          <w:szCs w:val="24"/>
        </w:rPr>
        <w:t>субъектом централизованного учета</w:t>
      </w:r>
      <w:r w:rsidRPr="00035A74">
        <w:rPr>
          <w:rFonts w:ascii="Times New Roman" w:hAnsi="Times New Roman"/>
          <w:sz w:val="24"/>
          <w:szCs w:val="24"/>
        </w:rPr>
        <w:t>:</w:t>
      </w:r>
    </w:p>
    <w:p w14:paraId="731D82AE" w14:textId="77777777" w:rsidR="003E59BC" w:rsidRPr="00035A74" w:rsidRDefault="003E59BC" w:rsidP="005A3DDB">
      <w:pPr>
        <w:pStyle w:val="aff8"/>
        <w:ind w:firstLine="709"/>
        <w:jc w:val="both"/>
        <w:rPr>
          <w:rFonts w:ascii="Times New Roman" w:hAnsi="Times New Roman"/>
          <w:sz w:val="24"/>
          <w:szCs w:val="24"/>
        </w:rPr>
      </w:pPr>
      <w:proofErr w:type="spellStart"/>
      <w:r w:rsidRPr="00035A74">
        <w:rPr>
          <w:rFonts w:ascii="Times New Roman" w:hAnsi="Times New Roman"/>
          <w:sz w:val="24"/>
          <w:szCs w:val="24"/>
        </w:rPr>
        <w:lastRenderedPageBreak/>
        <w:t>Дт</w:t>
      </w:r>
      <w:proofErr w:type="spellEnd"/>
      <w:r w:rsidRPr="00035A74">
        <w:rPr>
          <w:rFonts w:ascii="Times New Roman" w:hAnsi="Times New Roman"/>
          <w:sz w:val="24"/>
          <w:szCs w:val="24"/>
        </w:rPr>
        <w:t xml:space="preserve"> 0.303.05.</w:t>
      </w:r>
      <w:r w:rsidR="009369B9" w:rsidRPr="00035A74">
        <w:rPr>
          <w:rFonts w:ascii="Times New Roman" w:hAnsi="Times New Roman"/>
          <w:sz w:val="24"/>
          <w:szCs w:val="24"/>
        </w:rPr>
        <w:t>831</w:t>
      </w:r>
      <w:r w:rsidRPr="00035A74">
        <w:rPr>
          <w:rFonts w:ascii="Times New Roman" w:hAnsi="Times New Roman"/>
          <w:sz w:val="24"/>
          <w:szCs w:val="24"/>
        </w:rPr>
        <w:tab/>
      </w:r>
      <w:proofErr w:type="spellStart"/>
      <w:r w:rsidRPr="00035A74">
        <w:rPr>
          <w:rFonts w:ascii="Times New Roman" w:hAnsi="Times New Roman"/>
          <w:sz w:val="24"/>
          <w:szCs w:val="24"/>
        </w:rPr>
        <w:t>Кт</w:t>
      </w:r>
      <w:proofErr w:type="spellEnd"/>
      <w:r w:rsidR="00770168" w:rsidRPr="00035A74">
        <w:rPr>
          <w:rFonts w:ascii="Times New Roman" w:hAnsi="Times New Roman"/>
          <w:sz w:val="24"/>
          <w:szCs w:val="24"/>
        </w:rPr>
        <w:t xml:space="preserve"> </w:t>
      </w:r>
      <w:r w:rsidRPr="00035A74">
        <w:rPr>
          <w:rFonts w:ascii="Times New Roman" w:hAnsi="Times New Roman"/>
          <w:sz w:val="24"/>
          <w:szCs w:val="24"/>
        </w:rPr>
        <w:t>0.201.11.610;</w:t>
      </w:r>
    </w:p>
    <w:p w14:paraId="4E2B3416" w14:textId="77777777" w:rsidR="003E59BC" w:rsidRPr="00035A74" w:rsidRDefault="003E59BC" w:rsidP="005A3DDB">
      <w:pPr>
        <w:pStyle w:val="aff8"/>
        <w:ind w:firstLine="709"/>
        <w:jc w:val="both"/>
        <w:rPr>
          <w:rFonts w:ascii="Times New Roman" w:hAnsi="Times New Roman"/>
          <w:sz w:val="24"/>
          <w:szCs w:val="24"/>
        </w:rPr>
      </w:pPr>
      <w:r w:rsidRPr="00035A74">
        <w:rPr>
          <w:rFonts w:ascii="Times New Roman" w:hAnsi="Times New Roman"/>
          <w:sz w:val="24"/>
          <w:szCs w:val="24"/>
        </w:rPr>
        <w:t xml:space="preserve">начисление платы по системе «Платон» по </w:t>
      </w:r>
      <w:r w:rsidR="00501A51" w:rsidRPr="00035A74">
        <w:rPr>
          <w:rFonts w:ascii="Times New Roman" w:hAnsi="Times New Roman"/>
          <w:sz w:val="24"/>
          <w:szCs w:val="24"/>
        </w:rPr>
        <w:t>фактически осуществленным</w:t>
      </w:r>
      <w:r w:rsidRPr="00035A74">
        <w:rPr>
          <w:rFonts w:ascii="Times New Roman" w:hAnsi="Times New Roman"/>
          <w:sz w:val="24"/>
          <w:szCs w:val="24"/>
        </w:rPr>
        <w:t xml:space="preserve"> рейс</w:t>
      </w:r>
      <w:r w:rsidR="00501A51" w:rsidRPr="00035A74">
        <w:rPr>
          <w:rFonts w:ascii="Times New Roman" w:hAnsi="Times New Roman"/>
          <w:sz w:val="24"/>
          <w:szCs w:val="24"/>
        </w:rPr>
        <w:t>ам</w:t>
      </w:r>
      <w:r w:rsidR="00292C69" w:rsidRPr="00035A74">
        <w:rPr>
          <w:rFonts w:ascii="Times New Roman" w:hAnsi="Times New Roman"/>
          <w:sz w:val="24"/>
          <w:szCs w:val="24"/>
        </w:rPr>
        <w:t xml:space="preserve"> (не реже одного раза в месяц по состоянию на последнее число месяца) на основании данных </w:t>
      </w:r>
      <w:r w:rsidR="00501A51" w:rsidRPr="00035A74">
        <w:rPr>
          <w:rFonts w:ascii="Times New Roman" w:hAnsi="Times New Roman"/>
          <w:sz w:val="24"/>
          <w:szCs w:val="24"/>
        </w:rPr>
        <w:t xml:space="preserve">документа, </w:t>
      </w:r>
      <w:r w:rsidR="00292C69" w:rsidRPr="00035A74">
        <w:rPr>
          <w:rFonts w:ascii="Times New Roman" w:hAnsi="Times New Roman"/>
          <w:sz w:val="24"/>
          <w:szCs w:val="24"/>
        </w:rPr>
        <w:t>выгру</w:t>
      </w:r>
      <w:r w:rsidR="00501A51" w:rsidRPr="00035A74">
        <w:rPr>
          <w:rFonts w:ascii="Times New Roman" w:hAnsi="Times New Roman"/>
          <w:sz w:val="24"/>
          <w:szCs w:val="24"/>
        </w:rPr>
        <w:t xml:space="preserve">женного </w:t>
      </w:r>
      <w:r w:rsidR="00292C69" w:rsidRPr="00035A74">
        <w:rPr>
          <w:rFonts w:ascii="Times New Roman" w:hAnsi="Times New Roman"/>
          <w:sz w:val="24"/>
          <w:szCs w:val="24"/>
        </w:rPr>
        <w:t>из системы «П</w:t>
      </w:r>
      <w:r w:rsidR="00501A51" w:rsidRPr="00035A74">
        <w:rPr>
          <w:rFonts w:ascii="Times New Roman" w:hAnsi="Times New Roman"/>
          <w:sz w:val="24"/>
          <w:szCs w:val="24"/>
        </w:rPr>
        <w:t>л</w:t>
      </w:r>
      <w:r w:rsidR="00292C69" w:rsidRPr="00035A74">
        <w:rPr>
          <w:rFonts w:ascii="Times New Roman" w:hAnsi="Times New Roman"/>
          <w:sz w:val="24"/>
          <w:szCs w:val="24"/>
        </w:rPr>
        <w:t>атон», заверенн</w:t>
      </w:r>
      <w:r w:rsidR="00501A51" w:rsidRPr="00035A74">
        <w:rPr>
          <w:rFonts w:ascii="Times New Roman" w:hAnsi="Times New Roman"/>
          <w:sz w:val="24"/>
          <w:szCs w:val="24"/>
        </w:rPr>
        <w:t>ого</w:t>
      </w:r>
      <w:r w:rsidR="00292C69" w:rsidRPr="00035A74">
        <w:rPr>
          <w:rFonts w:ascii="Times New Roman" w:hAnsi="Times New Roman"/>
          <w:sz w:val="24"/>
          <w:szCs w:val="24"/>
        </w:rPr>
        <w:t xml:space="preserve"> подписью уполномоченного должностного лица </w:t>
      </w:r>
      <w:r w:rsidR="0049235B" w:rsidRPr="00035A74">
        <w:rPr>
          <w:rFonts w:ascii="Times New Roman" w:hAnsi="Times New Roman"/>
          <w:sz w:val="24"/>
          <w:szCs w:val="24"/>
        </w:rPr>
        <w:t>субъекта централизованного учета</w:t>
      </w:r>
      <w:r w:rsidRPr="00035A74">
        <w:rPr>
          <w:rFonts w:ascii="Times New Roman" w:hAnsi="Times New Roman"/>
          <w:sz w:val="24"/>
          <w:szCs w:val="24"/>
        </w:rPr>
        <w:t>:</w:t>
      </w:r>
    </w:p>
    <w:p w14:paraId="6A7A18F7" w14:textId="77777777" w:rsidR="003E59BC" w:rsidRPr="00035A74" w:rsidRDefault="00770168" w:rsidP="005A3DDB">
      <w:pPr>
        <w:pStyle w:val="aff8"/>
        <w:ind w:firstLine="709"/>
        <w:jc w:val="both"/>
        <w:rPr>
          <w:rFonts w:ascii="Times New Roman" w:hAnsi="Times New Roman"/>
          <w:sz w:val="24"/>
          <w:szCs w:val="24"/>
        </w:rPr>
      </w:pPr>
      <w:proofErr w:type="spellStart"/>
      <w:r w:rsidRPr="00035A74">
        <w:rPr>
          <w:rFonts w:ascii="Times New Roman" w:hAnsi="Times New Roman"/>
          <w:sz w:val="24"/>
          <w:szCs w:val="24"/>
        </w:rPr>
        <w:t>Дт</w:t>
      </w:r>
      <w:proofErr w:type="spellEnd"/>
      <w:r w:rsidRPr="00035A74">
        <w:rPr>
          <w:rFonts w:ascii="Times New Roman" w:hAnsi="Times New Roman"/>
          <w:sz w:val="24"/>
          <w:szCs w:val="24"/>
        </w:rPr>
        <w:t xml:space="preserve"> 0.109.60.291</w:t>
      </w:r>
      <w:r w:rsidRPr="00035A74">
        <w:rPr>
          <w:rFonts w:ascii="Times New Roman" w:hAnsi="Times New Roman"/>
          <w:sz w:val="24"/>
          <w:szCs w:val="24"/>
        </w:rPr>
        <w:tab/>
      </w:r>
      <w:proofErr w:type="spellStart"/>
      <w:r w:rsidRPr="00035A74">
        <w:rPr>
          <w:rFonts w:ascii="Times New Roman" w:hAnsi="Times New Roman"/>
          <w:sz w:val="24"/>
          <w:szCs w:val="24"/>
        </w:rPr>
        <w:t>Кт</w:t>
      </w:r>
      <w:proofErr w:type="spellEnd"/>
      <w:r w:rsidRPr="00035A74">
        <w:rPr>
          <w:rFonts w:ascii="Times New Roman" w:hAnsi="Times New Roman"/>
          <w:sz w:val="24"/>
          <w:szCs w:val="24"/>
        </w:rPr>
        <w:t xml:space="preserve"> 0.303.05.</w:t>
      </w:r>
      <w:r w:rsidR="00450B41" w:rsidRPr="00035A74">
        <w:rPr>
          <w:rFonts w:ascii="Times New Roman" w:hAnsi="Times New Roman"/>
          <w:sz w:val="24"/>
          <w:szCs w:val="24"/>
        </w:rPr>
        <w:t>731</w:t>
      </w:r>
      <w:r w:rsidRPr="00035A74">
        <w:rPr>
          <w:rFonts w:ascii="Times New Roman" w:hAnsi="Times New Roman"/>
          <w:sz w:val="24"/>
          <w:szCs w:val="24"/>
        </w:rPr>
        <w:t>.</w:t>
      </w:r>
    </w:p>
    <w:p w14:paraId="691CA7ED" w14:textId="2134CDD8" w:rsidR="0040115C" w:rsidRPr="00035A74" w:rsidRDefault="000A4934" w:rsidP="005A3DDB">
      <w:pPr>
        <w:pStyle w:val="aff8"/>
        <w:ind w:firstLine="709"/>
        <w:jc w:val="both"/>
        <w:rPr>
          <w:rFonts w:ascii="Times New Roman" w:hAnsi="Times New Roman"/>
          <w:sz w:val="24"/>
          <w:szCs w:val="24"/>
        </w:rPr>
      </w:pPr>
      <w:r w:rsidRPr="00035A74">
        <w:rPr>
          <w:rFonts w:ascii="Times New Roman" w:hAnsi="Times New Roman"/>
          <w:sz w:val="24"/>
          <w:szCs w:val="24"/>
        </w:rPr>
        <w:t>2.4.</w:t>
      </w:r>
      <w:r w:rsidR="0068077A" w:rsidRPr="00035A74">
        <w:rPr>
          <w:rFonts w:ascii="Times New Roman" w:hAnsi="Times New Roman"/>
          <w:sz w:val="24"/>
          <w:szCs w:val="24"/>
        </w:rPr>
        <w:t>2</w:t>
      </w:r>
      <w:r w:rsidRPr="00035A74">
        <w:rPr>
          <w:rFonts w:ascii="Times New Roman" w:hAnsi="Times New Roman"/>
          <w:sz w:val="24"/>
          <w:szCs w:val="24"/>
        </w:rPr>
        <w:t xml:space="preserve">. </w:t>
      </w:r>
      <w:r w:rsidR="0040115C" w:rsidRPr="00035A74">
        <w:rPr>
          <w:rFonts w:ascii="Times New Roman" w:hAnsi="Times New Roman"/>
          <w:sz w:val="24"/>
          <w:szCs w:val="24"/>
        </w:rPr>
        <w:t>Учет затрат на выполнение работ, оказание услуг ведется на счетах:</w:t>
      </w:r>
    </w:p>
    <w:p w14:paraId="0B631408" w14:textId="77777777" w:rsidR="0040115C" w:rsidRPr="00035A74" w:rsidRDefault="0040115C" w:rsidP="005A3DDB">
      <w:pPr>
        <w:pStyle w:val="aff8"/>
        <w:ind w:firstLine="709"/>
        <w:jc w:val="both"/>
        <w:rPr>
          <w:rFonts w:ascii="Times New Roman" w:hAnsi="Times New Roman"/>
          <w:sz w:val="24"/>
          <w:szCs w:val="24"/>
        </w:rPr>
      </w:pPr>
      <w:r w:rsidRPr="00035A74">
        <w:rPr>
          <w:rFonts w:ascii="Times New Roman" w:hAnsi="Times New Roman"/>
          <w:sz w:val="24"/>
          <w:szCs w:val="24"/>
        </w:rPr>
        <w:t>0.109.60.000 «Себестоимость готовой продукции, работ, услуг»;</w:t>
      </w:r>
    </w:p>
    <w:p w14:paraId="73041DB7" w14:textId="77777777" w:rsidR="00BE22B1" w:rsidRPr="00035A74" w:rsidRDefault="00BE22B1" w:rsidP="00BE22B1">
      <w:pPr>
        <w:pStyle w:val="aff8"/>
        <w:ind w:firstLine="709"/>
        <w:jc w:val="both"/>
        <w:rPr>
          <w:rFonts w:ascii="Times New Roman" w:hAnsi="Times New Roman"/>
          <w:sz w:val="24"/>
          <w:szCs w:val="24"/>
        </w:rPr>
      </w:pPr>
      <w:r w:rsidRPr="00035A74">
        <w:rPr>
          <w:rFonts w:ascii="Times New Roman" w:hAnsi="Times New Roman"/>
          <w:sz w:val="24"/>
          <w:szCs w:val="24"/>
        </w:rPr>
        <w:t>0.109.70.000 «Накладные расходы производства готовой продукции, работ, услуг»;</w:t>
      </w:r>
    </w:p>
    <w:p w14:paraId="7FF4F920" w14:textId="270311D7" w:rsidR="0040115C" w:rsidRPr="00035A74" w:rsidRDefault="0040115C" w:rsidP="005A3DDB">
      <w:pPr>
        <w:pStyle w:val="aff8"/>
        <w:ind w:firstLine="709"/>
        <w:jc w:val="both"/>
        <w:rPr>
          <w:rFonts w:ascii="Times New Roman" w:hAnsi="Times New Roman"/>
          <w:sz w:val="24"/>
          <w:szCs w:val="24"/>
        </w:rPr>
      </w:pPr>
      <w:r w:rsidRPr="00035A74">
        <w:rPr>
          <w:rFonts w:ascii="Times New Roman" w:hAnsi="Times New Roman"/>
          <w:sz w:val="24"/>
          <w:szCs w:val="24"/>
        </w:rPr>
        <w:t>0.109.80.000 «Общехозяйственные расходы».</w:t>
      </w:r>
    </w:p>
    <w:p w14:paraId="7406465F" w14:textId="75E7CCF2" w:rsidR="0040115C" w:rsidRPr="00035A74" w:rsidRDefault="0040115C" w:rsidP="005A3DDB">
      <w:pPr>
        <w:pStyle w:val="aff8"/>
        <w:ind w:firstLine="709"/>
        <w:jc w:val="both"/>
        <w:rPr>
          <w:rFonts w:ascii="Times New Roman" w:hAnsi="Times New Roman"/>
          <w:sz w:val="24"/>
          <w:szCs w:val="24"/>
        </w:rPr>
      </w:pPr>
      <w:proofErr w:type="gramStart"/>
      <w:r w:rsidRPr="00035A74">
        <w:rPr>
          <w:rFonts w:ascii="Times New Roman" w:hAnsi="Times New Roman"/>
          <w:sz w:val="24"/>
          <w:szCs w:val="24"/>
        </w:rPr>
        <w:t xml:space="preserve">Ввиду специфики деятельности </w:t>
      </w:r>
      <w:r w:rsidR="0049235B" w:rsidRPr="00035A74">
        <w:rPr>
          <w:rFonts w:ascii="Times New Roman" w:hAnsi="Times New Roman"/>
          <w:sz w:val="24"/>
          <w:szCs w:val="24"/>
        </w:rPr>
        <w:t>субъекта централизованного учета</w:t>
      </w:r>
      <w:r w:rsidRPr="00035A74">
        <w:rPr>
          <w:rFonts w:ascii="Times New Roman" w:hAnsi="Times New Roman"/>
          <w:sz w:val="24"/>
          <w:szCs w:val="24"/>
        </w:rPr>
        <w:t>, в целях оптимизации степени полезности учетных данных при допустимом уровне т</w:t>
      </w:r>
      <w:r w:rsidR="007E1469" w:rsidRPr="00035A74">
        <w:rPr>
          <w:rFonts w:ascii="Times New Roman" w:hAnsi="Times New Roman"/>
          <w:sz w:val="24"/>
          <w:szCs w:val="24"/>
        </w:rPr>
        <w:t>рудоемкости учетных процедур (пункт</w:t>
      </w:r>
      <w:r w:rsidR="000A4934" w:rsidRPr="00035A74">
        <w:rPr>
          <w:rFonts w:ascii="Times New Roman" w:hAnsi="Times New Roman"/>
          <w:sz w:val="24"/>
          <w:szCs w:val="24"/>
        </w:rPr>
        <w:t xml:space="preserve"> </w:t>
      </w:r>
      <w:r w:rsidRPr="00035A74">
        <w:rPr>
          <w:rFonts w:ascii="Times New Roman" w:hAnsi="Times New Roman"/>
          <w:sz w:val="24"/>
          <w:szCs w:val="24"/>
        </w:rPr>
        <w:t>134 Инструкции №</w:t>
      </w:r>
      <w:r w:rsidR="000A4934" w:rsidRPr="00035A74">
        <w:rPr>
          <w:rFonts w:ascii="Times New Roman" w:hAnsi="Times New Roman"/>
          <w:sz w:val="24"/>
          <w:szCs w:val="24"/>
        </w:rPr>
        <w:t> </w:t>
      </w:r>
      <w:r w:rsidR="007E1469" w:rsidRPr="00035A74">
        <w:rPr>
          <w:rFonts w:ascii="Times New Roman" w:hAnsi="Times New Roman"/>
          <w:sz w:val="24"/>
          <w:szCs w:val="24"/>
        </w:rPr>
        <w:t>157н, пункт</w:t>
      </w:r>
      <w:r w:rsidR="000A4934" w:rsidRPr="00035A74">
        <w:rPr>
          <w:rFonts w:ascii="Times New Roman" w:hAnsi="Times New Roman"/>
          <w:sz w:val="24"/>
          <w:szCs w:val="24"/>
        </w:rPr>
        <w:t xml:space="preserve"> </w:t>
      </w:r>
      <w:r w:rsidRPr="00035A74">
        <w:rPr>
          <w:rFonts w:ascii="Times New Roman" w:hAnsi="Times New Roman"/>
          <w:sz w:val="24"/>
          <w:szCs w:val="24"/>
        </w:rPr>
        <w:t xml:space="preserve">74 </w:t>
      </w:r>
      <w:r w:rsidR="004D5CDD" w:rsidRPr="00035A74">
        <w:rPr>
          <w:rFonts w:ascii="Times New Roman" w:hAnsi="Times New Roman"/>
          <w:sz w:val="24"/>
          <w:szCs w:val="24"/>
        </w:rPr>
        <w:t>ФСБУ</w:t>
      </w:r>
      <w:r w:rsidRPr="00035A74">
        <w:rPr>
          <w:rFonts w:ascii="Times New Roman" w:hAnsi="Times New Roman"/>
          <w:sz w:val="24"/>
          <w:szCs w:val="24"/>
        </w:rPr>
        <w:t xml:space="preserve"> «Концептуальные основы бухгалтерского учета и отчетности») </w:t>
      </w:r>
      <w:r w:rsidR="0049235B" w:rsidRPr="00035A74">
        <w:rPr>
          <w:rFonts w:ascii="Times New Roman" w:hAnsi="Times New Roman"/>
          <w:sz w:val="24"/>
          <w:szCs w:val="24"/>
        </w:rPr>
        <w:t xml:space="preserve">субъект централизованного учета </w:t>
      </w:r>
      <w:r w:rsidRPr="00035A74">
        <w:rPr>
          <w:rFonts w:ascii="Times New Roman" w:hAnsi="Times New Roman"/>
          <w:sz w:val="24"/>
          <w:szCs w:val="24"/>
        </w:rPr>
        <w:t xml:space="preserve">не формирует информацию о накладных </w:t>
      </w:r>
      <w:r w:rsidR="00185E83" w:rsidRPr="00035A74">
        <w:rPr>
          <w:rFonts w:ascii="Times New Roman" w:hAnsi="Times New Roman"/>
          <w:sz w:val="24"/>
          <w:szCs w:val="24"/>
        </w:rPr>
        <w:t>расходах</w:t>
      </w:r>
      <w:r w:rsidRPr="00035A74">
        <w:rPr>
          <w:rFonts w:ascii="Times New Roman" w:hAnsi="Times New Roman"/>
          <w:sz w:val="24"/>
          <w:szCs w:val="24"/>
        </w:rPr>
        <w:t xml:space="preserve"> на выполнение работ, услуг на счете 0.109.70</w:t>
      </w:r>
      <w:r w:rsidR="00D158D1" w:rsidRPr="00035A74">
        <w:rPr>
          <w:rFonts w:ascii="Times New Roman" w:hAnsi="Times New Roman"/>
          <w:sz w:val="24"/>
          <w:szCs w:val="24"/>
        </w:rPr>
        <w:t>.000</w:t>
      </w:r>
      <w:r w:rsidRPr="00035A74">
        <w:rPr>
          <w:rFonts w:ascii="Times New Roman" w:hAnsi="Times New Roman"/>
          <w:sz w:val="24"/>
          <w:szCs w:val="24"/>
        </w:rPr>
        <w:t xml:space="preserve"> «Накладные расходы производства готовой продукции, работ, услуг».</w:t>
      </w:r>
      <w:proofErr w:type="gramEnd"/>
    </w:p>
    <w:p w14:paraId="70295874" w14:textId="7AED6FDC" w:rsidR="0040543D" w:rsidRPr="00035A74" w:rsidRDefault="0040543D" w:rsidP="005A3DDB">
      <w:pPr>
        <w:pStyle w:val="aff8"/>
        <w:ind w:firstLine="709"/>
        <w:jc w:val="both"/>
        <w:rPr>
          <w:rFonts w:ascii="Times New Roman" w:hAnsi="Times New Roman"/>
          <w:sz w:val="24"/>
          <w:szCs w:val="24"/>
        </w:rPr>
      </w:pPr>
      <w:r w:rsidRPr="00035A74">
        <w:rPr>
          <w:rFonts w:ascii="Times New Roman" w:hAnsi="Times New Roman"/>
          <w:sz w:val="24"/>
          <w:szCs w:val="24"/>
        </w:rPr>
        <w:t>Выбор способа распределения накладных и общехозяйственных расходов определяется локальным актом субъекта централизованного учета.</w:t>
      </w:r>
    </w:p>
    <w:p w14:paraId="2FC68D32" w14:textId="14ECF63F" w:rsidR="0040115C" w:rsidRPr="00035A74" w:rsidRDefault="000A4934" w:rsidP="005A3DDB">
      <w:pPr>
        <w:pStyle w:val="aff8"/>
        <w:ind w:firstLine="709"/>
        <w:jc w:val="both"/>
        <w:rPr>
          <w:rFonts w:ascii="Times New Roman" w:hAnsi="Times New Roman"/>
          <w:sz w:val="24"/>
          <w:szCs w:val="24"/>
        </w:rPr>
      </w:pPr>
      <w:r w:rsidRPr="00035A74">
        <w:rPr>
          <w:rFonts w:ascii="Times New Roman" w:hAnsi="Times New Roman"/>
          <w:sz w:val="24"/>
          <w:szCs w:val="24"/>
        </w:rPr>
        <w:t>2.4.</w:t>
      </w:r>
      <w:r w:rsidR="0068077A" w:rsidRPr="00035A74">
        <w:rPr>
          <w:rFonts w:ascii="Times New Roman" w:hAnsi="Times New Roman"/>
          <w:sz w:val="24"/>
          <w:szCs w:val="24"/>
        </w:rPr>
        <w:t>2</w:t>
      </w:r>
      <w:r w:rsidRPr="00035A74">
        <w:rPr>
          <w:rFonts w:ascii="Times New Roman" w:hAnsi="Times New Roman"/>
          <w:sz w:val="24"/>
          <w:szCs w:val="24"/>
        </w:rPr>
        <w:t xml:space="preserve">.1. </w:t>
      </w:r>
      <w:r w:rsidR="0040115C" w:rsidRPr="00035A74">
        <w:rPr>
          <w:rFonts w:ascii="Times New Roman" w:hAnsi="Times New Roman"/>
          <w:sz w:val="24"/>
          <w:szCs w:val="24"/>
        </w:rPr>
        <w:t xml:space="preserve">В состав расходов, включаемых в себестоимость выполненных работ, оказанных услуг, учитываемых на счете </w:t>
      </w:r>
      <w:r w:rsidR="000675C2" w:rsidRPr="00035A74">
        <w:rPr>
          <w:rFonts w:ascii="Times New Roman" w:hAnsi="Times New Roman"/>
          <w:sz w:val="24"/>
          <w:szCs w:val="24"/>
        </w:rPr>
        <w:t>0</w:t>
      </w:r>
      <w:r w:rsidR="0040115C" w:rsidRPr="00035A74">
        <w:rPr>
          <w:rFonts w:ascii="Times New Roman" w:hAnsi="Times New Roman"/>
          <w:sz w:val="24"/>
          <w:szCs w:val="24"/>
        </w:rPr>
        <w:t xml:space="preserve">.109.60.000 «Себестоимость готовой продукции, работ, услуг», относятся затраты, </w:t>
      </w:r>
      <w:r w:rsidR="0040115C" w:rsidRPr="00035A74">
        <w:rPr>
          <w:rFonts w:ascii="Times New Roman" w:hAnsi="Times New Roman"/>
          <w:b/>
          <w:sz w:val="24"/>
          <w:szCs w:val="24"/>
        </w:rPr>
        <w:t>непосредственно связанные</w:t>
      </w:r>
      <w:r w:rsidR="0040115C" w:rsidRPr="00035A74">
        <w:rPr>
          <w:rFonts w:ascii="Times New Roman" w:hAnsi="Times New Roman"/>
          <w:sz w:val="24"/>
          <w:szCs w:val="24"/>
        </w:rPr>
        <w:t xml:space="preserve"> с выполнение</w:t>
      </w:r>
      <w:r w:rsidR="00035F8E" w:rsidRPr="00035A74">
        <w:rPr>
          <w:rFonts w:ascii="Times New Roman" w:hAnsi="Times New Roman"/>
          <w:sz w:val="24"/>
          <w:szCs w:val="24"/>
        </w:rPr>
        <w:t>м</w:t>
      </w:r>
      <w:r w:rsidR="0040115C" w:rsidRPr="00035A74">
        <w:rPr>
          <w:rFonts w:ascii="Times New Roman" w:hAnsi="Times New Roman"/>
          <w:sz w:val="24"/>
          <w:szCs w:val="24"/>
        </w:rPr>
        <w:t xml:space="preserve"> конкретного вида работ (оказанием конкретного вида услуг) в рамках одного вида деятельности:</w:t>
      </w:r>
    </w:p>
    <w:p w14:paraId="6F23732E" w14:textId="0023F47C" w:rsidR="0040115C" w:rsidRPr="00035A74" w:rsidRDefault="0040115C" w:rsidP="005A3DDB">
      <w:pPr>
        <w:pStyle w:val="aff8"/>
        <w:ind w:firstLine="709"/>
        <w:jc w:val="both"/>
        <w:rPr>
          <w:rFonts w:ascii="Times New Roman" w:hAnsi="Times New Roman"/>
          <w:sz w:val="24"/>
          <w:szCs w:val="24"/>
        </w:rPr>
      </w:pPr>
      <w:r w:rsidRPr="00035A74">
        <w:rPr>
          <w:rFonts w:ascii="Times New Roman" w:hAnsi="Times New Roman"/>
          <w:sz w:val="24"/>
          <w:szCs w:val="24"/>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3E069882" w14:textId="77777777" w:rsidR="0040115C" w:rsidRPr="00035A74" w:rsidRDefault="0040115C" w:rsidP="005A3DDB">
      <w:pPr>
        <w:pStyle w:val="aff8"/>
        <w:ind w:firstLine="709"/>
        <w:jc w:val="both"/>
        <w:rPr>
          <w:rFonts w:ascii="Times New Roman" w:hAnsi="Times New Roman"/>
          <w:sz w:val="24"/>
          <w:szCs w:val="24"/>
        </w:rPr>
      </w:pPr>
      <w:r w:rsidRPr="00035A74">
        <w:rPr>
          <w:rFonts w:ascii="Times New Roman" w:hAnsi="Times New Roman"/>
          <w:sz w:val="24"/>
          <w:szCs w:val="24"/>
        </w:rPr>
        <w:t>стоимость использованных для выполнения работ, оказания услуг материальных запасов;</w:t>
      </w:r>
    </w:p>
    <w:p w14:paraId="1E15832D" w14:textId="77777777" w:rsidR="0040115C" w:rsidRPr="00035A74" w:rsidRDefault="0040115C" w:rsidP="005A3DDB">
      <w:pPr>
        <w:pStyle w:val="aff8"/>
        <w:ind w:firstLine="709"/>
        <w:jc w:val="both"/>
        <w:rPr>
          <w:rFonts w:ascii="Times New Roman" w:hAnsi="Times New Roman"/>
          <w:sz w:val="24"/>
          <w:szCs w:val="24"/>
        </w:rPr>
      </w:pPr>
      <w:r w:rsidRPr="00035A74">
        <w:rPr>
          <w:rFonts w:ascii="Times New Roman" w:hAnsi="Times New Roman"/>
          <w:sz w:val="24"/>
          <w:szCs w:val="24"/>
        </w:rPr>
        <w:t>балансовая стоимость введенных в эксплуатацию основных средств</w:t>
      </w:r>
      <w:r w:rsidR="009B657B" w:rsidRPr="00035A74">
        <w:rPr>
          <w:rFonts w:ascii="Times New Roman" w:hAnsi="Times New Roman"/>
          <w:sz w:val="24"/>
          <w:szCs w:val="24"/>
        </w:rPr>
        <w:t>, используемых непосредственно для выполнения конкретного вида работ (ок</w:t>
      </w:r>
      <w:r w:rsidR="003A522C" w:rsidRPr="00035A74">
        <w:rPr>
          <w:rFonts w:ascii="Times New Roman" w:hAnsi="Times New Roman"/>
          <w:sz w:val="24"/>
          <w:szCs w:val="24"/>
        </w:rPr>
        <w:t>азания конкретного вида услуг),</w:t>
      </w:r>
      <w:r w:rsidRPr="00035A74">
        <w:rPr>
          <w:rFonts w:ascii="Times New Roman" w:hAnsi="Times New Roman"/>
          <w:sz w:val="24"/>
          <w:szCs w:val="24"/>
        </w:rPr>
        <w:t xml:space="preserve"> стоимостью до 10 000 рублей включительно;</w:t>
      </w:r>
    </w:p>
    <w:p w14:paraId="3A5627EB" w14:textId="77777777" w:rsidR="0040115C" w:rsidRPr="00035A74" w:rsidRDefault="0040115C" w:rsidP="005A3DDB">
      <w:pPr>
        <w:pStyle w:val="aff8"/>
        <w:ind w:firstLine="709"/>
        <w:jc w:val="both"/>
        <w:rPr>
          <w:rFonts w:ascii="Times New Roman" w:hAnsi="Times New Roman"/>
          <w:sz w:val="24"/>
          <w:szCs w:val="24"/>
        </w:rPr>
      </w:pPr>
      <w:r w:rsidRPr="00035A74">
        <w:rPr>
          <w:rFonts w:ascii="Times New Roman" w:hAnsi="Times New Roman"/>
          <w:sz w:val="24"/>
          <w:szCs w:val="24"/>
        </w:rPr>
        <w:t>расходы по содержанию и эксплуатации оборудования</w:t>
      </w:r>
      <w:r w:rsidR="009B657B" w:rsidRPr="00035A74">
        <w:rPr>
          <w:rFonts w:ascii="Times New Roman" w:hAnsi="Times New Roman"/>
          <w:sz w:val="24"/>
          <w:szCs w:val="24"/>
        </w:rPr>
        <w:t xml:space="preserve">, используемого непосредственно </w:t>
      </w:r>
      <w:r w:rsidR="00035F8E" w:rsidRPr="00035A74">
        <w:rPr>
          <w:rFonts w:ascii="Times New Roman" w:hAnsi="Times New Roman"/>
          <w:sz w:val="24"/>
          <w:szCs w:val="24"/>
        </w:rPr>
        <w:t xml:space="preserve">при </w:t>
      </w:r>
      <w:r w:rsidR="009B657B" w:rsidRPr="00035A74">
        <w:rPr>
          <w:rFonts w:ascii="Times New Roman" w:hAnsi="Times New Roman"/>
          <w:sz w:val="24"/>
          <w:szCs w:val="24"/>
        </w:rPr>
        <w:t>выполнени</w:t>
      </w:r>
      <w:r w:rsidR="00035F8E" w:rsidRPr="00035A74">
        <w:rPr>
          <w:rFonts w:ascii="Times New Roman" w:hAnsi="Times New Roman"/>
          <w:sz w:val="24"/>
          <w:szCs w:val="24"/>
        </w:rPr>
        <w:t>и</w:t>
      </w:r>
      <w:r w:rsidR="009B657B" w:rsidRPr="00035A74">
        <w:rPr>
          <w:rFonts w:ascii="Times New Roman" w:hAnsi="Times New Roman"/>
          <w:sz w:val="24"/>
          <w:szCs w:val="24"/>
        </w:rPr>
        <w:t xml:space="preserve"> конкретного вида работ (оказания конкретного вида услуг)</w:t>
      </w:r>
      <w:r w:rsidRPr="00035A74">
        <w:rPr>
          <w:rFonts w:ascii="Times New Roman" w:hAnsi="Times New Roman"/>
          <w:sz w:val="24"/>
          <w:szCs w:val="24"/>
        </w:rPr>
        <w:t>;</w:t>
      </w:r>
    </w:p>
    <w:p w14:paraId="164642A8" w14:textId="77777777" w:rsidR="0040115C" w:rsidRPr="00035A74" w:rsidRDefault="0040115C" w:rsidP="005A3DDB">
      <w:pPr>
        <w:pStyle w:val="aff8"/>
        <w:ind w:firstLine="709"/>
        <w:jc w:val="both"/>
        <w:rPr>
          <w:rFonts w:ascii="Times New Roman" w:hAnsi="Times New Roman"/>
          <w:sz w:val="24"/>
          <w:szCs w:val="24"/>
        </w:rPr>
      </w:pPr>
      <w:r w:rsidRPr="00035A74">
        <w:rPr>
          <w:rFonts w:ascii="Times New Roman" w:hAnsi="Times New Roman"/>
          <w:sz w:val="24"/>
          <w:szCs w:val="24"/>
        </w:rPr>
        <w:t>расходы на амортизацию основных средств, используемых непосредственно в ходе выполнения работ, оказания услуг и затраты на их ремонт;</w:t>
      </w:r>
    </w:p>
    <w:p w14:paraId="2077EA2B" w14:textId="77777777" w:rsidR="0040115C" w:rsidRPr="00035A74" w:rsidRDefault="0040115C" w:rsidP="005A3DDB">
      <w:pPr>
        <w:pStyle w:val="aff8"/>
        <w:ind w:firstLine="709"/>
        <w:jc w:val="both"/>
        <w:rPr>
          <w:rFonts w:ascii="Times New Roman" w:hAnsi="Times New Roman"/>
          <w:sz w:val="24"/>
          <w:szCs w:val="24"/>
        </w:rPr>
      </w:pPr>
      <w:r w:rsidRPr="00035A74">
        <w:rPr>
          <w:rFonts w:ascii="Times New Roman" w:hAnsi="Times New Roman"/>
          <w:sz w:val="24"/>
          <w:szCs w:val="24"/>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3A2FA922" w14:textId="77777777" w:rsidR="00EF67F0" w:rsidRPr="00035A74" w:rsidRDefault="00EF67F0" w:rsidP="005A3DDB">
      <w:pPr>
        <w:pStyle w:val="aff8"/>
        <w:ind w:firstLine="709"/>
        <w:jc w:val="both"/>
        <w:rPr>
          <w:rFonts w:ascii="Times New Roman" w:hAnsi="Times New Roman"/>
          <w:sz w:val="24"/>
          <w:szCs w:val="24"/>
        </w:rPr>
      </w:pPr>
    </w:p>
    <w:p w14:paraId="4FF6E628" w14:textId="70ABB5EC" w:rsidR="00EF67F0" w:rsidRPr="00035A74" w:rsidRDefault="00EF67F0" w:rsidP="00EF67F0">
      <w:pPr>
        <w:pStyle w:val="aff8"/>
        <w:ind w:firstLine="709"/>
        <w:jc w:val="both"/>
        <w:rPr>
          <w:rFonts w:ascii="Times New Roman" w:hAnsi="Times New Roman"/>
          <w:b/>
          <w:sz w:val="24"/>
          <w:szCs w:val="24"/>
        </w:rPr>
      </w:pPr>
      <w:r w:rsidRPr="00035A74">
        <w:rPr>
          <w:rFonts w:ascii="Times New Roman" w:hAnsi="Times New Roman"/>
          <w:b/>
          <w:sz w:val="24"/>
          <w:szCs w:val="24"/>
        </w:rPr>
        <w:t xml:space="preserve">Сегмент «Городское хозяйство» </w:t>
      </w:r>
    </w:p>
    <w:p w14:paraId="4DE8731C" w14:textId="77777777" w:rsidR="00EF67F0" w:rsidRPr="00035A74" w:rsidRDefault="00EF67F0" w:rsidP="00EF67F0">
      <w:pPr>
        <w:pStyle w:val="aff8"/>
        <w:ind w:firstLine="709"/>
        <w:jc w:val="both"/>
        <w:rPr>
          <w:rFonts w:ascii="Times New Roman" w:hAnsi="Times New Roman"/>
          <w:b/>
          <w:sz w:val="24"/>
          <w:szCs w:val="24"/>
        </w:rPr>
      </w:pPr>
      <w:r w:rsidRPr="00035A74">
        <w:rPr>
          <w:rFonts w:ascii="Times New Roman" w:hAnsi="Times New Roman"/>
          <w:b/>
          <w:sz w:val="24"/>
          <w:szCs w:val="24"/>
        </w:rPr>
        <w:t>Отрасль «Жилищно-коммунальное хозяйство»</w:t>
      </w:r>
    </w:p>
    <w:p w14:paraId="51784E6C" w14:textId="066F1FFD" w:rsidR="00EF67F0" w:rsidRPr="00035A74" w:rsidRDefault="00EF67F0" w:rsidP="00EF67F0">
      <w:pPr>
        <w:pStyle w:val="aff8"/>
        <w:ind w:firstLine="709"/>
        <w:jc w:val="both"/>
        <w:rPr>
          <w:rFonts w:ascii="Times New Roman" w:hAnsi="Times New Roman"/>
          <w:sz w:val="24"/>
          <w:szCs w:val="24"/>
        </w:rPr>
      </w:pPr>
      <w:r w:rsidRPr="00035A74">
        <w:rPr>
          <w:rFonts w:ascii="Times New Roman" w:hAnsi="Times New Roman"/>
          <w:sz w:val="24"/>
          <w:szCs w:val="24"/>
        </w:rPr>
        <w:t>Себестоимость готовой продукции, работ, услуг формируется по каждому виду работ, услуг, в том числе государственных работ, услуг, работ по содержанию и текущему ремонту общего имущества многоквартирных домов, работ (услуг) по капитальному ремонту многоквартирных домов, платных услуг и прочих услуг.</w:t>
      </w:r>
    </w:p>
    <w:p w14:paraId="0B8461E1" w14:textId="77777777" w:rsidR="00EF67F0" w:rsidRPr="00035A74" w:rsidRDefault="00EF67F0" w:rsidP="00EF67F0">
      <w:pPr>
        <w:pStyle w:val="aff8"/>
        <w:ind w:firstLine="709"/>
        <w:jc w:val="both"/>
        <w:rPr>
          <w:rFonts w:ascii="Times New Roman" w:hAnsi="Times New Roman"/>
          <w:sz w:val="24"/>
          <w:szCs w:val="24"/>
        </w:rPr>
      </w:pPr>
    </w:p>
    <w:p w14:paraId="68BB8A17" w14:textId="123F02CF" w:rsidR="00BE22B1" w:rsidRPr="00035A74" w:rsidRDefault="000A4934" w:rsidP="00BE22B1">
      <w:pPr>
        <w:pStyle w:val="aff8"/>
        <w:ind w:firstLine="709"/>
        <w:jc w:val="both"/>
        <w:rPr>
          <w:rFonts w:ascii="Times New Roman" w:hAnsi="Times New Roman"/>
          <w:sz w:val="24"/>
          <w:szCs w:val="24"/>
        </w:rPr>
      </w:pPr>
      <w:r w:rsidRPr="00035A74">
        <w:rPr>
          <w:rFonts w:ascii="Times New Roman" w:hAnsi="Times New Roman"/>
          <w:sz w:val="24"/>
          <w:szCs w:val="24"/>
        </w:rPr>
        <w:t>2.4.</w:t>
      </w:r>
      <w:r w:rsidR="0068077A" w:rsidRPr="00035A74">
        <w:rPr>
          <w:rFonts w:ascii="Times New Roman" w:hAnsi="Times New Roman"/>
          <w:sz w:val="24"/>
          <w:szCs w:val="24"/>
        </w:rPr>
        <w:t>2</w:t>
      </w:r>
      <w:r w:rsidRPr="00035A74">
        <w:rPr>
          <w:rFonts w:ascii="Times New Roman" w:hAnsi="Times New Roman"/>
          <w:sz w:val="24"/>
          <w:szCs w:val="24"/>
        </w:rPr>
        <w:t xml:space="preserve">.2. </w:t>
      </w:r>
      <w:r w:rsidR="00BE22B1" w:rsidRPr="00035A74">
        <w:rPr>
          <w:rFonts w:ascii="Times New Roman" w:hAnsi="Times New Roman"/>
          <w:sz w:val="24"/>
          <w:szCs w:val="24"/>
        </w:rPr>
        <w:t>В состав расходов, включаемых в себестоимость выполненных работ, оказанных услуг, учитываемых на счете 0.109.70.000 «</w:t>
      </w:r>
      <w:r w:rsidR="00E24239" w:rsidRPr="00035A74">
        <w:rPr>
          <w:rFonts w:ascii="Times New Roman" w:hAnsi="Times New Roman"/>
          <w:sz w:val="24"/>
          <w:szCs w:val="24"/>
        </w:rPr>
        <w:t>Накладные расходы производства готовой продукции, работ, услуг</w:t>
      </w:r>
      <w:r w:rsidR="00BE22B1" w:rsidRPr="00035A74">
        <w:rPr>
          <w:rFonts w:ascii="Times New Roman" w:hAnsi="Times New Roman"/>
          <w:sz w:val="24"/>
          <w:szCs w:val="24"/>
        </w:rPr>
        <w:t>», относятся затраты, связанные с выполнением нескольких видов работ (оказанием услуг).</w:t>
      </w:r>
    </w:p>
    <w:p w14:paraId="2FE92584" w14:textId="7043B2A5" w:rsidR="00BE22B1" w:rsidRPr="00035A74" w:rsidRDefault="00BE22B1" w:rsidP="00BE22B1">
      <w:pPr>
        <w:pStyle w:val="aff8"/>
        <w:ind w:firstLine="709"/>
        <w:jc w:val="both"/>
        <w:rPr>
          <w:rFonts w:ascii="Times New Roman" w:hAnsi="Times New Roman"/>
          <w:sz w:val="24"/>
          <w:szCs w:val="24"/>
        </w:rPr>
      </w:pPr>
      <w:r w:rsidRPr="00035A74">
        <w:rPr>
          <w:rFonts w:ascii="Times New Roman" w:hAnsi="Times New Roman"/>
          <w:sz w:val="24"/>
          <w:szCs w:val="24"/>
        </w:rPr>
        <w:t xml:space="preserve">Выбор способа </w:t>
      </w:r>
      <w:proofErr w:type="spellStart"/>
      <w:r w:rsidRPr="00035A74">
        <w:rPr>
          <w:rFonts w:ascii="Times New Roman" w:hAnsi="Times New Roman"/>
          <w:sz w:val="24"/>
          <w:szCs w:val="24"/>
        </w:rPr>
        <w:t>калькулирования</w:t>
      </w:r>
      <w:proofErr w:type="spellEnd"/>
      <w:r w:rsidRPr="00035A74">
        <w:rPr>
          <w:rFonts w:ascii="Times New Roman" w:hAnsi="Times New Roman"/>
          <w:sz w:val="24"/>
          <w:szCs w:val="24"/>
        </w:rPr>
        <w:t xml:space="preserve"> себестоимости единицы продукции </w:t>
      </w:r>
      <w:r w:rsidR="0040543D" w:rsidRPr="00035A74">
        <w:rPr>
          <w:rFonts w:ascii="Times New Roman" w:hAnsi="Times New Roman"/>
          <w:sz w:val="24"/>
          <w:szCs w:val="24"/>
        </w:rPr>
        <w:t>определяется</w:t>
      </w:r>
      <w:r w:rsidR="0092703B" w:rsidRPr="00035A74">
        <w:rPr>
          <w:rFonts w:ascii="Times New Roman" w:hAnsi="Times New Roman"/>
          <w:sz w:val="24"/>
          <w:szCs w:val="24"/>
        </w:rPr>
        <w:t xml:space="preserve"> локальным актом субъекта централизованного учета</w:t>
      </w:r>
      <w:r w:rsidRPr="00035A74">
        <w:rPr>
          <w:rFonts w:ascii="Times New Roman" w:hAnsi="Times New Roman"/>
          <w:sz w:val="24"/>
          <w:szCs w:val="24"/>
        </w:rPr>
        <w:t>.</w:t>
      </w:r>
    </w:p>
    <w:p w14:paraId="23A49173" w14:textId="230C89F9" w:rsidR="000A4934" w:rsidRPr="00035A74" w:rsidRDefault="00BE22B1" w:rsidP="005A3DDB">
      <w:pPr>
        <w:pStyle w:val="aff8"/>
        <w:ind w:firstLine="709"/>
        <w:jc w:val="both"/>
        <w:rPr>
          <w:rFonts w:ascii="Times New Roman" w:hAnsi="Times New Roman"/>
          <w:sz w:val="24"/>
          <w:szCs w:val="24"/>
        </w:rPr>
      </w:pPr>
      <w:r w:rsidRPr="00035A74">
        <w:rPr>
          <w:rFonts w:ascii="Times New Roman" w:hAnsi="Times New Roman"/>
          <w:sz w:val="24"/>
          <w:szCs w:val="24"/>
        </w:rPr>
        <w:t>2.4.</w:t>
      </w:r>
      <w:r w:rsidR="0068077A" w:rsidRPr="00035A74">
        <w:rPr>
          <w:rFonts w:ascii="Times New Roman" w:hAnsi="Times New Roman"/>
          <w:sz w:val="24"/>
          <w:szCs w:val="24"/>
        </w:rPr>
        <w:t>2</w:t>
      </w:r>
      <w:r w:rsidRPr="00035A74">
        <w:rPr>
          <w:rFonts w:ascii="Times New Roman" w:hAnsi="Times New Roman"/>
          <w:sz w:val="24"/>
          <w:szCs w:val="24"/>
        </w:rPr>
        <w:t xml:space="preserve">.3. </w:t>
      </w:r>
      <w:r w:rsidR="0040115C" w:rsidRPr="00035A74">
        <w:rPr>
          <w:rFonts w:ascii="Times New Roman" w:hAnsi="Times New Roman"/>
          <w:sz w:val="24"/>
          <w:szCs w:val="24"/>
        </w:rPr>
        <w:t xml:space="preserve">К общехозяйственным расходам относятся затраты на </w:t>
      </w:r>
      <w:r w:rsidR="00E12D7E" w:rsidRPr="00035A74">
        <w:rPr>
          <w:rFonts w:ascii="Times New Roman" w:hAnsi="Times New Roman"/>
          <w:sz w:val="24"/>
          <w:szCs w:val="24"/>
        </w:rPr>
        <w:t xml:space="preserve">административно-управленческие </w:t>
      </w:r>
      <w:r w:rsidR="0040115C" w:rsidRPr="00035A74">
        <w:rPr>
          <w:rFonts w:ascii="Times New Roman" w:hAnsi="Times New Roman"/>
          <w:sz w:val="24"/>
          <w:szCs w:val="24"/>
        </w:rPr>
        <w:t>нужды, не связанные непосредственно с производственным процессом (процессом выпо</w:t>
      </w:r>
      <w:r w:rsidR="00D81959" w:rsidRPr="00035A74">
        <w:rPr>
          <w:rFonts w:ascii="Times New Roman" w:hAnsi="Times New Roman"/>
          <w:sz w:val="24"/>
          <w:szCs w:val="24"/>
        </w:rPr>
        <w:t>лнения работ (оказания услуг)).</w:t>
      </w:r>
    </w:p>
    <w:p w14:paraId="7B6CBECB" w14:textId="77777777" w:rsidR="0040115C" w:rsidRPr="00035A74" w:rsidRDefault="0040115C" w:rsidP="005A3DDB">
      <w:pPr>
        <w:pStyle w:val="aff8"/>
        <w:ind w:firstLine="709"/>
        <w:jc w:val="both"/>
        <w:rPr>
          <w:rFonts w:ascii="Times New Roman" w:hAnsi="Times New Roman"/>
          <w:sz w:val="24"/>
          <w:szCs w:val="24"/>
        </w:rPr>
      </w:pPr>
      <w:r w:rsidRPr="00035A74">
        <w:rPr>
          <w:rFonts w:ascii="Times New Roman" w:hAnsi="Times New Roman"/>
          <w:sz w:val="24"/>
          <w:szCs w:val="24"/>
        </w:rPr>
        <w:t>На счете 0.109.80.000 «Общехозяйственные расходы» учитываются:</w:t>
      </w:r>
    </w:p>
    <w:p w14:paraId="15E05FAB" w14:textId="7DF7C4BD" w:rsidR="0040115C" w:rsidRPr="00035A74" w:rsidRDefault="0040115C" w:rsidP="005A3DDB">
      <w:pPr>
        <w:pStyle w:val="aff8"/>
        <w:ind w:firstLine="709"/>
        <w:jc w:val="both"/>
        <w:rPr>
          <w:rFonts w:ascii="Times New Roman" w:hAnsi="Times New Roman"/>
          <w:sz w:val="24"/>
          <w:szCs w:val="24"/>
        </w:rPr>
      </w:pPr>
      <w:r w:rsidRPr="00035A74">
        <w:rPr>
          <w:rFonts w:ascii="Times New Roman" w:hAnsi="Times New Roman"/>
          <w:sz w:val="24"/>
          <w:szCs w:val="24"/>
        </w:rPr>
        <w:t>заработная плата с начислениями работников административно-управленческого и вспомогательного персонала;</w:t>
      </w:r>
    </w:p>
    <w:p w14:paraId="5BC2E894" w14:textId="77777777" w:rsidR="0040115C" w:rsidRPr="00035A74" w:rsidRDefault="0040115C" w:rsidP="005A3DDB">
      <w:pPr>
        <w:pStyle w:val="aff8"/>
        <w:ind w:firstLine="709"/>
        <w:jc w:val="both"/>
        <w:rPr>
          <w:rFonts w:ascii="Times New Roman" w:hAnsi="Times New Roman"/>
          <w:sz w:val="24"/>
          <w:szCs w:val="24"/>
        </w:rPr>
      </w:pPr>
      <w:r w:rsidRPr="00035A74">
        <w:rPr>
          <w:rFonts w:ascii="Times New Roman" w:hAnsi="Times New Roman"/>
          <w:sz w:val="24"/>
          <w:szCs w:val="24"/>
        </w:rPr>
        <w:lastRenderedPageBreak/>
        <w:t>стоимость материальных запасов, введенных в эксплуатацию основных сре</w:t>
      </w:r>
      <w:proofErr w:type="gramStart"/>
      <w:r w:rsidRPr="00035A74">
        <w:rPr>
          <w:rFonts w:ascii="Times New Roman" w:hAnsi="Times New Roman"/>
          <w:sz w:val="24"/>
          <w:szCs w:val="24"/>
        </w:rPr>
        <w:t>дств ст</w:t>
      </w:r>
      <w:proofErr w:type="gramEnd"/>
      <w:r w:rsidRPr="00035A74">
        <w:rPr>
          <w:rFonts w:ascii="Times New Roman" w:hAnsi="Times New Roman"/>
          <w:sz w:val="24"/>
          <w:szCs w:val="24"/>
        </w:rPr>
        <w:t>оимостью до 10 000 рублей включительно, использованных для административно-управленческих нужд (например, картриджи, канцелярские и хозяйственные товары, калькуляторы, мебель, приобретенная для нужд администрации и т.д.);</w:t>
      </w:r>
    </w:p>
    <w:p w14:paraId="5F615E37" w14:textId="77777777" w:rsidR="0040115C" w:rsidRPr="00035A74" w:rsidRDefault="0040115C" w:rsidP="005A3DDB">
      <w:pPr>
        <w:pStyle w:val="aff8"/>
        <w:ind w:firstLine="709"/>
        <w:jc w:val="both"/>
        <w:rPr>
          <w:rFonts w:ascii="Times New Roman" w:hAnsi="Times New Roman"/>
          <w:sz w:val="24"/>
          <w:szCs w:val="24"/>
        </w:rPr>
      </w:pPr>
      <w:r w:rsidRPr="00035A74">
        <w:rPr>
          <w:rFonts w:ascii="Times New Roman" w:hAnsi="Times New Roman"/>
          <w:sz w:val="24"/>
          <w:szCs w:val="24"/>
        </w:rPr>
        <w:t>расходы на амортизацию, ремонт основных средств управленческого и общехозяйственного назначения (например, компьютерной техники, кондиционеров и т.д.);</w:t>
      </w:r>
    </w:p>
    <w:p w14:paraId="356845C3" w14:textId="77777777" w:rsidR="0040115C" w:rsidRPr="00035A74" w:rsidRDefault="0040115C" w:rsidP="005A3DDB">
      <w:pPr>
        <w:pStyle w:val="aff8"/>
        <w:ind w:firstLine="709"/>
        <w:jc w:val="both"/>
        <w:rPr>
          <w:rFonts w:ascii="Times New Roman" w:hAnsi="Times New Roman"/>
          <w:sz w:val="24"/>
          <w:szCs w:val="24"/>
        </w:rPr>
      </w:pPr>
      <w:r w:rsidRPr="00035A74">
        <w:rPr>
          <w:rFonts w:ascii="Times New Roman" w:hAnsi="Times New Roman"/>
          <w:sz w:val="24"/>
          <w:szCs w:val="24"/>
        </w:rPr>
        <w:t>расходы по оплате информационных, аудиторских, консультационных и иных аналогичных услуг</w:t>
      </w:r>
      <w:r w:rsidR="00CC12D4" w:rsidRPr="00035A74">
        <w:rPr>
          <w:rFonts w:ascii="Times New Roman" w:hAnsi="Times New Roman"/>
          <w:sz w:val="24"/>
          <w:szCs w:val="24"/>
        </w:rPr>
        <w:t xml:space="preserve"> для нужд управления</w:t>
      </w:r>
      <w:r w:rsidRPr="00035A74">
        <w:rPr>
          <w:rFonts w:ascii="Times New Roman" w:hAnsi="Times New Roman"/>
          <w:sz w:val="24"/>
          <w:szCs w:val="24"/>
        </w:rPr>
        <w:t>;</w:t>
      </w:r>
    </w:p>
    <w:p w14:paraId="7C492540" w14:textId="77777777" w:rsidR="0040115C" w:rsidRPr="00035A74" w:rsidRDefault="0040115C" w:rsidP="005A3DDB">
      <w:pPr>
        <w:pStyle w:val="aff8"/>
        <w:ind w:firstLine="709"/>
        <w:jc w:val="both"/>
        <w:rPr>
          <w:rFonts w:ascii="Times New Roman" w:hAnsi="Times New Roman"/>
          <w:sz w:val="24"/>
          <w:szCs w:val="24"/>
        </w:rPr>
      </w:pPr>
      <w:r w:rsidRPr="00035A74">
        <w:rPr>
          <w:rFonts w:ascii="Times New Roman" w:hAnsi="Times New Roman"/>
          <w:sz w:val="24"/>
          <w:szCs w:val="24"/>
        </w:rPr>
        <w:t xml:space="preserve">иные аналогичные виды расходов </w:t>
      </w:r>
      <w:r w:rsidR="00CC12D4" w:rsidRPr="00035A74">
        <w:rPr>
          <w:rFonts w:ascii="Times New Roman" w:hAnsi="Times New Roman"/>
          <w:sz w:val="24"/>
          <w:szCs w:val="24"/>
        </w:rPr>
        <w:t xml:space="preserve">общехозяйственного назначения </w:t>
      </w:r>
      <w:r w:rsidRPr="00035A74">
        <w:rPr>
          <w:rFonts w:ascii="Times New Roman" w:hAnsi="Times New Roman"/>
          <w:sz w:val="24"/>
          <w:szCs w:val="24"/>
        </w:rPr>
        <w:t>(архивирование документов и т.д</w:t>
      </w:r>
      <w:r w:rsidR="00CC12D4" w:rsidRPr="00035A74">
        <w:rPr>
          <w:rFonts w:ascii="Times New Roman" w:hAnsi="Times New Roman"/>
          <w:sz w:val="24"/>
          <w:szCs w:val="24"/>
        </w:rPr>
        <w:t>.</w:t>
      </w:r>
      <w:r w:rsidRPr="00035A74">
        <w:rPr>
          <w:rFonts w:ascii="Times New Roman" w:hAnsi="Times New Roman"/>
          <w:sz w:val="24"/>
          <w:szCs w:val="24"/>
        </w:rPr>
        <w:t>).</w:t>
      </w:r>
    </w:p>
    <w:p w14:paraId="1D26F92B" w14:textId="2432E5C1" w:rsidR="00BE22B1" w:rsidRPr="00035A74" w:rsidRDefault="00BE22B1" w:rsidP="00BE22B1">
      <w:pPr>
        <w:pStyle w:val="aff8"/>
        <w:ind w:firstLine="709"/>
        <w:jc w:val="both"/>
        <w:rPr>
          <w:rFonts w:ascii="Times New Roman" w:hAnsi="Times New Roman"/>
          <w:sz w:val="24"/>
          <w:szCs w:val="24"/>
        </w:rPr>
      </w:pPr>
      <w:r w:rsidRPr="00035A74">
        <w:rPr>
          <w:rFonts w:ascii="Times New Roman" w:hAnsi="Times New Roman"/>
          <w:sz w:val="24"/>
          <w:szCs w:val="24"/>
        </w:rPr>
        <w:t xml:space="preserve">Общехозяйственные расходы </w:t>
      </w:r>
      <w:r w:rsidR="0092703B" w:rsidRPr="00035A74">
        <w:rPr>
          <w:rFonts w:ascii="Times New Roman" w:hAnsi="Times New Roman"/>
          <w:sz w:val="24"/>
          <w:szCs w:val="24"/>
        </w:rPr>
        <w:t>субъекта централизованного учета</w:t>
      </w:r>
      <w:r w:rsidRPr="00035A74">
        <w:rPr>
          <w:rFonts w:ascii="Times New Roman" w:hAnsi="Times New Roman"/>
          <w:sz w:val="24"/>
          <w:szCs w:val="24"/>
        </w:rPr>
        <w:t>, произведенные за отчетный период (месяц) распределяются на себестоимость реализованной готовой продукции, оказанных работ, услуг, а в части не распределяемых расходов - на увеличение расходов текущего финансового года.</w:t>
      </w:r>
    </w:p>
    <w:p w14:paraId="20E2095C" w14:textId="4714B20E" w:rsidR="00BE22B1" w:rsidRPr="00035A74" w:rsidRDefault="00BE22B1" w:rsidP="00BE22B1">
      <w:pPr>
        <w:pStyle w:val="aff8"/>
        <w:ind w:firstLine="709"/>
        <w:jc w:val="both"/>
        <w:rPr>
          <w:rFonts w:ascii="Times New Roman" w:hAnsi="Times New Roman"/>
          <w:sz w:val="24"/>
          <w:szCs w:val="24"/>
        </w:rPr>
      </w:pPr>
      <w:r w:rsidRPr="00035A74">
        <w:rPr>
          <w:rFonts w:ascii="Times New Roman" w:hAnsi="Times New Roman"/>
          <w:sz w:val="24"/>
          <w:szCs w:val="24"/>
        </w:rPr>
        <w:t xml:space="preserve">Распределение накладных и общехозяйственных расходов между видами оказываемых государственных услуг </w:t>
      </w:r>
      <w:r w:rsidR="00160E78" w:rsidRPr="00035A74">
        <w:rPr>
          <w:rFonts w:ascii="Times New Roman" w:hAnsi="Times New Roman"/>
          <w:sz w:val="24"/>
          <w:szCs w:val="24"/>
        </w:rPr>
        <w:t xml:space="preserve">оформляется </w:t>
      </w:r>
      <w:r w:rsidR="00BB6F98" w:rsidRPr="00035A74">
        <w:rPr>
          <w:rFonts w:ascii="Times New Roman" w:hAnsi="Times New Roman"/>
          <w:sz w:val="24"/>
          <w:szCs w:val="24"/>
        </w:rPr>
        <w:t xml:space="preserve">централизованной бухгалтерией </w:t>
      </w:r>
      <w:r w:rsidRPr="00035A74">
        <w:rPr>
          <w:rFonts w:ascii="Times New Roman" w:hAnsi="Times New Roman"/>
          <w:sz w:val="24"/>
          <w:szCs w:val="24"/>
        </w:rPr>
        <w:t xml:space="preserve">в учете Бухгалтерской </w:t>
      </w:r>
      <w:r w:rsidR="00B34C6B" w:rsidRPr="00035A74">
        <w:rPr>
          <w:rFonts w:ascii="Times New Roman" w:hAnsi="Times New Roman"/>
          <w:sz w:val="24"/>
          <w:szCs w:val="24"/>
        </w:rPr>
        <w:t xml:space="preserve">справкой </w:t>
      </w:r>
      <w:r w:rsidRPr="00035A74">
        <w:rPr>
          <w:rFonts w:ascii="Times New Roman" w:hAnsi="Times New Roman"/>
          <w:sz w:val="24"/>
          <w:szCs w:val="24"/>
        </w:rPr>
        <w:t xml:space="preserve">(ф. 0504833) </w:t>
      </w:r>
      <w:r w:rsidR="00BB6F98" w:rsidRPr="00035A74">
        <w:rPr>
          <w:rFonts w:ascii="Times New Roman" w:hAnsi="Times New Roman"/>
          <w:sz w:val="24"/>
          <w:szCs w:val="24"/>
        </w:rPr>
        <w:t xml:space="preserve">на основании </w:t>
      </w:r>
      <w:r w:rsidRPr="00035A74">
        <w:rPr>
          <w:rFonts w:ascii="Times New Roman" w:hAnsi="Times New Roman"/>
          <w:sz w:val="24"/>
          <w:szCs w:val="24"/>
        </w:rPr>
        <w:t>Расчета распределения накладных и общехозяйственных расходов (неунифицированная форма) на конец отчетного периода (месяц)</w:t>
      </w:r>
      <w:r w:rsidR="00BB6F98" w:rsidRPr="00035A74">
        <w:rPr>
          <w:rFonts w:ascii="Times New Roman" w:hAnsi="Times New Roman"/>
          <w:sz w:val="24"/>
          <w:szCs w:val="24"/>
        </w:rPr>
        <w:t>, представленного субъектом централизованного учета</w:t>
      </w:r>
      <w:r w:rsidRPr="00035A74">
        <w:rPr>
          <w:rFonts w:ascii="Times New Roman" w:hAnsi="Times New Roman"/>
          <w:sz w:val="24"/>
          <w:szCs w:val="24"/>
        </w:rPr>
        <w:t>.</w:t>
      </w:r>
    </w:p>
    <w:p w14:paraId="1A8DCA71" w14:textId="4FA4DE3A" w:rsidR="00BE22B1" w:rsidRPr="00035A74" w:rsidRDefault="00BE22B1" w:rsidP="00BE22B1">
      <w:pPr>
        <w:pStyle w:val="aff8"/>
        <w:ind w:firstLine="709"/>
        <w:jc w:val="both"/>
        <w:rPr>
          <w:rFonts w:ascii="Times New Roman" w:hAnsi="Times New Roman"/>
          <w:sz w:val="24"/>
          <w:szCs w:val="24"/>
        </w:rPr>
      </w:pPr>
      <w:r w:rsidRPr="00035A74">
        <w:rPr>
          <w:rFonts w:ascii="Times New Roman" w:hAnsi="Times New Roman"/>
          <w:sz w:val="24"/>
          <w:szCs w:val="24"/>
        </w:rPr>
        <w:t xml:space="preserve">Сумма затрат, произведенных </w:t>
      </w:r>
      <w:r w:rsidR="0092703B" w:rsidRPr="00035A74">
        <w:rPr>
          <w:rFonts w:ascii="Times New Roman" w:hAnsi="Times New Roman"/>
          <w:sz w:val="24"/>
          <w:szCs w:val="24"/>
        </w:rPr>
        <w:t>субъектом централизованного учета</w:t>
      </w:r>
      <w:r w:rsidR="0092703B" w:rsidRPr="00035A74" w:rsidDel="0092703B">
        <w:rPr>
          <w:rFonts w:ascii="Times New Roman" w:hAnsi="Times New Roman"/>
          <w:sz w:val="24"/>
          <w:szCs w:val="24"/>
        </w:rPr>
        <w:t xml:space="preserve"> </w:t>
      </w:r>
      <w:r w:rsidRPr="00035A74">
        <w:rPr>
          <w:rFonts w:ascii="Times New Roman" w:hAnsi="Times New Roman"/>
          <w:sz w:val="24"/>
          <w:szCs w:val="24"/>
        </w:rPr>
        <w:t>в результате реализации товаров, в том числе в процессе продвижения товаров, относится на увеличение расходов текущего финансового года.</w:t>
      </w:r>
    </w:p>
    <w:p w14:paraId="4C9C177C" w14:textId="02EE2AFE" w:rsidR="00BE22B1" w:rsidRPr="00035A74" w:rsidRDefault="00BE22B1" w:rsidP="00BE22B1">
      <w:pPr>
        <w:pStyle w:val="aff8"/>
        <w:ind w:firstLine="709"/>
        <w:jc w:val="both"/>
        <w:rPr>
          <w:rFonts w:ascii="Times New Roman" w:hAnsi="Times New Roman"/>
          <w:sz w:val="24"/>
          <w:szCs w:val="24"/>
        </w:rPr>
      </w:pPr>
      <w:r w:rsidRPr="00035A74">
        <w:rPr>
          <w:rFonts w:ascii="Times New Roman" w:hAnsi="Times New Roman"/>
          <w:sz w:val="24"/>
          <w:szCs w:val="24"/>
        </w:rPr>
        <w:t>Незавершенное производство отражается в учете по фактической себестоимости прямых затрат.</w:t>
      </w:r>
    </w:p>
    <w:p w14:paraId="1B3DBFFF" w14:textId="05F41689" w:rsidR="00BE22B1" w:rsidRPr="00035A74" w:rsidRDefault="00BE22B1" w:rsidP="00BE22B1">
      <w:pPr>
        <w:pStyle w:val="aff8"/>
        <w:ind w:firstLine="709"/>
        <w:jc w:val="both"/>
        <w:rPr>
          <w:rFonts w:ascii="Times New Roman" w:hAnsi="Times New Roman"/>
          <w:sz w:val="24"/>
          <w:szCs w:val="24"/>
        </w:rPr>
      </w:pPr>
      <w:r w:rsidRPr="00035A74">
        <w:rPr>
          <w:rFonts w:ascii="Times New Roman" w:hAnsi="Times New Roman"/>
          <w:sz w:val="24"/>
          <w:szCs w:val="24"/>
        </w:rPr>
        <w:t xml:space="preserve">Сумма общехозяйственных расходов </w:t>
      </w:r>
      <w:r w:rsidR="0092703B" w:rsidRPr="00035A74">
        <w:rPr>
          <w:rFonts w:ascii="Times New Roman" w:hAnsi="Times New Roman"/>
          <w:sz w:val="24"/>
          <w:szCs w:val="24"/>
        </w:rPr>
        <w:t>субъекта централизованного учета</w:t>
      </w:r>
      <w:r w:rsidR="0092703B" w:rsidRPr="00035A74" w:rsidDel="0092703B">
        <w:rPr>
          <w:rFonts w:ascii="Times New Roman" w:hAnsi="Times New Roman"/>
          <w:sz w:val="24"/>
          <w:szCs w:val="24"/>
        </w:rPr>
        <w:t xml:space="preserve"> </w:t>
      </w:r>
      <w:r w:rsidRPr="00035A74">
        <w:rPr>
          <w:rFonts w:ascii="Times New Roman" w:hAnsi="Times New Roman"/>
          <w:sz w:val="24"/>
          <w:szCs w:val="24"/>
        </w:rPr>
        <w:t>не включается в фактическую стоимость незавершенного производства.</w:t>
      </w:r>
    </w:p>
    <w:p w14:paraId="79E2CE9D" w14:textId="4283C42C" w:rsidR="00F35414" w:rsidRPr="00035A74" w:rsidRDefault="000A4934" w:rsidP="00BE22B1">
      <w:pPr>
        <w:pStyle w:val="aff8"/>
        <w:ind w:firstLine="709"/>
        <w:jc w:val="both"/>
        <w:rPr>
          <w:rFonts w:ascii="Times New Roman" w:hAnsi="Times New Roman"/>
          <w:sz w:val="24"/>
          <w:szCs w:val="24"/>
        </w:rPr>
      </w:pPr>
      <w:r w:rsidRPr="00035A74">
        <w:rPr>
          <w:rFonts w:ascii="Times New Roman" w:hAnsi="Times New Roman"/>
          <w:sz w:val="24"/>
          <w:szCs w:val="24"/>
        </w:rPr>
        <w:t>2.4.</w:t>
      </w:r>
      <w:r w:rsidR="0068077A" w:rsidRPr="00035A74">
        <w:rPr>
          <w:rFonts w:ascii="Times New Roman" w:hAnsi="Times New Roman"/>
          <w:sz w:val="24"/>
          <w:szCs w:val="24"/>
        </w:rPr>
        <w:t>2</w:t>
      </w:r>
      <w:r w:rsidRPr="00035A74">
        <w:rPr>
          <w:rFonts w:ascii="Times New Roman" w:hAnsi="Times New Roman"/>
          <w:sz w:val="24"/>
          <w:szCs w:val="24"/>
        </w:rPr>
        <w:t>.</w:t>
      </w:r>
      <w:r w:rsidR="00BE22B1" w:rsidRPr="00035A74">
        <w:rPr>
          <w:rFonts w:ascii="Times New Roman" w:hAnsi="Times New Roman"/>
          <w:sz w:val="24"/>
          <w:szCs w:val="24"/>
        </w:rPr>
        <w:t>4</w:t>
      </w:r>
      <w:r w:rsidRPr="00035A74">
        <w:rPr>
          <w:rFonts w:ascii="Times New Roman" w:hAnsi="Times New Roman"/>
          <w:sz w:val="24"/>
          <w:szCs w:val="24"/>
        </w:rPr>
        <w:t xml:space="preserve">. </w:t>
      </w:r>
      <w:r w:rsidR="00AE67AC" w:rsidRPr="00035A74">
        <w:rPr>
          <w:rFonts w:ascii="Times New Roman" w:hAnsi="Times New Roman"/>
          <w:sz w:val="24"/>
          <w:szCs w:val="24"/>
        </w:rPr>
        <w:t xml:space="preserve">Начисление работникам отпускных, компенсаций, пособий, рассчитываемых исходя из среднего дневного заработка, осуществляется </w:t>
      </w:r>
      <w:r w:rsidR="00BB6F98" w:rsidRPr="00035A74">
        <w:rPr>
          <w:rFonts w:ascii="Times New Roman" w:hAnsi="Times New Roman"/>
          <w:sz w:val="24"/>
          <w:szCs w:val="24"/>
        </w:rPr>
        <w:t xml:space="preserve">централизованной бухгалтерией / субъектом централизованного учета </w:t>
      </w:r>
      <w:r w:rsidR="000017A9" w:rsidRPr="00035A74">
        <w:rPr>
          <w:rFonts w:ascii="Times New Roman" w:hAnsi="Times New Roman"/>
          <w:sz w:val="24"/>
          <w:szCs w:val="24"/>
        </w:rPr>
        <w:t>по тому источнику финансирования</w:t>
      </w:r>
      <w:r w:rsidR="00147268" w:rsidRPr="00035A74">
        <w:rPr>
          <w:rFonts w:ascii="Times New Roman" w:hAnsi="Times New Roman"/>
          <w:sz w:val="24"/>
          <w:szCs w:val="24"/>
        </w:rPr>
        <w:t xml:space="preserve"> (выбор порядка расчета среднего дневного заработка определяется при формировании учетной политики субъекта централизованного учета)</w:t>
      </w:r>
      <w:r w:rsidR="000017A9" w:rsidRPr="00035A74">
        <w:rPr>
          <w:rFonts w:ascii="Times New Roman" w:hAnsi="Times New Roman"/>
          <w:sz w:val="24"/>
          <w:szCs w:val="24"/>
        </w:rPr>
        <w:t>:</w:t>
      </w:r>
    </w:p>
    <w:p w14:paraId="7ADB2A44" w14:textId="0AEA845A" w:rsidR="00AE67AC" w:rsidRPr="00035A74" w:rsidRDefault="00F35414" w:rsidP="005A3DDB">
      <w:pPr>
        <w:pStyle w:val="aff8"/>
        <w:ind w:firstLine="709"/>
        <w:jc w:val="both"/>
        <w:rPr>
          <w:rFonts w:ascii="Times New Roman" w:hAnsi="Times New Roman"/>
          <w:sz w:val="24"/>
          <w:szCs w:val="24"/>
        </w:rPr>
      </w:pPr>
      <w:r w:rsidRPr="00035A74">
        <w:rPr>
          <w:rFonts w:ascii="Times New Roman" w:hAnsi="Times New Roman"/>
          <w:sz w:val="24"/>
          <w:szCs w:val="24"/>
        </w:rPr>
        <w:t>-</w:t>
      </w:r>
      <w:r w:rsidR="00AE67AC" w:rsidRPr="00035A74">
        <w:rPr>
          <w:rFonts w:ascii="Times New Roman" w:hAnsi="Times New Roman"/>
          <w:sz w:val="24"/>
          <w:szCs w:val="24"/>
        </w:rPr>
        <w:t xml:space="preserve"> по которому </w:t>
      </w:r>
      <w:r w:rsidR="00412253" w:rsidRPr="00035A74">
        <w:rPr>
          <w:rFonts w:ascii="Times New Roman" w:hAnsi="Times New Roman"/>
          <w:sz w:val="24"/>
          <w:szCs w:val="24"/>
        </w:rPr>
        <w:t>работнику</w:t>
      </w:r>
      <w:r w:rsidR="005E4124" w:rsidRPr="00035A74">
        <w:rPr>
          <w:rFonts w:ascii="Times New Roman" w:hAnsi="Times New Roman"/>
          <w:sz w:val="24"/>
          <w:szCs w:val="24"/>
        </w:rPr>
        <w:t xml:space="preserve"> </w:t>
      </w:r>
      <w:proofErr w:type="gramStart"/>
      <w:r w:rsidR="00AE67AC" w:rsidRPr="00035A74">
        <w:rPr>
          <w:rFonts w:ascii="Times New Roman" w:hAnsi="Times New Roman"/>
          <w:sz w:val="24"/>
          <w:szCs w:val="24"/>
        </w:rPr>
        <w:t>определен основной оклад согласно штатному расписанию</w:t>
      </w:r>
      <w:r w:rsidR="000017A9" w:rsidRPr="00035A74">
        <w:rPr>
          <w:rFonts w:ascii="Times New Roman" w:hAnsi="Times New Roman"/>
          <w:sz w:val="24"/>
          <w:szCs w:val="24"/>
        </w:rPr>
        <w:t xml:space="preserve"> </w:t>
      </w:r>
      <w:r w:rsidR="005E4124" w:rsidRPr="00035A74">
        <w:rPr>
          <w:rFonts w:ascii="Times New Roman" w:hAnsi="Times New Roman"/>
          <w:sz w:val="24"/>
          <w:szCs w:val="24"/>
        </w:rPr>
        <w:t xml:space="preserve">/ </w:t>
      </w:r>
      <w:r w:rsidR="00AE67AC" w:rsidRPr="00035A74">
        <w:rPr>
          <w:rFonts w:ascii="Times New Roman" w:hAnsi="Times New Roman"/>
          <w:sz w:val="24"/>
          <w:szCs w:val="24"/>
        </w:rPr>
        <w:t>установлены</w:t>
      </w:r>
      <w:proofErr w:type="gramEnd"/>
      <w:r w:rsidR="00AE67AC" w:rsidRPr="00035A74">
        <w:rPr>
          <w:rFonts w:ascii="Times New Roman" w:hAnsi="Times New Roman"/>
          <w:sz w:val="24"/>
          <w:szCs w:val="24"/>
        </w:rPr>
        <w:t xml:space="preserve"> выплаты за выполнение дополнительной работы в соответствии со ст.</w:t>
      </w:r>
      <w:r w:rsidR="000A4934" w:rsidRPr="00035A74">
        <w:rPr>
          <w:rFonts w:ascii="Times New Roman" w:hAnsi="Times New Roman"/>
          <w:sz w:val="24"/>
          <w:szCs w:val="24"/>
        </w:rPr>
        <w:t xml:space="preserve"> </w:t>
      </w:r>
      <w:r w:rsidR="00AE67AC" w:rsidRPr="00035A74">
        <w:rPr>
          <w:rFonts w:ascii="Times New Roman" w:hAnsi="Times New Roman"/>
          <w:sz w:val="24"/>
          <w:szCs w:val="24"/>
        </w:rPr>
        <w:t>60.2. Т</w:t>
      </w:r>
      <w:r w:rsidR="004C46BD" w:rsidRPr="00035A74">
        <w:rPr>
          <w:rFonts w:ascii="Times New Roman" w:hAnsi="Times New Roman"/>
          <w:sz w:val="24"/>
          <w:szCs w:val="24"/>
        </w:rPr>
        <w:t xml:space="preserve">рудового </w:t>
      </w:r>
      <w:r w:rsidR="000A4934" w:rsidRPr="00035A74">
        <w:rPr>
          <w:rFonts w:ascii="Times New Roman" w:hAnsi="Times New Roman"/>
          <w:sz w:val="24"/>
          <w:szCs w:val="24"/>
        </w:rPr>
        <w:t>к</w:t>
      </w:r>
      <w:r w:rsidR="004C46BD" w:rsidRPr="00035A74">
        <w:rPr>
          <w:rFonts w:ascii="Times New Roman" w:hAnsi="Times New Roman"/>
          <w:sz w:val="24"/>
          <w:szCs w:val="24"/>
        </w:rPr>
        <w:t>одекса</w:t>
      </w:r>
      <w:r w:rsidR="00AE67AC" w:rsidRPr="00035A74">
        <w:rPr>
          <w:rFonts w:ascii="Times New Roman" w:hAnsi="Times New Roman"/>
          <w:sz w:val="24"/>
          <w:szCs w:val="24"/>
        </w:rPr>
        <w:t xml:space="preserve"> Р</w:t>
      </w:r>
      <w:r w:rsidR="004C46BD" w:rsidRPr="00035A74">
        <w:rPr>
          <w:rFonts w:ascii="Times New Roman" w:hAnsi="Times New Roman"/>
          <w:sz w:val="24"/>
          <w:szCs w:val="24"/>
        </w:rPr>
        <w:t xml:space="preserve">оссийской </w:t>
      </w:r>
      <w:r w:rsidR="00AE67AC" w:rsidRPr="00035A74">
        <w:rPr>
          <w:rFonts w:ascii="Times New Roman" w:hAnsi="Times New Roman"/>
          <w:sz w:val="24"/>
          <w:szCs w:val="24"/>
        </w:rPr>
        <w:t>Ф</w:t>
      </w:r>
      <w:r w:rsidR="004C46BD" w:rsidRPr="00035A74">
        <w:rPr>
          <w:rFonts w:ascii="Times New Roman" w:hAnsi="Times New Roman"/>
          <w:sz w:val="24"/>
          <w:szCs w:val="24"/>
        </w:rPr>
        <w:t>едерации (далее – ТК РФ)</w:t>
      </w:r>
      <w:r w:rsidR="000017A9" w:rsidRPr="00035A74">
        <w:rPr>
          <w:rFonts w:ascii="Times New Roman" w:hAnsi="Times New Roman"/>
          <w:sz w:val="24"/>
          <w:szCs w:val="24"/>
        </w:rPr>
        <w:t>;</w:t>
      </w:r>
    </w:p>
    <w:p w14:paraId="1731A294" w14:textId="5BA1D50A" w:rsidR="003735F1" w:rsidRPr="00035A74" w:rsidRDefault="000017A9" w:rsidP="003735F1">
      <w:pPr>
        <w:pStyle w:val="aff8"/>
        <w:ind w:firstLine="709"/>
        <w:jc w:val="both"/>
        <w:rPr>
          <w:rFonts w:ascii="Times New Roman" w:hAnsi="Times New Roman"/>
          <w:sz w:val="24"/>
          <w:szCs w:val="24"/>
        </w:rPr>
      </w:pPr>
      <w:r w:rsidRPr="00035A74">
        <w:rPr>
          <w:rFonts w:ascii="Times New Roman" w:hAnsi="Times New Roman"/>
          <w:sz w:val="24"/>
          <w:szCs w:val="24"/>
        </w:rPr>
        <w:t xml:space="preserve">- </w:t>
      </w:r>
      <w:r w:rsidR="003735F1" w:rsidRPr="00035A74">
        <w:rPr>
          <w:rFonts w:ascii="Times New Roman" w:hAnsi="Times New Roman"/>
          <w:sz w:val="24"/>
          <w:szCs w:val="24"/>
        </w:rPr>
        <w:t>по которому работнику начислены выплаты, учитываемые для расчета среднего заработка (в разрезе источников финансового обеспечения).</w:t>
      </w:r>
    </w:p>
    <w:p w14:paraId="44F16951" w14:textId="7F9C0FCA" w:rsidR="00BE22B1" w:rsidRPr="00035A74" w:rsidRDefault="000A4934" w:rsidP="005A3DDB">
      <w:pPr>
        <w:pStyle w:val="aff8"/>
        <w:ind w:firstLine="709"/>
        <w:jc w:val="both"/>
        <w:rPr>
          <w:rFonts w:ascii="Times New Roman" w:hAnsi="Times New Roman"/>
          <w:sz w:val="24"/>
          <w:szCs w:val="24"/>
        </w:rPr>
      </w:pPr>
      <w:r w:rsidRPr="00035A74">
        <w:rPr>
          <w:rFonts w:ascii="Times New Roman" w:hAnsi="Times New Roman"/>
          <w:sz w:val="24"/>
          <w:szCs w:val="24"/>
        </w:rPr>
        <w:t>2.4.</w:t>
      </w:r>
      <w:r w:rsidR="0068077A" w:rsidRPr="00035A74">
        <w:rPr>
          <w:rFonts w:ascii="Times New Roman" w:hAnsi="Times New Roman"/>
          <w:sz w:val="24"/>
          <w:szCs w:val="24"/>
        </w:rPr>
        <w:t>2</w:t>
      </w:r>
      <w:r w:rsidRPr="00035A74">
        <w:rPr>
          <w:rFonts w:ascii="Times New Roman" w:hAnsi="Times New Roman"/>
          <w:sz w:val="24"/>
          <w:szCs w:val="24"/>
        </w:rPr>
        <w:t>.</w:t>
      </w:r>
      <w:r w:rsidR="00BE22B1" w:rsidRPr="00035A74">
        <w:rPr>
          <w:rFonts w:ascii="Times New Roman" w:hAnsi="Times New Roman"/>
          <w:sz w:val="24"/>
          <w:szCs w:val="24"/>
        </w:rPr>
        <w:t>5</w:t>
      </w:r>
      <w:r w:rsidRPr="00035A74">
        <w:rPr>
          <w:rFonts w:ascii="Times New Roman" w:hAnsi="Times New Roman"/>
          <w:sz w:val="24"/>
          <w:szCs w:val="24"/>
        </w:rPr>
        <w:t xml:space="preserve">. </w:t>
      </w:r>
      <w:r w:rsidR="00BE22B1" w:rsidRPr="00035A74">
        <w:rPr>
          <w:rFonts w:ascii="Times New Roman" w:hAnsi="Times New Roman"/>
          <w:sz w:val="24"/>
          <w:szCs w:val="24"/>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035A74" w:rsidRPr="00035A74" w14:paraId="2E000A38" w14:textId="77777777" w:rsidTr="00A63302">
        <w:trPr>
          <w:tblHeader/>
        </w:trPr>
        <w:tc>
          <w:tcPr>
            <w:tcW w:w="1701" w:type="dxa"/>
            <w:shd w:val="clear" w:color="auto" w:fill="auto"/>
            <w:vAlign w:val="center"/>
          </w:tcPr>
          <w:p w14:paraId="7C621094" w14:textId="77777777" w:rsidR="00BE22B1" w:rsidRPr="00035A74" w:rsidRDefault="00BE22B1" w:rsidP="00A63302">
            <w:pPr>
              <w:ind w:firstLine="0"/>
              <w:jc w:val="center"/>
              <w:rPr>
                <w:rFonts w:eastAsiaTheme="minorHAnsi"/>
                <w:b/>
                <w:sz w:val="24"/>
                <w:szCs w:val="24"/>
                <w:lang w:eastAsia="en-US"/>
              </w:rPr>
            </w:pPr>
            <w:r w:rsidRPr="00035A74">
              <w:rPr>
                <w:rFonts w:eastAsiaTheme="minorHAnsi"/>
                <w:b/>
                <w:sz w:val="24"/>
                <w:szCs w:val="24"/>
                <w:lang w:eastAsia="en-US"/>
              </w:rPr>
              <w:t>Отметка на документе</w:t>
            </w:r>
          </w:p>
        </w:tc>
        <w:tc>
          <w:tcPr>
            <w:tcW w:w="8647" w:type="dxa"/>
            <w:shd w:val="clear" w:color="auto" w:fill="auto"/>
            <w:vAlign w:val="center"/>
          </w:tcPr>
          <w:p w14:paraId="5922FAE5" w14:textId="77777777" w:rsidR="00BE22B1" w:rsidRPr="00035A74" w:rsidRDefault="00BE22B1" w:rsidP="00A63302">
            <w:pPr>
              <w:ind w:firstLine="0"/>
              <w:jc w:val="center"/>
              <w:rPr>
                <w:rFonts w:eastAsiaTheme="minorHAnsi"/>
                <w:b/>
                <w:sz w:val="24"/>
                <w:szCs w:val="24"/>
                <w:lang w:eastAsia="en-US"/>
              </w:rPr>
            </w:pPr>
            <w:r w:rsidRPr="00035A74">
              <w:rPr>
                <w:rFonts w:eastAsiaTheme="minorHAnsi"/>
                <w:b/>
                <w:sz w:val="24"/>
                <w:szCs w:val="24"/>
                <w:lang w:eastAsia="en-US"/>
              </w:rPr>
              <w:t>Счет учета</w:t>
            </w:r>
          </w:p>
        </w:tc>
      </w:tr>
      <w:tr w:rsidR="00035A74" w:rsidRPr="00035A74" w14:paraId="6BEA9071" w14:textId="77777777" w:rsidTr="00A63302">
        <w:tc>
          <w:tcPr>
            <w:tcW w:w="1701" w:type="dxa"/>
            <w:shd w:val="clear" w:color="auto" w:fill="auto"/>
          </w:tcPr>
          <w:p w14:paraId="5294D6D1" w14:textId="62FFD08D" w:rsidR="00BE22B1" w:rsidRPr="00035A74" w:rsidRDefault="00BE22B1" w:rsidP="00A63302">
            <w:pPr>
              <w:rPr>
                <w:rFonts w:eastAsiaTheme="minorHAnsi"/>
                <w:sz w:val="24"/>
                <w:szCs w:val="24"/>
                <w:lang w:eastAsia="en-US"/>
              </w:rPr>
            </w:pPr>
            <w:proofErr w:type="gramStart"/>
            <w:r w:rsidRPr="00035A74">
              <w:rPr>
                <w:rFonts w:eastAsiaTheme="minorHAnsi"/>
                <w:sz w:val="24"/>
                <w:szCs w:val="24"/>
                <w:lang w:eastAsia="en-US"/>
              </w:rPr>
              <w:t>ПР</w:t>
            </w:r>
            <w:proofErr w:type="gramEnd"/>
            <w:r w:rsidR="009A24CB" w:rsidRPr="00035A74">
              <w:rPr>
                <w:rFonts w:eastAsiaTheme="minorHAnsi"/>
                <w:sz w:val="24"/>
                <w:szCs w:val="24"/>
                <w:lang w:eastAsia="en-US"/>
              </w:rPr>
              <w:t xml:space="preserve"> </w:t>
            </w:r>
            <w:r w:rsidR="00605E6B" w:rsidRPr="00035A74">
              <w:rPr>
                <w:rFonts w:eastAsiaTheme="minorHAnsi"/>
                <w:sz w:val="24"/>
                <w:szCs w:val="24"/>
                <w:lang w:eastAsia="en-US"/>
              </w:rPr>
              <w:t>- «Наименование вида услуги»</w:t>
            </w:r>
            <w:r w:rsidR="00E86899" w:rsidRPr="00035A74">
              <w:rPr>
                <w:rStyle w:val="af0"/>
                <w:rFonts w:eastAsiaTheme="minorHAnsi"/>
                <w:sz w:val="24"/>
                <w:szCs w:val="24"/>
                <w:lang w:eastAsia="en-US"/>
              </w:rPr>
              <w:footnoteReference w:id="18"/>
            </w:r>
          </w:p>
        </w:tc>
        <w:tc>
          <w:tcPr>
            <w:tcW w:w="8647" w:type="dxa"/>
            <w:shd w:val="clear" w:color="auto" w:fill="auto"/>
          </w:tcPr>
          <w:p w14:paraId="3301ECEA" w14:textId="77777777" w:rsidR="00BE22B1" w:rsidRPr="00035A74" w:rsidRDefault="00BE22B1" w:rsidP="00A63302">
            <w:pPr>
              <w:ind w:firstLine="0"/>
              <w:rPr>
                <w:rFonts w:eastAsiaTheme="minorHAnsi"/>
                <w:sz w:val="24"/>
                <w:szCs w:val="24"/>
                <w:lang w:eastAsia="en-US"/>
              </w:rPr>
            </w:pPr>
            <w:r w:rsidRPr="00035A74">
              <w:rPr>
                <w:rFonts w:eastAsiaTheme="minorHAnsi"/>
                <w:sz w:val="24"/>
                <w:szCs w:val="24"/>
                <w:lang w:eastAsia="en-US"/>
              </w:rPr>
              <w:t xml:space="preserve">0.109.60.000 «Себестоимость готовой продукции, работ, услуг» </w:t>
            </w:r>
          </w:p>
        </w:tc>
      </w:tr>
      <w:tr w:rsidR="00035A74" w:rsidRPr="00035A74" w14:paraId="7412B36B" w14:textId="77777777" w:rsidTr="00A63302">
        <w:tc>
          <w:tcPr>
            <w:tcW w:w="1701" w:type="dxa"/>
            <w:shd w:val="clear" w:color="auto" w:fill="auto"/>
          </w:tcPr>
          <w:p w14:paraId="20B42B2D" w14:textId="77777777" w:rsidR="00BE22B1" w:rsidRPr="00035A74" w:rsidRDefault="00BE22B1" w:rsidP="00A63302">
            <w:pPr>
              <w:rPr>
                <w:rFonts w:eastAsiaTheme="minorHAnsi"/>
                <w:sz w:val="24"/>
                <w:szCs w:val="24"/>
                <w:lang w:eastAsia="en-US"/>
              </w:rPr>
            </w:pPr>
            <w:r w:rsidRPr="00035A74">
              <w:rPr>
                <w:rFonts w:eastAsiaTheme="minorHAnsi"/>
                <w:sz w:val="24"/>
                <w:szCs w:val="24"/>
                <w:lang w:eastAsia="en-US"/>
              </w:rPr>
              <w:t>НР</w:t>
            </w:r>
          </w:p>
        </w:tc>
        <w:tc>
          <w:tcPr>
            <w:tcW w:w="8647" w:type="dxa"/>
            <w:shd w:val="clear" w:color="auto" w:fill="auto"/>
          </w:tcPr>
          <w:p w14:paraId="3AE91505" w14:textId="77777777" w:rsidR="00BE22B1" w:rsidRPr="00035A74" w:rsidRDefault="00BE22B1" w:rsidP="00A63302">
            <w:pPr>
              <w:ind w:firstLine="0"/>
              <w:rPr>
                <w:rFonts w:eastAsiaTheme="minorHAnsi"/>
                <w:sz w:val="24"/>
                <w:szCs w:val="24"/>
                <w:lang w:eastAsia="en-US"/>
              </w:rPr>
            </w:pPr>
            <w:r w:rsidRPr="00035A74">
              <w:rPr>
                <w:rFonts w:eastAsiaTheme="minorHAnsi"/>
                <w:sz w:val="24"/>
                <w:szCs w:val="24"/>
                <w:lang w:eastAsia="en-US"/>
              </w:rPr>
              <w:t>0.109.70.000 «Накладные расходы производства готовой продукции, работ, услуг», относятся затраты»</w:t>
            </w:r>
          </w:p>
          <w:p w14:paraId="1AD83916" w14:textId="77777777" w:rsidR="00BE22B1" w:rsidRPr="00035A74" w:rsidRDefault="00BE22B1" w:rsidP="00A63302">
            <w:pPr>
              <w:ind w:firstLine="0"/>
              <w:rPr>
                <w:rFonts w:eastAsiaTheme="minorHAnsi"/>
                <w:sz w:val="24"/>
                <w:szCs w:val="24"/>
                <w:lang w:eastAsia="en-US"/>
              </w:rPr>
            </w:pPr>
            <w:r w:rsidRPr="00035A74">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r w:rsidR="00035A74" w:rsidRPr="00035A74" w14:paraId="186A2581" w14:textId="77777777" w:rsidTr="00A63302">
        <w:tc>
          <w:tcPr>
            <w:tcW w:w="1701" w:type="dxa"/>
            <w:shd w:val="clear" w:color="auto" w:fill="auto"/>
          </w:tcPr>
          <w:p w14:paraId="0C79F314" w14:textId="77777777" w:rsidR="00BE22B1" w:rsidRPr="00035A74" w:rsidRDefault="00BE22B1" w:rsidP="00A63302">
            <w:pPr>
              <w:rPr>
                <w:rFonts w:eastAsiaTheme="minorHAnsi"/>
                <w:sz w:val="24"/>
                <w:szCs w:val="24"/>
                <w:lang w:eastAsia="en-US"/>
              </w:rPr>
            </w:pPr>
            <w:r w:rsidRPr="00035A74">
              <w:rPr>
                <w:rFonts w:eastAsiaTheme="minorHAnsi"/>
                <w:sz w:val="24"/>
                <w:szCs w:val="24"/>
                <w:lang w:eastAsia="en-US"/>
              </w:rPr>
              <w:t>ОХР</w:t>
            </w:r>
          </w:p>
        </w:tc>
        <w:tc>
          <w:tcPr>
            <w:tcW w:w="8647" w:type="dxa"/>
            <w:shd w:val="clear" w:color="auto" w:fill="auto"/>
          </w:tcPr>
          <w:p w14:paraId="3D6F0CA0" w14:textId="77777777" w:rsidR="00BE22B1" w:rsidRPr="00035A74" w:rsidRDefault="00BE22B1" w:rsidP="00A63302">
            <w:pPr>
              <w:ind w:firstLine="0"/>
              <w:rPr>
                <w:rFonts w:eastAsiaTheme="minorHAnsi"/>
                <w:sz w:val="24"/>
                <w:szCs w:val="24"/>
                <w:lang w:eastAsia="en-US"/>
              </w:rPr>
            </w:pPr>
            <w:r w:rsidRPr="00035A74">
              <w:rPr>
                <w:rFonts w:eastAsiaTheme="minorHAnsi"/>
                <w:sz w:val="24"/>
                <w:szCs w:val="24"/>
                <w:lang w:eastAsia="en-US"/>
              </w:rPr>
              <w:t>0.109.80.000 «Общехозяйственные расходы»</w:t>
            </w:r>
          </w:p>
          <w:p w14:paraId="68441F1A" w14:textId="77777777" w:rsidR="00BE22B1" w:rsidRPr="00035A74" w:rsidRDefault="00BE22B1" w:rsidP="00A63302">
            <w:pPr>
              <w:ind w:firstLine="0"/>
              <w:rPr>
                <w:rFonts w:eastAsiaTheme="minorHAnsi"/>
                <w:sz w:val="24"/>
                <w:szCs w:val="24"/>
                <w:lang w:eastAsia="en-US"/>
              </w:rPr>
            </w:pPr>
            <w:r w:rsidRPr="00035A74">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3B2D7F69" w14:textId="77777777" w:rsidR="00BE22B1" w:rsidRPr="00035A74" w:rsidRDefault="00BE22B1" w:rsidP="005A3DDB">
      <w:pPr>
        <w:pStyle w:val="aff8"/>
        <w:ind w:firstLine="709"/>
        <w:jc w:val="both"/>
        <w:rPr>
          <w:rFonts w:ascii="Times New Roman" w:hAnsi="Times New Roman"/>
          <w:sz w:val="24"/>
          <w:szCs w:val="24"/>
        </w:rPr>
      </w:pPr>
    </w:p>
    <w:p w14:paraId="5B7DA5CD" w14:textId="77777777" w:rsidR="0040115C" w:rsidRPr="00035A74" w:rsidRDefault="0040115C" w:rsidP="005A3DDB">
      <w:pPr>
        <w:pStyle w:val="aff8"/>
        <w:ind w:firstLine="709"/>
        <w:jc w:val="both"/>
        <w:rPr>
          <w:rFonts w:ascii="Times New Roman" w:hAnsi="Times New Roman"/>
          <w:sz w:val="24"/>
          <w:szCs w:val="24"/>
        </w:rPr>
      </w:pPr>
      <w:r w:rsidRPr="00035A74">
        <w:rPr>
          <w:rFonts w:ascii="Times New Roman" w:hAnsi="Times New Roman"/>
          <w:sz w:val="24"/>
          <w:szCs w:val="24"/>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w:t>
      </w:r>
      <w:r w:rsidR="006167B8" w:rsidRPr="00035A74">
        <w:rPr>
          <w:rFonts w:ascii="Times New Roman" w:hAnsi="Times New Roman"/>
          <w:sz w:val="24"/>
          <w:szCs w:val="24"/>
        </w:rPr>
        <w:t xml:space="preserve">централизованной бухгалтерии </w:t>
      </w:r>
      <w:r w:rsidR="00112DB9" w:rsidRPr="00035A74">
        <w:rPr>
          <w:rFonts w:ascii="Times New Roman" w:hAnsi="Times New Roman"/>
          <w:sz w:val="24"/>
          <w:szCs w:val="24"/>
        </w:rPr>
        <w:t xml:space="preserve">классифицировать </w:t>
      </w:r>
      <w:r w:rsidRPr="00035A74">
        <w:rPr>
          <w:rFonts w:ascii="Times New Roman" w:hAnsi="Times New Roman"/>
          <w:sz w:val="24"/>
          <w:szCs w:val="24"/>
        </w:rPr>
        <w:t xml:space="preserve">расход для дальнейшего его признания в </w:t>
      </w:r>
      <w:r w:rsidR="003A522C" w:rsidRPr="00035A74">
        <w:rPr>
          <w:rFonts w:ascii="Times New Roman" w:hAnsi="Times New Roman"/>
          <w:sz w:val="24"/>
          <w:szCs w:val="24"/>
        </w:rPr>
        <w:t>учете</w:t>
      </w:r>
      <w:r w:rsidR="00437CAB" w:rsidRPr="00035A74">
        <w:rPr>
          <w:rFonts w:ascii="Times New Roman" w:hAnsi="Times New Roman"/>
          <w:sz w:val="24"/>
          <w:szCs w:val="24"/>
        </w:rPr>
        <w:t xml:space="preserve"> (НДС и налог на прибыль)</w:t>
      </w:r>
      <w:r w:rsidRPr="00035A74">
        <w:rPr>
          <w:rFonts w:ascii="Times New Roman" w:hAnsi="Times New Roman"/>
          <w:sz w:val="24"/>
          <w:szCs w:val="24"/>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394"/>
        <w:gridCol w:w="4252"/>
      </w:tblGrid>
      <w:tr w:rsidR="00035A74" w:rsidRPr="00035A74" w14:paraId="041139D8" w14:textId="77777777" w:rsidTr="00B8593E">
        <w:trPr>
          <w:tblHeader/>
        </w:trPr>
        <w:tc>
          <w:tcPr>
            <w:tcW w:w="1560" w:type="dxa"/>
            <w:shd w:val="clear" w:color="auto" w:fill="auto"/>
            <w:vAlign w:val="center"/>
          </w:tcPr>
          <w:p w14:paraId="7E4E8E53" w14:textId="77777777" w:rsidR="0040115C" w:rsidRPr="00035A74" w:rsidRDefault="0040115C" w:rsidP="00B8593E">
            <w:pPr>
              <w:pStyle w:val="aff8"/>
              <w:jc w:val="center"/>
              <w:rPr>
                <w:rFonts w:ascii="Times New Roman" w:hAnsi="Times New Roman"/>
                <w:sz w:val="24"/>
                <w:szCs w:val="24"/>
              </w:rPr>
            </w:pPr>
            <w:r w:rsidRPr="00035A74">
              <w:rPr>
                <w:rFonts w:ascii="Times New Roman" w:hAnsi="Times New Roman"/>
                <w:sz w:val="24"/>
                <w:szCs w:val="24"/>
              </w:rPr>
              <w:t>Отметка на документе</w:t>
            </w:r>
          </w:p>
        </w:tc>
        <w:tc>
          <w:tcPr>
            <w:tcW w:w="4394" w:type="dxa"/>
            <w:shd w:val="clear" w:color="auto" w:fill="auto"/>
            <w:vAlign w:val="center"/>
          </w:tcPr>
          <w:p w14:paraId="26B6F2BA" w14:textId="77777777" w:rsidR="0040115C" w:rsidRPr="00035A74" w:rsidRDefault="00112DB9" w:rsidP="00B8593E">
            <w:pPr>
              <w:pStyle w:val="aff8"/>
              <w:jc w:val="center"/>
              <w:rPr>
                <w:rFonts w:ascii="Times New Roman" w:hAnsi="Times New Roman"/>
                <w:sz w:val="24"/>
                <w:szCs w:val="24"/>
              </w:rPr>
            </w:pPr>
            <w:r w:rsidRPr="00035A74">
              <w:rPr>
                <w:rFonts w:ascii="Times New Roman" w:hAnsi="Times New Roman"/>
                <w:sz w:val="24"/>
                <w:szCs w:val="24"/>
              </w:rPr>
              <w:t xml:space="preserve">Классификация </w:t>
            </w:r>
            <w:r w:rsidR="0040115C" w:rsidRPr="00035A74">
              <w:rPr>
                <w:rFonts w:ascii="Times New Roman" w:hAnsi="Times New Roman"/>
                <w:sz w:val="24"/>
                <w:szCs w:val="24"/>
              </w:rPr>
              <w:t>расхода</w:t>
            </w:r>
          </w:p>
        </w:tc>
        <w:tc>
          <w:tcPr>
            <w:tcW w:w="4252" w:type="dxa"/>
            <w:shd w:val="clear" w:color="auto" w:fill="auto"/>
            <w:vAlign w:val="center"/>
          </w:tcPr>
          <w:p w14:paraId="538A84B0" w14:textId="77777777" w:rsidR="0040115C" w:rsidRPr="00035A74" w:rsidRDefault="0040115C" w:rsidP="00B8593E">
            <w:pPr>
              <w:pStyle w:val="aff8"/>
              <w:jc w:val="center"/>
              <w:rPr>
                <w:rFonts w:ascii="Times New Roman" w:hAnsi="Times New Roman"/>
                <w:sz w:val="24"/>
                <w:szCs w:val="24"/>
              </w:rPr>
            </w:pPr>
            <w:r w:rsidRPr="00035A74">
              <w:rPr>
                <w:rFonts w:ascii="Times New Roman" w:hAnsi="Times New Roman"/>
                <w:sz w:val="24"/>
                <w:szCs w:val="24"/>
              </w:rPr>
              <w:t>Порядок признания в учете</w:t>
            </w:r>
          </w:p>
        </w:tc>
      </w:tr>
      <w:tr w:rsidR="00035A74" w:rsidRPr="00035A74" w14:paraId="4B4D3192" w14:textId="77777777" w:rsidTr="00B8593E">
        <w:tc>
          <w:tcPr>
            <w:tcW w:w="1560" w:type="dxa"/>
            <w:shd w:val="clear" w:color="auto" w:fill="auto"/>
          </w:tcPr>
          <w:p w14:paraId="23E4C825" w14:textId="77777777" w:rsidR="0040115C" w:rsidRPr="00035A74" w:rsidRDefault="0040115C" w:rsidP="0006309A">
            <w:pPr>
              <w:pStyle w:val="aff8"/>
              <w:jc w:val="both"/>
              <w:rPr>
                <w:rFonts w:ascii="Times New Roman" w:hAnsi="Times New Roman"/>
                <w:sz w:val="24"/>
                <w:szCs w:val="24"/>
              </w:rPr>
            </w:pPr>
            <w:r w:rsidRPr="00035A74">
              <w:rPr>
                <w:rFonts w:ascii="Times New Roman" w:hAnsi="Times New Roman"/>
                <w:sz w:val="24"/>
                <w:szCs w:val="24"/>
              </w:rPr>
              <w:t>2-ГЗ</w:t>
            </w:r>
          </w:p>
        </w:tc>
        <w:tc>
          <w:tcPr>
            <w:tcW w:w="4394" w:type="dxa"/>
            <w:shd w:val="clear" w:color="auto" w:fill="auto"/>
          </w:tcPr>
          <w:p w14:paraId="1ADF0185" w14:textId="77777777" w:rsidR="0040115C" w:rsidRPr="00035A74" w:rsidRDefault="0040115C" w:rsidP="0006309A">
            <w:pPr>
              <w:pStyle w:val="aff8"/>
              <w:jc w:val="both"/>
              <w:rPr>
                <w:rFonts w:ascii="Times New Roman" w:hAnsi="Times New Roman"/>
                <w:sz w:val="24"/>
                <w:szCs w:val="24"/>
              </w:rPr>
            </w:pPr>
            <w:r w:rsidRPr="00035A74">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84A0921" w14:textId="77777777" w:rsidR="0040115C" w:rsidRPr="00035A74" w:rsidRDefault="0040115C" w:rsidP="0006309A">
            <w:pPr>
              <w:pStyle w:val="aff8"/>
              <w:jc w:val="both"/>
              <w:rPr>
                <w:rFonts w:ascii="Times New Roman" w:hAnsi="Times New Roman"/>
                <w:sz w:val="24"/>
                <w:szCs w:val="24"/>
              </w:rPr>
            </w:pPr>
            <w:r w:rsidRPr="00035A74">
              <w:rPr>
                <w:rFonts w:ascii="Times New Roman" w:hAnsi="Times New Roman"/>
                <w:sz w:val="24"/>
                <w:szCs w:val="24"/>
              </w:rPr>
              <w:t>2.401.20.000 «Расходы текущего финансового</w:t>
            </w:r>
            <w:r w:rsidR="00A11E99" w:rsidRPr="00035A74">
              <w:rPr>
                <w:rFonts w:ascii="Times New Roman" w:hAnsi="Times New Roman"/>
                <w:sz w:val="24"/>
                <w:szCs w:val="24"/>
              </w:rPr>
              <w:t xml:space="preserve"> года</w:t>
            </w:r>
            <w:r w:rsidRPr="00035A74">
              <w:rPr>
                <w:rFonts w:ascii="Times New Roman" w:hAnsi="Times New Roman"/>
                <w:sz w:val="24"/>
                <w:szCs w:val="24"/>
              </w:rPr>
              <w:t xml:space="preserve">» в аналитике «не учитываемые в налоговом учете» </w:t>
            </w:r>
          </w:p>
        </w:tc>
      </w:tr>
      <w:tr w:rsidR="0085303D" w:rsidRPr="00035A74" w14:paraId="63454350" w14:textId="77777777" w:rsidTr="00B8593E">
        <w:tc>
          <w:tcPr>
            <w:tcW w:w="1560" w:type="dxa"/>
            <w:shd w:val="clear" w:color="auto" w:fill="auto"/>
          </w:tcPr>
          <w:p w14:paraId="6B738E2B" w14:textId="77777777" w:rsidR="0040115C" w:rsidRPr="00035A74" w:rsidRDefault="0040115C" w:rsidP="0006309A">
            <w:pPr>
              <w:pStyle w:val="aff8"/>
              <w:jc w:val="both"/>
              <w:rPr>
                <w:rFonts w:ascii="Times New Roman" w:hAnsi="Times New Roman"/>
                <w:sz w:val="24"/>
                <w:szCs w:val="24"/>
              </w:rPr>
            </w:pPr>
            <w:r w:rsidRPr="00035A74">
              <w:rPr>
                <w:rFonts w:ascii="Times New Roman" w:hAnsi="Times New Roman"/>
                <w:sz w:val="24"/>
                <w:szCs w:val="24"/>
              </w:rPr>
              <w:t>2-ГЗ/ПДД</w:t>
            </w:r>
          </w:p>
        </w:tc>
        <w:tc>
          <w:tcPr>
            <w:tcW w:w="4394" w:type="dxa"/>
            <w:shd w:val="clear" w:color="auto" w:fill="auto"/>
          </w:tcPr>
          <w:p w14:paraId="4B22098C" w14:textId="77777777" w:rsidR="0040115C" w:rsidRPr="00035A74" w:rsidRDefault="0040115C" w:rsidP="0006309A">
            <w:pPr>
              <w:pStyle w:val="aff8"/>
              <w:jc w:val="both"/>
              <w:rPr>
                <w:rFonts w:ascii="Times New Roman" w:hAnsi="Times New Roman"/>
                <w:sz w:val="24"/>
                <w:szCs w:val="24"/>
              </w:rPr>
            </w:pPr>
            <w:r w:rsidRPr="00035A74">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73D5187F" w14:textId="77777777" w:rsidR="0040115C" w:rsidRPr="00035A74" w:rsidRDefault="0040115C" w:rsidP="0006309A">
            <w:pPr>
              <w:pStyle w:val="aff8"/>
              <w:jc w:val="both"/>
              <w:rPr>
                <w:rFonts w:ascii="Times New Roman" w:hAnsi="Times New Roman"/>
                <w:sz w:val="24"/>
                <w:szCs w:val="24"/>
              </w:rPr>
            </w:pPr>
            <w:r w:rsidRPr="00035A74">
              <w:rPr>
                <w:rFonts w:ascii="Times New Roman" w:hAnsi="Times New Roman"/>
                <w:sz w:val="24"/>
                <w:szCs w:val="24"/>
              </w:rPr>
              <w:t>2.109.80.000 «Общехозяйственные расходы»</w:t>
            </w:r>
          </w:p>
          <w:p w14:paraId="5119BBC5" w14:textId="784B9144" w:rsidR="0040115C" w:rsidRPr="00035A74" w:rsidRDefault="0040115C" w:rsidP="00322266">
            <w:pPr>
              <w:pStyle w:val="aff8"/>
              <w:jc w:val="both"/>
              <w:rPr>
                <w:rFonts w:ascii="Times New Roman" w:hAnsi="Times New Roman"/>
                <w:sz w:val="24"/>
                <w:szCs w:val="24"/>
              </w:rPr>
            </w:pPr>
            <w:r w:rsidRPr="00035A74">
              <w:rPr>
                <w:rFonts w:ascii="Times New Roman" w:hAnsi="Times New Roman"/>
                <w:sz w:val="24"/>
                <w:szCs w:val="24"/>
              </w:rPr>
              <w:t xml:space="preserve">(по итогам </w:t>
            </w:r>
            <w:r w:rsidR="00322266" w:rsidRPr="00035A74">
              <w:rPr>
                <w:rFonts w:ascii="Times New Roman" w:hAnsi="Times New Roman"/>
                <w:sz w:val="24"/>
                <w:szCs w:val="24"/>
              </w:rPr>
              <w:t xml:space="preserve">месяца / </w:t>
            </w:r>
            <w:r w:rsidRPr="00035A74">
              <w:rPr>
                <w:rFonts w:ascii="Times New Roman" w:hAnsi="Times New Roman"/>
                <w:sz w:val="24"/>
                <w:szCs w:val="24"/>
              </w:rPr>
              <w:t xml:space="preserve">квартала подлежат распределению в порядке, предусмотренном настоящей </w:t>
            </w:r>
            <w:r w:rsidR="00466345" w:rsidRPr="00035A74">
              <w:rPr>
                <w:rFonts w:ascii="Times New Roman" w:hAnsi="Times New Roman"/>
                <w:sz w:val="24"/>
                <w:szCs w:val="24"/>
              </w:rPr>
              <w:t>у</w:t>
            </w:r>
            <w:r w:rsidRPr="00035A74">
              <w:rPr>
                <w:rFonts w:ascii="Times New Roman" w:hAnsi="Times New Roman"/>
                <w:sz w:val="24"/>
                <w:szCs w:val="24"/>
              </w:rPr>
              <w:t>четной политикой)</w:t>
            </w:r>
          </w:p>
        </w:tc>
      </w:tr>
    </w:tbl>
    <w:p w14:paraId="73345097" w14:textId="77777777" w:rsidR="00466345" w:rsidRPr="00035A74" w:rsidRDefault="00466345" w:rsidP="000A4934">
      <w:pPr>
        <w:pStyle w:val="aff8"/>
        <w:ind w:firstLine="709"/>
        <w:jc w:val="both"/>
        <w:rPr>
          <w:rFonts w:ascii="Times New Roman" w:hAnsi="Times New Roman"/>
          <w:sz w:val="24"/>
          <w:szCs w:val="24"/>
        </w:rPr>
      </w:pPr>
    </w:p>
    <w:p w14:paraId="2F66E9BE" w14:textId="51EF09DA" w:rsidR="001A3D53" w:rsidRPr="00035A74" w:rsidRDefault="000A4934" w:rsidP="000A4934">
      <w:pPr>
        <w:pStyle w:val="aff8"/>
        <w:ind w:firstLine="709"/>
        <w:jc w:val="both"/>
        <w:rPr>
          <w:rFonts w:ascii="Times New Roman" w:hAnsi="Times New Roman"/>
          <w:sz w:val="24"/>
          <w:szCs w:val="24"/>
        </w:rPr>
      </w:pPr>
      <w:r w:rsidRPr="00035A74">
        <w:rPr>
          <w:rFonts w:ascii="Times New Roman" w:hAnsi="Times New Roman"/>
          <w:sz w:val="24"/>
          <w:szCs w:val="24"/>
        </w:rPr>
        <w:t>2.4.</w:t>
      </w:r>
      <w:r w:rsidR="0068077A" w:rsidRPr="00035A74">
        <w:rPr>
          <w:rFonts w:ascii="Times New Roman" w:hAnsi="Times New Roman"/>
          <w:sz w:val="24"/>
          <w:szCs w:val="24"/>
        </w:rPr>
        <w:t>2</w:t>
      </w:r>
      <w:r w:rsidRPr="00035A74">
        <w:rPr>
          <w:rFonts w:ascii="Times New Roman" w:hAnsi="Times New Roman"/>
          <w:sz w:val="24"/>
          <w:szCs w:val="24"/>
        </w:rPr>
        <w:t>.</w:t>
      </w:r>
      <w:r w:rsidR="00BE22B1" w:rsidRPr="00035A74">
        <w:rPr>
          <w:rFonts w:ascii="Times New Roman" w:hAnsi="Times New Roman"/>
          <w:sz w:val="24"/>
          <w:szCs w:val="24"/>
        </w:rPr>
        <w:t>6</w:t>
      </w:r>
      <w:r w:rsidRPr="00035A74">
        <w:rPr>
          <w:rFonts w:ascii="Times New Roman" w:hAnsi="Times New Roman"/>
          <w:sz w:val="24"/>
          <w:szCs w:val="24"/>
        </w:rPr>
        <w:t xml:space="preserve">. </w:t>
      </w:r>
      <w:proofErr w:type="gramStart"/>
      <w:r w:rsidR="00B526A1" w:rsidRPr="00035A74">
        <w:rPr>
          <w:rFonts w:ascii="Times New Roman" w:hAnsi="Times New Roman"/>
          <w:sz w:val="24"/>
          <w:szCs w:val="24"/>
        </w:rPr>
        <w:t>Расходы</w:t>
      </w:r>
      <w:r w:rsidR="0040115C" w:rsidRPr="00035A74">
        <w:rPr>
          <w:rFonts w:ascii="Times New Roman" w:hAnsi="Times New Roman"/>
          <w:sz w:val="24"/>
          <w:szCs w:val="24"/>
        </w:rPr>
        <w:t xml:space="preserve">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так и осуществлением приносящей доход деятельности, на момент признания расхода на основании первичных учетных документов принимаются в учете по дебету счета 2.109.80.000 «Общехозяйственные расходы», а по итогам </w:t>
      </w:r>
      <w:r w:rsidR="00322266" w:rsidRPr="00035A74">
        <w:rPr>
          <w:rFonts w:ascii="Times New Roman" w:hAnsi="Times New Roman"/>
          <w:sz w:val="24"/>
          <w:szCs w:val="24"/>
        </w:rPr>
        <w:t xml:space="preserve">месяца / квартала </w:t>
      </w:r>
      <w:r w:rsidR="0040115C" w:rsidRPr="00035A74">
        <w:rPr>
          <w:rFonts w:ascii="Times New Roman" w:hAnsi="Times New Roman"/>
          <w:sz w:val="24"/>
          <w:szCs w:val="24"/>
        </w:rPr>
        <w:t xml:space="preserve">подлежат распределению </w:t>
      </w:r>
      <w:r w:rsidR="001A3D53" w:rsidRPr="00035A74">
        <w:rPr>
          <w:rFonts w:ascii="Times New Roman" w:hAnsi="Times New Roman"/>
          <w:sz w:val="24"/>
          <w:szCs w:val="24"/>
        </w:rPr>
        <w:t>(выбор порядка распределения общехозяйственных расходов определяется</w:t>
      </w:r>
      <w:proofErr w:type="gramEnd"/>
      <w:r w:rsidR="001A3D53" w:rsidRPr="00035A74">
        <w:rPr>
          <w:rFonts w:ascii="Times New Roman" w:hAnsi="Times New Roman"/>
          <w:sz w:val="24"/>
          <w:szCs w:val="24"/>
        </w:rPr>
        <w:t xml:space="preserve"> при формировании учетной политики субъекта централизованного учета):</w:t>
      </w:r>
    </w:p>
    <w:p w14:paraId="26D3C809" w14:textId="77777777" w:rsidR="00015E65" w:rsidRPr="00035A74" w:rsidRDefault="00015E65" w:rsidP="00015E65">
      <w:pPr>
        <w:pStyle w:val="aff8"/>
        <w:ind w:firstLine="709"/>
        <w:jc w:val="both"/>
        <w:rPr>
          <w:rFonts w:ascii="Times New Roman" w:hAnsi="Times New Roman"/>
          <w:b/>
          <w:sz w:val="24"/>
          <w:szCs w:val="24"/>
        </w:rPr>
      </w:pPr>
    </w:p>
    <w:p w14:paraId="3904ACB6" w14:textId="676C6AAC" w:rsidR="0040115C" w:rsidRPr="00035A74" w:rsidRDefault="001A3D53" w:rsidP="00015E65">
      <w:pPr>
        <w:pStyle w:val="aff8"/>
        <w:ind w:firstLine="709"/>
        <w:jc w:val="both"/>
        <w:rPr>
          <w:rFonts w:ascii="Times New Roman" w:hAnsi="Times New Roman"/>
          <w:sz w:val="24"/>
          <w:szCs w:val="24"/>
        </w:rPr>
      </w:pPr>
      <w:r w:rsidRPr="00035A74">
        <w:rPr>
          <w:rFonts w:ascii="Times New Roman" w:hAnsi="Times New Roman"/>
          <w:b/>
          <w:sz w:val="24"/>
          <w:szCs w:val="24"/>
        </w:rPr>
        <w:t xml:space="preserve">- </w:t>
      </w:r>
      <w:r w:rsidR="0040115C" w:rsidRPr="00035A74">
        <w:rPr>
          <w:rFonts w:ascii="Times New Roman" w:hAnsi="Times New Roman"/>
          <w:b/>
          <w:sz w:val="24"/>
          <w:szCs w:val="24"/>
        </w:rPr>
        <w:t xml:space="preserve">пропорционально доле доходов от приносящей доход деятельности </w:t>
      </w:r>
      <w:r w:rsidR="0040115C" w:rsidRPr="00035A74">
        <w:rPr>
          <w:rFonts w:ascii="Times New Roman" w:hAnsi="Times New Roman"/>
          <w:sz w:val="24"/>
          <w:szCs w:val="24"/>
        </w:rPr>
        <w:t>в суммарном объеме доходов, начисленных по кредиту счетов 2.401.10.000 и 4.401.10.131 (с учетом корректировок) по формуле:</w:t>
      </w:r>
    </w:p>
    <w:p w14:paraId="0362A5B3" w14:textId="77777777" w:rsidR="005D0B81" w:rsidRPr="00035A74" w:rsidRDefault="005D0B81" w:rsidP="0006309A">
      <w:pPr>
        <w:pStyle w:val="aff8"/>
        <w:jc w:val="both"/>
        <w:rPr>
          <w:rFonts w:ascii="Times New Roman" w:hAnsi="Times New Roman"/>
          <w:sz w:val="24"/>
          <w:szCs w:val="24"/>
        </w:rPr>
      </w:pPr>
    </w:p>
    <w:p w14:paraId="7A7B86DC" w14:textId="658AB351" w:rsidR="0040115C" w:rsidRPr="00035A74" w:rsidRDefault="00035A74" w:rsidP="0006309A">
      <w:pPr>
        <w:pStyle w:val="aff8"/>
        <w:jc w:val="both"/>
        <w:rPr>
          <w:rFonts w:ascii="Times New Roman" w:hAnsi="Times New Roman"/>
          <w:sz w:val="24"/>
          <w:szCs w:val="24"/>
        </w:rPr>
      </w:pPr>
      <m:oMathPara>
        <m:oMath>
          <m:r>
            <m:rPr>
              <m:sty m:val="p"/>
            </m:rPr>
            <w:rPr>
              <w:rFonts w:ascii="Cambria Math" w:hAnsi="Cambria Math"/>
              <w:sz w:val="24"/>
              <w:szCs w:val="24"/>
            </w:rPr>
            <m:t>К=</m:t>
          </m:r>
          <m:f>
            <m:fPr>
              <m:ctrlPr>
                <w:rPr>
                  <w:rFonts w:ascii="Cambria Math" w:hAnsi="Cambria Math"/>
                  <w:sz w:val="24"/>
                  <w:szCs w:val="24"/>
                </w:rPr>
              </m:ctrlPr>
            </m:fPr>
            <m:num>
              <m:r>
                <m:rPr>
                  <m:sty m:val="p"/>
                </m:rPr>
                <w:rPr>
                  <w:rFonts w:ascii="Cambria Math" w:hAnsi="Cambria Math"/>
                  <w:sz w:val="24"/>
                  <w:szCs w:val="24"/>
                </w:rPr>
                <m:t>Кт.оборот по сч.2.401.10.000</m:t>
              </m:r>
            </m:num>
            <m:den>
              <m:r>
                <m:rPr>
                  <m:sty m:val="p"/>
                </m:rPr>
                <w:rPr>
                  <w:rFonts w:ascii="Cambria Math" w:hAnsi="Cambria Math"/>
                  <w:sz w:val="24"/>
                  <w:szCs w:val="24"/>
                </w:rPr>
                <m:t>Кт.оборот по сч.2.401.10.000+Кт.оборот по сч.4.401.10.131</m:t>
              </m:r>
            </m:den>
          </m:f>
        </m:oMath>
      </m:oMathPara>
    </w:p>
    <w:p w14:paraId="6FF1A705" w14:textId="77777777" w:rsidR="005D0B81" w:rsidRPr="00035A74" w:rsidRDefault="005D0B81" w:rsidP="0006309A">
      <w:pPr>
        <w:pStyle w:val="aff8"/>
        <w:jc w:val="both"/>
        <w:rPr>
          <w:rFonts w:ascii="Times New Roman" w:hAnsi="Times New Roman"/>
          <w:bCs/>
          <w:sz w:val="24"/>
          <w:szCs w:val="24"/>
        </w:rPr>
      </w:pPr>
    </w:p>
    <w:p w14:paraId="24A169D2" w14:textId="77777777" w:rsidR="0040115C" w:rsidRPr="00035A74" w:rsidRDefault="0040115C" w:rsidP="000A4934">
      <w:pPr>
        <w:pStyle w:val="aff8"/>
        <w:ind w:firstLine="709"/>
        <w:jc w:val="both"/>
        <w:rPr>
          <w:rFonts w:ascii="Times New Roman" w:hAnsi="Times New Roman"/>
          <w:bCs/>
          <w:sz w:val="24"/>
          <w:szCs w:val="24"/>
        </w:rPr>
      </w:pPr>
      <w:r w:rsidRPr="00035A74">
        <w:rPr>
          <w:rFonts w:ascii="Times New Roman" w:hAnsi="Times New Roman"/>
          <w:bCs/>
          <w:sz w:val="24"/>
          <w:szCs w:val="24"/>
        </w:rPr>
        <w:t xml:space="preserve">где: </w:t>
      </w:r>
      <w:proofErr w:type="gramStart"/>
      <w:r w:rsidRPr="00035A74">
        <w:rPr>
          <w:rFonts w:ascii="Times New Roman" w:hAnsi="Times New Roman"/>
          <w:bCs/>
          <w:sz w:val="24"/>
          <w:szCs w:val="24"/>
        </w:rPr>
        <w:t>К – доля общехозяйственных расходов, относящихся к приносящей доход деятельности и подлежащая списанию в дебет счета 2.401.10.131 «Доходы от оказания платных услуг текущего периода»</w:t>
      </w:r>
      <w:r w:rsidR="00A11E99" w:rsidRPr="00035A74">
        <w:rPr>
          <w:rFonts w:ascii="Times New Roman" w:hAnsi="Times New Roman"/>
          <w:bCs/>
          <w:sz w:val="24"/>
          <w:szCs w:val="24"/>
        </w:rPr>
        <w:t>.</w:t>
      </w:r>
      <w:proofErr w:type="gramEnd"/>
    </w:p>
    <w:p w14:paraId="770D6708" w14:textId="77777777" w:rsidR="00015E65" w:rsidRPr="00035A74" w:rsidRDefault="00015E65" w:rsidP="000A4934">
      <w:pPr>
        <w:pStyle w:val="aff8"/>
        <w:ind w:firstLine="709"/>
        <w:jc w:val="both"/>
        <w:rPr>
          <w:rFonts w:ascii="Times New Roman" w:hAnsi="Times New Roman"/>
          <w:bCs/>
          <w:sz w:val="24"/>
          <w:szCs w:val="24"/>
        </w:rPr>
      </w:pPr>
    </w:p>
    <w:p w14:paraId="58369BA3" w14:textId="77777777" w:rsidR="00015E65" w:rsidRPr="00035A74" w:rsidRDefault="00015E65" w:rsidP="00015E65">
      <w:pPr>
        <w:pStyle w:val="aff8"/>
        <w:ind w:firstLine="709"/>
        <w:jc w:val="both"/>
        <w:rPr>
          <w:rFonts w:ascii="Times New Roman" w:hAnsi="Times New Roman"/>
          <w:b/>
          <w:bCs/>
          <w:sz w:val="24"/>
          <w:szCs w:val="24"/>
        </w:rPr>
      </w:pPr>
      <w:r w:rsidRPr="00035A74">
        <w:rPr>
          <w:rFonts w:ascii="Times New Roman" w:hAnsi="Times New Roman"/>
          <w:b/>
          <w:bCs/>
          <w:sz w:val="24"/>
          <w:szCs w:val="24"/>
        </w:rPr>
        <w:t>- по соотношению времени загрузки сооружения, здания в рамках приносящей доход деятельности и в рамках выполнения государственного задания по формуле:</w:t>
      </w:r>
    </w:p>
    <w:p w14:paraId="41FD8E1D" w14:textId="77777777" w:rsidR="00015E65" w:rsidRPr="00035A74" w:rsidRDefault="00015E65" w:rsidP="00015E65">
      <w:pPr>
        <w:pStyle w:val="aff8"/>
        <w:ind w:firstLine="709"/>
        <w:jc w:val="both"/>
        <w:rPr>
          <w:rFonts w:ascii="Times New Roman" w:hAnsi="Times New Roman"/>
          <w:bCs/>
          <w:sz w:val="24"/>
          <w:szCs w:val="24"/>
        </w:rPr>
      </w:pPr>
      <w:r w:rsidRPr="00035A74">
        <w:rPr>
          <w:rFonts w:ascii="Times New Roman" w:hAnsi="Times New Roman"/>
          <w:bCs/>
          <w:sz w:val="24"/>
          <w:szCs w:val="24"/>
        </w:rPr>
        <w:t xml:space="preserve">К=  </w:t>
      </w:r>
      <w:proofErr w:type="spellStart"/>
      <w:r w:rsidRPr="00035A74">
        <w:rPr>
          <w:rFonts w:ascii="Times New Roman" w:hAnsi="Times New Roman"/>
          <w:bCs/>
          <w:sz w:val="24"/>
          <w:szCs w:val="24"/>
        </w:rPr>
        <w:t>Тпдд</w:t>
      </w:r>
      <w:proofErr w:type="spellEnd"/>
      <w:r w:rsidRPr="00035A74">
        <w:rPr>
          <w:rFonts w:ascii="Times New Roman" w:hAnsi="Times New Roman"/>
          <w:bCs/>
          <w:sz w:val="24"/>
          <w:szCs w:val="24"/>
        </w:rPr>
        <w:t>/</w:t>
      </w:r>
      <w:proofErr w:type="spellStart"/>
      <w:r w:rsidRPr="00035A74">
        <w:rPr>
          <w:rFonts w:ascii="Times New Roman" w:hAnsi="Times New Roman"/>
          <w:bCs/>
          <w:sz w:val="24"/>
          <w:szCs w:val="24"/>
        </w:rPr>
        <w:t>Тобщ</w:t>
      </w:r>
      <w:proofErr w:type="spellEnd"/>
    </w:p>
    <w:p w14:paraId="3741B678" w14:textId="77777777" w:rsidR="00015E65" w:rsidRPr="00035A74" w:rsidRDefault="00015E65" w:rsidP="00015E65">
      <w:pPr>
        <w:pStyle w:val="aff8"/>
        <w:ind w:firstLine="709"/>
        <w:jc w:val="both"/>
        <w:rPr>
          <w:rFonts w:ascii="Times New Roman" w:hAnsi="Times New Roman"/>
          <w:bCs/>
          <w:sz w:val="24"/>
          <w:szCs w:val="24"/>
        </w:rPr>
      </w:pPr>
    </w:p>
    <w:p w14:paraId="6F01DB74" w14:textId="77777777" w:rsidR="00015E65" w:rsidRPr="00035A74" w:rsidRDefault="00015E65" w:rsidP="00015E65">
      <w:pPr>
        <w:pStyle w:val="aff8"/>
        <w:ind w:firstLine="709"/>
        <w:jc w:val="both"/>
        <w:rPr>
          <w:rFonts w:ascii="Times New Roman" w:hAnsi="Times New Roman"/>
          <w:bCs/>
          <w:sz w:val="24"/>
          <w:szCs w:val="24"/>
        </w:rPr>
      </w:pPr>
      <w:r w:rsidRPr="00035A74">
        <w:rPr>
          <w:rFonts w:ascii="Times New Roman" w:hAnsi="Times New Roman"/>
          <w:bCs/>
          <w:sz w:val="24"/>
          <w:szCs w:val="24"/>
        </w:rPr>
        <w:t>где: К – доля общехозяйственных расходов, относящихся к приносящей доход деятельности и подлежащая списанию в дебет счета 2.401.10.131 «Доходы от оказания платных услуг текущего периода»;</w:t>
      </w:r>
    </w:p>
    <w:p w14:paraId="354CE462" w14:textId="77777777" w:rsidR="00015E65" w:rsidRPr="00035A74" w:rsidRDefault="00015E65" w:rsidP="00015E65">
      <w:pPr>
        <w:pStyle w:val="aff8"/>
        <w:ind w:firstLine="709"/>
        <w:jc w:val="both"/>
        <w:rPr>
          <w:rFonts w:ascii="Times New Roman" w:hAnsi="Times New Roman"/>
          <w:bCs/>
          <w:sz w:val="24"/>
          <w:szCs w:val="24"/>
        </w:rPr>
      </w:pPr>
      <w:proofErr w:type="spellStart"/>
      <w:r w:rsidRPr="00035A74">
        <w:rPr>
          <w:rFonts w:ascii="Times New Roman" w:hAnsi="Times New Roman"/>
          <w:bCs/>
          <w:sz w:val="24"/>
          <w:szCs w:val="24"/>
        </w:rPr>
        <w:t>Тпдд</w:t>
      </w:r>
      <w:proofErr w:type="spellEnd"/>
      <w:r w:rsidRPr="00035A74">
        <w:rPr>
          <w:rFonts w:ascii="Times New Roman" w:hAnsi="Times New Roman"/>
          <w:bCs/>
          <w:sz w:val="24"/>
          <w:szCs w:val="24"/>
        </w:rPr>
        <w:t xml:space="preserve"> – время работы </w:t>
      </w:r>
      <w:proofErr w:type="gramStart"/>
      <w:r w:rsidRPr="00035A74">
        <w:rPr>
          <w:rFonts w:ascii="Times New Roman" w:hAnsi="Times New Roman"/>
          <w:bCs/>
          <w:sz w:val="24"/>
          <w:szCs w:val="24"/>
        </w:rPr>
        <w:t>учреждения</w:t>
      </w:r>
      <w:proofErr w:type="gramEnd"/>
      <w:r w:rsidRPr="00035A74">
        <w:rPr>
          <w:rFonts w:ascii="Times New Roman" w:hAnsi="Times New Roman"/>
          <w:bCs/>
          <w:sz w:val="24"/>
          <w:szCs w:val="24"/>
        </w:rPr>
        <w:t xml:space="preserve"> в рамках приносящей доход деятельности</w:t>
      </w:r>
    </w:p>
    <w:p w14:paraId="61E24503" w14:textId="77777777" w:rsidR="00015E65" w:rsidRPr="00035A74" w:rsidRDefault="00015E65" w:rsidP="00015E65">
      <w:pPr>
        <w:pStyle w:val="aff8"/>
        <w:ind w:firstLine="709"/>
        <w:jc w:val="both"/>
        <w:rPr>
          <w:rFonts w:ascii="Times New Roman" w:hAnsi="Times New Roman"/>
          <w:bCs/>
          <w:sz w:val="24"/>
          <w:szCs w:val="24"/>
        </w:rPr>
      </w:pPr>
      <w:proofErr w:type="spellStart"/>
      <w:r w:rsidRPr="00035A74">
        <w:rPr>
          <w:rFonts w:ascii="Times New Roman" w:hAnsi="Times New Roman"/>
          <w:bCs/>
          <w:sz w:val="24"/>
          <w:szCs w:val="24"/>
        </w:rPr>
        <w:t>Тобщ</w:t>
      </w:r>
      <w:proofErr w:type="spellEnd"/>
      <w:r w:rsidRPr="00035A74">
        <w:rPr>
          <w:rFonts w:ascii="Times New Roman" w:hAnsi="Times New Roman"/>
          <w:bCs/>
          <w:sz w:val="24"/>
          <w:szCs w:val="24"/>
        </w:rPr>
        <w:t xml:space="preserve"> – общее время работы учреждения.</w:t>
      </w:r>
    </w:p>
    <w:p w14:paraId="407E73E2" w14:textId="77777777" w:rsidR="00015E65" w:rsidRPr="00035A74" w:rsidRDefault="00015E65" w:rsidP="00015E65">
      <w:pPr>
        <w:pStyle w:val="aff8"/>
        <w:ind w:firstLine="709"/>
        <w:jc w:val="both"/>
        <w:rPr>
          <w:rFonts w:ascii="Times New Roman" w:hAnsi="Times New Roman"/>
          <w:bCs/>
          <w:sz w:val="24"/>
          <w:szCs w:val="24"/>
        </w:rPr>
      </w:pPr>
    </w:p>
    <w:p w14:paraId="4E307F3D" w14:textId="77777777" w:rsidR="00015E65" w:rsidRPr="00035A74" w:rsidRDefault="00015E65" w:rsidP="00015E65">
      <w:pPr>
        <w:pStyle w:val="aff8"/>
        <w:ind w:firstLine="709"/>
        <w:jc w:val="both"/>
        <w:rPr>
          <w:rFonts w:ascii="Times New Roman" w:hAnsi="Times New Roman"/>
          <w:b/>
          <w:bCs/>
          <w:sz w:val="24"/>
          <w:szCs w:val="24"/>
        </w:rPr>
      </w:pPr>
      <w:r w:rsidRPr="00035A74">
        <w:rPr>
          <w:rFonts w:ascii="Times New Roman" w:hAnsi="Times New Roman"/>
          <w:b/>
          <w:bCs/>
          <w:sz w:val="24"/>
          <w:szCs w:val="24"/>
        </w:rPr>
        <w:t>- по прямым расходам по конкретному виду деятельности по формуле:</w:t>
      </w:r>
    </w:p>
    <w:p w14:paraId="358E34B5" w14:textId="5EB3EB1D" w:rsidR="00015E65" w:rsidRPr="00035A74" w:rsidRDefault="00015E65" w:rsidP="00015E65">
      <w:pPr>
        <w:pStyle w:val="aff8"/>
        <w:ind w:firstLine="709"/>
        <w:jc w:val="both"/>
        <w:rPr>
          <w:rFonts w:ascii="Times New Roman" w:hAnsi="Times New Roman"/>
          <w:bCs/>
          <w:sz w:val="24"/>
          <w:szCs w:val="24"/>
        </w:rPr>
      </w:pPr>
      <w:r w:rsidRPr="00035A74">
        <w:rPr>
          <w:rFonts w:ascii="Times New Roman" w:hAnsi="Times New Roman"/>
          <w:bCs/>
          <w:sz w:val="24"/>
          <w:szCs w:val="24"/>
        </w:rPr>
        <w:t>К=</w:t>
      </w:r>
      <w:r w:rsidR="00780487" w:rsidRPr="00035A74">
        <w:rPr>
          <w:rFonts w:ascii="Times New Roman" w:hAnsi="Times New Roman"/>
          <w:bCs/>
          <w:sz w:val="24"/>
          <w:szCs w:val="24"/>
        </w:rPr>
        <w:t xml:space="preserve"> </w:t>
      </w:r>
      <w:r w:rsidRPr="00035A74">
        <w:rPr>
          <w:rFonts w:ascii="Times New Roman" w:hAnsi="Times New Roman"/>
          <w:bCs/>
          <w:sz w:val="24"/>
          <w:szCs w:val="24"/>
        </w:rPr>
        <w:t>(</w:t>
      </w:r>
      <w:proofErr w:type="spellStart"/>
      <w:r w:rsidRPr="00035A74">
        <w:rPr>
          <w:rFonts w:ascii="Times New Roman" w:hAnsi="Times New Roman"/>
          <w:bCs/>
          <w:sz w:val="24"/>
          <w:szCs w:val="24"/>
        </w:rPr>
        <w:t>Дт</w:t>
      </w:r>
      <w:proofErr w:type="gramStart"/>
      <w:r w:rsidRPr="00035A74">
        <w:rPr>
          <w:rFonts w:ascii="Times New Roman" w:hAnsi="Times New Roman"/>
          <w:bCs/>
          <w:sz w:val="24"/>
          <w:szCs w:val="24"/>
        </w:rPr>
        <w:t>.о</w:t>
      </w:r>
      <w:proofErr w:type="gramEnd"/>
      <w:r w:rsidRPr="00035A74">
        <w:rPr>
          <w:rFonts w:ascii="Times New Roman" w:hAnsi="Times New Roman"/>
          <w:bCs/>
          <w:sz w:val="24"/>
          <w:szCs w:val="24"/>
        </w:rPr>
        <w:t>борот</w:t>
      </w:r>
      <w:proofErr w:type="spellEnd"/>
      <w:r w:rsidRPr="00035A74">
        <w:rPr>
          <w:rFonts w:ascii="Times New Roman" w:hAnsi="Times New Roman"/>
          <w:bCs/>
          <w:sz w:val="24"/>
          <w:szCs w:val="24"/>
        </w:rPr>
        <w:t xml:space="preserve"> по сч.2.109.60.000)/(</w:t>
      </w:r>
      <w:proofErr w:type="spellStart"/>
      <w:r w:rsidRPr="00035A74">
        <w:rPr>
          <w:rFonts w:ascii="Times New Roman" w:hAnsi="Times New Roman"/>
          <w:bCs/>
          <w:sz w:val="24"/>
          <w:szCs w:val="24"/>
        </w:rPr>
        <w:t>Дт.оборот</w:t>
      </w:r>
      <w:proofErr w:type="spellEnd"/>
      <w:r w:rsidRPr="00035A74">
        <w:rPr>
          <w:rFonts w:ascii="Times New Roman" w:hAnsi="Times New Roman"/>
          <w:bCs/>
          <w:sz w:val="24"/>
          <w:szCs w:val="24"/>
        </w:rPr>
        <w:t xml:space="preserve"> по сч.2.109.60.000+Кт.оборот по сч.4.109.60.000)</w:t>
      </w:r>
    </w:p>
    <w:p w14:paraId="2B88CCA9" w14:textId="77777777" w:rsidR="00015E65" w:rsidRPr="00035A74" w:rsidRDefault="00015E65" w:rsidP="00015E65">
      <w:pPr>
        <w:pStyle w:val="aff8"/>
        <w:ind w:firstLine="709"/>
        <w:jc w:val="both"/>
        <w:rPr>
          <w:rFonts w:ascii="Times New Roman" w:hAnsi="Times New Roman"/>
          <w:bCs/>
          <w:sz w:val="24"/>
          <w:szCs w:val="24"/>
        </w:rPr>
      </w:pPr>
      <w:r w:rsidRPr="00035A74">
        <w:rPr>
          <w:rFonts w:ascii="Times New Roman" w:hAnsi="Times New Roman"/>
          <w:bCs/>
          <w:sz w:val="24"/>
          <w:szCs w:val="24"/>
        </w:rPr>
        <w:t xml:space="preserve">где: </w:t>
      </w:r>
      <w:proofErr w:type="gramStart"/>
      <w:r w:rsidRPr="00035A74">
        <w:rPr>
          <w:rFonts w:ascii="Times New Roman" w:hAnsi="Times New Roman"/>
          <w:bCs/>
          <w:sz w:val="24"/>
          <w:szCs w:val="24"/>
        </w:rPr>
        <w:t>К – доля общехозяйственных расходов, относящихся к приносящей доход деятельности и подлежащая списанию в дебет счета 2.401.10.131 «Доходы от оказания платных услуг текущего периода».</w:t>
      </w:r>
      <w:proofErr w:type="gramEnd"/>
    </w:p>
    <w:p w14:paraId="3A203F1E" w14:textId="77777777" w:rsidR="00015E65" w:rsidRPr="00035A74" w:rsidRDefault="00015E65" w:rsidP="00015E65">
      <w:pPr>
        <w:pStyle w:val="aff8"/>
        <w:ind w:firstLine="709"/>
        <w:jc w:val="both"/>
        <w:rPr>
          <w:rFonts w:ascii="Times New Roman" w:hAnsi="Times New Roman"/>
          <w:bCs/>
          <w:sz w:val="24"/>
          <w:szCs w:val="24"/>
        </w:rPr>
      </w:pPr>
    </w:p>
    <w:p w14:paraId="2E6FB0F6" w14:textId="77777777" w:rsidR="00015E65" w:rsidRPr="00035A74" w:rsidRDefault="00015E65" w:rsidP="00015E65">
      <w:pPr>
        <w:pStyle w:val="aff8"/>
        <w:ind w:firstLine="709"/>
        <w:jc w:val="both"/>
        <w:rPr>
          <w:rFonts w:ascii="Times New Roman" w:hAnsi="Times New Roman"/>
          <w:bCs/>
          <w:sz w:val="24"/>
          <w:szCs w:val="24"/>
        </w:rPr>
      </w:pPr>
      <w:r w:rsidRPr="00035A74">
        <w:rPr>
          <w:rFonts w:ascii="Times New Roman" w:hAnsi="Times New Roman"/>
          <w:bCs/>
          <w:sz w:val="24"/>
          <w:szCs w:val="24"/>
        </w:rPr>
        <w:lastRenderedPageBreak/>
        <w:t>-</w:t>
      </w:r>
      <w:r w:rsidRPr="00035A74">
        <w:rPr>
          <w:rFonts w:ascii="Times New Roman" w:hAnsi="Times New Roman"/>
          <w:bCs/>
          <w:sz w:val="24"/>
          <w:szCs w:val="24"/>
        </w:rPr>
        <w:tab/>
        <w:t>иной вариант порядка распределения общехозяйственных расходов (указать методику распределения расходов субъектов централизованного учета, у которых есть право выбора дополнительных способов).</w:t>
      </w:r>
    </w:p>
    <w:p w14:paraId="13AB1F13" w14:textId="77777777" w:rsidR="00015E65" w:rsidRPr="00035A74" w:rsidRDefault="00015E65" w:rsidP="00015E65">
      <w:pPr>
        <w:pStyle w:val="aff8"/>
        <w:ind w:firstLine="709"/>
        <w:jc w:val="both"/>
        <w:rPr>
          <w:rFonts w:ascii="Times New Roman" w:hAnsi="Times New Roman"/>
          <w:bCs/>
          <w:sz w:val="24"/>
          <w:szCs w:val="24"/>
        </w:rPr>
      </w:pPr>
    </w:p>
    <w:p w14:paraId="5F6572A1" w14:textId="0DE48ABD" w:rsidR="0040115C" w:rsidRPr="00035A74" w:rsidRDefault="00A11E99" w:rsidP="00015E65">
      <w:pPr>
        <w:pStyle w:val="aff8"/>
        <w:ind w:firstLine="709"/>
        <w:jc w:val="both"/>
        <w:rPr>
          <w:rFonts w:ascii="Times New Roman" w:hAnsi="Times New Roman"/>
          <w:bCs/>
          <w:sz w:val="24"/>
          <w:szCs w:val="24"/>
        </w:rPr>
      </w:pPr>
      <w:r w:rsidRPr="00035A74">
        <w:rPr>
          <w:rFonts w:ascii="Times New Roman" w:hAnsi="Times New Roman"/>
          <w:bCs/>
          <w:sz w:val="24"/>
          <w:szCs w:val="24"/>
        </w:rPr>
        <w:t>О</w:t>
      </w:r>
      <w:r w:rsidR="0040115C" w:rsidRPr="00035A74">
        <w:rPr>
          <w:rFonts w:ascii="Times New Roman" w:hAnsi="Times New Roman"/>
          <w:bCs/>
          <w:sz w:val="24"/>
          <w:szCs w:val="24"/>
        </w:rPr>
        <w:t>ставшаяся доля общехозяйственных расходов, произведенных за счет КВФО 2 и приходящаяся на деятельность по выполнению государственного задания (1 – К), принимается к учету по дебету счета 2.401.20.000 «Расходы текущего финансового года» в аналитике «не учитываемые в налоговом учете» в корреспонденции с 2.109.80.000 «Общехозяйственные расходы».</w:t>
      </w:r>
    </w:p>
    <w:p w14:paraId="51EB866B" w14:textId="657A2663" w:rsidR="0040115C" w:rsidRPr="00035A74" w:rsidRDefault="000A4934" w:rsidP="001A3D53">
      <w:pPr>
        <w:pStyle w:val="aff8"/>
        <w:ind w:firstLine="709"/>
        <w:jc w:val="both"/>
        <w:rPr>
          <w:rFonts w:ascii="Times New Roman" w:hAnsi="Times New Roman"/>
          <w:bCs/>
          <w:sz w:val="24"/>
          <w:szCs w:val="24"/>
        </w:rPr>
      </w:pPr>
      <w:r w:rsidRPr="00035A74">
        <w:rPr>
          <w:rFonts w:ascii="Times New Roman" w:hAnsi="Times New Roman"/>
          <w:bCs/>
          <w:sz w:val="24"/>
          <w:szCs w:val="24"/>
        </w:rPr>
        <w:t>2.4.</w:t>
      </w:r>
      <w:r w:rsidR="0068077A" w:rsidRPr="00035A74">
        <w:rPr>
          <w:rFonts w:ascii="Times New Roman" w:hAnsi="Times New Roman"/>
          <w:bCs/>
          <w:sz w:val="24"/>
          <w:szCs w:val="24"/>
        </w:rPr>
        <w:t>2</w:t>
      </w:r>
      <w:r w:rsidRPr="00035A74">
        <w:rPr>
          <w:rFonts w:ascii="Times New Roman" w:hAnsi="Times New Roman"/>
          <w:bCs/>
          <w:sz w:val="24"/>
          <w:szCs w:val="24"/>
        </w:rPr>
        <w:t>.</w:t>
      </w:r>
      <w:r w:rsidR="00BE22B1" w:rsidRPr="00035A74">
        <w:rPr>
          <w:rFonts w:ascii="Times New Roman" w:hAnsi="Times New Roman"/>
          <w:bCs/>
          <w:sz w:val="24"/>
          <w:szCs w:val="24"/>
        </w:rPr>
        <w:t>7</w:t>
      </w:r>
      <w:r w:rsidRPr="00035A74">
        <w:rPr>
          <w:rFonts w:ascii="Times New Roman" w:hAnsi="Times New Roman"/>
          <w:bCs/>
          <w:sz w:val="24"/>
          <w:szCs w:val="24"/>
        </w:rPr>
        <w:t xml:space="preserve">. </w:t>
      </w:r>
      <w:r w:rsidR="0040115C" w:rsidRPr="00035A74">
        <w:rPr>
          <w:rFonts w:ascii="Times New Roman" w:hAnsi="Times New Roman"/>
          <w:bCs/>
          <w:sz w:val="24"/>
          <w:szCs w:val="24"/>
        </w:rPr>
        <w:t>Доходы, участвующие в пропорции для распределения общехозяйственных расходов, отраженные по кредиту соответствующих счетов учета:</w:t>
      </w:r>
    </w:p>
    <w:p w14:paraId="5390A158" w14:textId="77777777" w:rsidR="0040115C" w:rsidRPr="00035A74" w:rsidRDefault="0040115C" w:rsidP="000A4934">
      <w:pPr>
        <w:pStyle w:val="aff8"/>
        <w:ind w:firstLine="709"/>
        <w:jc w:val="both"/>
        <w:rPr>
          <w:rFonts w:ascii="Times New Roman" w:hAnsi="Times New Roman"/>
          <w:sz w:val="24"/>
          <w:szCs w:val="24"/>
        </w:rPr>
      </w:pPr>
      <w:r w:rsidRPr="00035A74">
        <w:rPr>
          <w:rFonts w:ascii="Times New Roman" w:hAnsi="Times New Roman"/>
          <w:sz w:val="24"/>
          <w:szCs w:val="24"/>
        </w:rPr>
        <w:t>2.401.10.100 «Доходы текущего финансового года» включают доходы:</w:t>
      </w:r>
    </w:p>
    <w:p w14:paraId="6E8A8B13" w14:textId="77777777" w:rsidR="000A4934" w:rsidRPr="00035A74" w:rsidRDefault="000A4934" w:rsidP="000A4934">
      <w:pPr>
        <w:pStyle w:val="aff8"/>
        <w:ind w:firstLine="709"/>
        <w:jc w:val="both"/>
        <w:rPr>
          <w:rFonts w:ascii="Times New Roman" w:hAnsi="Times New Roman"/>
          <w:sz w:val="24"/>
          <w:szCs w:val="24"/>
        </w:rPr>
      </w:pPr>
      <w:r w:rsidRPr="00035A74">
        <w:rPr>
          <w:rFonts w:ascii="Times New Roman" w:hAnsi="Times New Roman"/>
          <w:sz w:val="24"/>
          <w:szCs w:val="24"/>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54065D80" w14:textId="77777777" w:rsidR="000A4934" w:rsidRPr="00035A74" w:rsidRDefault="000A4934" w:rsidP="000A4934">
      <w:pPr>
        <w:pStyle w:val="aff8"/>
        <w:ind w:firstLine="709"/>
        <w:jc w:val="both"/>
        <w:rPr>
          <w:rFonts w:ascii="Times New Roman" w:hAnsi="Times New Roman"/>
          <w:sz w:val="24"/>
          <w:szCs w:val="24"/>
        </w:rPr>
      </w:pPr>
      <w:r w:rsidRPr="00035A74">
        <w:rPr>
          <w:rFonts w:ascii="Times New Roman" w:hAnsi="Times New Roman"/>
          <w:sz w:val="24"/>
          <w:szCs w:val="24"/>
        </w:rPr>
        <w:t>от реа</w:t>
      </w:r>
      <w:r w:rsidR="008B3282" w:rsidRPr="00035A74">
        <w:rPr>
          <w:rFonts w:ascii="Times New Roman" w:hAnsi="Times New Roman"/>
          <w:sz w:val="24"/>
          <w:szCs w:val="24"/>
        </w:rPr>
        <w:t>лизации материалов, металлолома.</w:t>
      </w:r>
    </w:p>
    <w:p w14:paraId="133DCC3F" w14:textId="77777777" w:rsidR="008B3282" w:rsidRPr="00035A74" w:rsidRDefault="008B3282" w:rsidP="000A4934">
      <w:pPr>
        <w:pStyle w:val="aff8"/>
        <w:ind w:firstLine="709"/>
        <w:jc w:val="both"/>
        <w:rPr>
          <w:rFonts w:ascii="Times New Roman" w:hAnsi="Times New Roman"/>
          <w:sz w:val="24"/>
          <w:szCs w:val="24"/>
        </w:rPr>
      </w:pPr>
    </w:p>
    <w:p w14:paraId="44D15112" w14:textId="77777777" w:rsidR="007443EC" w:rsidRPr="00035A74" w:rsidRDefault="007443EC" w:rsidP="000A4934">
      <w:pPr>
        <w:pStyle w:val="aff8"/>
        <w:ind w:firstLine="709"/>
        <w:jc w:val="both"/>
        <w:rPr>
          <w:rFonts w:ascii="Times New Roman" w:hAnsi="Times New Roman"/>
          <w:b/>
          <w:sz w:val="24"/>
          <w:szCs w:val="24"/>
        </w:rPr>
      </w:pPr>
      <w:r w:rsidRPr="00035A74">
        <w:rPr>
          <w:rFonts w:ascii="Times New Roman" w:hAnsi="Times New Roman"/>
          <w:b/>
          <w:sz w:val="24"/>
          <w:szCs w:val="24"/>
        </w:rPr>
        <w:t xml:space="preserve">Сегмент «Городское хозяйство» </w:t>
      </w:r>
    </w:p>
    <w:p w14:paraId="2D20049E" w14:textId="77777777" w:rsidR="007443EC" w:rsidRPr="00035A74" w:rsidRDefault="007443EC" w:rsidP="000A4934">
      <w:pPr>
        <w:pStyle w:val="aff8"/>
        <w:ind w:firstLine="709"/>
        <w:jc w:val="both"/>
        <w:rPr>
          <w:rFonts w:ascii="Times New Roman" w:hAnsi="Times New Roman"/>
          <w:b/>
          <w:sz w:val="24"/>
          <w:szCs w:val="24"/>
        </w:rPr>
      </w:pPr>
      <w:r w:rsidRPr="00035A74">
        <w:rPr>
          <w:rFonts w:ascii="Times New Roman" w:hAnsi="Times New Roman"/>
          <w:b/>
          <w:sz w:val="24"/>
          <w:szCs w:val="24"/>
        </w:rPr>
        <w:t>Отрасль «Жилищно-коммунальное хозяйство»</w:t>
      </w:r>
    </w:p>
    <w:p w14:paraId="405DFC83" w14:textId="77777777" w:rsidR="007443EC" w:rsidRPr="00035A74" w:rsidRDefault="007443EC" w:rsidP="007443EC">
      <w:pPr>
        <w:pStyle w:val="aff8"/>
        <w:ind w:firstLine="709"/>
        <w:jc w:val="both"/>
        <w:rPr>
          <w:rFonts w:ascii="Times New Roman" w:hAnsi="Times New Roman"/>
          <w:bCs/>
          <w:sz w:val="24"/>
          <w:szCs w:val="24"/>
        </w:rPr>
      </w:pPr>
      <w:r w:rsidRPr="00035A74">
        <w:rPr>
          <w:rFonts w:ascii="Times New Roman" w:hAnsi="Times New Roman"/>
          <w:bCs/>
          <w:sz w:val="24"/>
          <w:szCs w:val="24"/>
        </w:rPr>
        <w:t>Доходы, участвующие в пропорции для распределения общехозяйственных расходов, отраженные по кредиту соответствующих счетов учета:</w:t>
      </w:r>
    </w:p>
    <w:p w14:paraId="70AD02A1" w14:textId="77777777" w:rsidR="007443EC" w:rsidRPr="00035A74" w:rsidRDefault="007443EC" w:rsidP="007443EC">
      <w:pPr>
        <w:pStyle w:val="aff8"/>
        <w:ind w:firstLine="709"/>
        <w:jc w:val="both"/>
        <w:rPr>
          <w:rFonts w:ascii="Times New Roman" w:hAnsi="Times New Roman"/>
          <w:sz w:val="24"/>
          <w:szCs w:val="24"/>
        </w:rPr>
      </w:pPr>
      <w:r w:rsidRPr="00035A74">
        <w:rPr>
          <w:rFonts w:ascii="Times New Roman" w:hAnsi="Times New Roman"/>
          <w:sz w:val="24"/>
          <w:szCs w:val="24"/>
        </w:rPr>
        <w:t>2.401.10.100 «Доходы текущего финансового года» включают доходы:</w:t>
      </w:r>
    </w:p>
    <w:p w14:paraId="384AE0E9" w14:textId="77777777" w:rsidR="0040115C" w:rsidRPr="00035A74" w:rsidRDefault="0040115C" w:rsidP="000A4934">
      <w:pPr>
        <w:pStyle w:val="aff8"/>
        <w:ind w:firstLine="709"/>
        <w:jc w:val="both"/>
        <w:rPr>
          <w:rFonts w:ascii="Times New Roman" w:hAnsi="Times New Roman"/>
          <w:sz w:val="24"/>
          <w:szCs w:val="24"/>
        </w:rPr>
      </w:pPr>
      <w:r w:rsidRPr="00035A74">
        <w:rPr>
          <w:rFonts w:ascii="Times New Roman" w:hAnsi="Times New Roman"/>
          <w:sz w:val="24"/>
          <w:szCs w:val="24"/>
        </w:rPr>
        <w:t xml:space="preserve">от выполнения работ (оказания услуг), связанных с содержанием и текущим ремонтом общего имущества многоквартирных домов; </w:t>
      </w:r>
    </w:p>
    <w:p w14:paraId="2BA31F64" w14:textId="77777777" w:rsidR="0040115C" w:rsidRPr="00035A74" w:rsidRDefault="0040115C" w:rsidP="000A4934">
      <w:pPr>
        <w:pStyle w:val="aff8"/>
        <w:ind w:firstLine="709"/>
        <w:jc w:val="both"/>
        <w:rPr>
          <w:rFonts w:ascii="Times New Roman" w:hAnsi="Times New Roman"/>
          <w:sz w:val="24"/>
          <w:szCs w:val="24"/>
        </w:rPr>
      </w:pPr>
      <w:r w:rsidRPr="00035A74">
        <w:rPr>
          <w:rFonts w:ascii="Times New Roman" w:hAnsi="Times New Roman"/>
          <w:sz w:val="24"/>
          <w:szCs w:val="24"/>
        </w:rPr>
        <w:t xml:space="preserve">от оказания коммунальных услуг населению и </w:t>
      </w:r>
      <w:r w:rsidR="00F11C24" w:rsidRPr="00035A74">
        <w:rPr>
          <w:rFonts w:ascii="Times New Roman" w:hAnsi="Times New Roman"/>
          <w:sz w:val="24"/>
          <w:szCs w:val="24"/>
        </w:rPr>
        <w:t>пользователям нежилых помещений</w:t>
      </w:r>
      <w:r w:rsidRPr="00035A74">
        <w:rPr>
          <w:rFonts w:ascii="Times New Roman" w:hAnsi="Times New Roman"/>
          <w:sz w:val="24"/>
          <w:szCs w:val="24"/>
        </w:rPr>
        <w:t>;</w:t>
      </w:r>
    </w:p>
    <w:p w14:paraId="2BF80384" w14:textId="77777777" w:rsidR="0040115C" w:rsidRPr="00035A74" w:rsidRDefault="0040115C" w:rsidP="000A4934">
      <w:pPr>
        <w:pStyle w:val="aff8"/>
        <w:ind w:firstLine="709"/>
        <w:jc w:val="both"/>
        <w:rPr>
          <w:rFonts w:ascii="Times New Roman" w:hAnsi="Times New Roman"/>
          <w:sz w:val="24"/>
          <w:szCs w:val="24"/>
        </w:rPr>
      </w:pPr>
      <w:r w:rsidRPr="00035A74">
        <w:rPr>
          <w:rFonts w:ascii="Times New Roman" w:hAnsi="Times New Roman"/>
          <w:sz w:val="24"/>
          <w:szCs w:val="24"/>
        </w:rPr>
        <w:t>от выполнения работ, включая выполнение работ по капитальному ремонту зданий;</w:t>
      </w:r>
    </w:p>
    <w:p w14:paraId="64AB9DAB" w14:textId="77777777" w:rsidR="0040115C" w:rsidRPr="00035A74" w:rsidRDefault="0040115C" w:rsidP="000A4934">
      <w:pPr>
        <w:pStyle w:val="aff8"/>
        <w:ind w:firstLine="709"/>
        <w:jc w:val="both"/>
        <w:rPr>
          <w:rFonts w:ascii="Times New Roman" w:hAnsi="Times New Roman"/>
          <w:sz w:val="24"/>
          <w:szCs w:val="24"/>
        </w:rPr>
      </w:pPr>
      <w:r w:rsidRPr="00035A74">
        <w:rPr>
          <w:rFonts w:ascii="Times New Roman" w:hAnsi="Times New Roman"/>
          <w:sz w:val="24"/>
          <w:szCs w:val="24"/>
        </w:rPr>
        <w:t>в виде субсидии на возмещение выпадающих доходов от предоставления гражданам льгот по оплате жилищных и коммунальных услуг и предоставление гражданам субсидий на оплату жилого помещения и коммунальных услуг;</w:t>
      </w:r>
    </w:p>
    <w:p w14:paraId="26CC843C" w14:textId="77777777" w:rsidR="0040115C" w:rsidRPr="00035A74" w:rsidRDefault="0040115C" w:rsidP="000A4934">
      <w:pPr>
        <w:pStyle w:val="aff8"/>
        <w:ind w:firstLine="709"/>
        <w:jc w:val="both"/>
        <w:rPr>
          <w:rFonts w:ascii="Times New Roman" w:hAnsi="Times New Roman"/>
          <w:sz w:val="24"/>
          <w:szCs w:val="24"/>
        </w:rPr>
      </w:pPr>
      <w:r w:rsidRPr="00035A74">
        <w:rPr>
          <w:rFonts w:ascii="Times New Roman" w:hAnsi="Times New Roman"/>
          <w:sz w:val="24"/>
          <w:szCs w:val="24"/>
        </w:rPr>
        <w:t>в виде субсидии на содержание и текущий ремонт общего имущества в многоквартирном доме.</w:t>
      </w:r>
    </w:p>
    <w:p w14:paraId="0EF9C6D8" w14:textId="77777777" w:rsidR="008B3282" w:rsidRPr="00035A74" w:rsidRDefault="008B3282" w:rsidP="000A4934">
      <w:pPr>
        <w:pStyle w:val="aff8"/>
        <w:ind w:firstLine="709"/>
        <w:jc w:val="both"/>
        <w:rPr>
          <w:rFonts w:ascii="Times New Roman" w:hAnsi="Times New Roman"/>
          <w:sz w:val="24"/>
          <w:szCs w:val="24"/>
        </w:rPr>
      </w:pPr>
    </w:p>
    <w:p w14:paraId="1F4E062A" w14:textId="77777777" w:rsidR="0040115C" w:rsidRPr="00035A74" w:rsidRDefault="0040115C" w:rsidP="000A4934">
      <w:pPr>
        <w:pStyle w:val="aff8"/>
        <w:ind w:firstLine="709"/>
        <w:jc w:val="both"/>
        <w:rPr>
          <w:rFonts w:ascii="Times New Roman" w:hAnsi="Times New Roman"/>
          <w:sz w:val="24"/>
          <w:szCs w:val="24"/>
        </w:rPr>
      </w:pPr>
      <w:r w:rsidRPr="00035A74">
        <w:rPr>
          <w:rFonts w:ascii="Times New Roman" w:hAnsi="Times New Roman"/>
          <w:sz w:val="24"/>
          <w:szCs w:val="24"/>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0F4F4DDB" w14:textId="0625665B" w:rsidR="0040115C" w:rsidRPr="00035A74" w:rsidRDefault="007443EC" w:rsidP="000A4934">
      <w:pPr>
        <w:pStyle w:val="aff8"/>
        <w:ind w:firstLine="709"/>
        <w:jc w:val="both"/>
        <w:rPr>
          <w:rFonts w:ascii="Times New Roman" w:hAnsi="Times New Roman"/>
          <w:sz w:val="24"/>
          <w:szCs w:val="24"/>
        </w:rPr>
      </w:pPr>
      <w:r w:rsidRPr="00035A74">
        <w:rPr>
          <w:rFonts w:ascii="Times New Roman" w:hAnsi="Times New Roman"/>
          <w:sz w:val="24"/>
          <w:szCs w:val="24"/>
        </w:rPr>
        <w:t>2.4.</w:t>
      </w:r>
      <w:r w:rsidR="0068077A" w:rsidRPr="00035A74">
        <w:rPr>
          <w:rFonts w:ascii="Times New Roman" w:hAnsi="Times New Roman"/>
          <w:sz w:val="24"/>
          <w:szCs w:val="24"/>
        </w:rPr>
        <w:t>2</w:t>
      </w:r>
      <w:r w:rsidRPr="00035A74">
        <w:rPr>
          <w:rFonts w:ascii="Times New Roman" w:hAnsi="Times New Roman"/>
          <w:sz w:val="24"/>
          <w:szCs w:val="24"/>
        </w:rPr>
        <w:t>.</w:t>
      </w:r>
      <w:r w:rsidR="00BE22B1" w:rsidRPr="00035A74">
        <w:rPr>
          <w:rFonts w:ascii="Times New Roman" w:hAnsi="Times New Roman"/>
          <w:sz w:val="24"/>
          <w:szCs w:val="24"/>
        </w:rPr>
        <w:t>8</w:t>
      </w:r>
      <w:r w:rsidRPr="00035A74">
        <w:rPr>
          <w:rFonts w:ascii="Times New Roman" w:hAnsi="Times New Roman"/>
          <w:sz w:val="24"/>
          <w:szCs w:val="24"/>
        </w:rPr>
        <w:t xml:space="preserve">. </w:t>
      </w:r>
      <w:r w:rsidR="0040115C" w:rsidRPr="00035A74">
        <w:rPr>
          <w:rFonts w:ascii="Times New Roman" w:hAnsi="Times New Roman"/>
          <w:sz w:val="24"/>
          <w:szCs w:val="24"/>
        </w:rPr>
        <w:t>В состав расходов текущего финансового года (0.401.20.000) относятся следующие виды расходов:</w:t>
      </w:r>
    </w:p>
    <w:p w14:paraId="706A80CE" w14:textId="3BE7A216" w:rsidR="00BE22B1" w:rsidRPr="00035A74" w:rsidRDefault="00BE22B1" w:rsidP="00BE22B1">
      <w:pPr>
        <w:pStyle w:val="aff8"/>
        <w:ind w:firstLine="709"/>
        <w:jc w:val="both"/>
        <w:rPr>
          <w:rFonts w:ascii="Times New Roman" w:hAnsi="Times New Roman"/>
          <w:sz w:val="24"/>
          <w:szCs w:val="24"/>
        </w:rPr>
      </w:pPr>
      <w:r w:rsidRPr="00035A74">
        <w:rPr>
          <w:rFonts w:ascii="Times New Roman" w:hAnsi="Times New Roman"/>
          <w:sz w:val="24"/>
          <w:szCs w:val="24"/>
        </w:rPr>
        <w:t xml:space="preserve">расходы по содержанию недвижимого имущества и особо ценного движимого имущества, закрепленного за </w:t>
      </w:r>
      <w:r w:rsidR="0092703B" w:rsidRPr="00035A74">
        <w:rPr>
          <w:rFonts w:ascii="Times New Roman" w:hAnsi="Times New Roman"/>
          <w:sz w:val="24"/>
          <w:szCs w:val="24"/>
        </w:rPr>
        <w:t xml:space="preserve">субъектом централизованного учета </w:t>
      </w:r>
      <w:r w:rsidRPr="00035A74">
        <w:rPr>
          <w:rFonts w:ascii="Times New Roman" w:hAnsi="Times New Roman"/>
          <w:sz w:val="24"/>
          <w:szCs w:val="24"/>
        </w:rPr>
        <w:t xml:space="preserve">учредителем или приобретенного </w:t>
      </w:r>
      <w:r w:rsidR="0092703B" w:rsidRPr="00035A74">
        <w:rPr>
          <w:rFonts w:ascii="Times New Roman" w:hAnsi="Times New Roman"/>
          <w:sz w:val="24"/>
          <w:szCs w:val="24"/>
        </w:rPr>
        <w:t>субъектом централизованного учета</w:t>
      </w:r>
      <w:r w:rsidR="0092703B" w:rsidRPr="00035A74" w:rsidDel="0092703B">
        <w:rPr>
          <w:rFonts w:ascii="Times New Roman" w:hAnsi="Times New Roman"/>
          <w:sz w:val="24"/>
          <w:szCs w:val="24"/>
        </w:rPr>
        <w:t xml:space="preserve"> </w:t>
      </w:r>
      <w:r w:rsidRPr="00035A74">
        <w:rPr>
          <w:rFonts w:ascii="Times New Roman" w:hAnsi="Times New Roman"/>
          <w:sz w:val="24"/>
          <w:szCs w:val="24"/>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(муниципального) задания;</w:t>
      </w:r>
    </w:p>
    <w:p w14:paraId="40DC4C28" w14:textId="77777777" w:rsidR="0040115C" w:rsidRPr="00035A74" w:rsidRDefault="0040115C" w:rsidP="000A4934">
      <w:pPr>
        <w:pStyle w:val="aff8"/>
        <w:ind w:firstLine="709"/>
        <w:jc w:val="both"/>
        <w:rPr>
          <w:rFonts w:ascii="Times New Roman" w:hAnsi="Times New Roman"/>
          <w:sz w:val="24"/>
          <w:szCs w:val="24"/>
        </w:rPr>
      </w:pPr>
      <w:r w:rsidRPr="00035A74">
        <w:rPr>
          <w:rFonts w:ascii="Times New Roman" w:hAnsi="Times New Roman"/>
          <w:sz w:val="24"/>
          <w:szCs w:val="24"/>
        </w:rPr>
        <w:t>расходы, произведенные за счет средств, полученных от приносящей доход деятельности, но не связанные с осуществлением таковой, принимаются к учету по дебету счета 2.401.20.000 «Расходы текущего финансового года» с аналитикой «не учитываемые в налоговом учете»;</w:t>
      </w:r>
    </w:p>
    <w:p w14:paraId="5E6274F8" w14:textId="77777777" w:rsidR="0040115C" w:rsidRPr="00035A74" w:rsidRDefault="0040115C" w:rsidP="000A4934">
      <w:pPr>
        <w:pStyle w:val="aff8"/>
        <w:ind w:firstLine="709"/>
        <w:jc w:val="both"/>
        <w:rPr>
          <w:rFonts w:ascii="Times New Roman" w:hAnsi="Times New Roman"/>
          <w:sz w:val="24"/>
          <w:szCs w:val="24"/>
        </w:rPr>
      </w:pPr>
      <w:r w:rsidRPr="00035A74">
        <w:rPr>
          <w:rFonts w:ascii="Times New Roman" w:hAnsi="Times New Roman"/>
          <w:sz w:val="24"/>
          <w:szCs w:val="24"/>
        </w:rPr>
        <w:t>расходы, произведенные за счет средств КВФО 4, но не связанные с осуществлением государственного задания, принимаются к учету по дебету счета 4.401.20.000 «Расходы текущего финансового года» с аналитикой;</w:t>
      </w:r>
    </w:p>
    <w:p w14:paraId="022E3127" w14:textId="77777777" w:rsidR="0040115C" w:rsidRPr="00035A74" w:rsidRDefault="0040115C" w:rsidP="000A4934">
      <w:pPr>
        <w:pStyle w:val="aff8"/>
        <w:ind w:firstLine="709"/>
        <w:jc w:val="both"/>
        <w:rPr>
          <w:rFonts w:ascii="Times New Roman" w:hAnsi="Times New Roman"/>
          <w:sz w:val="24"/>
          <w:szCs w:val="24"/>
        </w:rPr>
      </w:pPr>
      <w:r w:rsidRPr="00035A74">
        <w:rPr>
          <w:rFonts w:ascii="Times New Roman" w:hAnsi="Times New Roman"/>
          <w:sz w:val="24"/>
          <w:szCs w:val="24"/>
        </w:rPr>
        <w:t>суммы налогов, штрафы, пени, неустойки и др.;</w:t>
      </w:r>
    </w:p>
    <w:p w14:paraId="41205D97" w14:textId="77777777" w:rsidR="00443EC0" w:rsidRPr="00035A74" w:rsidRDefault="0040115C" w:rsidP="000A4934">
      <w:pPr>
        <w:pStyle w:val="aff8"/>
        <w:ind w:firstLine="709"/>
        <w:jc w:val="both"/>
        <w:rPr>
          <w:rFonts w:ascii="Times New Roman" w:hAnsi="Times New Roman"/>
          <w:sz w:val="24"/>
          <w:szCs w:val="24"/>
        </w:rPr>
      </w:pPr>
      <w:r w:rsidRPr="00035A74">
        <w:rPr>
          <w:rFonts w:ascii="Times New Roman" w:hAnsi="Times New Roman"/>
          <w:sz w:val="24"/>
          <w:szCs w:val="24"/>
        </w:rPr>
        <w:t>расходы, источником финансового обеспечения которых являлись субсидии на иные цели (КВФО 5)</w:t>
      </w:r>
      <w:r w:rsidR="00443EC0" w:rsidRPr="00035A74">
        <w:rPr>
          <w:rFonts w:ascii="Times New Roman" w:hAnsi="Times New Roman"/>
          <w:sz w:val="24"/>
          <w:szCs w:val="24"/>
        </w:rPr>
        <w:t>;</w:t>
      </w:r>
    </w:p>
    <w:p w14:paraId="11B33B15" w14:textId="77777777" w:rsidR="0040115C" w:rsidRPr="00035A74" w:rsidRDefault="00443EC0" w:rsidP="000A4934">
      <w:pPr>
        <w:pStyle w:val="aff8"/>
        <w:ind w:firstLine="709"/>
        <w:jc w:val="both"/>
        <w:rPr>
          <w:rFonts w:ascii="Times New Roman" w:hAnsi="Times New Roman"/>
          <w:sz w:val="24"/>
          <w:szCs w:val="24"/>
        </w:rPr>
      </w:pPr>
      <w:r w:rsidRPr="00035A74">
        <w:rPr>
          <w:rFonts w:ascii="Times New Roman" w:hAnsi="Times New Roman"/>
          <w:sz w:val="24"/>
          <w:szCs w:val="24"/>
        </w:rPr>
        <w:t>расходы, источником финансового обеспечения которых являлись средства, поступившие в виде пожертвований».</w:t>
      </w:r>
    </w:p>
    <w:p w14:paraId="63003143" w14:textId="77777777" w:rsidR="00B164B3" w:rsidRPr="00035A74" w:rsidRDefault="00B164B3" w:rsidP="000A4934">
      <w:pPr>
        <w:pStyle w:val="aff8"/>
        <w:ind w:firstLine="709"/>
        <w:jc w:val="both"/>
        <w:rPr>
          <w:rFonts w:ascii="Times New Roman" w:hAnsi="Times New Roman"/>
          <w:sz w:val="24"/>
          <w:szCs w:val="24"/>
        </w:rPr>
      </w:pPr>
    </w:p>
    <w:p w14:paraId="4A58B7CD" w14:textId="1DA5C38D" w:rsidR="00B164B3" w:rsidRPr="00035A74" w:rsidRDefault="00B164B3" w:rsidP="00B164B3">
      <w:pPr>
        <w:pStyle w:val="aff8"/>
        <w:ind w:firstLine="709"/>
        <w:jc w:val="both"/>
        <w:rPr>
          <w:rFonts w:ascii="Times New Roman" w:hAnsi="Times New Roman"/>
          <w:b/>
          <w:sz w:val="24"/>
          <w:szCs w:val="24"/>
        </w:rPr>
      </w:pPr>
      <w:r w:rsidRPr="00035A74">
        <w:rPr>
          <w:rFonts w:ascii="Times New Roman" w:hAnsi="Times New Roman"/>
          <w:b/>
          <w:sz w:val="24"/>
          <w:szCs w:val="24"/>
        </w:rPr>
        <w:t>Сегмент «Социальная сфера»</w:t>
      </w:r>
    </w:p>
    <w:p w14:paraId="48900525" w14:textId="5D0AD76C" w:rsidR="00B164B3" w:rsidRPr="00035A74" w:rsidRDefault="00B164B3" w:rsidP="00B164B3">
      <w:pPr>
        <w:pStyle w:val="aff8"/>
        <w:ind w:firstLine="709"/>
        <w:jc w:val="both"/>
        <w:rPr>
          <w:rFonts w:ascii="Times New Roman" w:hAnsi="Times New Roman"/>
          <w:b/>
          <w:sz w:val="24"/>
          <w:szCs w:val="24"/>
        </w:rPr>
      </w:pPr>
      <w:r w:rsidRPr="00035A74">
        <w:rPr>
          <w:rFonts w:ascii="Times New Roman" w:hAnsi="Times New Roman"/>
          <w:b/>
          <w:sz w:val="24"/>
          <w:szCs w:val="24"/>
        </w:rPr>
        <w:lastRenderedPageBreak/>
        <w:t>Отрасль «Здравоохранение»</w:t>
      </w:r>
    </w:p>
    <w:p w14:paraId="1CD5D810" w14:textId="437330F2" w:rsidR="00B164B3" w:rsidRPr="00035A74" w:rsidRDefault="00B164B3" w:rsidP="00B164B3">
      <w:pPr>
        <w:pStyle w:val="aff8"/>
        <w:ind w:firstLine="709"/>
        <w:jc w:val="both"/>
        <w:rPr>
          <w:rFonts w:ascii="Times New Roman" w:hAnsi="Times New Roman"/>
          <w:sz w:val="24"/>
          <w:szCs w:val="24"/>
        </w:rPr>
      </w:pPr>
      <w:proofErr w:type="gramStart"/>
      <w:r w:rsidRPr="00035A74">
        <w:rPr>
          <w:rFonts w:ascii="Times New Roman" w:hAnsi="Times New Roman"/>
          <w:sz w:val="24"/>
          <w:szCs w:val="24"/>
        </w:rPr>
        <w:t>расходы, связанные с компенсационными выплатами населению согласно постановлению Правительства Москвы от 24.12.2021 № 2180-ПП «Об организации лекарственных препаратов для лечения онкологических заболеваний», постановлению Правительства Москвы от 16.11.2021 № 1773-ПП «О проведении в городе Москве пилотного проекта по обеспечению граждан лекарственными препаратами, отпускаемыми бесплатно по рецептам на лекарственные препараты, сформированным в форме электронного документа», постановлению Правительства Москвы от 26.11.2019 № 1551-ПП «О расширении возможностей</w:t>
      </w:r>
      <w:proofErr w:type="gramEnd"/>
      <w:r w:rsidRPr="00035A74">
        <w:rPr>
          <w:rFonts w:ascii="Times New Roman" w:hAnsi="Times New Roman"/>
          <w:sz w:val="24"/>
          <w:szCs w:val="24"/>
        </w:rPr>
        <w:t xml:space="preserve"> реализации права на получение мер социальной поддержки по обеспечению лекарственными препаратами, назначаемыми по жизненным показаниям и при индивидуальной непереносимости, и лекарственными препаратами и (или) медицинскими изделиями, назначаемыми по категории заболевания «диабет».</w:t>
      </w:r>
    </w:p>
    <w:p w14:paraId="58380C40" w14:textId="77777777" w:rsidR="003C7B9C" w:rsidRPr="00035A74" w:rsidRDefault="003C7B9C" w:rsidP="00B164B3">
      <w:pPr>
        <w:pStyle w:val="aff8"/>
        <w:ind w:firstLine="709"/>
        <w:jc w:val="both"/>
        <w:rPr>
          <w:rFonts w:ascii="Times New Roman" w:hAnsi="Times New Roman"/>
          <w:sz w:val="24"/>
          <w:szCs w:val="24"/>
        </w:rPr>
      </w:pPr>
    </w:p>
    <w:p w14:paraId="60CC322A" w14:textId="77777777" w:rsidR="003C7B9C" w:rsidRPr="00035A74" w:rsidRDefault="003C7B9C" w:rsidP="003C7B9C">
      <w:pPr>
        <w:pStyle w:val="aff8"/>
        <w:ind w:firstLine="709"/>
        <w:jc w:val="both"/>
        <w:rPr>
          <w:rFonts w:ascii="Times New Roman" w:hAnsi="Times New Roman"/>
          <w:b/>
          <w:sz w:val="24"/>
          <w:szCs w:val="24"/>
        </w:rPr>
      </w:pPr>
      <w:r w:rsidRPr="00035A74">
        <w:rPr>
          <w:rFonts w:ascii="Times New Roman" w:hAnsi="Times New Roman"/>
          <w:b/>
          <w:sz w:val="24"/>
          <w:szCs w:val="24"/>
        </w:rPr>
        <w:t>Сегмент «Государственное управление»</w:t>
      </w:r>
    </w:p>
    <w:p w14:paraId="14AD4DC0" w14:textId="77777777" w:rsidR="003C7B9C" w:rsidRPr="00035A74" w:rsidRDefault="003C7B9C" w:rsidP="003C7B9C">
      <w:pPr>
        <w:pStyle w:val="aff8"/>
        <w:ind w:firstLine="709"/>
        <w:jc w:val="both"/>
        <w:rPr>
          <w:rFonts w:ascii="Times New Roman" w:hAnsi="Times New Roman"/>
          <w:b/>
          <w:sz w:val="24"/>
          <w:szCs w:val="24"/>
        </w:rPr>
      </w:pPr>
      <w:r w:rsidRPr="00035A74">
        <w:rPr>
          <w:rFonts w:ascii="Times New Roman" w:hAnsi="Times New Roman"/>
          <w:b/>
          <w:sz w:val="24"/>
          <w:szCs w:val="24"/>
        </w:rPr>
        <w:t>Отрасль «Общегосударственные вопросы»</w:t>
      </w:r>
    </w:p>
    <w:p w14:paraId="578C8615" w14:textId="61AFEFC5" w:rsidR="003C7B9C" w:rsidRPr="00035A74" w:rsidRDefault="003C7B9C" w:rsidP="003C7B9C">
      <w:pPr>
        <w:pStyle w:val="aff8"/>
        <w:ind w:firstLine="709"/>
        <w:jc w:val="both"/>
        <w:rPr>
          <w:rFonts w:ascii="Times New Roman" w:hAnsi="Times New Roman"/>
          <w:sz w:val="24"/>
          <w:szCs w:val="24"/>
        </w:rPr>
      </w:pPr>
      <w:r w:rsidRPr="00035A74">
        <w:rPr>
          <w:rFonts w:ascii="Times New Roman" w:hAnsi="Times New Roman"/>
          <w:sz w:val="24"/>
          <w:szCs w:val="24"/>
        </w:rPr>
        <w:t>Начисление расходов по уплате субъектом централизованного учета как собственником помещений в многоквартирном доме взносов в фонд капитального ремонта производится в соответствии с положениями статьи 170 Жилищного кодекса Российской Федерации.</w:t>
      </w:r>
    </w:p>
    <w:p w14:paraId="4500AA79" w14:textId="728D712D" w:rsidR="003C7B9C" w:rsidRPr="00035A74" w:rsidRDefault="003C7B9C" w:rsidP="003C7B9C">
      <w:pPr>
        <w:pStyle w:val="aff8"/>
        <w:ind w:firstLine="709"/>
        <w:jc w:val="both"/>
        <w:rPr>
          <w:rFonts w:ascii="Times New Roman" w:hAnsi="Times New Roman"/>
          <w:sz w:val="24"/>
          <w:szCs w:val="24"/>
        </w:rPr>
      </w:pPr>
      <w:r w:rsidRPr="00035A74">
        <w:rPr>
          <w:rFonts w:ascii="Times New Roman" w:hAnsi="Times New Roman"/>
          <w:sz w:val="24"/>
          <w:szCs w:val="24"/>
        </w:rPr>
        <w:t xml:space="preserve">Затраты на уплату взносов учитываются равномерно в составе расходов текущего финансового года на счете 1.401.20.000 «Расходы экономического субъекта» по факту предоставления субъектом централизованного учета свода </w:t>
      </w:r>
      <w:r w:rsidR="00DA49F6" w:rsidRPr="00035A74">
        <w:rPr>
          <w:rFonts w:ascii="Times New Roman" w:hAnsi="Times New Roman"/>
          <w:sz w:val="24"/>
          <w:szCs w:val="24"/>
        </w:rPr>
        <w:t>распоряжений</w:t>
      </w:r>
      <w:r w:rsidRPr="00035A74">
        <w:rPr>
          <w:rFonts w:ascii="Times New Roman" w:hAnsi="Times New Roman"/>
          <w:sz w:val="24"/>
          <w:szCs w:val="24"/>
        </w:rPr>
        <w:t xml:space="preserve"> на оплату </w:t>
      </w:r>
      <w:r w:rsidR="00DA49F6" w:rsidRPr="00035A74">
        <w:rPr>
          <w:rFonts w:ascii="Times New Roman" w:hAnsi="Times New Roman"/>
          <w:sz w:val="24"/>
          <w:szCs w:val="24"/>
        </w:rPr>
        <w:t>в</w:t>
      </w:r>
      <w:r w:rsidRPr="00035A74">
        <w:rPr>
          <w:rFonts w:ascii="Times New Roman" w:hAnsi="Times New Roman"/>
          <w:sz w:val="24"/>
          <w:szCs w:val="24"/>
        </w:rPr>
        <w:t>зносов на капитальный ремонт помещений, находящихся в собственности города Москвы.</w:t>
      </w:r>
    </w:p>
    <w:p w14:paraId="793AD361" w14:textId="77777777" w:rsidR="003C7B9C" w:rsidRPr="00035A74" w:rsidRDefault="003C7B9C" w:rsidP="00B164B3">
      <w:pPr>
        <w:pStyle w:val="aff8"/>
        <w:ind w:firstLine="709"/>
        <w:jc w:val="both"/>
        <w:rPr>
          <w:rFonts w:ascii="Times New Roman" w:hAnsi="Times New Roman"/>
          <w:sz w:val="24"/>
          <w:szCs w:val="24"/>
        </w:rPr>
      </w:pPr>
    </w:p>
    <w:p w14:paraId="28D5B2E6" w14:textId="77777777" w:rsidR="00B164B3" w:rsidRPr="00035A74" w:rsidRDefault="00B164B3" w:rsidP="00B164B3">
      <w:pPr>
        <w:pStyle w:val="aff8"/>
        <w:ind w:firstLine="709"/>
        <w:jc w:val="both"/>
        <w:rPr>
          <w:rFonts w:ascii="Times New Roman" w:hAnsi="Times New Roman"/>
          <w:b/>
          <w:sz w:val="24"/>
          <w:szCs w:val="24"/>
        </w:rPr>
      </w:pPr>
    </w:p>
    <w:p w14:paraId="23EE5B37" w14:textId="4BDBF075" w:rsidR="0040115C" w:rsidRPr="00035A74" w:rsidRDefault="007443EC" w:rsidP="000A4934">
      <w:pPr>
        <w:pStyle w:val="aff8"/>
        <w:ind w:firstLine="709"/>
        <w:jc w:val="both"/>
        <w:rPr>
          <w:rFonts w:ascii="Times New Roman" w:hAnsi="Times New Roman"/>
          <w:sz w:val="24"/>
          <w:szCs w:val="24"/>
        </w:rPr>
      </w:pPr>
      <w:r w:rsidRPr="00035A74">
        <w:rPr>
          <w:rFonts w:ascii="Times New Roman" w:hAnsi="Times New Roman"/>
          <w:sz w:val="24"/>
          <w:szCs w:val="24"/>
        </w:rPr>
        <w:t>2.4.</w:t>
      </w:r>
      <w:r w:rsidR="0068077A" w:rsidRPr="00035A74">
        <w:rPr>
          <w:rFonts w:ascii="Times New Roman" w:hAnsi="Times New Roman"/>
          <w:sz w:val="24"/>
          <w:szCs w:val="24"/>
        </w:rPr>
        <w:t>2</w:t>
      </w:r>
      <w:r w:rsidRPr="00035A74">
        <w:rPr>
          <w:rFonts w:ascii="Times New Roman" w:hAnsi="Times New Roman"/>
          <w:sz w:val="24"/>
          <w:szCs w:val="24"/>
        </w:rPr>
        <w:t>.</w:t>
      </w:r>
      <w:r w:rsidR="00BE22B1" w:rsidRPr="00035A74">
        <w:rPr>
          <w:rFonts w:ascii="Times New Roman" w:hAnsi="Times New Roman"/>
          <w:sz w:val="24"/>
          <w:szCs w:val="24"/>
        </w:rPr>
        <w:t>9</w:t>
      </w:r>
      <w:r w:rsidRPr="00035A74">
        <w:rPr>
          <w:rFonts w:ascii="Times New Roman" w:hAnsi="Times New Roman"/>
          <w:sz w:val="24"/>
          <w:szCs w:val="24"/>
        </w:rPr>
        <w:t xml:space="preserve">. </w:t>
      </w:r>
      <w:r w:rsidR="0040115C" w:rsidRPr="00035A74">
        <w:rPr>
          <w:rFonts w:ascii="Times New Roman" w:hAnsi="Times New Roman"/>
          <w:sz w:val="24"/>
          <w:szCs w:val="24"/>
        </w:rPr>
        <w:t xml:space="preserve">В составе расходов будущих периодов на счете 0.401.50.000 «Расходы будущих периодов» отражаются расходы, связанные </w:t>
      </w:r>
      <w:proofErr w:type="gramStart"/>
      <w:r w:rsidR="0040115C" w:rsidRPr="00035A74">
        <w:rPr>
          <w:rFonts w:ascii="Times New Roman" w:hAnsi="Times New Roman"/>
          <w:sz w:val="24"/>
          <w:szCs w:val="24"/>
        </w:rPr>
        <w:t>с</w:t>
      </w:r>
      <w:proofErr w:type="gramEnd"/>
      <w:r w:rsidR="0040115C" w:rsidRPr="00035A74">
        <w:rPr>
          <w:rFonts w:ascii="Times New Roman" w:hAnsi="Times New Roman"/>
          <w:sz w:val="24"/>
          <w:szCs w:val="24"/>
        </w:rPr>
        <w:t>:</w:t>
      </w:r>
    </w:p>
    <w:p w14:paraId="0A2E0482" w14:textId="77777777" w:rsidR="0040115C" w:rsidRPr="00035A74" w:rsidRDefault="0040115C" w:rsidP="000A4934">
      <w:pPr>
        <w:pStyle w:val="aff8"/>
        <w:ind w:firstLine="709"/>
        <w:jc w:val="both"/>
        <w:rPr>
          <w:rFonts w:ascii="Times New Roman" w:hAnsi="Times New Roman"/>
          <w:sz w:val="24"/>
          <w:szCs w:val="24"/>
        </w:rPr>
      </w:pPr>
      <w:r w:rsidRPr="00035A74">
        <w:rPr>
          <w:rFonts w:ascii="Times New Roman" w:hAnsi="Times New Roman"/>
          <w:sz w:val="24"/>
          <w:szCs w:val="24"/>
        </w:rPr>
        <w:t>страхованием имущества, гражданской ответственности;</w:t>
      </w:r>
    </w:p>
    <w:p w14:paraId="226F9332" w14:textId="77777777" w:rsidR="000273A0" w:rsidRPr="00035A74" w:rsidRDefault="0040115C" w:rsidP="000A4934">
      <w:pPr>
        <w:pStyle w:val="aff8"/>
        <w:ind w:firstLine="709"/>
        <w:jc w:val="both"/>
        <w:rPr>
          <w:rFonts w:ascii="Times New Roman" w:hAnsi="Times New Roman"/>
          <w:sz w:val="24"/>
          <w:szCs w:val="24"/>
        </w:rPr>
      </w:pPr>
      <w:r w:rsidRPr="00035A74">
        <w:rPr>
          <w:rFonts w:ascii="Times New Roman" w:hAnsi="Times New Roman"/>
          <w:sz w:val="24"/>
          <w:szCs w:val="24"/>
        </w:rPr>
        <w:t xml:space="preserve">оплатой стоимости </w:t>
      </w:r>
      <w:r w:rsidR="00574FF0" w:rsidRPr="00035A74">
        <w:rPr>
          <w:rFonts w:ascii="Times New Roman" w:hAnsi="Times New Roman"/>
          <w:sz w:val="24"/>
          <w:szCs w:val="24"/>
        </w:rPr>
        <w:t>абонемента на проезд городским транспортом, сроком действия более одного календарного месяца</w:t>
      </w:r>
      <w:r w:rsidRPr="00035A74">
        <w:rPr>
          <w:rFonts w:ascii="Times New Roman" w:hAnsi="Times New Roman"/>
          <w:sz w:val="24"/>
          <w:szCs w:val="24"/>
        </w:rPr>
        <w:t>;</w:t>
      </w:r>
    </w:p>
    <w:p w14:paraId="4A9BF34D" w14:textId="77777777" w:rsidR="002144B1" w:rsidRPr="00035A74" w:rsidRDefault="00811107" w:rsidP="000A4934">
      <w:pPr>
        <w:pStyle w:val="aff8"/>
        <w:ind w:firstLine="709"/>
        <w:jc w:val="both"/>
        <w:rPr>
          <w:rFonts w:ascii="Times New Roman" w:hAnsi="Times New Roman"/>
          <w:sz w:val="24"/>
          <w:szCs w:val="24"/>
        </w:rPr>
      </w:pPr>
      <w:r w:rsidRPr="00035A74">
        <w:rPr>
          <w:rFonts w:ascii="Times New Roman" w:hAnsi="Times New Roman"/>
          <w:sz w:val="24"/>
          <w:szCs w:val="24"/>
        </w:rPr>
        <w:t>выплатой по ежегодному оплачиваемому отпуску, за неотработанные дни отпуска;</w:t>
      </w:r>
    </w:p>
    <w:p w14:paraId="0DE36DF4" w14:textId="77777777" w:rsidR="003A6A8A" w:rsidRPr="00035A74" w:rsidRDefault="003A6A8A" w:rsidP="000A4934">
      <w:pPr>
        <w:pStyle w:val="aff8"/>
        <w:ind w:firstLine="709"/>
        <w:jc w:val="both"/>
        <w:rPr>
          <w:rFonts w:ascii="Times New Roman" w:hAnsi="Times New Roman"/>
          <w:sz w:val="24"/>
          <w:szCs w:val="24"/>
        </w:rPr>
      </w:pPr>
      <w:r w:rsidRPr="00035A74">
        <w:rPr>
          <w:rFonts w:ascii="Times New Roman" w:hAnsi="Times New Roman"/>
          <w:sz w:val="24"/>
          <w:szCs w:val="24"/>
        </w:rPr>
        <w:t>приобретением прав пользования на результаты интеллектуальной деятельности, срок полезного использования которых составляет не более 12 месяцев, но переходит за пределы года их приобретения (создания);</w:t>
      </w:r>
    </w:p>
    <w:p w14:paraId="060746F7" w14:textId="77777777" w:rsidR="009829F2" w:rsidRPr="00035A74" w:rsidRDefault="009829F2" w:rsidP="000A4934">
      <w:pPr>
        <w:pStyle w:val="aff8"/>
        <w:ind w:firstLine="709"/>
        <w:jc w:val="both"/>
        <w:rPr>
          <w:rFonts w:ascii="Times New Roman" w:hAnsi="Times New Roman"/>
          <w:sz w:val="24"/>
          <w:szCs w:val="24"/>
        </w:rPr>
      </w:pPr>
    </w:p>
    <w:p w14:paraId="4A153C2A" w14:textId="77777777" w:rsidR="009829F2" w:rsidRPr="00035A74" w:rsidRDefault="009829F2" w:rsidP="009829F2">
      <w:pPr>
        <w:pStyle w:val="aff8"/>
        <w:ind w:firstLine="709"/>
        <w:rPr>
          <w:rFonts w:ascii="Times New Roman" w:hAnsi="Times New Roman"/>
          <w:b/>
          <w:sz w:val="24"/>
          <w:szCs w:val="24"/>
        </w:rPr>
      </w:pPr>
      <w:r w:rsidRPr="00035A74">
        <w:rPr>
          <w:rFonts w:ascii="Times New Roman" w:hAnsi="Times New Roman"/>
          <w:b/>
          <w:sz w:val="24"/>
          <w:szCs w:val="24"/>
        </w:rPr>
        <w:t>Сегмент «Государственное управление»</w:t>
      </w:r>
    </w:p>
    <w:p w14:paraId="2BB1F12C" w14:textId="77777777" w:rsidR="009829F2" w:rsidRPr="00035A74" w:rsidRDefault="009829F2" w:rsidP="009829F2">
      <w:pPr>
        <w:pStyle w:val="aff8"/>
        <w:ind w:firstLine="709"/>
        <w:rPr>
          <w:rFonts w:ascii="Times New Roman" w:hAnsi="Times New Roman"/>
          <w:b/>
          <w:sz w:val="24"/>
          <w:szCs w:val="24"/>
        </w:rPr>
      </w:pPr>
      <w:r w:rsidRPr="00035A74">
        <w:rPr>
          <w:rFonts w:ascii="Times New Roman" w:hAnsi="Times New Roman"/>
          <w:b/>
          <w:sz w:val="24"/>
          <w:szCs w:val="24"/>
        </w:rPr>
        <w:t>Отрасль «Связь и информатика»</w:t>
      </w:r>
    </w:p>
    <w:p w14:paraId="647DFD9F" w14:textId="77777777" w:rsidR="009829F2" w:rsidRPr="00035A74" w:rsidRDefault="009829F2" w:rsidP="009829F2">
      <w:pPr>
        <w:pStyle w:val="aff8"/>
        <w:ind w:firstLine="709"/>
        <w:jc w:val="both"/>
        <w:rPr>
          <w:rFonts w:ascii="Times New Roman" w:hAnsi="Times New Roman"/>
          <w:sz w:val="24"/>
          <w:szCs w:val="24"/>
        </w:rPr>
      </w:pPr>
      <w:r w:rsidRPr="00035A74">
        <w:rPr>
          <w:rFonts w:ascii="Times New Roman" w:hAnsi="Times New Roman"/>
          <w:sz w:val="24"/>
          <w:szCs w:val="24"/>
        </w:rPr>
        <w:t>приобретением сертификатов на техническую поддержку работоспособности оборудования и программного обеспечения;</w:t>
      </w:r>
    </w:p>
    <w:p w14:paraId="4D92E936" w14:textId="77777777" w:rsidR="009829F2" w:rsidRPr="00035A74" w:rsidRDefault="009829F2" w:rsidP="000A4934">
      <w:pPr>
        <w:pStyle w:val="aff8"/>
        <w:ind w:firstLine="709"/>
        <w:jc w:val="both"/>
        <w:rPr>
          <w:rFonts w:ascii="Times New Roman" w:hAnsi="Times New Roman"/>
          <w:sz w:val="24"/>
          <w:szCs w:val="24"/>
        </w:rPr>
      </w:pPr>
    </w:p>
    <w:p w14:paraId="07F690D7" w14:textId="68FDD685" w:rsidR="0040115C" w:rsidRPr="00035A74" w:rsidRDefault="0040115C" w:rsidP="000A4934">
      <w:pPr>
        <w:pStyle w:val="aff8"/>
        <w:ind w:firstLine="709"/>
        <w:jc w:val="both"/>
        <w:rPr>
          <w:rFonts w:ascii="Times New Roman" w:hAnsi="Times New Roman"/>
          <w:sz w:val="24"/>
          <w:szCs w:val="24"/>
        </w:rPr>
      </w:pPr>
      <w:r w:rsidRPr="00035A74">
        <w:rPr>
          <w:rFonts w:ascii="Times New Roman" w:hAnsi="Times New Roman"/>
          <w:sz w:val="24"/>
          <w:szCs w:val="24"/>
        </w:rPr>
        <w:t>другие аналогичные расходы.</w:t>
      </w:r>
    </w:p>
    <w:p w14:paraId="191F2F25" w14:textId="77777777" w:rsidR="00010294" w:rsidRPr="00035A74" w:rsidRDefault="0040115C" w:rsidP="000A4934">
      <w:pPr>
        <w:pStyle w:val="aff8"/>
        <w:ind w:firstLine="709"/>
        <w:jc w:val="both"/>
        <w:rPr>
          <w:rFonts w:ascii="Times New Roman" w:hAnsi="Times New Roman"/>
          <w:sz w:val="24"/>
          <w:szCs w:val="24"/>
        </w:rPr>
      </w:pPr>
      <w:r w:rsidRPr="00035A74">
        <w:rPr>
          <w:rFonts w:ascii="Times New Roman" w:hAnsi="Times New Roman"/>
          <w:sz w:val="24"/>
          <w:szCs w:val="24"/>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в сумме </w:t>
      </w:r>
      <w:r w:rsidR="00234A49" w:rsidRPr="00035A74">
        <w:rPr>
          <w:rFonts w:ascii="Times New Roman" w:hAnsi="Times New Roman"/>
          <w:sz w:val="24"/>
          <w:szCs w:val="24"/>
        </w:rPr>
        <w:t xml:space="preserve">документально подтвержденных </w:t>
      </w:r>
      <w:r w:rsidRPr="00035A74">
        <w:rPr>
          <w:rFonts w:ascii="Times New Roman" w:hAnsi="Times New Roman"/>
          <w:sz w:val="24"/>
          <w:szCs w:val="24"/>
        </w:rPr>
        <w:t>расходов, относящихся к отчетному периоду (если это возможно) или равномерно (ежемесячно) в течение периода, к которому относятся данные расходы.</w:t>
      </w:r>
    </w:p>
    <w:p w14:paraId="5C606A44" w14:textId="77777777" w:rsidR="00811107" w:rsidRPr="00035A74" w:rsidRDefault="00811107" w:rsidP="000A4934">
      <w:pPr>
        <w:pStyle w:val="aff8"/>
        <w:ind w:firstLine="709"/>
        <w:jc w:val="both"/>
        <w:rPr>
          <w:rFonts w:ascii="Times New Roman" w:hAnsi="Times New Roman"/>
          <w:sz w:val="24"/>
          <w:szCs w:val="24"/>
        </w:rPr>
      </w:pPr>
      <w:r w:rsidRPr="00035A74">
        <w:rPr>
          <w:rFonts w:ascii="Times New Roman" w:hAnsi="Times New Roman"/>
          <w:sz w:val="24"/>
          <w:szCs w:val="24"/>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79D9AC02" w14:textId="68BE1FB9" w:rsidR="00B1362C" w:rsidRPr="00035A74" w:rsidRDefault="007443EC" w:rsidP="000A4934">
      <w:pPr>
        <w:pStyle w:val="aff8"/>
        <w:ind w:firstLine="709"/>
        <w:jc w:val="both"/>
        <w:rPr>
          <w:rFonts w:ascii="Times New Roman" w:hAnsi="Times New Roman"/>
          <w:sz w:val="24"/>
          <w:szCs w:val="24"/>
        </w:rPr>
      </w:pPr>
      <w:bookmarkStart w:id="84" w:name="_Toc9330084"/>
      <w:r w:rsidRPr="00035A74">
        <w:rPr>
          <w:rFonts w:ascii="Times New Roman" w:hAnsi="Times New Roman"/>
          <w:sz w:val="24"/>
          <w:szCs w:val="24"/>
        </w:rPr>
        <w:t>2.4.</w:t>
      </w:r>
      <w:r w:rsidR="0068077A" w:rsidRPr="00035A74">
        <w:rPr>
          <w:rFonts w:ascii="Times New Roman" w:hAnsi="Times New Roman"/>
          <w:sz w:val="24"/>
          <w:szCs w:val="24"/>
        </w:rPr>
        <w:t>3</w:t>
      </w:r>
      <w:r w:rsidRPr="00035A74">
        <w:rPr>
          <w:rFonts w:ascii="Times New Roman" w:hAnsi="Times New Roman"/>
          <w:sz w:val="24"/>
          <w:szCs w:val="24"/>
        </w:rPr>
        <w:t xml:space="preserve">. </w:t>
      </w:r>
      <w:r w:rsidR="00B1362C" w:rsidRPr="00035A74">
        <w:rPr>
          <w:rFonts w:ascii="Times New Roman" w:hAnsi="Times New Roman"/>
          <w:sz w:val="24"/>
          <w:szCs w:val="24"/>
        </w:rPr>
        <w:t>Особенности учета расходов, производимых за счет сре</w:t>
      </w:r>
      <w:proofErr w:type="gramStart"/>
      <w:r w:rsidR="00B1362C" w:rsidRPr="00035A74">
        <w:rPr>
          <w:rFonts w:ascii="Times New Roman" w:hAnsi="Times New Roman"/>
          <w:sz w:val="24"/>
          <w:szCs w:val="24"/>
        </w:rPr>
        <w:t>дств гр</w:t>
      </w:r>
      <w:proofErr w:type="gramEnd"/>
      <w:r w:rsidR="00B1362C" w:rsidRPr="00035A74">
        <w:rPr>
          <w:rFonts w:ascii="Times New Roman" w:hAnsi="Times New Roman"/>
          <w:sz w:val="24"/>
          <w:szCs w:val="24"/>
        </w:rPr>
        <w:t xml:space="preserve">анта в форме субсидии, полученного от </w:t>
      </w:r>
      <w:r w:rsidR="008412A9" w:rsidRPr="00035A74">
        <w:rPr>
          <w:rFonts w:ascii="Times New Roman" w:hAnsi="Times New Roman"/>
          <w:sz w:val="24"/>
          <w:szCs w:val="24"/>
        </w:rPr>
        <w:t>уполномоченного органа государственной власти</w:t>
      </w:r>
      <w:r w:rsidR="00B1362C" w:rsidRPr="00035A74">
        <w:rPr>
          <w:rFonts w:ascii="Times New Roman" w:hAnsi="Times New Roman"/>
          <w:sz w:val="24"/>
          <w:szCs w:val="24"/>
        </w:rPr>
        <w:t>.</w:t>
      </w:r>
    </w:p>
    <w:p w14:paraId="2EA8CBDA" w14:textId="77777777" w:rsidR="001D7EA7" w:rsidRPr="00035A74" w:rsidRDefault="00B1362C" w:rsidP="000A4934">
      <w:pPr>
        <w:pStyle w:val="aff8"/>
        <w:ind w:firstLine="709"/>
        <w:jc w:val="both"/>
        <w:rPr>
          <w:rFonts w:ascii="Times New Roman" w:hAnsi="Times New Roman"/>
          <w:sz w:val="24"/>
          <w:szCs w:val="24"/>
        </w:rPr>
      </w:pPr>
      <w:r w:rsidRPr="00035A74">
        <w:rPr>
          <w:rFonts w:ascii="Times New Roman" w:hAnsi="Times New Roman"/>
          <w:sz w:val="24"/>
          <w:szCs w:val="24"/>
        </w:rPr>
        <w:t>Расходы, связанные с выполнением государственного задания, оплачиваемые за счет сре</w:t>
      </w:r>
      <w:proofErr w:type="gramStart"/>
      <w:r w:rsidRPr="00035A74">
        <w:rPr>
          <w:rFonts w:ascii="Times New Roman" w:hAnsi="Times New Roman"/>
          <w:sz w:val="24"/>
          <w:szCs w:val="24"/>
        </w:rPr>
        <w:t>дств гр</w:t>
      </w:r>
      <w:proofErr w:type="gramEnd"/>
      <w:r w:rsidRPr="00035A74">
        <w:rPr>
          <w:rFonts w:ascii="Times New Roman" w:hAnsi="Times New Roman"/>
          <w:sz w:val="24"/>
          <w:szCs w:val="24"/>
        </w:rPr>
        <w:t>анта, отражаются по дебету счета 2.401.20.200</w:t>
      </w:r>
      <w:r w:rsidR="001D7EA7" w:rsidRPr="00035A74">
        <w:rPr>
          <w:rFonts w:ascii="Times New Roman" w:hAnsi="Times New Roman"/>
          <w:sz w:val="24"/>
          <w:szCs w:val="24"/>
        </w:rPr>
        <w:t xml:space="preserve"> «Расходы экономического субъекта» в аналитике «не учитываемые для целей налогообложения».</w:t>
      </w:r>
    </w:p>
    <w:p w14:paraId="702C819B" w14:textId="77777777" w:rsidR="000136E4" w:rsidRPr="00035A74" w:rsidRDefault="000136E4" w:rsidP="000A4934">
      <w:pPr>
        <w:pStyle w:val="aff8"/>
        <w:ind w:firstLine="709"/>
        <w:jc w:val="both"/>
        <w:rPr>
          <w:rFonts w:ascii="Times New Roman" w:hAnsi="Times New Roman"/>
          <w:sz w:val="24"/>
          <w:szCs w:val="24"/>
        </w:rPr>
      </w:pPr>
    </w:p>
    <w:p w14:paraId="41051F1F" w14:textId="77777777" w:rsidR="000136E4" w:rsidRPr="00035A74" w:rsidRDefault="000136E4" w:rsidP="000136E4">
      <w:pPr>
        <w:pStyle w:val="aff8"/>
        <w:ind w:firstLine="709"/>
        <w:jc w:val="both"/>
        <w:rPr>
          <w:rFonts w:ascii="Times New Roman" w:hAnsi="Times New Roman"/>
          <w:sz w:val="24"/>
          <w:szCs w:val="24"/>
        </w:rPr>
      </w:pPr>
      <w:proofErr w:type="gramStart"/>
      <w:r w:rsidRPr="00035A74">
        <w:rPr>
          <w:rFonts w:ascii="Times New Roman" w:hAnsi="Times New Roman"/>
          <w:sz w:val="24"/>
          <w:szCs w:val="24"/>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w:t>
      </w:r>
      <w:r w:rsidRPr="00035A74">
        <w:rPr>
          <w:rFonts w:ascii="Times New Roman" w:hAnsi="Times New Roman"/>
          <w:sz w:val="24"/>
          <w:szCs w:val="24"/>
        </w:rPr>
        <w:lastRenderedPageBreak/>
        <w:t>«Прямые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в аналитике «не учитываемые для целей налогообложения».</w:t>
      </w:r>
      <w:proofErr w:type="gramEnd"/>
    </w:p>
    <w:p w14:paraId="7C87B789" w14:textId="77777777" w:rsidR="000136E4" w:rsidRPr="00035A74" w:rsidRDefault="000136E4" w:rsidP="000136E4">
      <w:pPr>
        <w:pStyle w:val="aff8"/>
        <w:ind w:firstLine="709"/>
        <w:jc w:val="both"/>
        <w:rPr>
          <w:rFonts w:ascii="Times New Roman" w:hAnsi="Times New Roman"/>
          <w:sz w:val="24"/>
          <w:szCs w:val="24"/>
        </w:rPr>
      </w:pPr>
      <w:r w:rsidRPr="00035A74">
        <w:rPr>
          <w:rFonts w:ascii="Times New Roman" w:hAnsi="Times New Roman"/>
          <w:sz w:val="24"/>
          <w:szCs w:val="24"/>
        </w:rPr>
        <w:t>Приобретенные за счет сре</w:t>
      </w:r>
      <w:proofErr w:type="gramStart"/>
      <w:r w:rsidRPr="00035A74">
        <w:rPr>
          <w:rFonts w:ascii="Times New Roman" w:hAnsi="Times New Roman"/>
          <w:sz w:val="24"/>
          <w:szCs w:val="24"/>
        </w:rPr>
        <w:t>дств гр</w:t>
      </w:r>
      <w:proofErr w:type="gramEnd"/>
      <w:r w:rsidRPr="00035A74">
        <w:rPr>
          <w:rFonts w:ascii="Times New Roman" w:hAnsi="Times New Roman"/>
          <w:sz w:val="24"/>
          <w:szCs w:val="24"/>
        </w:rPr>
        <w:t xml:space="preserve">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7D98EED0" w14:textId="77777777" w:rsidR="000136E4" w:rsidRPr="00035A74" w:rsidRDefault="000136E4" w:rsidP="000136E4">
      <w:pPr>
        <w:pStyle w:val="aff8"/>
        <w:ind w:firstLine="709"/>
        <w:jc w:val="both"/>
        <w:rPr>
          <w:rFonts w:ascii="Times New Roman" w:hAnsi="Times New Roman"/>
          <w:sz w:val="24"/>
          <w:szCs w:val="24"/>
        </w:rPr>
      </w:pPr>
      <w:r w:rsidRPr="00035A74">
        <w:rPr>
          <w:rFonts w:ascii="Times New Roman" w:hAnsi="Times New Roman"/>
          <w:sz w:val="24"/>
          <w:szCs w:val="24"/>
        </w:rPr>
        <w:t>Амортизация по таким объектам основных средств начисляется в учете 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7674FF4E" w14:textId="77777777" w:rsidR="000136E4" w:rsidRPr="00035A74" w:rsidRDefault="000136E4" w:rsidP="000A4934">
      <w:pPr>
        <w:pStyle w:val="aff8"/>
        <w:ind w:firstLine="709"/>
        <w:jc w:val="both"/>
        <w:rPr>
          <w:rFonts w:ascii="Times New Roman" w:hAnsi="Times New Roman"/>
          <w:sz w:val="24"/>
          <w:szCs w:val="24"/>
        </w:rPr>
      </w:pPr>
    </w:p>
    <w:p w14:paraId="403D1152" w14:textId="77777777" w:rsidR="000136E4" w:rsidRPr="00035A74" w:rsidRDefault="000136E4" w:rsidP="000136E4">
      <w:pPr>
        <w:pStyle w:val="aff8"/>
        <w:ind w:firstLine="709"/>
        <w:jc w:val="both"/>
        <w:rPr>
          <w:rFonts w:ascii="Times New Roman" w:hAnsi="Times New Roman"/>
          <w:b/>
          <w:sz w:val="24"/>
          <w:szCs w:val="24"/>
        </w:rPr>
      </w:pPr>
      <w:r w:rsidRPr="00035A74">
        <w:rPr>
          <w:rFonts w:ascii="Times New Roman" w:hAnsi="Times New Roman"/>
          <w:b/>
          <w:sz w:val="24"/>
          <w:szCs w:val="24"/>
        </w:rPr>
        <w:t>Сегмент «Социальная сфера»</w:t>
      </w:r>
    </w:p>
    <w:p w14:paraId="1CA13F3E" w14:textId="4D2D94EF" w:rsidR="005D4E1B" w:rsidRPr="00035A74" w:rsidRDefault="00373D6B" w:rsidP="000A4934">
      <w:pPr>
        <w:pStyle w:val="aff8"/>
        <w:ind w:firstLine="709"/>
        <w:jc w:val="both"/>
        <w:rPr>
          <w:rFonts w:ascii="Times New Roman" w:hAnsi="Times New Roman"/>
          <w:sz w:val="24"/>
          <w:szCs w:val="24"/>
        </w:rPr>
      </w:pPr>
      <w:proofErr w:type="gramStart"/>
      <w:r w:rsidRPr="00035A74">
        <w:rPr>
          <w:rFonts w:ascii="Times New Roman" w:hAnsi="Times New Roman"/>
          <w:sz w:val="24"/>
          <w:szCs w:val="24"/>
        </w:rPr>
        <w:t>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w:t>
      </w:r>
      <w:r w:rsidR="00F72447" w:rsidRPr="00035A74">
        <w:rPr>
          <w:rFonts w:ascii="Times New Roman" w:hAnsi="Times New Roman"/>
          <w:sz w:val="24"/>
          <w:szCs w:val="24"/>
        </w:rPr>
        <w:t>ов</w:t>
      </w:r>
      <w:r w:rsidRPr="00035A74">
        <w:rPr>
          <w:rFonts w:ascii="Times New Roman" w:hAnsi="Times New Roman"/>
          <w:sz w:val="24"/>
          <w:szCs w:val="24"/>
        </w:rPr>
        <w:t xml:space="preserve"> 2.</w:t>
      </w:r>
      <w:r w:rsidR="00F72447" w:rsidRPr="00035A74">
        <w:rPr>
          <w:rFonts w:ascii="Times New Roman" w:hAnsi="Times New Roman"/>
          <w:sz w:val="24"/>
          <w:szCs w:val="24"/>
        </w:rPr>
        <w:t>109</w:t>
      </w:r>
      <w:r w:rsidRPr="00035A74">
        <w:rPr>
          <w:rFonts w:ascii="Times New Roman" w:hAnsi="Times New Roman"/>
          <w:sz w:val="24"/>
          <w:szCs w:val="24"/>
        </w:rPr>
        <w:t>.</w:t>
      </w:r>
      <w:r w:rsidR="00F72447" w:rsidRPr="00035A74">
        <w:rPr>
          <w:rFonts w:ascii="Times New Roman" w:hAnsi="Times New Roman"/>
          <w:sz w:val="24"/>
          <w:szCs w:val="24"/>
        </w:rPr>
        <w:t>6</w:t>
      </w:r>
      <w:r w:rsidRPr="00035A74">
        <w:rPr>
          <w:rFonts w:ascii="Times New Roman" w:hAnsi="Times New Roman"/>
          <w:sz w:val="24"/>
          <w:szCs w:val="24"/>
        </w:rPr>
        <w:t>0.200 «</w:t>
      </w:r>
      <w:r w:rsidR="00F72447" w:rsidRPr="00035A74">
        <w:rPr>
          <w:rFonts w:ascii="Times New Roman" w:hAnsi="Times New Roman"/>
          <w:sz w:val="24"/>
          <w:szCs w:val="24"/>
        </w:rPr>
        <w:t xml:space="preserve">Прямые затраты на изготовление готовой продукции, выполнение работ, оказание услуг», </w:t>
      </w:r>
      <w:r w:rsidR="00DB0BEE" w:rsidRPr="00035A74">
        <w:rPr>
          <w:rFonts w:ascii="Times New Roman" w:hAnsi="Times New Roman"/>
          <w:sz w:val="24"/>
          <w:szCs w:val="24"/>
        </w:rPr>
        <w:t xml:space="preserve">2.109.70.200 «Накладные расходы производства готовой продукции, работ, услуг», </w:t>
      </w:r>
      <w:r w:rsidR="00F72447" w:rsidRPr="00035A74">
        <w:rPr>
          <w:rFonts w:ascii="Times New Roman" w:hAnsi="Times New Roman"/>
          <w:sz w:val="24"/>
          <w:szCs w:val="24"/>
        </w:rPr>
        <w:t>2.109.80.200 «Общехозяйственные расходы учреждения»</w:t>
      </w:r>
      <w:r w:rsidR="005D4E1B" w:rsidRPr="00035A74">
        <w:rPr>
          <w:rFonts w:ascii="Times New Roman" w:hAnsi="Times New Roman"/>
          <w:sz w:val="24"/>
          <w:szCs w:val="24"/>
        </w:rPr>
        <w:t xml:space="preserve"> с учетом сумм входного НДС по приобретенным работам, </w:t>
      </w:r>
      <w:r w:rsidR="00E642A0" w:rsidRPr="00035A74">
        <w:rPr>
          <w:rFonts w:ascii="Times New Roman" w:hAnsi="Times New Roman"/>
          <w:sz w:val="24"/>
          <w:szCs w:val="24"/>
        </w:rPr>
        <w:t>услугам в</w:t>
      </w:r>
      <w:r w:rsidR="005D4E1B" w:rsidRPr="00035A74">
        <w:rPr>
          <w:rFonts w:ascii="Times New Roman" w:hAnsi="Times New Roman"/>
          <w:sz w:val="24"/>
          <w:szCs w:val="24"/>
        </w:rPr>
        <w:t xml:space="preserve"> аналитике «не учитываемые для целей налогообложения».</w:t>
      </w:r>
      <w:proofErr w:type="gramEnd"/>
    </w:p>
    <w:p w14:paraId="7103E737" w14:textId="77777777" w:rsidR="007443EC" w:rsidRPr="00035A74" w:rsidRDefault="009F1C48" w:rsidP="000A4934">
      <w:pPr>
        <w:pStyle w:val="aff8"/>
        <w:ind w:firstLine="709"/>
        <w:jc w:val="both"/>
        <w:rPr>
          <w:rFonts w:ascii="Times New Roman" w:hAnsi="Times New Roman"/>
          <w:sz w:val="24"/>
          <w:szCs w:val="24"/>
        </w:rPr>
      </w:pPr>
      <w:r w:rsidRPr="00035A74">
        <w:rPr>
          <w:rFonts w:ascii="Times New Roman" w:hAnsi="Times New Roman"/>
          <w:sz w:val="24"/>
          <w:szCs w:val="24"/>
        </w:rPr>
        <w:t>Приобретенные за счет сре</w:t>
      </w:r>
      <w:proofErr w:type="gramStart"/>
      <w:r w:rsidRPr="00035A74">
        <w:rPr>
          <w:rFonts w:ascii="Times New Roman" w:hAnsi="Times New Roman"/>
          <w:sz w:val="24"/>
          <w:szCs w:val="24"/>
        </w:rPr>
        <w:t>дств гр</w:t>
      </w:r>
      <w:proofErr w:type="gramEnd"/>
      <w:r w:rsidRPr="00035A74">
        <w:rPr>
          <w:rFonts w:ascii="Times New Roman" w:hAnsi="Times New Roman"/>
          <w:sz w:val="24"/>
          <w:szCs w:val="24"/>
        </w:rPr>
        <w:t xml:space="preserve">анта объекты основных средств, используемые в приносящей доход деятельности, принимаются к учету </w:t>
      </w:r>
      <w:r w:rsidR="00C87EAF" w:rsidRPr="00035A74">
        <w:rPr>
          <w:rFonts w:ascii="Times New Roman" w:hAnsi="Times New Roman"/>
          <w:sz w:val="24"/>
          <w:szCs w:val="24"/>
        </w:rPr>
        <w:t xml:space="preserve">по КВФО 2 </w:t>
      </w:r>
      <w:r w:rsidRPr="00035A74">
        <w:rPr>
          <w:rFonts w:ascii="Times New Roman" w:hAnsi="Times New Roman"/>
          <w:sz w:val="24"/>
          <w:szCs w:val="24"/>
        </w:rPr>
        <w:t xml:space="preserve">с учетом сумм входного НДС, предъявленного поставщиком, и не признаются амортизируемым имуществом для целей налогового учета. </w:t>
      </w:r>
    </w:p>
    <w:p w14:paraId="3DCA23F0" w14:textId="1687143F" w:rsidR="00C87EAF" w:rsidRPr="00035A74" w:rsidRDefault="00C87EAF" w:rsidP="000A4934">
      <w:pPr>
        <w:pStyle w:val="aff8"/>
        <w:ind w:firstLine="709"/>
        <w:jc w:val="both"/>
        <w:rPr>
          <w:rFonts w:ascii="Times New Roman" w:hAnsi="Times New Roman"/>
          <w:sz w:val="24"/>
          <w:szCs w:val="24"/>
        </w:rPr>
      </w:pPr>
      <w:r w:rsidRPr="00035A74">
        <w:rPr>
          <w:rFonts w:ascii="Times New Roman" w:hAnsi="Times New Roman"/>
          <w:sz w:val="24"/>
          <w:szCs w:val="24"/>
        </w:rPr>
        <w:t xml:space="preserve">Амортизация по таким объектам основных средств </w:t>
      </w:r>
      <w:r w:rsidR="008412A9" w:rsidRPr="00035A74">
        <w:rPr>
          <w:rFonts w:ascii="Times New Roman" w:hAnsi="Times New Roman"/>
          <w:sz w:val="24"/>
          <w:szCs w:val="24"/>
        </w:rPr>
        <w:t xml:space="preserve">начисляется </w:t>
      </w:r>
      <w:r w:rsidRPr="00035A74">
        <w:rPr>
          <w:rFonts w:ascii="Times New Roman" w:hAnsi="Times New Roman"/>
          <w:sz w:val="24"/>
          <w:szCs w:val="24"/>
        </w:rPr>
        <w:t>в учете по дебету счетов 2.109.60.200 «Прямые затраты на изготовление готовой продукции, выполнение работ, оказание услуг»,</w:t>
      </w:r>
      <w:r w:rsidR="00DB0BEE" w:rsidRPr="00035A74">
        <w:rPr>
          <w:rFonts w:ascii="Times New Roman" w:hAnsi="Times New Roman"/>
          <w:sz w:val="24"/>
          <w:szCs w:val="24"/>
        </w:rPr>
        <w:t xml:space="preserve"> 2.109.70.200 «Накладные расходы производства готовой продукции, работ, услуг»,</w:t>
      </w:r>
      <w:r w:rsidRPr="00035A74">
        <w:rPr>
          <w:rFonts w:ascii="Times New Roman" w:hAnsi="Times New Roman"/>
          <w:sz w:val="24"/>
          <w:szCs w:val="24"/>
        </w:rPr>
        <w:t xml:space="preserve"> 2.109.80.200 «Общехозяйственные расходы учреждения» в зависимости от назначения основных средств.</w:t>
      </w:r>
    </w:p>
    <w:p w14:paraId="01CE53EE" w14:textId="77777777" w:rsidR="000136E4" w:rsidRPr="00035A74" w:rsidRDefault="000136E4" w:rsidP="000A4934">
      <w:pPr>
        <w:pStyle w:val="aff8"/>
        <w:ind w:firstLine="709"/>
        <w:jc w:val="both"/>
        <w:rPr>
          <w:rFonts w:ascii="Times New Roman" w:hAnsi="Times New Roman"/>
          <w:sz w:val="24"/>
          <w:szCs w:val="24"/>
        </w:rPr>
      </w:pPr>
    </w:p>
    <w:p w14:paraId="0ED18AE1" w14:textId="0C353E06" w:rsidR="002A1F13" w:rsidRPr="00035A74" w:rsidRDefault="00C87EAF" w:rsidP="000A4934">
      <w:pPr>
        <w:pStyle w:val="aff8"/>
        <w:ind w:firstLine="709"/>
        <w:jc w:val="both"/>
        <w:rPr>
          <w:rFonts w:ascii="Times New Roman" w:hAnsi="Times New Roman"/>
          <w:sz w:val="24"/>
          <w:szCs w:val="24"/>
        </w:rPr>
      </w:pPr>
      <w:r w:rsidRPr="00035A74">
        <w:rPr>
          <w:rFonts w:ascii="Times New Roman" w:hAnsi="Times New Roman"/>
          <w:sz w:val="24"/>
          <w:szCs w:val="24"/>
        </w:rPr>
        <w:t>Вложения в объекты основных средств</w:t>
      </w:r>
      <w:r w:rsidR="002A1F13" w:rsidRPr="00035A74">
        <w:rPr>
          <w:rFonts w:ascii="Times New Roman" w:hAnsi="Times New Roman"/>
          <w:sz w:val="24"/>
          <w:szCs w:val="24"/>
        </w:rPr>
        <w:t xml:space="preserve">, произведенные за счет средств гранта для целей выполнения государственных работ (оказания </w:t>
      </w:r>
      <w:r w:rsidR="00082E79" w:rsidRPr="00035A74">
        <w:rPr>
          <w:rFonts w:ascii="Times New Roman" w:hAnsi="Times New Roman"/>
          <w:sz w:val="24"/>
          <w:szCs w:val="24"/>
        </w:rPr>
        <w:t xml:space="preserve">государственных </w:t>
      </w:r>
      <w:r w:rsidR="002A1F13" w:rsidRPr="00035A74">
        <w:rPr>
          <w:rFonts w:ascii="Times New Roman" w:hAnsi="Times New Roman"/>
          <w:sz w:val="24"/>
          <w:szCs w:val="24"/>
        </w:rPr>
        <w:t xml:space="preserve">услуг), первоначально </w:t>
      </w:r>
      <w:r w:rsidRPr="00035A74">
        <w:rPr>
          <w:rFonts w:ascii="Times New Roman" w:hAnsi="Times New Roman"/>
          <w:sz w:val="24"/>
          <w:szCs w:val="24"/>
        </w:rPr>
        <w:t xml:space="preserve">принимаются к учету </w:t>
      </w:r>
      <w:r w:rsidR="002A1F13" w:rsidRPr="00035A74">
        <w:rPr>
          <w:rFonts w:ascii="Times New Roman" w:hAnsi="Times New Roman"/>
          <w:sz w:val="24"/>
          <w:szCs w:val="24"/>
        </w:rPr>
        <w:t>на счет 2.106.</w:t>
      </w:r>
      <w:r w:rsidR="00D13183" w:rsidRPr="00035A74">
        <w:rPr>
          <w:rFonts w:ascii="Times New Roman" w:hAnsi="Times New Roman"/>
          <w:sz w:val="24"/>
          <w:szCs w:val="24"/>
        </w:rPr>
        <w:t>х</w:t>
      </w:r>
      <w:proofErr w:type="gramStart"/>
      <w:r w:rsidR="009E7F14" w:rsidRPr="00035A74">
        <w:rPr>
          <w:rFonts w:ascii="Times New Roman" w:hAnsi="Times New Roman"/>
          <w:sz w:val="24"/>
          <w:szCs w:val="24"/>
        </w:rPr>
        <w:t>1</w:t>
      </w:r>
      <w:proofErr w:type="gramEnd"/>
      <w:r w:rsidR="002A1F13" w:rsidRPr="00035A74">
        <w:rPr>
          <w:rFonts w:ascii="Times New Roman" w:hAnsi="Times New Roman"/>
          <w:sz w:val="24"/>
          <w:szCs w:val="24"/>
        </w:rPr>
        <w:t xml:space="preserve">.000 «Вложения в </w:t>
      </w:r>
      <w:r w:rsidR="00D4301A" w:rsidRPr="00035A74">
        <w:rPr>
          <w:rFonts w:ascii="Times New Roman" w:hAnsi="Times New Roman"/>
          <w:sz w:val="24"/>
          <w:szCs w:val="24"/>
        </w:rPr>
        <w:t>основные средства</w:t>
      </w:r>
      <w:r w:rsidR="002A1F13" w:rsidRPr="00035A74">
        <w:rPr>
          <w:rFonts w:ascii="Times New Roman" w:hAnsi="Times New Roman"/>
          <w:sz w:val="24"/>
          <w:szCs w:val="24"/>
        </w:rPr>
        <w:t xml:space="preserve">» с последующим </w:t>
      </w:r>
      <w:r w:rsidRPr="00035A74">
        <w:rPr>
          <w:rFonts w:ascii="Times New Roman" w:hAnsi="Times New Roman"/>
          <w:sz w:val="24"/>
          <w:szCs w:val="24"/>
        </w:rPr>
        <w:t>п</w:t>
      </w:r>
      <w:r w:rsidR="002A1F13" w:rsidRPr="00035A74">
        <w:rPr>
          <w:rFonts w:ascii="Times New Roman" w:hAnsi="Times New Roman"/>
          <w:sz w:val="24"/>
          <w:szCs w:val="24"/>
        </w:rPr>
        <w:t xml:space="preserve">ереводом по согласованию с </w:t>
      </w:r>
      <w:r w:rsidR="008412A9" w:rsidRPr="00035A74">
        <w:rPr>
          <w:rFonts w:ascii="Times New Roman" w:hAnsi="Times New Roman"/>
          <w:sz w:val="24"/>
          <w:szCs w:val="24"/>
        </w:rPr>
        <w:t>уполномоченным органом исполнительной власти</w:t>
      </w:r>
      <w:r w:rsidR="002A1F13" w:rsidRPr="00035A74">
        <w:rPr>
          <w:rFonts w:ascii="Times New Roman" w:hAnsi="Times New Roman"/>
          <w:sz w:val="24"/>
          <w:szCs w:val="24"/>
        </w:rPr>
        <w:t xml:space="preserve"> </w:t>
      </w:r>
      <w:r w:rsidR="008E73E3" w:rsidRPr="00035A74">
        <w:rPr>
          <w:rFonts w:ascii="Times New Roman" w:hAnsi="Times New Roman"/>
          <w:sz w:val="24"/>
          <w:szCs w:val="24"/>
        </w:rPr>
        <w:t>на КВФО </w:t>
      </w:r>
      <w:r w:rsidR="002A1F13" w:rsidRPr="00035A74">
        <w:rPr>
          <w:rFonts w:ascii="Times New Roman" w:hAnsi="Times New Roman"/>
          <w:sz w:val="24"/>
          <w:szCs w:val="24"/>
        </w:rPr>
        <w:t>4 с использованием счета 0.304.06.000 «Расчеты с прочими кредиторами».</w:t>
      </w:r>
    </w:p>
    <w:p w14:paraId="17C9814E" w14:textId="77777777" w:rsidR="00082E79" w:rsidRPr="00035A74" w:rsidRDefault="00C87EAF" w:rsidP="000A4934">
      <w:pPr>
        <w:pStyle w:val="aff8"/>
        <w:ind w:firstLine="709"/>
        <w:jc w:val="both"/>
        <w:rPr>
          <w:rFonts w:ascii="Times New Roman" w:hAnsi="Times New Roman"/>
          <w:sz w:val="24"/>
          <w:szCs w:val="24"/>
        </w:rPr>
      </w:pPr>
      <w:r w:rsidRPr="00035A74">
        <w:rPr>
          <w:rFonts w:ascii="Times New Roman" w:hAnsi="Times New Roman"/>
          <w:sz w:val="24"/>
          <w:szCs w:val="24"/>
        </w:rPr>
        <w:t>Приобретенные за счет сре</w:t>
      </w:r>
      <w:proofErr w:type="gramStart"/>
      <w:r w:rsidRPr="00035A74">
        <w:rPr>
          <w:rFonts w:ascii="Times New Roman" w:hAnsi="Times New Roman"/>
          <w:sz w:val="24"/>
          <w:szCs w:val="24"/>
        </w:rPr>
        <w:t>дств гр</w:t>
      </w:r>
      <w:proofErr w:type="gramEnd"/>
      <w:r w:rsidRPr="00035A74">
        <w:rPr>
          <w:rFonts w:ascii="Times New Roman" w:hAnsi="Times New Roman"/>
          <w:sz w:val="24"/>
          <w:szCs w:val="24"/>
        </w:rPr>
        <w:t>анта материальные запасы</w:t>
      </w:r>
      <w:r w:rsidR="002A1F13" w:rsidRPr="00035A74">
        <w:rPr>
          <w:rFonts w:ascii="Times New Roman" w:hAnsi="Times New Roman"/>
          <w:sz w:val="24"/>
          <w:szCs w:val="24"/>
        </w:rPr>
        <w:t xml:space="preserve">, используемые </w:t>
      </w:r>
      <w:r w:rsidR="0049235B" w:rsidRPr="00035A74">
        <w:rPr>
          <w:rFonts w:ascii="Times New Roman" w:hAnsi="Times New Roman"/>
          <w:sz w:val="24"/>
          <w:szCs w:val="24"/>
        </w:rPr>
        <w:t xml:space="preserve">субъектом централизованного учета </w:t>
      </w:r>
      <w:r w:rsidR="002A1F13" w:rsidRPr="00035A74">
        <w:rPr>
          <w:rFonts w:ascii="Times New Roman" w:hAnsi="Times New Roman"/>
          <w:sz w:val="24"/>
          <w:szCs w:val="24"/>
        </w:rPr>
        <w:t>для выполнения работ, оказания услуг в рамках прино</w:t>
      </w:r>
      <w:r w:rsidR="00BA2759" w:rsidRPr="00035A74">
        <w:rPr>
          <w:rFonts w:ascii="Times New Roman" w:hAnsi="Times New Roman"/>
          <w:sz w:val="24"/>
          <w:szCs w:val="24"/>
        </w:rPr>
        <w:t>сящей доход деятельности, принимаются к учету на счет 2.105.00.000 «Материальные запасы»</w:t>
      </w:r>
      <w:r w:rsidR="00082E79" w:rsidRPr="00035A74">
        <w:rPr>
          <w:rFonts w:ascii="Times New Roman" w:hAnsi="Times New Roman"/>
          <w:sz w:val="24"/>
          <w:szCs w:val="24"/>
        </w:rPr>
        <w:t xml:space="preserve"> (не учитываемые для целей налогового учета).</w:t>
      </w:r>
    </w:p>
    <w:p w14:paraId="28723D38" w14:textId="3FC5687C" w:rsidR="007443EC" w:rsidRPr="00035A74" w:rsidRDefault="00082E79" w:rsidP="000A4934">
      <w:pPr>
        <w:pStyle w:val="aff8"/>
        <w:ind w:firstLine="709"/>
        <w:jc w:val="both"/>
        <w:rPr>
          <w:rFonts w:ascii="Times New Roman" w:hAnsi="Times New Roman"/>
          <w:sz w:val="24"/>
          <w:szCs w:val="24"/>
        </w:rPr>
      </w:pPr>
      <w:r w:rsidRPr="00035A74">
        <w:rPr>
          <w:rFonts w:ascii="Times New Roman" w:hAnsi="Times New Roman"/>
          <w:sz w:val="24"/>
          <w:szCs w:val="24"/>
        </w:rPr>
        <w:t>Приобретенные за счет сре</w:t>
      </w:r>
      <w:proofErr w:type="gramStart"/>
      <w:r w:rsidRPr="00035A74">
        <w:rPr>
          <w:rFonts w:ascii="Times New Roman" w:hAnsi="Times New Roman"/>
          <w:sz w:val="24"/>
          <w:szCs w:val="24"/>
        </w:rPr>
        <w:t>дств гр</w:t>
      </w:r>
      <w:proofErr w:type="gramEnd"/>
      <w:r w:rsidRPr="00035A74">
        <w:rPr>
          <w:rFonts w:ascii="Times New Roman" w:hAnsi="Times New Roman"/>
          <w:sz w:val="24"/>
          <w:szCs w:val="24"/>
        </w:rPr>
        <w:t>анта материальные запасы для выполнения государственных работ (оказания государственных услуг), принимаются к учету на счет 2.10</w:t>
      </w:r>
      <w:r w:rsidR="009E7F14" w:rsidRPr="00035A74">
        <w:rPr>
          <w:rFonts w:ascii="Times New Roman" w:hAnsi="Times New Roman"/>
          <w:sz w:val="24"/>
          <w:szCs w:val="24"/>
        </w:rPr>
        <w:t>6</w:t>
      </w:r>
      <w:r w:rsidRPr="00035A74">
        <w:rPr>
          <w:rFonts w:ascii="Times New Roman" w:hAnsi="Times New Roman"/>
          <w:sz w:val="24"/>
          <w:szCs w:val="24"/>
        </w:rPr>
        <w:t>.</w:t>
      </w:r>
      <w:r w:rsidR="009E7F14" w:rsidRPr="00035A74">
        <w:rPr>
          <w:rFonts w:ascii="Times New Roman" w:hAnsi="Times New Roman"/>
          <w:sz w:val="24"/>
          <w:szCs w:val="24"/>
        </w:rPr>
        <w:t>34</w:t>
      </w:r>
      <w:r w:rsidRPr="00035A74">
        <w:rPr>
          <w:rFonts w:ascii="Times New Roman" w:hAnsi="Times New Roman"/>
          <w:sz w:val="24"/>
          <w:szCs w:val="24"/>
        </w:rPr>
        <w:t>.000 «</w:t>
      </w:r>
      <w:r w:rsidR="00202246" w:rsidRPr="00035A74">
        <w:rPr>
          <w:rFonts w:ascii="Times New Roman" w:hAnsi="Times New Roman"/>
          <w:sz w:val="24"/>
          <w:szCs w:val="24"/>
        </w:rPr>
        <w:t>Вложения в материальные запасы - иное движимое имущество</w:t>
      </w:r>
      <w:r w:rsidRPr="00035A74">
        <w:rPr>
          <w:rFonts w:ascii="Times New Roman" w:hAnsi="Times New Roman"/>
          <w:sz w:val="24"/>
          <w:szCs w:val="24"/>
        </w:rPr>
        <w:t>»</w:t>
      </w:r>
      <w:r w:rsidR="008E73E3" w:rsidRPr="00035A74">
        <w:rPr>
          <w:rFonts w:ascii="Times New Roman" w:hAnsi="Times New Roman"/>
          <w:sz w:val="24"/>
          <w:szCs w:val="24"/>
        </w:rPr>
        <w:t xml:space="preserve"> с последующим переводом на КВФО 4 с использованием счета 0.304.06.000 «Расчеты с прочими кредиторами».</w:t>
      </w:r>
    </w:p>
    <w:p w14:paraId="41A34371" w14:textId="77777777" w:rsidR="008412A9" w:rsidRPr="00035A74" w:rsidRDefault="008412A9" w:rsidP="000A4934">
      <w:pPr>
        <w:pStyle w:val="aff8"/>
        <w:ind w:firstLine="709"/>
        <w:jc w:val="both"/>
        <w:rPr>
          <w:rFonts w:ascii="Times New Roman" w:hAnsi="Times New Roman"/>
          <w:sz w:val="24"/>
          <w:szCs w:val="24"/>
        </w:rPr>
      </w:pPr>
    </w:p>
    <w:p w14:paraId="2F5F2570" w14:textId="2F22899F" w:rsidR="00E63839" w:rsidRPr="00035A74" w:rsidRDefault="007443EC" w:rsidP="000A4934">
      <w:pPr>
        <w:pStyle w:val="aff8"/>
        <w:ind w:firstLine="709"/>
        <w:jc w:val="both"/>
        <w:rPr>
          <w:rFonts w:ascii="Times New Roman" w:hAnsi="Times New Roman"/>
          <w:sz w:val="24"/>
          <w:szCs w:val="24"/>
        </w:rPr>
      </w:pPr>
      <w:r w:rsidRPr="00035A74">
        <w:rPr>
          <w:rFonts w:ascii="Times New Roman" w:hAnsi="Times New Roman"/>
          <w:sz w:val="24"/>
          <w:szCs w:val="24"/>
        </w:rPr>
        <w:t>2.4.</w:t>
      </w:r>
      <w:r w:rsidR="0068077A" w:rsidRPr="00035A74">
        <w:rPr>
          <w:rFonts w:ascii="Times New Roman" w:hAnsi="Times New Roman"/>
          <w:sz w:val="24"/>
          <w:szCs w:val="24"/>
        </w:rPr>
        <w:t>4</w:t>
      </w:r>
      <w:r w:rsidRPr="00035A74">
        <w:rPr>
          <w:rFonts w:ascii="Times New Roman" w:hAnsi="Times New Roman"/>
          <w:sz w:val="24"/>
          <w:szCs w:val="24"/>
        </w:rPr>
        <w:t xml:space="preserve">. </w:t>
      </w:r>
      <w:r w:rsidR="00E63839" w:rsidRPr="00035A74">
        <w:rPr>
          <w:rFonts w:ascii="Times New Roman" w:hAnsi="Times New Roman"/>
          <w:sz w:val="24"/>
          <w:szCs w:val="24"/>
        </w:rPr>
        <w:t xml:space="preserve">Расчеты по выданным под отчет работникам </w:t>
      </w:r>
      <w:r w:rsidR="0049235B" w:rsidRPr="00035A74">
        <w:rPr>
          <w:rFonts w:ascii="Times New Roman" w:hAnsi="Times New Roman"/>
          <w:sz w:val="24"/>
          <w:szCs w:val="24"/>
        </w:rPr>
        <w:t xml:space="preserve">субъекта централизованного учета </w:t>
      </w:r>
      <w:r w:rsidR="00E63839" w:rsidRPr="00035A74">
        <w:rPr>
          <w:rFonts w:ascii="Times New Roman" w:hAnsi="Times New Roman"/>
          <w:sz w:val="24"/>
          <w:szCs w:val="24"/>
        </w:rPr>
        <w:t>денежным средствам, а также расчеты по выплате подотчетным лицам перерасходов подлежат учету на счете 0.208.00.000 «Расчеты с подотчетными лицами».</w:t>
      </w:r>
    </w:p>
    <w:p w14:paraId="702BF5ED" w14:textId="77777777" w:rsidR="00FC4102" w:rsidRPr="00035A74" w:rsidRDefault="00FC4102" w:rsidP="00FC4102">
      <w:pPr>
        <w:pStyle w:val="aff8"/>
        <w:ind w:firstLine="709"/>
        <w:jc w:val="both"/>
        <w:rPr>
          <w:rFonts w:ascii="Times New Roman" w:hAnsi="Times New Roman"/>
          <w:sz w:val="24"/>
          <w:szCs w:val="24"/>
        </w:rPr>
      </w:pPr>
      <w:r w:rsidRPr="00035A74">
        <w:rPr>
          <w:rFonts w:ascii="Times New Roman" w:hAnsi="Times New Roman"/>
          <w:sz w:val="24"/>
          <w:szCs w:val="24"/>
        </w:rPr>
        <w:t>Выдача под отчет денежных средств, документов производится в соответствии с Положением о расчетах с подотчетными лицами (приложение 7 к настоящей учетной политике).</w:t>
      </w:r>
    </w:p>
    <w:p w14:paraId="618686CC" w14:textId="5A0983B0" w:rsidR="00E63839" w:rsidRPr="00035A74" w:rsidRDefault="00492587" w:rsidP="00057C0F">
      <w:pPr>
        <w:pStyle w:val="aff8"/>
        <w:ind w:firstLine="709"/>
        <w:jc w:val="both"/>
        <w:rPr>
          <w:rFonts w:ascii="Times New Roman" w:hAnsi="Times New Roman"/>
          <w:sz w:val="24"/>
          <w:szCs w:val="24"/>
        </w:rPr>
      </w:pPr>
      <w:r w:rsidRPr="00035A74">
        <w:rPr>
          <w:rFonts w:ascii="Times New Roman" w:hAnsi="Times New Roman"/>
          <w:sz w:val="24"/>
          <w:szCs w:val="24"/>
        </w:rPr>
        <w:t xml:space="preserve">Для учета расчетов с подотчетными лицами применяется </w:t>
      </w:r>
      <w:r w:rsidR="00E63839" w:rsidRPr="00035A74">
        <w:rPr>
          <w:rFonts w:ascii="Times New Roman" w:hAnsi="Times New Roman"/>
          <w:sz w:val="24"/>
          <w:szCs w:val="24"/>
        </w:rPr>
        <w:t xml:space="preserve">Авансовый отчет (ф. 0504505) </w:t>
      </w:r>
      <w:r w:rsidR="00A25FFD" w:rsidRPr="00035A74">
        <w:rPr>
          <w:rFonts w:ascii="Times New Roman" w:hAnsi="Times New Roman"/>
          <w:sz w:val="24"/>
          <w:szCs w:val="24"/>
        </w:rPr>
        <w:t xml:space="preserve">/ </w:t>
      </w:r>
      <w:r w:rsidR="00E63839" w:rsidRPr="00035A74">
        <w:rPr>
          <w:rFonts w:ascii="Times New Roman" w:hAnsi="Times New Roman"/>
          <w:sz w:val="24"/>
          <w:szCs w:val="24"/>
        </w:rPr>
        <w:t>Отчет о расходах подотчетного лица (ф. 0504520).</w:t>
      </w:r>
    </w:p>
    <w:p w14:paraId="00EE2A23" w14:textId="79A09D97" w:rsidR="00E63839" w:rsidRPr="00035A74" w:rsidRDefault="00E63839" w:rsidP="000A4934">
      <w:pPr>
        <w:pStyle w:val="aff8"/>
        <w:ind w:firstLine="709"/>
        <w:jc w:val="both"/>
        <w:rPr>
          <w:rFonts w:ascii="Times New Roman" w:hAnsi="Times New Roman"/>
          <w:sz w:val="24"/>
          <w:szCs w:val="24"/>
        </w:rPr>
      </w:pPr>
      <w:r w:rsidRPr="00035A74">
        <w:rPr>
          <w:rFonts w:ascii="Times New Roman" w:hAnsi="Times New Roman"/>
          <w:sz w:val="24"/>
          <w:szCs w:val="24"/>
        </w:rPr>
        <w:t xml:space="preserve">Аналитический учет расчетов с подотчетными лицами ведется в разрезе </w:t>
      </w:r>
      <w:r w:rsidR="00CD728F" w:rsidRPr="00035A74">
        <w:rPr>
          <w:rFonts w:ascii="Times New Roman" w:hAnsi="Times New Roman"/>
          <w:sz w:val="24"/>
          <w:szCs w:val="24"/>
        </w:rPr>
        <w:t>подотчетных лиц</w:t>
      </w:r>
      <w:r w:rsidR="002144B1" w:rsidRPr="00035A74">
        <w:rPr>
          <w:rFonts w:ascii="Times New Roman" w:hAnsi="Times New Roman"/>
          <w:sz w:val="24"/>
          <w:szCs w:val="24"/>
        </w:rPr>
        <w:t xml:space="preserve"> </w:t>
      </w:r>
      <w:r w:rsidRPr="00035A74">
        <w:rPr>
          <w:rFonts w:ascii="Times New Roman" w:hAnsi="Times New Roman"/>
          <w:sz w:val="24"/>
          <w:szCs w:val="24"/>
        </w:rPr>
        <w:t>(работников). Отражение операций осуществляется в Журнале по расчетам с подотчетными лицами (ф. 0504071)</w:t>
      </w:r>
      <w:r w:rsidR="009A049B" w:rsidRPr="00035A74">
        <w:rPr>
          <w:rFonts w:ascii="Times New Roman" w:hAnsi="Times New Roman"/>
          <w:sz w:val="24"/>
          <w:szCs w:val="24"/>
        </w:rPr>
        <w:t>.</w:t>
      </w:r>
    </w:p>
    <w:p w14:paraId="4BD33504" w14:textId="77777777" w:rsidR="00FC4102" w:rsidRPr="00035A74" w:rsidRDefault="00FC4102" w:rsidP="000A4934">
      <w:pPr>
        <w:pStyle w:val="aff8"/>
        <w:ind w:firstLine="709"/>
        <w:jc w:val="both"/>
        <w:rPr>
          <w:rFonts w:ascii="Times New Roman" w:hAnsi="Times New Roman"/>
          <w:b/>
          <w:sz w:val="24"/>
          <w:szCs w:val="24"/>
        </w:rPr>
      </w:pPr>
      <w:bookmarkStart w:id="85" w:name="_Toc14946392"/>
    </w:p>
    <w:p w14:paraId="00A5AC0E" w14:textId="77777777" w:rsidR="00E63839" w:rsidRPr="00035A74" w:rsidRDefault="00E63839" w:rsidP="000A4934">
      <w:pPr>
        <w:pStyle w:val="aff8"/>
        <w:ind w:firstLine="709"/>
        <w:jc w:val="both"/>
        <w:rPr>
          <w:rFonts w:ascii="Times New Roman" w:hAnsi="Times New Roman"/>
          <w:b/>
          <w:sz w:val="24"/>
          <w:szCs w:val="24"/>
        </w:rPr>
      </w:pPr>
      <w:r w:rsidRPr="00035A74">
        <w:rPr>
          <w:rFonts w:ascii="Times New Roman" w:hAnsi="Times New Roman"/>
          <w:b/>
          <w:sz w:val="24"/>
          <w:szCs w:val="24"/>
        </w:rPr>
        <w:lastRenderedPageBreak/>
        <w:t>Сегмент «Городское хозяйство»</w:t>
      </w:r>
    </w:p>
    <w:p w14:paraId="6EC64C9B" w14:textId="77777777" w:rsidR="00E63839" w:rsidRPr="00035A74" w:rsidRDefault="00E63839" w:rsidP="000A4934">
      <w:pPr>
        <w:pStyle w:val="aff8"/>
        <w:ind w:firstLine="709"/>
        <w:jc w:val="both"/>
        <w:rPr>
          <w:rFonts w:ascii="Times New Roman" w:hAnsi="Times New Roman"/>
          <w:b/>
          <w:sz w:val="24"/>
          <w:szCs w:val="24"/>
        </w:rPr>
      </w:pPr>
      <w:r w:rsidRPr="00035A74">
        <w:rPr>
          <w:rFonts w:ascii="Times New Roman" w:hAnsi="Times New Roman"/>
          <w:b/>
          <w:sz w:val="24"/>
          <w:szCs w:val="24"/>
        </w:rPr>
        <w:t>Отрасль «Жилищно-коммунальное хозяйство»</w:t>
      </w:r>
    </w:p>
    <w:p w14:paraId="4875C700" w14:textId="591DAD46" w:rsidR="00E63839" w:rsidRPr="00035A74" w:rsidRDefault="007443EC" w:rsidP="000A4934">
      <w:pPr>
        <w:pStyle w:val="aff8"/>
        <w:ind w:firstLine="709"/>
        <w:jc w:val="both"/>
        <w:rPr>
          <w:rFonts w:ascii="Times New Roman" w:hAnsi="Times New Roman"/>
          <w:sz w:val="24"/>
          <w:szCs w:val="24"/>
        </w:rPr>
      </w:pPr>
      <w:r w:rsidRPr="00035A74">
        <w:rPr>
          <w:rFonts w:ascii="Times New Roman" w:hAnsi="Times New Roman"/>
          <w:sz w:val="24"/>
          <w:szCs w:val="24"/>
        </w:rPr>
        <w:t>2.4.</w:t>
      </w:r>
      <w:r w:rsidR="0068077A" w:rsidRPr="00035A74">
        <w:rPr>
          <w:rFonts w:ascii="Times New Roman" w:hAnsi="Times New Roman"/>
          <w:sz w:val="24"/>
          <w:szCs w:val="24"/>
        </w:rPr>
        <w:t>5</w:t>
      </w:r>
      <w:r w:rsidRPr="00035A74">
        <w:rPr>
          <w:rFonts w:ascii="Times New Roman" w:hAnsi="Times New Roman"/>
          <w:sz w:val="24"/>
          <w:szCs w:val="24"/>
        </w:rPr>
        <w:t xml:space="preserve">. </w:t>
      </w:r>
      <w:r w:rsidR="00E63839" w:rsidRPr="00035A74">
        <w:rPr>
          <w:rFonts w:ascii="Times New Roman" w:hAnsi="Times New Roman"/>
          <w:sz w:val="24"/>
          <w:szCs w:val="24"/>
        </w:rPr>
        <w:t>Особенности учета расчетов с собственниками, нанимателями (пользователями) жилых и нежилых помещений в МКД и поставщиками по жилищно-коммунальным услугам.</w:t>
      </w:r>
    </w:p>
    <w:p w14:paraId="69603792" w14:textId="355D881A" w:rsidR="00E63839" w:rsidRPr="00035A74" w:rsidRDefault="00E63839" w:rsidP="000A4934">
      <w:pPr>
        <w:pStyle w:val="aff8"/>
        <w:ind w:firstLine="709"/>
        <w:jc w:val="both"/>
        <w:rPr>
          <w:rFonts w:ascii="Times New Roman" w:hAnsi="Times New Roman"/>
          <w:sz w:val="24"/>
          <w:szCs w:val="24"/>
        </w:rPr>
      </w:pPr>
      <w:proofErr w:type="gramStart"/>
      <w:r w:rsidRPr="00035A74">
        <w:rPr>
          <w:rFonts w:ascii="Times New Roman" w:hAnsi="Times New Roman"/>
          <w:sz w:val="24"/>
          <w:szCs w:val="24"/>
        </w:rPr>
        <w:t xml:space="preserve">Финансирование расходов </w:t>
      </w:r>
      <w:r w:rsidR="0049235B" w:rsidRPr="00035A74">
        <w:rPr>
          <w:rFonts w:ascii="Times New Roman" w:hAnsi="Times New Roman"/>
          <w:sz w:val="24"/>
          <w:szCs w:val="24"/>
        </w:rPr>
        <w:t xml:space="preserve">субъекта централизованного учета </w:t>
      </w:r>
      <w:r w:rsidRPr="00035A74">
        <w:rPr>
          <w:rFonts w:ascii="Times New Roman" w:hAnsi="Times New Roman"/>
          <w:sz w:val="24"/>
          <w:szCs w:val="24"/>
        </w:rPr>
        <w:t>на содержание, текущий ремонт и обеспечение коммунальной услугой отопления нераспределенных жилых и нежилых помещений, находящихся в собственности города Москвы, а также жилых помещений в многоквартирных домах и жилых домах, принятых от застройщика (лица, обеспечивающего строительство многоквартирного дома и</w:t>
      </w:r>
      <w:r w:rsidR="00510CA4" w:rsidRPr="00035A74">
        <w:rPr>
          <w:rFonts w:ascii="Times New Roman" w:hAnsi="Times New Roman"/>
          <w:sz w:val="24"/>
          <w:szCs w:val="24"/>
        </w:rPr>
        <w:t>/</w:t>
      </w:r>
      <w:r w:rsidRPr="00035A74">
        <w:rPr>
          <w:rFonts w:ascii="Times New Roman" w:hAnsi="Times New Roman"/>
          <w:sz w:val="24"/>
          <w:szCs w:val="24"/>
        </w:rPr>
        <w:t>или жилого дома) после выдачи ему разрешения на ввод многоквартирного дома и</w:t>
      </w:r>
      <w:r w:rsidR="00510CA4" w:rsidRPr="00035A74">
        <w:rPr>
          <w:rFonts w:ascii="Times New Roman" w:hAnsi="Times New Roman"/>
          <w:sz w:val="24"/>
          <w:szCs w:val="24"/>
        </w:rPr>
        <w:t>/</w:t>
      </w:r>
      <w:r w:rsidRPr="00035A74">
        <w:rPr>
          <w:rFonts w:ascii="Times New Roman" w:hAnsi="Times New Roman"/>
          <w:sz w:val="24"/>
          <w:szCs w:val="24"/>
        </w:rPr>
        <w:t>или жилого дома в эксплуатацию</w:t>
      </w:r>
      <w:proofErr w:type="gramEnd"/>
      <w:r w:rsidRPr="00035A74">
        <w:rPr>
          <w:rFonts w:ascii="Times New Roman" w:hAnsi="Times New Roman"/>
          <w:sz w:val="24"/>
          <w:szCs w:val="24"/>
        </w:rPr>
        <w:t xml:space="preserve"> по передаточному акту или иному документу о передаче с момента такой передачи осуществляется за счет средств субсидии на финансовое обеспечение выполнения государственного задания (КВФО 4).</w:t>
      </w:r>
    </w:p>
    <w:p w14:paraId="2B40BD73" w14:textId="77777777" w:rsidR="00E63839" w:rsidRPr="00035A74" w:rsidRDefault="00E63839" w:rsidP="000A4934">
      <w:pPr>
        <w:pStyle w:val="aff8"/>
        <w:ind w:firstLine="709"/>
        <w:jc w:val="both"/>
        <w:rPr>
          <w:rFonts w:ascii="Times New Roman" w:hAnsi="Times New Roman"/>
          <w:sz w:val="24"/>
          <w:szCs w:val="24"/>
        </w:rPr>
      </w:pPr>
      <w:r w:rsidRPr="00035A74">
        <w:rPr>
          <w:rFonts w:ascii="Times New Roman" w:hAnsi="Times New Roman"/>
          <w:sz w:val="24"/>
          <w:szCs w:val="24"/>
        </w:rPr>
        <w:t>В учете сумма расходов на оплату коммунальных услуг по отоплению указанных выше помещений отражается ежемесячно на основании актов приема-передачи энергоресурсов, представляемых ПАО «МОЭК» (ООО ТСК «Мосэнерго») по дебету счета 4.109.60.223 «Себестоимость готовой продукции, работ, услуг» в корреспонденции со счетом 4.302.23.734 «Увеличение кредиторской задолженности по коммунальным услугам».</w:t>
      </w:r>
    </w:p>
    <w:p w14:paraId="6DB09D59" w14:textId="45452924" w:rsidR="00E63839" w:rsidRPr="00035A74" w:rsidRDefault="0049235B" w:rsidP="000A4934">
      <w:pPr>
        <w:pStyle w:val="aff8"/>
        <w:ind w:firstLine="709"/>
        <w:jc w:val="both"/>
        <w:rPr>
          <w:rFonts w:ascii="Times New Roman" w:hAnsi="Times New Roman"/>
          <w:sz w:val="24"/>
          <w:szCs w:val="24"/>
        </w:rPr>
      </w:pPr>
      <w:proofErr w:type="gramStart"/>
      <w:r w:rsidRPr="00035A74">
        <w:rPr>
          <w:rFonts w:ascii="Times New Roman" w:hAnsi="Times New Roman"/>
          <w:sz w:val="24"/>
          <w:szCs w:val="24"/>
        </w:rPr>
        <w:t xml:space="preserve">Субъект централизованного учета </w:t>
      </w:r>
      <w:r w:rsidR="00E63839" w:rsidRPr="00035A74">
        <w:rPr>
          <w:rFonts w:ascii="Times New Roman" w:hAnsi="Times New Roman"/>
          <w:sz w:val="24"/>
          <w:szCs w:val="24"/>
        </w:rPr>
        <w:t xml:space="preserve">ежемесячно на основании информации МФЦ, </w:t>
      </w:r>
      <w:r w:rsidR="00B23810" w:rsidRPr="00035A74">
        <w:rPr>
          <w:rFonts w:ascii="Times New Roman" w:hAnsi="Times New Roman"/>
          <w:sz w:val="24"/>
          <w:szCs w:val="24"/>
        </w:rPr>
        <w:t>ГБУ «ЕИРЦ города Москвы»</w:t>
      </w:r>
      <w:r w:rsidR="00E63839" w:rsidRPr="00035A74">
        <w:rPr>
          <w:rFonts w:ascii="Times New Roman" w:hAnsi="Times New Roman"/>
          <w:sz w:val="24"/>
          <w:szCs w:val="24"/>
        </w:rPr>
        <w:t xml:space="preserve">, ГКУ «ГЦЖС» о перечисленных с расчетного счета ПАО «Банк ВТБ» денежных средствах </w:t>
      </w:r>
      <w:proofErr w:type="spellStart"/>
      <w:r w:rsidR="00E63839" w:rsidRPr="00035A74">
        <w:rPr>
          <w:rFonts w:ascii="Times New Roman" w:hAnsi="Times New Roman"/>
          <w:sz w:val="24"/>
          <w:szCs w:val="24"/>
        </w:rPr>
        <w:t>ресурсоснабжающим</w:t>
      </w:r>
      <w:proofErr w:type="spellEnd"/>
      <w:r w:rsidR="00E63839" w:rsidRPr="00035A74">
        <w:rPr>
          <w:rFonts w:ascii="Times New Roman" w:hAnsi="Times New Roman"/>
          <w:sz w:val="24"/>
          <w:szCs w:val="24"/>
        </w:rPr>
        <w:t xml:space="preserve"> организациям за счет поступлений от потребителей услуг, а также данных о перечисленных </w:t>
      </w:r>
      <w:proofErr w:type="spellStart"/>
      <w:r w:rsidR="00E63839" w:rsidRPr="00035A74">
        <w:rPr>
          <w:rFonts w:ascii="Times New Roman" w:hAnsi="Times New Roman"/>
          <w:sz w:val="24"/>
          <w:szCs w:val="24"/>
        </w:rPr>
        <w:t>ресурсоснабжающим</w:t>
      </w:r>
      <w:proofErr w:type="spellEnd"/>
      <w:r w:rsidR="00E63839" w:rsidRPr="00035A74">
        <w:rPr>
          <w:rFonts w:ascii="Times New Roman" w:hAnsi="Times New Roman"/>
          <w:sz w:val="24"/>
          <w:szCs w:val="24"/>
        </w:rPr>
        <w:t xml:space="preserve"> организациям сумм субсидий на выпадающие доходы производит зачет обязательств по дебету счета 2.302.23.834 «Уменьшение кредиторской задолженности по коммунальным услугам» в корреспонденци</w:t>
      </w:r>
      <w:r w:rsidR="00D13183" w:rsidRPr="00035A74">
        <w:rPr>
          <w:rFonts w:ascii="Times New Roman" w:hAnsi="Times New Roman"/>
          <w:sz w:val="24"/>
          <w:szCs w:val="24"/>
        </w:rPr>
        <w:t>и с</w:t>
      </w:r>
      <w:proofErr w:type="gramEnd"/>
      <w:r w:rsidR="00D13183" w:rsidRPr="00035A74">
        <w:rPr>
          <w:rFonts w:ascii="Times New Roman" w:hAnsi="Times New Roman"/>
          <w:sz w:val="24"/>
          <w:szCs w:val="24"/>
        </w:rPr>
        <w:t xml:space="preserve"> кредитом счета 2.205.31.66х</w:t>
      </w:r>
      <w:r w:rsidR="00E63839" w:rsidRPr="00035A74">
        <w:rPr>
          <w:rFonts w:ascii="Times New Roman" w:hAnsi="Times New Roman"/>
          <w:sz w:val="24"/>
          <w:szCs w:val="24"/>
        </w:rPr>
        <w:t xml:space="preserve"> «Уменьшение дебиторской задолженности по доходам от оказания платных услуг (работ)» (2.205.52.661 «Уменьшение дебиторской задолженности по поступлениям текущего характера бюджетным и автономным учреждениям от сектора государственного управления»).</w:t>
      </w:r>
    </w:p>
    <w:p w14:paraId="2B913E7E" w14:textId="0948300F" w:rsidR="00FB2C7D" w:rsidRPr="00035A74" w:rsidRDefault="00FB2C7D" w:rsidP="000A4934">
      <w:pPr>
        <w:pStyle w:val="aff8"/>
        <w:ind w:firstLine="709"/>
        <w:jc w:val="both"/>
        <w:rPr>
          <w:rFonts w:ascii="Times New Roman" w:hAnsi="Times New Roman"/>
          <w:sz w:val="24"/>
          <w:szCs w:val="24"/>
        </w:rPr>
      </w:pPr>
      <w:proofErr w:type="gramStart"/>
      <w:r w:rsidRPr="00035A74">
        <w:rPr>
          <w:rFonts w:ascii="Times New Roman" w:hAnsi="Times New Roman"/>
          <w:sz w:val="24"/>
          <w:szCs w:val="24"/>
        </w:rPr>
        <w:t xml:space="preserve">В летний период субъект централизованного учета ежемесячно на основании отчетов МФЦ, </w:t>
      </w:r>
      <w:r w:rsidR="00B23810" w:rsidRPr="00035A74">
        <w:rPr>
          <w:rFonts w:ascii="Times New Roman" w:hAnsi="Times New Roman"/>
          <w:sz w:val="24"/>
          <w:szCs w:val="24"/>
        </w:rPr>
        <w:t>ГБУ «ЕИРЦ города Москвы»</w:t>
      </w:r>
      <w:r w:rsidRPr="00035A74">
        <w:rPr>
          <w:rFonts w:ascii="Times New Roman" w:hAnsi="Times New Roman"/>
          <w:sz w:val="24"/>
          <w:szCs w:val="24"/>
        </w:rPr>
        <w:t xml:space="preserve">, ГКУ «ГЦЖС» производит зачет оплаты (аванса) </w:t>
      </w:r>
      <w:proofErr w:type="spellStart"/>
      <w:r w:rsidRPr="00035A74">
        <w:rPr>
          <w:rFonts w:ascii="Times New Roman" w:hAnsi="Times New Roman"/>
          <w:sz w:val="24"/>
          <w:szCs w:val="24"/>
        </w:rPr>
        <w:t>ресурсоснабжающим</w:t>
      </w:r>
      <w:proofErr w:type="spellEnd"/>
      <w:r w:rsidRPr="00035A74">
        <w:rPr>
          <w:rFonts w:ascii="Times New Roman" w:hAnsi="Times New Roman"/>
          <w:sz w:val="24"/>
          <w:szCs w:val="24"/>
        </w:rPr>
        <w:t xml:space="preserve"> организациям от населения и юридических лиц по дебету счета 2.206.23.564 «Увеличение дебиторской задолженности по авансам по коммунальным услугам» в корреспонденци</w:t>
      </w:r>
      <w:r w:rsidR="00D13183" w:rsidRPr="00035A74">
        <w:rPr>
          <w:rFonts w:ascii="Times New Roman" w:hAnsi="Times New Roman"/>
          <w:sz w:val="24"/>
          <w:szCs w:val="24"/>
        </w:rPr>
        <w:t>и с кредитом счета 2.205.31.66х</w:t>
      </w:r>
      <w:r w:rsidRPr="00035A74">
        <w:rPr>
          <w:rFonts w:ascii="Times New Roman" w:hAnsi="Times New Roman"/>
          <w:sz w:val="24"/>
          <w:szCs w:val="24"/>
        </w:rPr>
        <w:t xml:space="preserve"> «Уменьшение дебиторской задолженности по доходам от оказания платных услуг (работ)» (2.205.52.661 «Уменьшение дебиторской</w:t>
      </w:r>
      <w:proofErr w:type="gramEnd"/>
      <w:r w:rsidRPr="00035A74">
        <w:rPr>
          <w:rFonts w:ascii="Times New Roman" w:hAnsi="Times New Roman"/>
          <w:sz w:val="24"/>
          <w:szCs w:val="24"/>
        </w:rPr>
        <w:t xml:space="preserve"> задолженности по поступлениям текущего характера бюджетным и автономным учреждениям от сектора государственного управления»).</w:t>
      </w:r>
    </w:p>
    <w:p w14:paraId="7E17359F" w14:textId="77777777" w:rsidR="00E63839" w:rsidRPr="00035A74" w:rsidRDefault="00E63839" w:rsidP="000A4934">
      <w:pPr>
        <w:pStyle w:val="aff8"/>
        <w:ind w:firstLine="709"/>
        <w:jc w:val="both"/>
        <w:rPr>
          <w:rFonts w:ascii="Times New Roman" w:hAnsi="Times New Roman"/>
          <w:sz w:val="24"/>
          <w:szCs w:val="24"/>
        </w:rPr>
      </w:pPr>
      <w:r w:rsidRPr="00035A74">
        <w:rPr>
          <w:rFonts w:ascii="Times New Roman" w:hAnsi="Times New Roman"/>
          <w:sz w:val="24"/>
          <w:szCs w:val="24"/>
        </w:rPr>
        <w:t xml:space="preserve">Сумма комиссии, удержанной банком из поступивших платежей, отражается в учете </w:t>
      </w:r>
      <w:r w:rsidR="0049235B" w:rsidRPr="00035A74">
        <w:rPr>
          <w:rFonts w:ascii="Times New Roman" w:hAnsi="Times New Roman"/>
          <w:sz w:val="24"/>
          <w:szCs w:val="24"/>
        </w:rPr>
        <w:t xml:space="preserve">субъекта централизованного учета </w:t>
      </w:r>
      <w:r w:rsidRPr="00035A74">
        <w:rPr>
          <w:rFonts w:ascii="Times New Roman" w:hAnsi="Times New Roman"/>
          <w:sz w:val="24"/>
          <w:szCs w:val="24"/>
        </w:rPr>
        <w:t>следующими записями:</w:t>
      </w:r>
    </w:p>
    <w:p w14:paraId="5B710A66" w14:textId="77777777" w:rsidR="00E63839" w:rsidRPr="00035A74" w:rsidRDefault="00E63839" w:rsidP="000A4934">
      <w:pPr>
        <w:pStyle w:val="aff8"/>
        <w:ind w:firstLine="709"/>
        <w:jc w:val="both"/>
        <w:rPr>
          <w:rFonts w:ascii="Times New Roman" w:hAnsi="Times New Roman"/>
          <w:sz w:val="24"/>
          <w:szCs w:val="24"/>
        </w:rPr>
      </w:pPr>
      <w:r w:rsidRPr="00035A74">
        <w:rPr>
          <w:rFonts w:ascii="Times New Roman" w:hAnsi="Times New Roman"/>
          <w:sz w:val="24"/>
          <w:szCs w:val="24"/>
        </w:rPr>
        <w:t>на сумму удержанной комиссии:</w:t>
      </w:r>
    </w:p>
    <w:p w14:paraId="1AA8CBCA" w14:textId="77777777" w:rsidR="00E63839" w:rsidRPr="00035A74" w:rsidRDefault="00E63839" w:rsidP="000A4934">
      <w:pPr>
        <w:pStyle w:val="aff8"/>
        <w:ind w:firstLine="709"/>
        <w:jc w:val="both"/>
        <w:rPr>
          <w:rFonts w:ascii="Times New Roman" w:hAnsi="Times New Roman"/>
          <w:sz w:val="24"/>
          <w:szCs w:val="24"/>
        </w:rPr>
      </w:pPr>
      <w:proofErr w:type="spellStart"/>
      <w:r w:rsidRPr="00035A74">
        <w:rPr>
          <w:rFonts w:ascii="Times New Roman" w:hAnsi="Times New Roman"/>
          <w:sz w:val="24"/>
          <w:szCs w:val="24"/>
        </w:rPr>
        <w:t>Дт</w:t>
      </w:r>
      <w:proofErr w:type="spellEnd"/>
      <w:r w:rsidRPr="00035A74">
        <w:rPr>
          <w:rFonts w:ascii="Times New Roman" w:hAnsi="Times New Roman"/>
          <w:sz w:val="24"/>
          <w:szCs w:val="24"/>
        </w:rPr>
        <w:t xml:space="preserve"> 2.302.26.835</w:t>
      </w:r>
      <w:r w:rsidRPr="00035A74">
        <w:rPr>
          <w:rFonts w:ascii="Times New Roman" w:hAnsi="Times New Roman"/>
          <w:sz w:val="24"/>
          <w:szCs w:val="24"/>
        </w:rPr>
        <w:tab/>
      </w:r>
      <w:proofErr w:type="spellStart"/>
      <w:r w:rsidRPr="00035A74">
        <w:rPr>
          <w:rFonts w:ascii="Times New Roman" w:hAnsi="Times New Roman"/>
          <w:sz w:val="24"/>
          <w:szCs w:val="24"/>
        </w:rPr>
        <w:t>Кт</w:t>
      </w:r>
      <w:proofErr w:type="spellEnd"/>
      <w:r w:rsidRPr="00035A74">
        <w:rPr>
          <w:rFonts w:ascii="Times New Roman" w:hAnsi="Times New Roman"/>
          <w:sz w:val="24"/>
          <w:szCs w:val="24"/>
        </w:rPr>
        <w:t xml:space="preserve"> 2.205.31.66х</w:t>
      </w:r>
    </w:p>
    <w:p w14:paraId="589ECAF7" w14:textId="77777777" w:rsidR="00E63839" w:rsidRPr="00035A74" w:rsidRDefault="00E63839" w:rsidP="000A4934">
      <w:pPr>
        <w:pStyle w:val="aff8"/>
        <w:ind w:firstLine="709"/>
        <w:jc w:val="both"/>
        <w:rPr>
          <w:rFonts w:ascii="Times New Roman" w:hAnsi="Times New Roman"/>
          <w:sz w:val="24"/>
          <w:szCs w:val="24"/>
        </w:rPr>
      </w:pPr>
      <w:r w:rsidRPr="00035A74">
        <w:rPr>
          <w:rFonts w:ascii="Times New Roman" w:hAnsi="Times New Roman"/>
          <w:sz w:val="24"/>
          <w:szCs w:val="24"/>
        </w:rPr>
        <w:t>одновременно оформляется бухгалтерская запись по начислению фактических расходов по расчетам с банком на сумму удержанной комиссии:</w:t>
      </w:r>
    </w:p>
    <w:p w14:paraId="5EDD439D" w14:textId="77777777" w:rsidR="00E63839" w:rsidRPr="00035A74" w:rsidRDefault="00E63839" w:rsidP="000A4934">
      <w:pPr>
        <w:pStyle w:val="aff8"/>
        <w:ind w:firstLine="709"/>
        <w:jc w:val="both"/>
        <w:rPr>
          <w:rFonts w:ascii="Times New Roman" w:hAnsi="Times New Roman"/>
          <w:sz w:val="24"/>
          <w:szCs w:val="24"/>
        </w:rPr>
      </w:pPr>
      <w:proofErr w:type="spellStart"/>
      <w:r w:rsidRPr="00035A74">
        <w:rPr>
          <w:rFonts w:ascii="Times New Roman" w:hAnsi="Times New Roman"/>
          <w:sz w:val="24"/>
          <w:szCs w:val="24"/>
        </w:rPr>
        <w:t>Дт</w:t>
      </w:r>
      <w:proofErr w:type="spellEnd"/>
      <w:r w:rsidRPr="00035A74">
        <w:rPr>
          <w:rFonts w:ascii="Times New Roman" w:hAnsi="Times New Roman"/>
          <w:sz w:val="24"/>
          <w:szCs w:val="24"/>
        </w:rPr>
        <w:t xml:space="preserve"> 2.109.60.226</w:t>
      </w:r>
      <w:r w:rsidRPr="00035A74">
        <w:rPr>
          <w:rFonts w:ascii="Times New Roman" w:hAnsi="Times New Roman"/>
          <w:sz w:val="24"/>
          <w:szCs w:val="24"/>
        </w:rPr>
        <w:tab/>
      </w:r>
      <w:proofErr w:type="spellStart"/>
      <w:r w:rsidRPr="00035A74">
        <w:rPr>
          <w:rFonts w:ascii="Times New Roman" w:hAnsi="Times New Roman"/>
          <w:sz w:val="24"/>
          <w:szCs w:val="24"/>
        </w:rPr>
        <w:t>Кт</w:t>
      </w:r>
      <w:proofErr w:type="spellEnd"/>
      <w:r w:rsidRPr="00035A74">
        <w:rPr>
          <w:rFonts w:ascii="Times New Roman" w:hAnsi="Times New Roman"/>
          <w:sz w:val="24"/>
          <w:szCs w:val="24"/>
        </w:rPr>
        <w:t xml:space="preserve"> 2.302.26.735</w:t>
      </w:r>
    </w:p>
    <w:p w14:paraId="6977CEBA" w14:textId="77777777" w:rsidR="00E63839" w:rsidRPr="00035A74" w:rsidRDefault="0049235B" w:rsidP="000A4934">
      <w:pPr>
        <w:pStyle w:val="aff8"/>
        <w:ind w:firstLine="709"/>
        <w:jc w:val="both"/>
        <w:rPr>
          <w:rFonts w:ascii="Times New Roman" w:hAnsi="Times New Roman"/>
          <w:sz w:val="24"/>
          <w:szCs w:val="24"/>
        </w:rPr>
      </w:pPr>
      <w:proofErr w:type="gramStart"/>
      <w:r w:rsidRPr="00035A74">
        <w:rPr>
          <w:rFonts w:ascii="Times New Roman" w:hAnsi="Times New Roman"/>
          <w:sz w:val="24"/>
          <w:szCs w:val="24"/>
        </w:rPr>
        <w:t>В Отчете об исполнении у</w:t>
      </w:r>
      <w:r w:rsidR="00E63839" w:rsidRPr="00035A74">
        <w:rPr>
          <w:rFonts w:ascii="Times New Roman" w:hAnsi="Times New Roman"/>
          <w:sz w:val="24"/>
          <w:szCs w:val="24"/>
        </w:rPr>
        <w:t>чреждением плана его финансово-хозяйственной деятельности (ф.0503737) указанные операции отражаются по графе «Некассовые операции» в разделе 1 «Доходы учреждения» по коду аналитики 131 «Доходы от оказания платных услуг (работ)» и в разделе 2 «Расходы учреждения» по соответствующим кодам аналитики 223 – в части расчетов с поставщиками коммунальных услуг, 226 – на сумму расчетов с банком.</w:t>
      </w:r>
      <w:proofErr w:type="gramEnd"/>
    </w:p>
    <w:p w14:paraId="3442969A" w14:textId="77777777" w:rsidR="00067D74" w:rsidRPr="00035A74" w:rsidRDefault="00067D74" w:rsidP="000A4934">
      <w:pPr>
        <w:pStyle w:val="aff8"/>
        <w:ind w:firstLine="709"/>
        <w:jc w:val="both"/>
        <w:rPr>
          <w:rFonts w:ascii="Times New Roman" w:hAnsi="Times New Roman"/>
          <w:sz w:val="24"/>
          <w:szCs w:val="24"/>
        </w:rPr>
      </w:pPr>
    </w:p>
    <w:p w14:paraId="79987466" w14:textId="77777777" w:rsidR="008343A3" w:rsidRPr="00035A74" w:rsidRDefault="007443EC" w:rsidP="007443EC">
      <w:pPr>
        <w:pStyle w:val="aff8"/>
        <w:ind w:firstLine="709"/>
        <w:jc w:val="both"/>
        <w:outlineLvl w:val="1"/>
        <w:rPr>
          <w:rFonts w:ascii="Times New Roman" w:hAnsi="Times New Roman"/>
          <w:b/>
          <w:sz w:val="24"/>
          <w:szCs w:val="24"/>
        </w:rPr>
      </w:pPr>
      <w:bookmarkStart w:id="86" w:name="_Toc146539375"/>
      <w:bookmarkEnd w:id="84"/>
      <w:bookmarkEnd w:id="85"/>
      <w:r w:rsidRPr="00035A74">
        <w:rPr>
          <w:rFonts w:ascii="Times New Roman" w:hAnsi="Times New Roman"/>
          <w:b/>
          <w:sz w:val="24"/>
          <w:szCs w:val="24"/>
        </w:rPr>
        <w:t xml:space="preserve">2.5. </w:t>
      </w:r>
      <w:r w:rsidR="008343A3" w:rsidRPr="00035A74">
        <w:rPr>
          <w:rFonts w:ascii="Times New Roman" w:hAnsi="Times New Roman"/>
          <w:b/>
          <w:sz w:val="24"/>
          <w:szCs w:val="24"/>
        </w:rPr>
        <w:t>Резервы предстоящих расходов</w:t>
      </w:r>
      <w:bookmarkEnd w:id="86"/>
    </w:p>
    <w:p w14:paraId="68B660D1" w14:textId="77777777" w:rsidR="00552B83" w:rsidRPr="00035A74" w:rsidRDefault="00316D2C" w:rsidP="000A4934">
      <w:pPr>
        <w:pStyle w:val="aff8"/>
        <w:ind w:firstLine="709"/>
        <w:jc w:val="both"/>
        <w:rPr>
          <w:rFonts w:ascii="Times New Roman" w:hAnsi="Times New Roman"/>
          <w:sz w:val="24"/>
          <w:szCs w:val="24"/>
        </w:rPr>
      </w:pPr>
      <w:r w:rsidRPr="00035A74">
        <w:rPr>
          <w:rFonts w:ascii="Times New Roman" w:hAnsi="Times New Roman"/>
          <w:sz w:val="24"/>
          <w:szCs w:val="24"/>
        </w:rPr>
        <w:t xml:space="preserve">Порядок признания (принятия к учету) и оценки резервов предстоящих расходов, а также раскрытия информации о резервах в отчетности осуществляется </w:t>
      </w:r>
      <w:r w:rsidR="000C260A" w:rsidRPr="00035A74">
        <w:rPr>
          <w:rFonts w:ascii="Times New Roman" w:hAnsi="Times New Roman"/>
          <w:sz w:val="24"/>
          <w:szCs w:val="24"/>
        </w:rPr>
        <w:t xml:space="preserve">субъектом централизованного учета </w:t>
      </w:r>
      <w:r w:rsidRPr="00035A74">
        <w:rPr>
          <w:rFonts w:ascii="Times New Roman" w:hAnsi="Times New Roman"/>
          <w:sz w:val="24"/>
          <w:szCs w:val="24"/>
        </w:rPr>
        <w:t xml:space="preserve">в соответствии с требованиями </w:t>
      </w:r>
      <w:r w:rsidR="004D5CDD" w:rsidRPr="00035A74">
        <w:rPr>
          <w:rFonts w:ascii="Times New Roman" w:hAnsi="Times New Roman"/>
          <w:sz w:val="24"/>
          <w:szCs w:val="24"/>
        </w:rPr>
        <w:t>ФСБУ</w:t>
      </w:r>
      <w:r w:rsidRPr="00035A74">
        <w:rPr>
          <w:rFonts w:ascii="Times New Roman" w:hAnsi="Times New Roman"/>
          <w:sz w:val="24"/>
          <w:szCs w:val="24"/>
        </w:rPr>
        <w:t xml:space="preserve"> «Концептуальные основы бухгалтерского учета и отчетности», </w:t>
      </w:r>
      <w:r w:rsidR="0019228D" w:rsidRPr="00035A74">
        <w:rPr>
          <w:rFonts w:ascii="Times New Roman" w:hAnsi="Times New Roman"/>
          <w:sz w:val="24"/>
          <w:szCs w:val="24"/>
        </w:rPr>
        <w:t xml:space="preserve">федерального стандарта бухгалтерского учета </w:t>
      </w:r>
      <w:r w:rsidR="007443EC" w:rsidRPr="00035A74">
        <w:rPr>
          <w:rFonts w:ascii="Times New Roman" w:hAnsi="Times New Roman"/>
          <w:sz w:val="24"/>
          <w:szCs w:val="24"/>
        </w:rPr>
        <w:t>государственных финансов</w:t>
      </w:r>
      <w:r w:rsidR="0019228D" w:rsidRPr="00035A74">
        <w:rPr>
          <w:rFonts w:ascii="Times New Roman" w:hAnsi="Times New Roman"/>
          <w:sz w:val="24"/>
          <w:szCs w:val="24"/>
        </w:rPr>
        <w:t xml:space="preserve"> «Резервы. </w:t>
      </w:r>
      <w:proofErr w:type="gramStart"/>
      <w:r w:rsidR="0019228D" w:rsidRPr="00035A74">
        <w:rPr>
          <w:rFonts w:ascii="Times New Roman" w:hAnsi="Times New Roman"/>
          <w:sz w:val="24"/>
          <w:szCs w:val="24"/>
        </w:rPr>
        <w:t>Раскрытие информации об условных обязательствах и условных активах», утвержденного приказом Минфина России от 30.05.2018 № 124н</w:t>
      </w:r>
      <w:r w:rsidR="001279FF" w:rsidRPr="00035A74">
        <w:rPr>
          <w:rFonts w:ascii="Times New Roman" w:hAnsi="Times New Roman"/>
          <w:sz w:val="24"/>
          <w:szCs w:val="24"/>
        </w:rPr>
        <w:t>,</w:t>
      </w:r>
      <w:r w:rsidR="0019228D" w:rsidRPr="00035A74">
        <w:rPr>
          <w:rFonts w:ascii="Times New Roman" w:hAnsi="Times New Roman"/>
          <w:sz w:val="24"/>
          <w:szCs w:val="24"/>
        </w:rPr>
        <w:t xml:space="preserve"> </w:t>
      </w:r>
      <w:r w:rsidR="001279FF" w:rsidRPr="00035A74">
        <w:rPr>
          <w:rFonts w:ascii="Times New Roman" w:hAnsi="Times New Roman"/>
          <w:sz w:val="24"/>
          <w:szCs w:val="24"/>
        </w:rPr>
        <w:t xml:space="preserve">федерального стандарта бухгалтерского учета </w:t>
      </w:r>
      <w:r w:rsidR="007443EC" w:rsidRPr="00035A74">
        <w:rPr>
          <w:rFonts w:ascii="Times New Roman" w:hAnsi="Times New Roman"/>
          <w:sz w:val="24"/>
          <w:szCs w:val="24"/>
        </w:rPr>
        <w:lastRenderedPageBreak/>
        <w:t>государственных финансов</w:t>
      </w:r>
      <w:r w:rsidR="001279FF" w:rsidRPr="00035A74">
        <w:rPr>
          <w:rFonts w:ascii="Times New Roman" w:hAnsi="Times New Roman"/>
          <w:sz w:val="24"/>
          <w:szCs w:val="24"/>
        </w:rPr>
        <w:t xml:space="preserve"> «Доходы», утвержденного приказом</w:t>
      </w:r>
      <w:r w:rsidR="00C31E3F" w:rsidRPr="00035A74">
        <w:rPr>
          <w:rFonts w:ascii="Times New Roman" w:hAnsi="Times New Roman"/>
          <w:sz w:val="24"/>
          <w:szCs w:val="24"/>
        </w:rPr>
        <w:t xml:space="preserve"> Минфина России от 27.02.2018 № </w:t>
      </w:r>
      <w:r w:rsidR="001279FF" w:rsidRPr="00035A74">
        <w:rPr>
          <w:rFonts w:ascii="Times New Roman" w:hAnsi="Times New Roman"/>
          <w:sz w:val="24"/>
          <w:szCs w:val="24"/>
        </w:rPr>
        <w:t>32н</w:t>
      </w:r>
      <w:r w:rsidRPr="00035A74">
        <w:rPr>
          <w:rFonts w:ascii="Times New Roman" w:hAnsi="Times New Roman"/>
          <w:sz w:val="24"/>
          <w:szCs w:val="24"/>
        </w:rPr>
        <w:t xml:space="preserve">, </w:t>
      </w:r>
      <w:r w:rsidR="008F1D30" w:rsidRPr="00035A74">
        <w:rPr>
          <w:rFonts w:ascii="Times New Roman" w:hAnsi="Times New Roman"/>
          <w:sz w:val="24"/>
          <w:szCs w:val="24"/>
        </w:rPr>
        <w:t xml:space="preserve">федерального стандарта бухгалтерского учета государственных финансов «Выплаты персоналу», утвержденного приказом Минфина России от 15.11.2019 № 184н, </w:t>
      </w:r>
      <w:r w:rsidRPr="00035A74">
        <w:rPr>
          <w:rFonts w:ascii="Times New Roman" w:hAnsi="Times New Roman"/>
          <w:sz w:val="24"/>
          <w:szCs w:val="24"/>
        </w:rPr>
        <w:t>иными нормативными правовыми актами, регламентирующими порядок организации и ведения учета в Р</w:t>
      </w:r>
      <w:r w:rsidR="001279FF" w:rsidRPr="00035A74">
        <w:rPr>
          <w:rFonts w:ascii="Times New Roman" w:hAnsi="Times New Roman"/>
          <w:sz w:val="24"/>
          <w:szCs w:val="24"/>
        </w:rPr>
        <w:t xml:space="preserve">оссийской </w:t>
      </w:r>
      <w:r w:rsidRPr="00035A74">
        <w:rPr>
          <w:rFonts w:ascii="Times New Roman" w:hAnsi="Times New Roman"/>
          <w:sz w:val="24"/>
          <w:szCs w:val="24"/>
        </w:rPr>
        <w:t>Ф</w:t>
      </w:r>
      <w:r w:rsidR="001279FF" w:rsidRPr="00035A74">
        <w:rPr>
          <w:rFonts w:ascii="Times New Roman" w:hAnsi="Times New Roman"/>
          <w:sz w:val="24"/>
          <w:szCs w:val="24"/>
        </w:rPr>
        <w:t>едерации</w:t>
      </w:r>
      <w:r w:rsidRPr="00035A74">
        <w:rPr>
          <w:rFonts w:ascii="Times New Roman" w:hAnsi="Times New Roman"/>
          <w:sz w:val="24"/>
          <w:szCs w:val="24"/>
        </w:rPr>
        <w:t>.</w:t>
      </w:r>
      <w:proofErr w:type="gramEnd"/>
    </w:p>
    <w:p w14:paraId="37AD2431" w14:textId="77777777" w:rsidR="008F1D30" w:rsidRPr="00035A74" w:rsidRDefault="000C260A" w:rsidP="000A4934">
      <w:pPr>
        <w:pStyle w:val="aff8"/>
        <w:ind w:firstLine="709"/>
        <w:jc w:val="both"/>
        <w:rPr>
          <w:rFonts w:ascii="Times New Roman" w:hAnsi="Times New Roman"/>
          <w:sz w:val="24"/>
          <w:szCs w:val="24"/>
        </w:rPr>
      </w:pPr>
      <w:r w:rsidRPr="00035A74">
        <w:rPr>
          <w:rFonts w:ascii="Times New Roman" w:hAnsi="Times New Roman"/>
          <w:sz w:val="24"/>
          <w:szCs w:val="24"/>
        </w:rPr>
        <w:t xml:space="preserve">Субъектом централизованного учета </w:t>
      </w:r>
      <w:r w:rsidR="00316D2C" w:rsidRPr="00035A74">
        <w:rPr>
          <w:rFonts w:ascii="Times New Roman" w:hAnsi="Times New Roman"/>
          <w:sz w:val="24"/>
          <w:szCs w:val="24"/>
        </w:rPr>
        <w:t>формиру</w:t>
      </w:r>
      <w:r w:rsidR="00F96FFF" w:rsidRPr="00035A74">
        <w:rPr>
          <w:rFonts w:ascii="Times New Roman" w:hAnsi="Times New Roman"/>
          <w:sz w:val="24"/>
          <w:szCs w:val="24"/>
        </w:rPr>
        <w:t>ю</w:t>
      </w:r>
      <w:r w:rsidR="00316D2C" w:rsidRPr="00035A74">
        <w:rPr>
          <w:rFonts w:ascii="Times New Roman" w:hAnsi="Times New Roman"/>
          <w:sz w:val="24"/>
          <w:szCs w:val="24"/>
        </w:rPr>
        <w:t>тся:</w:t>
      </w:r>
    </w:p>
    <w:p w14:paraId="085245B8" w14:textId="77777777" w:rsidR="00316D2C" w:rsidRPr="00035A74" w:rsidRDefault="00316D2C" w:rsidP="000A4934">
      <w:pPr>
        <w:pStyle w:val="aff8"/>
        <w:ind w:firstLine="709"/>
        <w:jc w:val="both"/>
        <w:rPr>
          <w:rFonts w:ascii="Times New Roman" w:hAnsi="Times New Roman"/>
          <w:sz w:val="24"/>
          <w:szCs w:val="24"/>
        </w:rPr>
      </w:pPr>
      <w:r w:rsidRPr="00035A74">
        <w:rPr>
          <w:rFonts w:ascii="Times New Roman" w:hAnsi="Times New Roman"/>
          <w:sz w:val="24"/>
          <w:szCs w:val="24"/>
        </w:rPr>
        <w:t xml:space="preserve">резерв </w:t>
      </w:r>
      <w:r w:rsidR="008F1D30" w:rsidRPr="00035A74">
        <w:rPr>
          <w:rFonts w:ascii="Times New Roman" w:hAnsi="Times New Roman"/>
          <w:sz w:val="24"/>
          <w:szCs w:val="24"/>
        </w:rPr>
        <w:t>предстоящих расходов по выплатам персоналу</w:t>
      </w:r>
      <w:r w:rsidRPr="00035A74">
        <w:rPr>
          <w:rFonts w:ascii="Times New Roman" w:hAnsi="Times New Roman"/>
          <w:sz w:val="24"/>
          <w:szCs w:val="24"/>
        </w:rPr>
        <w:t>;</w:t>
      </w:r>
    </w:p>
    <w:p w14:paraId="5749561F" w14:textId="77777777" w:rsidR="00D33BD0" w:rsidRPr="00035A74" w:rsidRDefault="00316D2C" w:rsidP="000A4934">
      <w:pPr>
        <w:pStyle w:val="aff8"/>
        <w:ind w:firstLine="709"/>
        <w:jc w:val="both"/>
        <w:rPr>
          <w:rFonts w:ascii="Times New Roman" w:hAnsi="Times New Roman"/>
          <w:sz w:val="24"/>
          <w:szCs w:val="24"/>
        </w:rPr>
      </w:pPr>
      <w:r w:rsidRPr="00035A74">
        <w:rPr>
          <w:rFonts w:ascii="Times New Roman" w:hAnsi="Times New Roman"/>
          <w:sz w:val="24"/>
          <w:szCs w:val="24"/>
        </w:rPr>
        <w:t>резерв по претензиям, искам;</w:t>
      </w:r>
    </w:p>
    <w:p w14:paraId="3379B888" w14:textId="4A16FCC9" w:rsidR="00585A26" w:rsidRPr="00035A74" w:rsidRDefault="00585A26" w:rsidP="000A4934">
      <w:pPr>
        <w:pStyle w:val="aff8"/>
        <w:ind w:firstLine="709"/>
        <w:jc w:val="both"/>
        <w:rPr>
          <w:rFonts w:ascii="Times New Roman" w:hAnsi="Times New Roman"/>
          <w:sz w:val="24"/>
          <w:szCs w:val="24"/>
        </w:rPr>
      </w:pPr>
      <w:r w:rsidRPr="00035A74">
        <w:rPr>
          <w:rFonts w:ascii="Times New Roman" w:hAnsi="Times New Roman"/>
          <w:sz w:val="24"/>
          <w:szCs w:val="24"/>
        </w:rPr>
        <w:t xml:space="preserve">резерв предстоящих расходов по оплате обязательств, по которым не поступили </w:t>
      </w:r>
      <w:r w:rsidR="006B0957" w:rsidRPr="00035A74">
        <w:rPr>
          <w:rFonts w:ascii="Times New Roman" w:hAnsi="Times New Roman"/>
          <w:sz w:val="24"/>
          <w:szCs w:val="24"/>
        </w:rPr>
        <w:t xml:space="preserve">первичные учетные </w:t>
      </w:r>
      <w:r w:rsidRPr="00035A74">
        <w:rPr>
          <w:rFonts w:ascii="Times New Roman" w:hAnsi="Times New Roman"/>
          <w:sz w:val="24"/>
          <w:szCs w:val="24"/>
        </w:rPr>
        <w:t>документы</w:t>
      </w:r>
      <w:r w:rsidR="00D65B7F" w:rsidRPr="00035A74">
        <w:rPr>
          <w:rFonts w:ascii="Times New Roman" w:hAnsi="Times New Roman"/>
          <w:sz w:val="24"/>
          <w:szCs w:val="24"/>
        </w:rPr>
        <w:t>.</w:t>
      </w:r>
    </w:p>
    <w:p w14:paraId="5FA90801" w14:textId="6F15A748" w:rsidR="00D77C4A" w:rsidRPr="00035A74" w:rsidRDefault="005C21B8" w:rsidP="000A4934">
      <w:pPr>
        <w:pStyle w:val="aff8"/>
        <w:ind w:firstLine="709"/>
        <w:jc w:val="both"/>
        <w:rPr>
          <w:rFonts w:ascii="Times New Roman" w:hAnsi="Times New Roman"/>
          <w:sz w:val="24"/>
          <w:szCs w:val="24"/>
        </w:rPr>
      </w:pPr>
      <w:r w:rsidRPr="00035A74">
        <w:rPr>
          <w:rFonts w:ascii="Times New Roman" w:hAnsi="Times New Roman"/>
          <w:sz w:val="24"/>
          <w:szCs w:val="24"/>
        </w:rPr>
        <w:t>резерв предстоящих расходов по договорам аренды</w:t>
      </w:r>
    </w:p>
    <w:p w14:paraId="2CBF54FE" w14:textId="77777777" w:rsidR="005C21B8" w:rsidRPr="00035A74" w:rsidRDefault="005C21B8" w:rsidP="000A4934">
      <w:pPr>
        <w:pStyle w:val="aff8"/>
        <w:ind w:firstLine="709"/>
        <w:jc w:val="both"/>
        <w:rPr>
          <w:rFonts w:ascii="Times New Roman" w:hAnsi="Times New Roman"/>
          <w:sz w:val="24"/>
          <w:szCs w:val="24"/>
        </w:rPr>
      </w:pPr>
    </w:p>
    <w:p w14:paraId="72A4FCF4" w14:textId="77777777" w:rsidR="00D65B7F" w:rsidRPr="00035A74" w:rsidRDefault="00D65B7F" w:rsidP="000A4934">
      <w:pPr>
        <w:pStyle w:val="aff8"/>
        <w:ind w:firstLine="709"/>
        <w:jc w:val="both"/>
        <w:rPr>
          <w:rFonts w:ascii="Times New Roman" w:hAnsi="Times New Roman"/>
          <w:b/>
          <w:sz w:val="24"/>
          <w:szCs w:val="24"/>
        </w:rPr>
      </w:pPr>
      <w:r w:rsidRPr="00035A74">
        <w:rPr>
          <w:rFonts w:ascii="Times New Roman" w:hAnsi="Times New Roman"/>
          <w:b/>
          <w:sz w:val="24"/>
          <w:szCs w:val="24"/>
        </w:rPr>
        <w:t>Сегмент «Городское хозяйство»</w:t>
      </w:r>
    </w:p>
    <w:p w14:paraId="3E8920BD" w14:textId="77777777" w:rsidR="00D65B7F" w:rsidRPr="00035A74" w:rsidRDefault="00D65B7F" w:rsidP="000A4934">
      <w:pPr>
        <w:pStyle w:val="aff8"/>
        <w:ind w:firstLine="709"/>
        <w:jc w:val="both"/>
        <w:rPr>
          <w:rFonts w:ascii="Times New Roman" w:hAnsi="Times New Roman"/>
          <w:b/>
          <w:sz w:val="24"/>
          <w:szCs w:val="24"/>
        </w:rPr>
      </w:pPr>
      <w:r w:rsidRPr="00035A74">
        <w:rPr>
          <w:rFonts w:ascii="Times New Roman" w:hAnsi="Times New Roman"/>
          <w:b/>
          <w:sz w:val="24"/>
          <w:szCs w:val="24"/>
        </w:rPr>
        <w:t>Отрасль «Жилищно-коммунальное хозяйство»</w:t>
      </w:r>
    </w:p>
    <w:p w14:paraId="2DB9D57E" w14:textId="77777777" w:rsidR="00D65B7F" w:rsidRPr="00035A74" w:rsidRDefault="000C260A" w:rsidP="000A4934">
      <w:pPr>
        <w:pStyle w:val="aff8"/>
        <w:ind w:firstLine="709"/>
        <w:jc w:val="both"/>
        <w:rPr>
          <w:rFonts w:ascii="Times New Roman" w:hAnsi="Times New Roman"/>
          <w:sz w:val="24"/>
          <w:szCs w:val="24"/>
        </w:rPr>
      </w:pPr>
      <w:r w:rsidRPr="00035A74">
        <w:rPr>
          <w:rFonts w:ascii="Times New Roman" w:hAnsi="Times New Roman"/>
          <w:sz w:val="24"/>
          <w:szCs w:val="24"/>
        </w:rPr>
        <w:t xml:space="preserve">Субъектом централизованного учета </w:t>
      </w:r>
      <w:r w:rsidR="00D65B7F" w:rsidRPr="00035A74">
        <w:rPr>
          <w:rFonts w:ascii="Times New Roman" w:hAnsi="Times New Roman"/>
          <w:sz w:val="24"/>
          <w:szCs w:val="24"/>
        </w:rPr>
        <w:t xml:space="preserve">формируются: </w:t>
      </w:r>
    </w:p>
    <w:p w14:paraId="4D400CA7" w14:textId="77777777" w:rsidR="00534F67" w:rsidRPr="00035A74" w:rsidRDefault="00D65B7F" w:rsidP="000A4934">
      <w:pPr>
        <w:pStyle w:val="aff8"/>
        <w:ind w:firstLine="709"/>
        <w:jc w:val="both"/>
        <w:rPr>
          <w:rFonts w:ascii="Times New Roman" w:hAnsi="Times New Roman"/>
          <w:sz w:val="24"/>
          <w:szCs w:val="24"/>
        </w:rPr>
      </w:pPr>
      <w:r w:rsidRPr="00035A74">
        <w:rPr>
          <w:rFonts w:ascii="Times New Roman" w:hAnsi="Times New Roman"/>
          <w:sz w:val="24"/>
          <w:szCs w:val="24"/>
        </w:rPr>
        <w:t>резерв по гарантийному ремонту;</w:t>
      </w:r>
    </w:p>
    <w:p w14:paraId="2D324041" w14:textId="77777777" w:rsidR="00316D2C" w:rsidRPr="00035A74" w:rsidRDefault="00316D2C" w:rsidP="000A4934">
      <w:pPr>
        <w:pStyle w:val="aff8"/>
        <w:ind w:firstLine="709"/>
        <w:jc w:val="both"/>
        <w:rPr>
          <w:rFonts w:ascii="Times New Roman" w:hAnsi="Times New Roman"/>
          <w:sz w:val="24"/>
          <w:szCs w:val="24"/>
        </w:rPr>
      </w:pPr>
      <w:r w:rsidRPr="00035A74">
        <w:rPr>
          <w:rFonts w:ascii="Times New Roman" w:hAnsi="Times New Roman"/>
          <w:sz w:val="24"/>
          <w:szCs w:val="24"/>
        </w:rPr>
        <w:t>резерв на формирование фонда капитального ремонта МКД.</w:t>
      </w:r>
    </w:p>
    <w:p w14:paraId="7BD7D26E" w14:textId="77777777" w:rsidR="00D77C4A" w:rsidRPr="00035A74" w:rsidRDefault="00D77C4A" w:rsidP="000A4934">
      <w:pPr>
        <w:pStyle w:val="aff8"/>
        <w:ind w:firstLine="709"/>
        <w:jc w:val="both"/>
        <w:rPr>
          <w:rFonts w:ascii="Times New Roman" w:hAnsi="Times New Roman"/>
          <w:sz w:val="24"/>
          <w:szCs w:val="24"/>
        </w:rPr>
      </w:pPr>
    </w:p>
    <w:p w14:paraId="21B0B77B" w14:textId="77777777" w:rsidR="00383F54" w:rsidRPr="00035A74" w:rsidRDefault="00383F54" w:rsidP="000A4934">
      <w:pPr>
        <w:pStyle w:val="aff8"/>
        <w:ind w:firstLine="709"/>
        <w:jc w:val="both"/>
        <w:rPr>
          <w:rFonts w:ascii="Times New Roman" w:hAnsi="Times New Roman"/>
          <w:sz w:val="24"/>
          <w:szCs w:val="24"/>
        </w:rPr>
      </w:pPr>
      <w:r w:rsidRPr="00035A74">
        <w:rPr>
          <w:rFonts w:ascii="Times New Roman" w:hAnsi="Times New Roman"/>
          <w:sz w:val="24"/>
          <w:szCs w:val="24"/>
        </w:rPr>
        <w:t>Резервы признаются при соблюдении следующих общих критериев:</w:t>
      </w:r>
    </w:p>
    <w:p w14:paraId="137BA45B" w14:textId="77777777" w:rsidR="00383F54" w:rsidRPr="00035A74" w:rsidRDefault="00383F54" w:rsidP="000A4934">
      <w:pPr>
        <w:pStyle w:val="aff8"/>
        <w:ind w:firstLine="709"/>
        <w:jc w:val="both"/>
        <w:rPr>
          <w:rFonts w:ascii="Times New Roman" w:hAnsi="Times New Roman"/>
          <w:sz w:val="24"/>
          <w:szCs w:val="24"/>
        </w:rPr>
      </w:pPr>
      <w:r w:rsidRPr="00035A74">
        <w:rPr>
          <w:rFonts w:ascii="Times New Roman" w:hAnsi="Times New Roman"/>
          <w:sz w:val="24"/>
          <w:szCs w:val="24"/>
        </w:rPr>
        <w:t>- у субъекта учета имеется обязанность, возникшая в результате произошедших фактов хозяйственной жизни;</w:t>
      </w:r>
    </w:p>
    <w:p w14:paraId="095CF328" w14:textId="77777777" w:rsidR="00383F54" w:rsidRPr="00035A74" w:rsidRDefault="00383F54" w:rsidP="000A4934">
      <w:pPr>
        <w:pStyle w:val="aff8"/>
        <w:ind w:firstLine="709"/>
        <w:jc w:val="both"/>
        <w:rPr>
          <w:rFonts w:ascii="Times New Roman" w:hAnsi="Times New Roman"/>
          <w:sz w:val="24"/>
          <w:szCs w:val="24"/>
        </w:rPr>
      </w:pPr>
      <w:r w:rsidRPr="00035A74">
        <w:rPr>
          <w:rFonts w:ascii="Times New Roman" w:hAnsi="Times New Roman"/>
          <w:sz w:val="24"/>
          <w:szCs w:val="24"/>
        </w:rPr>
        <w:t>- для исполнения обязанности потребуется выбытие активов;</w:t>
      </w:r>
    </w:p>
    <w:p w14:paraId="4DE8EC92" w14:textId="77777777" w:rsidR="00383F54" w:rsidRPr="00035A74" w:rsidRDefault="00383F54" w:rsidP="000A4934">
      <w:pPr>
        <w:pStyle w:val="aff8"/>
        <w:ind w:firstLine="709"/>
        <w:jc w:val="both"/>
        <w:rPr>
          <w:rFonts w:ascii="Times New Roman" w:hAnsi="Times New Roman"/>
          <w:sz w:val="24"/>
          <w:szCs w:val="24"/>
        </w:rPr>
      </w:pPr>
      <w:r w:rsidRPr="00035A74">
        <w:rPr>
          <w:rFonts w:ascii="Times New Roman" w:hAnsi="Times New Roman"/>
          <w:sz w:val="24"/>
          <w:szCs w:val="24"/>
        </w:rPr>
        <w:t>- размер обязанности может быть обоснованно оценен и подтвержден расчетно или документально;</w:t>
      </w:r>
    </w:p>
    <w:p w14:paraId="7BC868DD" w14:textId="77777777" w:rsidR="00383F54" w:rsidRPr="00035A74" w:rsidRDefault="00383F54" w:rsidP="000A4934">
      <w:pPr>
        <w:pStyle w:val="aff8"/>
        <w:ind w:firstLine="709"/>
        <w:jc w:val="both"/>
        <w:rPr>
          <w:rFonts w:ascii="Times New Roman" w:hAnsi="Times New Roman"/>
          <w:sz w:val="24"/>
          <w:szCs w:val="24"/>
        </w:rPr>
      </w:pPr>
      <w:r w:rsidRPr="00035A74">
        <w:rPr>
          <w:rFonts w:ascii="Times New Roman" w:hAnsi="Times New Roman"/>
          <w:sz w:val="24"/>
          <w:szCs w:val="24"/>
        </w:rPr>
        <w:t>- момент предъявления требования об исполнении обязательства и его размер не зависят от действий субъекта учета.</w:t>
      </w:r>
    </w:p>
    <w:p w14:paraId="526BDF98" w14:textId="77777777" w:rsidR="00F96FFF" w:rsidRPr="00035A74" w:rsidRDefault="00F96FFF" w:rsidP="000A4934">
      <w:pPr>
        <w:pStyle w:val="aff8"/>
        <w:ind w:firstLine="709"/>
        <w:jc w:val="both"/>
        <w:rPr>
          <w:rFonts w:ascii="Times New Roman" w:hAnsi="Times New Roman"/>
          <w:sz w:val="24"/>
          <w:szCs w:val="24"/>
        </w:rPr>
      </w:pPr>
      <w:r w:rsidRPr="00035A74">
        <w:rPr>
          <w:rFonts w:ascii="Times New Roman" w:hAnsi="Times New Roman"/>
          <w:sz w:val="24"/>
          <w:szCs w:val="24"/>
        </w:rPr>
        <w:t>Резервы формируются с уче</w:t>
      </w:r>
      <w:r w:rsidR="007E1469" w:rsidRPr="00035A74">
        <w:rPr>
          <w:rFonts w:ascii="Times New Roman" w:hAnsi="Times New Roman"/>
          <w:sz w:val="24"/>
          <w:szCs w:val="24"/>
        </w:rPr>
        <w:t>том порядка, предусмотренного пункт</w:t>
      </w:r>
      <w:r w:rsidR="009A049B" w:rsidRPr="00035A74">
        <w:rPr>
          <w:rFonts w:ascii="Times New Roman" w:hAnsi="Times New Roman"/>
          <w:sz w:val="24"/>
          <w:szCs w:val="24"/>
        </w:rPr>
        <w:t>ом</w:t>
      </w:r>
      <w:r w:rsidRPr="00035A74">
        <w:rPr>
          <w:rFonts w:ascii="Times New Roman" w:hAnsi="Times New Roman"/>
          <w:sz w:val="24"/>
          <w:szCs w:val="24"/>
        </w:rPr>
        <w:t xml:space="preserve"> </w:t>
      </w:r>
      <w:r w:rsidR="00950BBB" w:rsidRPr="00035A74">
        <w:rPr>
          <w:rFonts w:ascii="Times New Roman" w:hAnsi="Times New Roman"/>
          <w:sz w:val="24"/>
          <w:szCs w:val="24"/>
        </w:rPr>
        <w:t>1.1.</w:t>
      </w:r>
      <w:r w:rsidR="00CB7BE4" w:rsidRPr="00035A74">
        <w:rPr>
          <w:rFonts w:ascii="Times New Roman" w:hAnsi="Times New Roman"/>
          <w:sz w:val="24"/>
          <w:szCs w:val="24"/>
        </w:rPr>
        <w:t>3</w:t>
      </w:r>
      <w:r w:rsidRPr="00035A74">
        <w:rPr>
          <w:rFonts w:ascii="Times New Roman" w:hAnsi="Times New Roman"/>
          <w:sz w:val="24"/>
          <w:szCs w:val="24"/>
        </w:rPr>
        <w:t xml:space="preserve"> настоящей </w:t>
      </w:r>
      <w:r w:rsidR="00D65B7F" w:rsidRPr="00035A74">
        <w:rPr>
          <w:rFonts w:ascii="Times New Roman" w:hAnsi="Times New Roman"/>
          <w:sz w:val="24"/>
          <w:szCs w:val="24"/>
        </w:rPr>
        <w:t xml:space="preserve">учетной </w:t>
      </w:r>
      <w:r w:rsidRPr="00035A74">
        <w:rPr>
          <w:rFonts w:ascii="Times New Roman" w:hAnsi="Times New Roman"/>
          <w:sz w:val="24"/>
          <w:szCs w:val="24"/>
        </w:rPr>
        <w:t>политики.</w:t>
      </w:r>
    </w:p>
    <w:p w14:paraId="3E2849F0" w14:textId="4D18D50F" w:rsidR="000A53D8" w:rsidRPr="00035A74" w:rsidRDefault="00316D2C" w:rsidP="000A4934">
      <w:pPr>
        <w:pStyle w:val="aff8"/>
        <w:ind w:firstLine="709"/>
        <w:jc w:val="both"/>
        <w:rPr>
          <w:rFonts w:ascii="Times New Roman" w:hAnsi="Times New Roman"/>
          <w:sz w:val="24"/>
          <w:szCs w:val="24"/>
        </w:rPr>
      </w:pPr>
      <w:r w:rsidRPr="00035A74">
        <w:rPr>
          <w:rFonts w:ascii="Times New Roman" w:hAnsi="Times New Roman"/>
          <w:sz w:val="24"/>
          <w:szCs w:val="24"/>
        </w:rPr>
        <w:t>Признание в учете расходов, в отношении которых сформирован резерв, осуществляется за</w:t>
      </w:r>
      <w:r w:rsidR="00D81959" w:rsidRPr="00035A74">
        <w:rPr>
          <w:rFonts w:ascii="Times New Roman" w:hAnsi="Times New Roman"/>
          <w:sz w:val="24"/>
          <w:szCs w:val="24"/>
        </w:rPr>
        <w:t xml:space="preserve"> счет суммы созданного резерва.</w:t>
      </w:r>
    </w:p>
    <w:p w14:paraId="523AFB47" w14:textId="5690FAB2" w:rsidR="008343A3" w:rsidRPr="00035A74" w:rsidRDefault="00316D2C" w:rsidP="000A4934">
      <w:pPr>
        <w:pStyle w:val="aff8"/>
        <w:ind w:firstLine="709"/>
        <w:jc w:val="both"/>
        <w:rPr>
          <w:rFonts w:ascii="Times New Roman" w:hAnsi="Times New Roman"/>
          <w:sz w:val="24"/>
          <w:szCs w:val="24"/>
        </w:rPr>
      </w:pPr>
      <w:r w:rsidRPr="00035A74">
        <w:rPr>
          <w:rFonts w:ascii="Times New Roman" w:hAnsi="Times New Roman"/>
          <w:sz w:val="24"/>
          <w:szCs w:val="24"/>
        </w:rPr>
        <w:t xml:space="preserve">При недостаточности резерва соответствующие суммы отражаются в составе расходов текущего периода </w:t>
      </w:r>
      <w:r w:rsidR="00D158D1" w:rsidRPr="00035A74">
        <w:rPr>
          <w:rFonts w:ascii="Times New Roman" w:hAnsi="Times New Roman"/>
          <w:sz w:val="24"/>
          <w:szCs w:val="24"/>
        </w:rPr>
        <w:t>(</w:t>
      </w:r>
      <w:r w:rsidR="004B4963" w:rsidRPr="00035A74">
        <w:rPr>
          <w:rFonts w:ascii="Times New Roman" w:hAnsi="Times New Roman"/>
          <w:sz w:val="24"/>
          <w:szCs w:val="24"/>
        </w:rPr>
        <w:t>0.401.20.200 «Расходы экономического субъекта»</w:t>
      </w:r>
      <w:r w:rsidR="00D158D1" w:rsidRPr="00035A74">
        <w:rPr>
          <w:rFonts w:ascii="Times New Roman" w:hAnsi="Times New Roman"/>
          <w:sz w:val="24"/>
          <w:szCs w:val="24"/>
        </w:rPr>
        <w:t>)</w:t>
      </w:r>
      <w:r w:rsidR="007966E9" w:rsidRPr="00035A74">
        <w:rPr>
          <w:rFonts w:ascii="Times New Roman" w:hAnsi="Times New Roman"/>
          <w:sz w:val="24"/>
          <w:szCs w:val="24"/>
        </w:rPr>
        <w:t>.</w:t>
      </w:r>
    </w:p>
    <w:p w14:paraId="55B0C693" w14:textId="77777777" w:rsidR="000F4891" w:rsidRPr="00035A74" w:rsidRDefault="000F4891" w:rsidP="000F4891">
      <w:pPr>
        <w:pStyle w:val="aff8"/>
        <w:ind w:firstLine="709"/>
        <w:jc w:val="both"/>
        <w:rPr>
          <w:rFonts w:ascii="Times New Roman" w:hAnsi="Times New Roman"/>
          <w:sz w:val="24"/>
          <w:szCs w:val="24"/>
        </w:rPr>
      </w:pPr>
      <w:r w:rsidRPr="00035A74">
        <w:rPr>
          <w:rFonts w:ascii="Times New Roman" w:hAnsi="Times New Roman"/>
          <w:sz w:val="24"/>
          <w:szCs w:val="24"/>
        </w:rPr>
        <w:t xml:space="preserve">Списание неиспользованной суммы ранее сформированного резерва предстоящих расходов, в случае </w:t>
      </w:r>
      <w:proofErr w:type="gramStart"/>
      <w:r w:rsidRPr="00035A74">
        <w:rPr>
          <w:rFonts w:ascii="Times New Roman" w:hAnsi="Times New Roman"/>
          <w:sz w:val="24"/>
          <w:szCs w:val="24"/>
        </w:rPr>
        <w:t>прекращения выполнения условий признания резерва</w:t>
      </w:r>
      <w:proofErr w:type="gramEnd"/>
      <w:r w:rsidRPr="00035A74">
        <w:rPr>
          <w:rFonts w:ascii="Times New Roman" w:hAnsi="Times New Roman"/>
          <w:sz w:val="24"/>
          <w:szCs w:val="24"/>
        </w:rPr>
        <w:t xml:space="preserve"> и/или его избыточности, отражается по дебету соответствующих счетов аналитического учета счета 0.401.60.000 «Резервы предстоящих расходов» и кредиту соответствующих счетов аналитического учета счетов 0.401.20.200 «Расходы экономического субъекта».</w:t>
      </w:r>
    </w:p>
    <w:p w14:paraId="3BC6B014" w14:textId="77777777" w:rsidR="002B52BE" w:rsidRPr="00035A74" w:rsidRDefault="002B52BE" w:rsidP="000A4934">
      <w:pPr>
        <w:pStyle w:val="aff8"/>
        <w:ind w:firstLine="709"/>
        <w:jc w:val="both"/>
        <w:rPr>
          <w:rFonts w:ascii="Times New Roman" w:hAnsi="Times New Roman"/>
          <w:sz w:val="24"/>
          <w:szCs w:val="24"/>
        </w:rPr>
      </w:pPr>
    </w:p>
    <w:p w14:paraId="505DCE93" w14:textId="77777777" w:rsidR="002B52BE" w:rsidRPr="00035A74" w:rsidRDefault="002B52BE" w:rsidP="000A4934">
      <w:pPr>
        <w:pStyle w:val="aff8"/>
        <w:ind w:firstLine="709"/>
        <w:jc w:val="both"/>
        <w:rPr>
          <w:rFonts w:ascii="Times New Roman" w:hAnsi="Times New Roman"/>
          <w:sz w:val="24"/>
          <w:szCs w:val="24"/>
        </w:rPr>
      </w:pPr>
      <w:r w:rsidRPr="00035A74">
        <w:rPr>
          <w:rFonts w:ascii="Times New Roman" w:hAnsi="Times New Roman"/>
          <w:sz w:val="24"/>
          <w:szCs w:val="24"/>
        </w:rPr>
        <w:t>При недостаточности резерва соответствующие суммы отражаются в составе расходов текущего периода (0.109.00.000 «Затраты на изготовление готовой продукции, выполнение работ, услуг», 0.401.20.200 «Расходы экономического субъекта»).</w:t>
      </w:r>
    </w:p>
    <w:p w14:paraId="23B5C5EA" w14:textId="77777777" w:rsidR="000F4891" w:rsidRPr="00035A74" w:rsidRDefault="000F4891" w:rsidP="000F4891">
      <w:pPr>
        <w:pStyle w:val="aff8"/>
        <w:ind w:firstLine="709"/>
        <w:jc w:val="both"/>
        <w:rPr>
          <w:rFonts w:ascii="Times New Roman" w:hAnsi="Times New Roman"/>
          <w:sz w:val="24"/>
          <w:szCs w:val="24"/>
        </w:rPr>
      </w:pPr>
      <w:proofErr w:type="gramStart"/>
      <w:r w:rsidRPr="00035A74">
        <w:rPr>
          <w:rFonts w:ascii="Times New Roman" w:hAnsi="Times New Roman"/>
          <w:sz w:val="24"/>
          <w:szCs w:val="24"/>
        </w:rPr>
        <w:t>Списание неиспользованной суммы ранее сформированного резерва предстоящих расходов, в случае прекращения выполнения условий признания резерва и (или) его избыточности, отражается по дебету соответствующих счетов аналитического учета счета 0.401.60.000 «Резервы предстоящих расходов» и кредиту соответствующих счетов аналитического учета счетов 0.109.00.000 «Затраты на изготовление готовой продукции, выполнение работ, услуг», 0.401.20.200 «Расходы экономического субъекта».</w:t>
      </w:r>
      <w:proofErr w:type="gramEnd"/>
    </w:p>
    <w:p w14:paraId="54620B2C" w14:textId="77777777" w:rsidR="002B52BE" w:rsidRPr="00035A74" w:rsidRDefault="002B52BE" w:rsidP="000A4934">
      <w:pPr>
        <w:pStyle w:val="aff8"/>
        <w:ind w:firstLine="709"/>
        <w:jc w:val="both"/>
        <w:rPr>
          <w:rFonts w:ascii="Times New Roman" w:hAnsi="Times New Roman"/>
          <w:sz w:val="24"/>
          <w:szCs w:val="24"/>
        </w:rPr>
      </w:pPr>
    </w:p>
    <w:p w14:paraId="50536728" w14:textId="77777777" w:rsidR="00316D2C" w:rsidRPr="00035A74" w:rsidRDefault="00316D2C" w:rsidP="000A4934">
      <w:pPr>
        <w:pStyle w:val="aff8"/>
        <w:ind w:firstLine="709"/>
        <w:jc w:val="both"/>
        <w:rPr>
          <w:rFonts w:ascii="Times New Roman" w:hAnsi="Times New Roman"/>
          <w:sz w:val="24"/>
          <w:szCs w:val="24"/>
        </w:rPr>
      </w:pPr>
      <w:r w:rsidRPr="00035A74">
        <w:rPr>
          <w:rFonts w:ascii="Times New Roman" w:hAnsi="Times New Roman"/>
          <w:sz w:val="24"/>
          <w:szCs w:val="24"/>
        </w:rPr>
        <w:t>Информация по обязательствам отражается на счете 0.401.60.</w:t>
      </w:r>
      <w:r w:rsidR="007F0653" w:rsidRPr="00035A74">
        <w:rPr>
          <w:rFonts w:ascii="Times New Roman" w:hAnsi="Times New Roman"/>
          <w:sz w:val="24"/>
          <w:szCs w:val="24"/>
        </w:rPr>
        <w:t>000</w:t>
      </w:r>
      <w:r w:rsidRPr="00035A74">
        <w:rPr>
          <w:rFonts w:ascii="Times New Roman" w:hAnsi="Times New Roman"/>
          <w:sz w:val="24"/>
          <w:szCs w:val="24"/>
        </w:rPr>
        <w:t xml:space="preserve"> «Резервы предстоящих расходов» с детализацией для отражения конкретного вида резервов в аналитическом коде (в 23-м разряде номера счета), определенном рабочим планом счетов.</w:t>
      </w:r>
    </w:p>
    <w:p w14:paraId="2AA95102" w14:textId="61E42B5D" w:rsidR="008F1D30" w:rsidRPr="00035A74" w:rsidRDefault="005D1B58" w:rsidP="005D1B58">
      <w:pPr>
        <w:pStyle w:val="aff8"/>
        <w:ind w:firstLine="709"/>
        <w:jc w:val="both"/>
        <w:outlineLvl w:val="2"/>
        <w:rPr>
          <w:rFonts w:ascii="Times New Roman" w:hAnsi="Times New Roman"/>
          <w:b/>
          <w:sz w:val="24"/>
          <w:szCs w:val="24"/>
        </w:rPr>
      </w:pPr>
      <w:bookmarkStart w:id="87" w:name="_Ref14193614"/>
      <w:bookmarkStart w:id="88" w:name="_Toc146539376"/>
      <w:r w:rsidRPr="00035A74">
        <w:rPr>
          <w:rFonts w:ascii="Times New Roman" w:hAnsi="Times New Roman"/>
          <w:b/>
          <w:sz w:val="24"/>
          <w:szCs w:val="24"/>
        </w:rPr>
        <w:t xml:space="preserve">2.5.1. </w:t>
      </w:r>
      <w:r w:rsidR="00316D2C" w:rsidRPr="00035A74">
        <w:rPr>
          <w:rFonts w:ascii="Times New Roman" w:hAnsi="Times New Roman"/>
          <w:b/>
          <w:sz w:val="24"/>
          <w:szCs w:val="24"/>
        </w:rPr>
        <w:t xml:space="preserve">Резерв </w:t>
      </w:r>
      <w:r w:rsidR="008F1D30" w:rsidRPr="00035A74">
        <w:rPr>
          <w:rFonts w:ascii="Times New Roman" w:hAnsi="Times New Roman"/>
          <w:b/>
          <w:sz w:val="24"/>
          <w:szCs w:val="24"/>
        </w:rPr>
        <w:t>предстоящих расходов по выплатам персоналу</w:t>
      </w:r>
      <w:bookmarkEnd w:id="87"/>
      <w:bookmarkEnd w:id="88"/>
    </w:p>
    <w:p w14:paraId="3C958DA6" w14:textId="77777777" w:rsidR="008F1D30" w:rsidRPr="00035A74" w:rsidRDefault="008F1D30" w:rsidP="000A4934">
      <w:pPr>
        <w:pStyle w:val="aff8"/>
        <w:ind w:firstLine="709"/>
        <w:jc w:val="both"/>
        <w:rPr>
          <w:rFonts w:ascii="Times New Roman" w:hAnsi="Times New Roman"/>
          <w:sz w:val="24"/>
          <w:szCs w:val="24"/>
        </w:rPr>
      </w:pPr>
      <w:r w:rsidRPr="00035A74">
        <w:rPr>
          <w:rFonts w:ascii="Times New Roman" w:hAnsi="Times New Roman"/>
          <w:sz w:val="24"/>
          <w:szCs w:val="24"/>
        </w:rPr>
        <w:t xml:space="preserve">Объекты учета отложенных выплат персоналу признаются в составе резерва предстоящих расходов по выплатам персоналу. </w:t>
      </w:r>
    </w:p>
    <w:p w14:paraId="5067DD90" w14:textId="5B717120" w:rsidR="008F1D30" w:rsidRPr="00035A74" w:rsidRDefault="008F1D30" w:rsidP="000A4934">
      <w:pPr>
        <w:pStyle w:val="aff8"/>
        <w:ind w:firstLine="709"/>
        <w:jc w:val="both"/>
        <w:rPr>
          <w:rFonts w:ascii="Times New Roman" w:hAnsi="Times New Roman"/>
          <w:sz w:val="24"/>
          <w:szCs w:val="24"/>
        </w:rPr>
      </w:pPr>
      <w:r w:rsidRPr="00035A74">
        <w:rPr>
          <w:rFonts w:ascii="Times New Roman" w:hAnsi="Times New Roman"/>
          <w:sz w:val="24"/>
          <w:szCs w:val="24"/>
        </w:rPr>
        <w:lastRenderedPageBreak/>
        <w:t>Объекты учета отложенных выплат персоналу признаются в части предстоящих расходов на оплату отпусков - в сумме предстоящей оплаты отпусков за фактически отработанное время и</w:t>
      </w:r>
      <w:r w:rsidR="00510CA4" w:rsidRPr="00035A74">
        <w:rPr>
          <w:rFonts w:ascii="Times New Roman" w:hAnsi="Times New Roman"/>
          <w:sz w:val="24"/>
          <w:szCs w:val="24"/>
        </w:rPr>
        <w:t>/</w:t>
      </w:r>
      <w:r w:rsidRPr="00035A74">
        <w:rPr>
          <w:rFonts w:ascii="Times New Roman" w:hAnsi="Times New Roman"/>
          <w:sz w:val="24"/>
          <w:szCs w:val="24"/>
        </w:rPr>
        <w:t>или компенсаций за неиспользованные отпуска, в том числе при увольнении, включая платежи на обязательное социальное страхование.</w:t>
      </w:r>
    </w:p>
    <w:p w14:paraId="3BABC95C" w14:textId="77777777" w:rsidR="00316D2C" w:rsidRPr="00035A74" w:rsidRDefault="00316D2C" w:rsidP="000A4934">
      <w:pPr>
        <w:pStyle w:val="aff8"/>
        <w:ind w:firstLine="709"/>
        <w:jc w:val="both"/>
        <w:rPr>
          <w:rFonts w:ascii="Times New Roman" w:hAnsi="Times New Roman"/>
          <w:sz w:val="24"/>
          <w:szCs w:val="24"/>
        </w:rPr>
      </w:pPr>
      <w:r w:rsidRPr="00035A74">
        <w:rPr>
          <w:rFonts w:ascii="Times New Roman" w:hAnsi="Times New Roman"/>
          <w:sz w:val="24"/>
          <w:szCs w:val="24"/>
        </w:rPr>
        <w:t xml:space="preserve">Резерв </w:t>
      </w:r>
      <w:r w:rsidR="008F1D30" w:rsidRPr="00035A74">
        <w:rPr>
          <w:rFonts w:ascii="Times New Roman" w:hAnsi="Times New Roman"/>
          <w:sz w:val="24"/>
          <w:szCs w:val="24"/>
        </w:rPr>
        <w:t xml:space="preserve">предстоящих расходов по выплатам персоналу </w:t>
      </w:r>
      <w:r w:rsidRPr="00035A74">
        <w:rPr>
          <w:rFonts w:ascii="Times New Roman" w:hAnsi="Times New Roman"/>
          <w:sz w:val="24"/>
          <w:szCs w:val="24"/>
        </w:rPr>
        <w:t>формируется отдельно по обязательствам:</w:t>
      </w:r>
    </w:p>
    <w:p w14:paraId="4858A56A" w14:textId="4ECFC67D" w:rsidR="00316D2C" w:rsidRPr="00035A74" w:rsidRDefault="00316D2C" w:rsidP="000A4934">
      <w:pPr>
        <w:pStyle w:val="aff8"/>
        <w:ind w:firstLine="709"/>
        <w:jc w:val="both"/>
        <w:rPr>
          <w:rFonts w:ascii="Times New Roman" w:hAnsi="Times New Roman"/>
          <w:sz w:val="24"/>
          <w:szCs w:val="24"/>
        </w:rPr>
      </w:pPr>
      <w:r w:rsidRPr="00035A74">
        <w:rPr>
          <w:rFonts w:ascii="Times New Roman" w:hAnsi="Times New Roman"/>
          <w:sz w:val="24"/>
          <w:szCs w:val="24"/>
        </w:rPr>
        <w:t>на оплату отпусков работникам</w:t>
      </w:r>
      <w:r w:rsidR="009A1B4B" w:rsidRPr="00035A74">
        <w:rPr>
          <w:rFonts w:ascii="Times New Roman" w:hAnsi="Times New Roman"/>
          <w:sz w:val="24"/>
          <w:szCs w:val="24"/>
        </w:rPr>
        <w:t xml:space="preserve"> за фактически отработанное время</w:t>
      </w:r>
      <w:r w:rsidR="005A4047" w:rsidRPr="00035A74">
        <w:rPr>
          <w:rFonts w:ascii="Times New Roman" w:hAnsi="Times New Roman"/>
          <w:sz w:val="24"/>
          <w:szCs w:val="24"/>
        </w:rPr>
        <w:t xml:space="preserve"> и</w:t>
      </w:r>
      <w:r w:rsidR="00510CA4" w:rsidRPr="00035A74">
        <w:rPr>
          <w:rFonts w:ascii="Times New Roman" w:hAnsi="Times New Roman"/>
          <w:sz w:val="24"/>
          <w:szCs w:val="24"/>
        </w:rPr>
        <w:t>/</w:t>
      </w:r>
      <w:r w:rsidR="005A4047" w:rsidRPr="00035A74">
        <w:rPr>
          <w:rFonts w:ascii="Times New Roman" w:hAnsi="Times New Roman"/>
          <w:sz w:val="24"/>
          <w:szCs w:val="24"/>
        </w:rPr>
        <w:t>или компенсации за неиспользованный отпуск</w:t>
      </w:r>
      <w:r w:rsidRPr="00035A74">
        <w:rPr>
          <w:rFonts w:ascii="Times New Roman" w:hAnsi="Times New Roman"/>
          <w:sz w:val="24"/>
          <w:szCs w:val="24"/>
        </w:rPr>
        <w:t>;</w:t>
      </w:r>
    </w:p>
    <w:p w14:paraId="0BCEA8EE" w14:textId="77777777" w:rsidR="00316D2C" w:rsidRPr="00035A74" w:rsidRDefault="00316D2C" w:rsidP="000A4934">
      <w:pPr>
        <w:pStyle w:val="aff8"/>
        <w:ind w:firstLine="709"/>
        <w:jc w:val="both"/>
        <w:rPr>
          <w:rFonts w:ascii="Times New Roman" w:hAnsi="Times New Roman"/>
          <w:sz w:val="24"/>
          <w:szCs w:val="24"/>
        </w:rPr>
      </w:pPr>
      <w:r w:rsidRPr="00035A74">
        <w:rPr>
          <w:rFonts w:ascii="Times New Roman" w:hAnsi="Times New Roman"/>
          <w:sz w:val="24"/>
          <w:szCs w:val="24"/>
        </w:rPr>
        <w:t>на уплату страховых взносов.</w:t>
      </w:r>
    </w:p>
    <w:p w14:paraId="123368A3" w14:textId="77777777" w:rsidR="002B52BE" w:rsidRPr="00035A74" w:rsidRDefault="002B52BE" w:rsidP="000A4934">
      <w:pPr>
        <w:pStyle w:val="aff8"/>
        <w:ind w:firstLine="709"/>
        <w:jc w:val="both"/>
        <w:rPr>
          <w:rFonts w:ascii="Times New Roman" w:hAnsi="Times New Roman"/>
          <w:sz w:val="24"/>
          <w:szCs w:val="24"/>
        </w:rPr>
      </w:pPr>
    </w:p>
    <w:p w14:paraId="5941F534" w14:textId="659F68AB" w:rsidR="00316D2C" w:rsidRPr="00035A74" w:rsidRDefault="006C2E24" w:rsidP="0058082D">
      <w:pPr>
        <w:pStyle w:val="aff8"/>
        <w:ind w:firstLine="709"/>
        <w:jc w:val="both"/>
        <w:rPr>
          <w:rFonts w:ascii="Times New Roman" w:hAnsi="Times New Roman"/>
          <w:sz w:val="24"/>
          <w:szCs w:val="24"/>
        </w:rPr>
      </w:pPr>
      <w:r w:rsidRPr="00035A74">
        <w:rPr>
          <w:rFonts w:ascii="Times New Roman" w:hAnsi="Times New Roman"/>
          <w:sz w:val="24"/>
          <w:szCs w:val="24"/>
        </w:rPr>
        <w:t>Расходы на формирование резерва</w:t>
      </w:r>
      <w:r w:rsidR="00316D2C" w:rsidRPr="00035A74">
        <w:rPr>
          <w:rFonts w:ascii="Times New Roman" w:hAnsi="Times New Roman"/>
          <w:sz w:val="24"/>
          <w:szCs w:val="24"/>
        </w:rPr>
        <w:t xml:space="preserve"> </w:t>
      </w:r>
      <w:r w:rsidR="008F1D30" w:rsidRPr="00035A74">
        <w:rPr>
          <w:rFonts w:ascii="Times New Roman" w:hAnsi="Times New Roman"/>
          <w:sz w:val="24"/>
          <w:szCs w:val="24"/>
        </w:rPr>
        <w:t xml:space="preserve">предстоящих расходов по выплатам персоналу </w:t>
      </w:r>
      <w:r w:rsidRPr="00035A74">
        <w:rPr>
          <w:rFonts w:ascii="Times New Roman" w:hAnsi="Times New Roman"/>
          <w:sz w:val="24"/>
          <w:szCs w:val="24"/>
        </w:rPr>
        <w:t xml:space="preserve">отражаются </w:t>
      </w:r>
      <w:r w:rsidR="001B5C9D" w:rsidRPr="00035A74">
        <w:rPr>
          <w:rFonts w:ascii="Times New Roman" w:hAnsi="Times New Roman"/>
          <w:sz w:val="24"/>
          <w:szCs w:val="24"/>
        </w:rPr>
        <w:t xml:space="preserve">централизованной бухгалтерией </w:t>
      </w:r>
      <w:r w:rsidR="005A2BA9" w:rsidRPr="00035A74">
        <w:rPr>
          <w:rFonts w:ascii="Times New Roman" w:hAnsi="Times New Roman"/>
          <w:sz w:val="24"/>
          <w:szCs w:val="24"/>
        </w:rPr>
        <w:t xml:space="preserve">на основании Расчета резерва </w:t>
      </w:r>
      <w:r w:rsidR="008F1D30" w:rsidRPr="00035A74">
        <w:rPr>
          <w:rFonts w:ascii="Times New Roman" w:hAnsi="Times New Roman"/>
          <w:sz w:val="24"/>
          <w:szCs w:val="24"/>
        </w:rPr>
        <w:t>предстоящих расходов по выплатам персоналу</w:t>
      </w:r>
      <w:r w:rsidR="009771C0" w:rsidRPr="00035A74">
        <w:rPr>
          <w:rFonts w:ascii="Times New Roman" w:hAnsi="Times New Roman"/>
          <w:sz w:val="24"/>
          <w:szCs w:val="24"/>
        </w:rPr>
        <w:t xml:space="preserve"> </w:t>
      </w:r>
      <w:r w:rsidR="00DF10A6" w:rsidRPr="00035A74">
        <w:rPr>
          <w:rFonts w:ascii="Times New Roman" w:hAnsi="Times New Roman"/>
          <w:sz w:val="24"/>
          <w:szCs w:val="24"/>
        </w:rPr>
        <w:t xml:space="preserve">(персонифицировано по каждому </w:t>
      </w:r>
      <w:r w:rsidR="00847B68" w:rsidRPr="00035A74">
        <w:rPr>
          <w:rFonts w:ascii="Times New Roman" w:hAnsi="Times New Roman"/>
          <w:sz w:val="24"/>
          <w:szCs w:val="24"/>
        </w:rPr>
        <w:t>работнику</w:t>
      </w:r>
      <w:r w:rsidR="00DF10A6" w:rsidRPr="00035A74">
        <w:rPr>
          <w:rFonts w:ascii="Times New Roman" w:hAnsi="Times New Roman"/>
          <w:sz w:val="24"/>
          <w:szCs w:val="24"/>
        </w:rPr>
        <w:t xml:space="preserve">) </w:t>
      </w:r>
      <w:r w:rsidR="005A2BA9" w:rsidRPr="00035A74">
        <w:rPr>
          <w:rFonts w:ascii="Times New Roman" w:hAnsi="Times New Roman"/>
          <w:sz w:val="24"/>
          <w:szCs w:val="24"/>
        </w:rPr>
        <w:t>(неунифи</w:t>
      </w:r>
      <w:r w:rsidR="00B95374" w:rsidRPr="00035A74">
        <w:rPr>
          <w:rFonts w:ascii="Times New Roman" w:hAnsi="Times New Roman"/>
          <w:sz w:val="24"/>
          <w:szCs w:val="24"/>
        </w:rPr>
        <w:t>ци</w:t>
      </w:r>
      <w:r w:rsidR="005A2BA9" w:rsidRPr="00035A74">
        <w:rPr>
          <w:rFonts w:ascii="Times New Roman" w:hAnsi="Times New Roman"/>
          <w:sz w:val="24"/>
          <w:szCs w:val="24"/>
        </w:rPr>
        <w:t>рованная форма)</w:t>
      </w:r>
      <w:r w:rsidR="009010AE" w:rsidRPr="00035A74">
        <w:rPr>
          <w:rFonts w:ascii="Times New Roman" w:hAnsi="Times New Roman"/>
          <w:sz w:val="24"/>
          <w:szCs w:val="24"/>
        </w:rPr>
        <w:t xml:space="preserve">, </w:t>
      </w:r>
      <w:r w:rsidR="00871004" w:rsidRPr="00035A74">
        <w:rPr>
          <w:rFonts w:ascii="Times New Roman" w:hAnsi="Times New Roman"/>
          <w:sz w:val="24"/>
          <w:szCs w:val="24"/>
        </w:rPr>
        <w:t>фор</w:t>
      </w:r>
      <w:r w:rsidR="00AC4894" w:rsidRPr="00035A74">
        <w:rPr>
          <w:rFonts w:ascii="Times New Roman" w:hAnsi="Times New Roman"/>
          <w:sz w:val="24"/>
          <w:szCs w:val="24"/>
        </w:rPr>
        <w:t>мируемого</w:t>
      </w:r>
      <w:r w:rsidR="00871004" w:rsidRPr="00035A74">
        <w:rPr>
          <w:rFonts w:ascii="Times New Roman" w:hAnsi="Times New Roman"/>
          <w:sz w:val="24"/>
          <w:szCs w:val="24"/>
        </w:rPr>
        <w:t xml:space="preserve"> </w:t>
      </w:r>
      <w:r w:rsidR="006167B8" w:rsidRPr="00035A74">
        <w:rPr>
          <w:rFonts w:ascii="Times New Roman" w:hAnsi="Times New Roman"/>
          <w:sz w:val="24"/>
          <w:szCs w:val="24"/>
        </w:rPr>
        <w:t xml:space="preserve">централизованной </w:t>
      </w:r>
      <w:r w:rsidR="00C63004">
        <w:rPr>
          <w:rFonts w:ascii="Times New Roman" w:hAnsi="Times New Roman"/>
          <w:sz w:val="24"/>
          <w:szCs w:val="24"/>
        </w:rPr>
        <w:t>бухгалтерией ежемесячно</w:t>
      </w:r>
      <w:r w:rsidR="00316D2C" w:rsidRPr="00035A74">
        <w:rPr>
          <w:rFonts w:ascii="Times New Roman" w:hAnsi="Times New Roman"/>
          <w:sz w:val="24"/>
          <w:szCs w:val="24"/>
        </w:rPr>
        <w:t>.</w:t>
      </w:r>
    </w:p>
    <w:p w14:paraId="797AE6A5" w14:textId="77777777" w:rsidR="00E87BC9" w:rsidRPr="00035A74" w:rsidRDefault="00E87BC9" w:rsidP="0058082D">
      <w:pPr>
        <w:pStyle w:val="aff8"/>
        <w:ind w:firstLine="709"/>
        <w:jc w:val="both"/>
        <w:rPr>
          <w:rFonts w:ascii="Times New Roman" w:hAnsi="Times New Roman"/>
          <w:sz w:val="24"/>
          <w:szCs w:val="24"/>
        </w:rPr>
      </w:pPr>
    </w:p>
    <w:p w14:paraId="5268AA60" w14:textId="5B953F3A" w:rsidR="00E16589" w:rsidRPr="00035A74" w:rsidRDefault="00015170" w:rsidP="00517E02">
      <w:pPr>
        <w:pStyle w:val="aff8"/>
        <w:ind w:firstLine="709"/>
        <w:jc w:val="both"/>
        <w:rPr>
          <w:rFonts w:ascii="Times New Roman" w:hAnsi="Times New Roman"/>
          <w:sz w:val="24"/>
          <w:szCs w:val="24"/>
        </w:rPr>
      </w:pPr>
      <w:r w:rsidRPr="00035A74">
        <w:rPr>
          <w:rFonts w:ascii="Times New Roman" w:hAnsi="Times New Roman"/>
          <w:sz w:val="24"/>
          <w:szCs w:val="24"/>
        </w:rPr>
        <w:t>Расходы на формирование резерва предстоящих расходов по выплатам персоналу отражаются централизованной бухгалтерией на основании Справки о начислении резерва предстоящих расходов по выплатам персоналу, на уплату страховых взносов (неунифицированная форма), формируемой субъектом централизованного учета. Справка о начислении резерва предстоящих расходов по выплатам персоналу, на уплату страховых взносов (неунифицированная форма) составляется на основании Расчета резерва предстоящих расходов по выплатам персоналу (персонифицировано по каждому работнику) (неунифицированная форма</w:t>
      </w:r>
      <w:r w:rsidR="00517E02">
        <w:rPr>
          <w:rFonts w:ascii="Times New Roman" w:hAnsi="Times New Roman"/>
          <w:sz w:val="24"/>
          <w:szCs w:val="24"/>
        </w:rPr>
        <w:t>),</w:t>
      </w:r>
      <w:r w:rsidRPr="00035A74">
        <w:rPr>
          <w:rFonts w:ascii="Times New Roman" w:hAnsi="Times New Roman"/>
          <w:sz w:val="24"/>
          <w:szCs w:val="24"/>
        </w:rPr>
        <w:t xml:space="preserve"> формируемого </w:t>
      </w:r>
      <w:r w:rsidR="00517E02">
        <w:rPr>
          <w:rFonts w:ascii="Times New Roman" w:hAnsi="Times New Roman"/>
          <w:sz w:val="24"/>
          <w:szCs w:val="24"/>
        </w:rPr>
        <w:t>бухгалтерией</w:t>
      </w:r>
      <w:r w:rsidR="00C63004">
        <w:rPr>
          <w:rFonts w:ascii="Times New Roman" w:hAnsi="Times New Roman"/>
          <w:sz w:val="24"/>
          <w:szCs w:val="24"/>
        </w:rPr>
        <w:t xml:space="preserve"> ежемесячно</w:t>
      </w:r>
      <w:r w:rsidRPr="00035A74">
        <w:rPr>
          <w:rFonts w:ascii="Times New Roman" w:hAnsi="Times New Roman"/>
          <w:sz w:val="24"/>
          <w:szCs w:val="24"/>
        </w:rPr>
        <w:t>.</w:t>
      </w:r>
    </w:p>
    <w:p w14:paraId="4EEC60EB" w14:textId="77777777" w:rsidR="00E16589" w:rsidRPr="00035A74" w:rsidRDefault="00E16589" w:rsidP="000A4934">
      <w:pPr>
        <w:pStyle w:val="aff8"/>
        <w:ind w:firstLine="709"/>
        <w:jc w:val="both"/>
        <w:rPr>
          <w:rFonts w:ascii="Times New Roman" w:hAnsi="Times New Roman"/>
          <w:sz w:val="24"/>
          <w:szCs w:val="24"/>
        </w:rPr>
      </w:pPr>
    </w:p>
    <w:p w14:paraId="5D4EFCD3" w14:textId="0F80EEBA" w:rsidR="00316D2C" w:rsidRPr="00035A74" w:rsidRDefault="00316D2C" w:rsidP="000A4934">
      <w:pPr>
        <w:pStyle w:val="aff8"/>
        <w:ind w:firstLine="709"/>
        <w:jc w:val="both"/>
        <w:rPr>
          <w:rFonts w:ascii="Times New Roman" w:hAnsi="Times New Roman"/>
          <w:sz w:val="24"/>
          <w:szCs w:val="24"/>
        </w:rPr>
      </w:pPr>
      <w:proofErr w:type="gramStart"/>
      <w:r w:rsidRPr="00035A74">
        <w:rPr>
          <w:rFonts w:ascii="Times New Roman" w:hAnsi="Times New Roman"/>
          <w:sz w:val="24"/>
          <w:szCs w:val="24"/>
        </w:rPr>
        <w:t xml:space="preserve">Резерв определяется </w:t>
      </w:r>
      <w:r w:rsidR="00A61F47" w:rsidRPr="00035A74">
        <w:rPr>
          <w:rFonts w:ascii="Times New Roman" w:hAnsi="Times New Roman"/>
          <w:sz w:val="24"/>
          <w:szCs w:val="24"/>
        </w:rPr>
        <w:t xml:space="preserve">централизованной субъектом централизованного учета </w:t>
      </w:r>
      <w:r w:rsidRPr="00035A74">
        <w:rPr>
          <w:rFonts w:ascii="Times New Roman" w:hAnsi="Times New Roman"/>
          <w:sz w:val="24"/>
          <w:szCs w:val="24"/>
        </w:rPr>
        <w:t xml:space="preserve">на последний день </w:t>
      </w:r>
      <w:r w:rsidR="0040739A" w:rsidRPr="00035A74">
        <w:rPr>
          <w:rFonts w:ascii="Times New Roman" w:hAnsi="Times New Roman"/>
          <w:sz w:val="24"/>
          <w:szCs w:val="24"/>
        </w:rPr>
        <w:t>отчетного</w:t>
      </w:r>
      <w:r w:rsidRPr="00035A74">
        <w:rPr>
          <w:rFonts w:ascii="Times New Roman" w:hAnsi="Times New Roman"/>
          <w:sz w:val="24"/>
          <w:szCs w:val="24"/>
        </w:rPr>
        <w:t xml:space="preserve"> периода, исходя из</w:t>
      </w:r>
      <w:r w:rsidR="0081772F" w:rsidRPr="00035A74">
        <w:rPr>
          <w:rFonts w:ascii="Times New Roman" w:hAnsi="Times New Roman"/>
          <w:sz w:val="24"/>
          <w:szCs w:val="24"/>
        </w:rPr>
        <w:t xml:space="preserve"> </w:t>
      </w:r>
      <w:r w:rsidR="00871004" w:rsidRPr="00035A74">
        <w:rPr>
          <w:rFonts w:ascii="Times New Roman" w:hAnsi="Times New Roman"/>
          <w:sz w:val="24"/>
          <w:szCs w:val="24"/>
        </w:rPr>
        <w:t xml:space="preserve">данных </w:t>
      </w:r>
      <w:r w:rsidR="0081772F" w:rsidRPr="00035A74">
        <w:rPr>
          <w:rFonts w:ascii="Times New Roman" w:hAnsi="Times New Roman"/>
          <w:sz w:val="24"/>
          <w:szCs w:val="24"/>
        </w:rPr>
        <w:t xml:space="preserve">Сведений о неиспользованных днях отпуска </w:t>
      </w:r>
      <w:r w:rsidR="00E17A08" w:rsidRPr="00035A74">
        <w:rPr>
          <w:rFonts w:ascii="Times New Roman" w:hAnsi="Times New Roman"/>
          <w:sz w:val="24"/>
          <w:szCs w:val="24"/>
        </w:rPr>
        <w:t>(неунифицированная форма)</w:t>
      </w:r>
      <w:r w:rsidR="00E944DE" w:rsidRPr="00035A74">
        <w:rPr>
          <w:rFonts w:ascii="Times New Roman" w:hAnsi="Times New Roman"/>
          <w:sz w:val="24"/>
          <w:szCs w:val="24"/>
        </w:rPr>
        <w:t xml:space="preserve"> </w:t>
      </w:r>
      <w:r w:rsidR="0081772F" w:rsidRPr="00035A74">
        <w:rPr>
          <w:rFonts w:ascii="Times New Roman" w:hAnsi="Times New Roman"/>
          <w:sz w:val="24"/>
          <w:szCs w:val="24"/>
        </w:rPr>
        <w:t xml:space="preserve">персонифицировано по каждому на указанную дату, предоставленных кадровой службой </w:t>
      </w:r>
      <w:r w:rsidR="000C260A" w:rsidRPr="00035A74">
        <w:rPr>
          <w:rFonts w:ascii="Times New Roman" w:hAnsi="Times New Roman"/>
          <w:sz w:val="24"/>
          <w:szCs w:val="24"/>
        </w:rPr>
        <w:t>субъекта централизованного учета</w:t>
      </w:r>
      <w:r w:rsidR="0081772F" w:rsidRPr="00035A74">
        <w:rPr>
          <w:rFonts w:ascii="Times New Roman" w:hAnsi="Times New Roman"/>
          <w:sz w:val="24"/>
          <w:szCs w:val="24"/>
        </w:rPr>
        <w:t>.</w:t>
      </w:r>
      <w:proofErr w:type="gramEnd"/>
    </w:p>
    <w:p w14:paraId="2FF53357" w14:textId="01088760" w:rsidR="00E944DE" w:rsidRPr="00035A74" w:rsidRDefault="00E944DE" w:rsidP="009967F4">
      <w:pPr>
        <w:pStyle w:val="aff8"/>
        <w:ind w:firstLine="709"/>
        <w:jc w:val="both"/>
        <w:rPr>
          <w:rFonts w:ascii="Times New Roman" w:hAnsi="Times New Roman"/>
          <w:sz w:val="24"/>
          <w:szCs w:val="24"/>
        </w:rPr>
      </w:pPr>
      <w:r w:rsidRPr="00035A74">
        <w:rPr>
          <w:rFonts w:ascii="Times New Roman" w:hAnsi="Times New Roman"/>
          <w:sz w:val="24"/>
          <w:szCs w:val="24"/>
        </w:rPr>
        <w:t>Сведения о неиспо</w:t>
      </w:r>
      <w:r w:rsidR="009967F4" w:rsidRPr="00035A74">
        <w:rPr>
          <w:rFonts w:ascii="Times New Roman" w:hAnsi="Times New Roman"/>
          <w:sz w:val="24"/>
          <w:szCs w:val="24"/>
        </w:rPr>
        <w:t>льзованных днях отпуска (неунифи</w:t>
      </w:r>
      <w:r w:rsidRPr="00035A74">
        <w:rPr>
          <w:rFonts w:ascii="Times New Roman" w:hAnsi="Times New Roman"/>
          <w:sz w:val="24"/>
          <w:szCs w:val="24"/>
        </w:rPr>
        <w:t>цированная форма) заполняются</w:t>
      </w:r>
      <w:r w:rsidR="00711871" w:rsidRPr="00035A74">
        <w:rPr>
          <w:rFonts w:ascii="Times New Roman" w:hAnsi="Times New Roman"/>
          <w:sz w:val="24"/>
          <w:szCs w:val="24"/>
        </w:rPr>
        <w:t xml:space="preserve"> </w:t>
      </w:r>
      <w:r w:rsidR="00A61F47" w:rsidRPr="00035A74">
        <w:rPr>
          <w:rFonts w:ascii="Times New Roman" w:hAnsi="Times New Roman"/>
          <w:sz w:val="24"/>
          <w:szCs w:val="24"/>
        </w:rPr>
        <w:t xml:space="preserve">субъектом централизованного учета </w:t>
      </w:r>
      <w:r w:rsidR="00711871" w:rsidRPr="00035A74">
        <w:rPr>
          <w:rFonts w:ascii="Times New Roman" w:hAnsi="Times New Roman"/>
          <w:sz w:val="24"/>
          <w:szCs w:val="24"/>
        </w:rPr>
        <w:t>в следующем порядке</w:t>
      </w:r>
      <w:r w:rsidRPr="00035A74">
        <w:rPr>
          <w:rFonts w:ascii="Times New Roman" w:hAnsi="Times New Roman"/>
          <w:sz w:val="24"/>
          <w:szCs w:val="24"/>
        </w:rPr>
        <w:t xml:space="preserve"> </w:t>
      </w:r>
      <w:r w:rsidR="00711871" w:rsidRPr="00035A74">
        <w:rPr>
          <w:rFonts w:ascii="Times New Roman" w:hAnsi="Times New Roman"/>
          <w:sz w:val="24"/>
          <w:szCs w:val="24"/>
        </w:rPr>
        <w:t>(выбор порядка расчета резерва определяется при формировании учетной политики субъекта централизованного учета)</w:t>
      </w:r>
      <w:r w:rsidR="00517E02" w:rsidRPr="00517E02">
        <w:rPr>
          <w:rFonts w:ascii="Times New Roman" w:hAnsi="Times New Roman"/>
          <w:sz w:val="24"/>
          <w:szCs w:val="24"/>
        </w:rPr>
        <w:t xml:space="preserve"> </w:t>
      </w:r>
      <w:r w:rsidR="009967F4" w:rsidRPr="00035A74">
        <w:rPr>
          <w:rFonts w:ascii="Times New Roman" w:hAnsi="Times New Roman"/>
          <w:sz w:val="24"/>
          <w:szCs w:val="24"/>
        </w:rPr>
        <w:t xml:space="preserve">при условии, что расчет резерва </w:t>
      </w:r>
      <w:proofErr w:type="gramStart"/>
      <w:r w:rsidR="009967F4" w:rsidRPr="00035A74">
        <w:rPr>
          <w:rFonts w:ascii="Times New Roman" w:hAnsi="Times New Roman"/>
          <w:sz w:val="24"/>
          <w:szCs w:val="24"/>
        </w:rPr>
        <w:t>производится</w:t>
      </w:r>
      <w:proofErr w:type="gramEnd"/>
      <w:r w:rsidR="00AC4894" w:rsidRPr="00035A74">
        <w:rPr>
          <w:rFonts w:ascii="Times New Roman" w:hAnsi="Times New Roman"/>
          <w:sz w:val="24"/>
          <w:szCs w:val="24"/>
        </w:rPr>
        <w:t xml:space="preserve"> </w:t>
      </w:r>
      <w:r w:rsidR="009967F4" w:rsidRPr="00035A74">
        <w:rPr>
          <w:rFonts w:ascii="Times New Roman" w:hAnsi="Times New Roman"/>
          <w:sz w:val="24"/>
          <w:szCs w:val="24"/>
        </w:rPr>
        <w:t>персонифицировано по каждому работнику</w:t>
      </w:r>
      <w:r w:rsidR="00AC4894" w:rsidRPr="00035A74">
        <w:rPr>
          <w:rFonts w:ascii="Times New Roman" w:hAnsi="Times New Roman"/>
          <w:sz w:val="24"/>
          <w:szCs w:val="24"/>
        </w:rPr>
        <w:t>,</w:t>
      </w:r>
      <w:r w:rsidR="009967F4" w:rsidRPr="00035A74">
        <w:rPr>
          <w:rFonts w:ascii="Times New Roman" w:hAnsi="Times New Roman"/>
          <w:sz w:val="24"/>
          <w:szCs w:val="24"/>
        </w:rPr>
        <w:t xml:space="preserve"> заполняются в</w:t>
      </w:r>
      <w:r w:rsidR="00517E02">
        <w:rPr>
          <w:rFonts w:ascii="Times New Roman" w:hAnsi="Times New Roman"/>
          <w:sz w:val="24"/>
          <w:szCs w:val="24"/>
        </w:rPr>
        <w:t>се поля, предусмотренные формой.</w:t>
      </w:r>
    </w:p>
    <w:p w14:paraId="3A46023F" w14:textId="1429AC13" w:rsidR="00316D2C" w:rsidRPr="00035A74" w:rsidRDefault="00316D2C" w:rsidP="000A4934">
      <w:pPr>
        <w:pStyle w:val="aff8"/>
        <w:ind w:firstLine="709"/>
        <w:jc w:val="both"/>
        <w:rPr>
          <w:rFonts w:ascii="Times New Roman" w:hAnsi="Times New Roman"/>
          <w:sz w:val="24"/>
          <w:szCs w:val="24"/>
        </w:rPr>
      </w:pPr>
      <w:r w:rsidRPr="00035A74">
        <w:rPr>
          <w:rFonts w:ascii="Times New Roman" w:hAnsi="Times New Roman"/>
          <w:sz w:val="24"/>
          <w:szCs w:val="24"/>
        </w:rPr>
        <w:t xml:space="preserve">В число неиспользованных дней отпуска включаются только те дни, право на которые работники уже заработали и не использовали на конец </w:t>
      </w:r>
      <w:r w:rsidR="0040739A" w:rsidRPr="00035A74">
        <w:rPr>
          <w:rFonts w:ascii="Times New Roman" w:hAnsi="Times New Roman"/>
          <w:sz w:val="24"/>
          <w:szCs w:val="24"/>
        </w:rPr>
        <w:t>отчетного периода</w:t>
      </w:r>
      <w:r w:rsidRPr="00035A74">
        <w:rPr>
          <w:rFonts w:ascii="Times New Roman" w:hAnsi="Times New Roman"/>
          <w:sz w:val="24"/>
          <w:szCs w:val="24"/>
        </w:rPr>
        <w:t>.</w:t>
      </w:r>
    </w:p>
    <w:p w14:paraId="2AD0EB54" w14:textId="2452556D" w:rsidR="00AE67AC" w:rsidRPr="00035A74" w:rsidRDefault="00517E02" w:rsidP="000A4934">
      <w:pPr>
        <w:pStyle w:val="aff8"/>
        <w:ind w:firstLine="709"/>
        <w:jc w:val="both"/>
        <w:rPr>
          <w:rFonts w:ascii="Times New Roman" w:hAnsi="Times New Roman"/>
          <w:sz w:val="24"/>
          <w:szCs w:val="24"/>
        </w:rPr>
      </w:pPr>
      <w:r>
        <w:rPr>
          <w:rFonts w:ascii="Times New Roman" w:hAnsi="Times New Roman"/>
          <w:sz w:val="24"/>
          <w:szCs w:val="24"/>
        </w:rPr>
        <w:t>Бухгалтерия</w:t>
      </w:r>
      <w:r w:rsidR="00A61F47" w:rsidRPr="00035A74">
        <w:rPr>
          <w:rFonts w:ascii="Times New Roman" w:hAnsi="Times New Roman"/>
          <w:sz w:val="24"/>
          <w:szCs w:val="24"/>
        </w:rPr>
        <w:t xml:space="preserve"> </w:t>
      </w:r>
      <w:r w:rsidR="00AE67AC" w:rsidRPr="00035A74">
        <w:rPr>
          <w:rFonts w:ascii="Times New Roman" w:hAnsi="Times New Roman"/>
          <w:sz w:val="24"/>
          <w:szCs w:val="24"/>
        </w:rPr>
        <w:t xml:space="preserve">при расчете средней заработной платы учитывает все предусмотренные системой оплаты труда виды выплат, применяемые в </w:t>
      </w:r>
      <w:r w:rsidR="000C260A" w:rsidRPr="00035A74">
        <w:rPr>
          <w:rFonts w:ascii="Times New Roman" w:hAnsi="Times New Roman"/>
          <w:sz w:val="24"/>
          <w:szCs w:val="24"/>
        </w:rPr>
        <w:t>субъекте централизованного учета</w:t>
      </w:r>
      <w:r w:rsidR="00AE67AC" w:rsidRPr="00035A74">
        <w:rPr>
          <w:rFonts w:ascii="Times New Roman" w:hAnsi="Times New Roman"/>
          <w:sz w:val="24"/>
          <w:szCs w:val="24"/>
        </w:rPr>
        <w:t xml:space="preserve">, независимо от источников этих выплат. </w:t>
      </w:r>
    </w:p>
    <w:p w14:paraId="26F236CE" w14:textId="3457ECDC" w:rsidR="00AB27FA" w:rsidRPr="00035A74" w:rsidRDefault="00AB27FA" w:rsidP="000A4934">
      <w:pPr>
        <w:pStyle w:val="aff8"/>
        <w:ind w:firstLine="709"/>
        <w:jc w:val="both"/>
        <w:rPr>
          <w:rFonts w:ascii="Times New Roman" w:hAnsi="Times New Roman"/>
          <w:sz w:val="24"/>
          <w:szCs w:val="24"/>
        </w:rPr>
      </w:pPr>
      <w:r w:rsidRPr="00035A74">
        <w:rPr>
          <w:rFonts w:ascii="Times New Roman" w:hAnsi="Times New Roman"/>
          <w:sz w:val="24"/>
          <w:szCs w:val="24"/>
        </w:rPr>
        <w:t xml:space="preserve">Исчисление денежного содержания государственного гражданского служащего города Москвы осуществляется в соответствии с постановлением Правительства Москвы от 14.04.2015 </w:t>
      </w:r>
      <w:r w:rsidR="00F372B4" w:rsidRPr="00035A74">
        <w:rPr>
          <w:rFonts w:ascii="Times New Roman" w:hAnsi="Times New Roman"/>
          <w:sz w:val="24"/>
          <w:szCs w:val="24"/>
        </w:rPr>
        <w:br/>
      </w:r>
      <w:r w:rsidRPr="00035A74">
        <w:rPr>
          <w:rFonts w:ascii="Times New Roman" w:hAnsi="Times New Roman"/>
          <w:sz w:val="24"/>
          <w:szCs w:val="24"/>
        </w:rPr>
        <w:t xml:space="preserve">№ 199-ПП «Об утверждении </w:t>
      </w:r>
      <w:proofErr w:type="gramStart"/>
      <w:r w:rsidRPr="00035A74">
        <w:rPr>
          <w:rFonts w:ascii="Times New Roman" w:hAnsi="Times New Roman"/>
          <w:sz w:val="24"/>
          <w:szCs w:val="24"/>
        </w:rPr>
        <w:t>Правил исчисления денежного содержания государственного гражданского служащего города Москвы</w:t>
      </w:r>
      <w:proofErr w:type="gramEnd"/>
      <w:r w:rsidRPr="00035A74">
        <w:rPr>
          <w:rFonts w:ascii="Times New Roman" w:hAnsi="Times New Roman"/>
          <w:sz w:val="24"/>
          <w:szCs w:val="24"/>
        </w:rPr>
        <w:t>»</w:t>
      </w:r>
      <w:r w:rsidR="00F342B0" w:rsidRPr="00035A74">
        <w:rPr>
          <w:rFonts w:ascii="Times New Roman" w:hAnsi="Times New Roman"/>
          <w:sz w:val="24"/>
          <w:szCs w:val="24"/>
        </w:rPr>
        <w:t>.</w:t>
      </w:r>
    </w:p>
    <w:p w14:paraId="794B42BE" w14:textId="77777777" w:rsidR="001F3D94" w:rsidRPr="00035A74" w:rsidRDefault="00316D2C" w:rsidP="000A4934">
      <w:pPr>
        <w:pStyle w:val="aff8"/>
        <w:ind w:firstLine="709"/>
        <w:jc w:val="both"/>
        <w:rPr>
          <w:rFonts w:ascii="Times New Roman" w:hAnsi="Times New Roman"/>
          <w:sz w:val="24"/>
          <w:szCs w:val="24"/>
        </w:rPr>
      </w:pPr>
      <w:bookmarkStart w:id="89" w:name="_Ref12641393"/>
      <w:r w:rsidRPr="00035A74">
        <w:rPr>
          <w:rFonts w:ascii="Times New Roman" w:hAnsi="Times New Roman"/>
          <w:sz w:val="24"/>
          <w:szCs w:val="24"/>
        </w:rPr>
        <w:t>Расчет оценки обязательства на оплату отпусков производится</w:t>
      </w:r>
      <w:r w:rsidR="001F3D94" w:rsidRPr="00035A74">
        <w:rPr>
          <w:rFonts w:ascii="Times New Roman" w:hAnsi="Times New Roman"/>
          <w:sz w:val="24"/>
          <w:szCs w:val="24"/>
        </w:rPr>
        <w:t>:</w:t>
      </w:r>
    </w:p>
    <w:p w14:paraId="60F7B35D" w14:textId="77777777" w:rsidR="00510710" w:rsidRPr="00035A74" w:rsidRDefault="00510710" w:rsidP="000A4934">
      <w:pPr>
        <w:pStyle w:val="aff8"/>
        <w:ind w:firstLine="709"/>
        <w:jc w:val="both"/>
        <w:rPr>
          <w:rFonts w:ascii="Times New Roman" w:hAnsi="Times New Roman"/>
          <w:sz w:val="24"/>
          <w:szCs w:val="24"/>
        </w:rPr>
      </w:pPr>
    </w:p>
    <w:p w14:paraId="2BE0B116" w14:textId="54B28DD3" w:rsidR="00316D2C" w:rsidRPr="00035A74" w:rsidRDefault="00316D2C" w:rsidP="000A4934">
      <w:pPr>
        <w:pStyle w:val="aff8"/>
        <w:ind w:firstLine="709"/>
        <w:jc w:val="both"/>
        <w:rPr>
          <w:rFonts w:ascii="Times New Roman" w:hAnsi="Times New Roman"/>
          <w:sz w:val="24"/>
          <w:szCs w:val="24"/>
        </w:rPr>
      </w:pPr>
      <w:r w:rsidRPr="00035A74">
        <w:rPr>
          <w:rFonts w:ascii="Times New Roman" w:hAnsi="Times New Roman"/>
          <w:sz w:val="24"/>
          <w:szCs w:val="24"/>
        </w:rPr>
        <w:t xml:space="preserve">персонифицировано по каждому </w:t>
      </w:r>
      <w:r w:rsidR="00412253" w:rsidRPr="00035A74">
        <w:rPr>
          <w:rFonts w:ascii="Times New Roman" w:hAnsi="Times New Roman"/>
          <w:sz w:val="24"/>
          <w:szCs w:val="24"/>
        </w:rPr>
        <w:t>работник</w:t>
      </w:r>
      <w:r w:rsidR="00C96900" w:rsidRPr="00035A74">
        <w:rPr>
          <w:rFonts w:ascii="Times New Roman" w:hAnsi="Times New Roman"/>
          <w:sz w:val="24"/>
          <w:szCs w:val="24"/>
        </w:rPr>
        <w:t>у</w:t>
      </w:r>
      <w:r w:rsidR="00412253" w:rsidRPr="00035A74">
        <w:rPr>
          <w:rFonts w:ascii="Times New Roman" w:hAnsi="Times New Roman"/>
          <w:sz w:val="24"/>
          <w:szCs w:val="24"/>
        </w:rPr>
        <w:t xml:space="preserve"> </w:t>
      </w:r>
      <w:r w:rsidRPr="00035A74">
        <w:rPr>
          <w:rFonts w:ascii="Times New Roman" w:hAnsi="Times New Roman"/>
          <w:sz w:val="24"/>
          <w:szCs w:val="24"/>
        </w:rPr>
        <w:t>по формуле:</w:t>
      </w:r>
      <w:bookmarkEnd w:id="89"/>
    </w:p>
    <w:p w14:paraId="66C1902B" w14:textId="77777777" w:rsidR="00510710" w:rsidRPr="00035A74" w:rsidRDefault="00510710" w:rsidP="000A4934">
      <w:pPr>
        <w:pStyle w:val="aff8"/>
        <w:ind w:firstLine="709"/>
        <w:jc w:val="both"/>
        <w:rPr>
          <w:rFonts w:ascii="Times New Roman" w:hAnsi="Times New Roman"/>
          <w:sz w:val="12"/>
          <w:szCs w:val="12"/>
        </w:rPr>
      </w:pPr>
    </w:p>
    <w:p w14:paraId="1A63DDAC" w14:textId="2796FF01" w:rsidR="00A409D8" w:rsidRPr="00035A74" w:rsidRDefault="00A409D8" w:rsidP="000A4934">
      <w:pPr>
        <w:pStyle w:val="aff8"/>
        <w:ind w:firstLine="709"/>
        <w:jc w:val="both"/>
        <w:rPr>
          <w:rFonts w:ascii="Times New Roman" w:hAnsi="Times New Roman"/>
          <w:sz w:val="24"/>
          <w:szCs w:val="24"/>
        </w:rPr>
      </w:pPr>
      <w:r w:rsidRPr="00035A74">
        <w:rPr>
          <w:rFonts w:ascii="Times New Roman" w:hAnsi="Times New Roman"/>
          <w:sz w:val="28"/>
          <w:szCs w:val="28"/>
        </w:rPr>
        <w:t xml:space="preserve">Обязательство на оплату отпусков = </w:t>
      </w:r>
      <w:r w:rsidRPr="00035A74">
        <w:rPr>
          <w:rFonts w:ascii="Times New Roman" w:hAnsi="Times New Roman"/>
          <w:sz w:val="28"/>
          <w:szCs w:val="28"/>
        </w:rPr>
        <w:sym w:font="Symbol" w:char="F053"/>
      </w:r>
      <w:r w:rsidRPr="00035A74">
        <w:rPr>
          <w:rFonts w:ascii="Times New Roman" w:hAnsi="Times New Roman"/>
          <w:sz w:val="28"/>
          <w:szCs w:val="28"/>
        </w:rPr>
        <w:t xml:space="preserve"> (К</w:t>
      </w:r>
      <w:proofErr w:type="gramStart"/>
      <w:r w:rsidRPr="00035A74">
        <w:rPr>
          <w:rFonts w:ascii="Times New Roman" w:hAnsi="Times New Roman"/>
          <w:sz w:val="28"/>
          <w:szCs w:val="28"/>
          <w:vertAlign w:val="subscript"/>
          <w:lang w:val="en-US"/>
        </w:rPr>
        <w:t>n</w:t>
      </w:r>
      <w:proofErr w:type="gramEnd"/>
      <w:r w:rsidRPr="00035A74">
        <w:rPr>
          <w:rFonts w:ascii="Times New Roman" w:hAnsi="Times New Roman"/>
          <w:sz w:val="28"/>
          <w:szCs w:val="28"/>
          <w:vertAlign w:val="subscript"/>
        </w:rPr>
        <w:t xml:space="preserve"> </w:t>
      </w:r>
      <w:r w:rsidRPr="00035A74">
        <w:rPr>
          <w:rFonts w:ascii="Times New Roman" w:hAnsi="Times New Roman"/>
          <w:sz w:val="28"/>
          <w:szCs w:val="28"/>
          <w:lang w:val="en-US"/>
        </w:rPr>
        <w:t>x</w:t>
      </w:r>
      <w:r w:rsidRPr="00035A74">
        <w:rPr>
          <w:rFonts w:ascii="Times New Roman" w:hAnsi="Times New Roman"/>
          <w:sz w:val="28"/>
          <w:szCs w:val="28"/>
        </w:rPr>
        <w:t xml:space="preserve"> СЗП</w:t>
      </w:r>
      <w:r w:rsidRPr="00035A74">
        <w:rPr>
          <w:rFonts w:ascii="Times New Roman" w:hAnsi="Times New Roman"/>
          <w:sz w:val="28"/>
          <w:szCs w:val="28"/>
          <w:vertAlign w:val="subscript"/>
          <w:lang w:val="en-US"/>
        </w:rPr>
        <w:t>n</w:t>
      </w:r>
      <w:r w:rsidRPr="00035A74">
        <w:rPr>
          <w:rFonts w:ascii="Times New Roman" w:hAnsi="Times New Roman"/>
          <w:sz w:val="28"/>
          <w:szCs w:val="28"/>
        </w:rPr>
        <w:t>),</w:t>
      </w:r>
    </w:p>
    <w:p w14:paraId="65F65BFA" w14:textId="02B8E5A7" w:rsidR="00316D2C" w:rsidRPr="00035A74" w:rsidRDefault="00316D2C" w:rsidP="000A4934">
      <w:pPr>
        <w:pStyle w:val="aff8"/>
        <w:ind w:firstLine="709"/>
        <w:jc w:val="both"/>
        <w:rPr>
          <w:rFonts w:ascii="Times New Roman" w:hAnsi="Times New Roman"/>
          <w:b/>
          <w:sz w:val="24"/>
          <w:szCs w:val="24"/>
        </w:rPr>
      </w:pPr>
    </w:p>
    <w:p w14:paraId="37336E7F" w14:textId="42FBF821" w:rsidR="00316D2C" w:rsidRPr="00035A74" w:rsidRDefault="00950750" w:rsidP="000A4934">
      <w:pPr>
        <w:pStyle w:val="aff8"/>
        <w:ind w:firstLine="709"/>
        <w:jc w:val="both"/>
        <w:rPr>
          <w:rFonts w:ascii="Times New Roman" w:hAnsi="Times New Roman"/>
          <w:sz w:val="24"/>
          <w:szCs w:val="24"/>
        </w:rPr>
      </w:pPr>
      <w:r w:rsidRPr="00035A74">
        <w:rPr>
          <w:rFonts w:ascii="Times New Roman" w:hAnsi="Times New Roman"/>
          <w:sz w:val="24"/>
          <w:szCs w:val="24"/>
        </w:rPr>
        <w:t>г</w:t>
      </w:r>
      <w:r w:rsidR="00316D2C" w:rsidRPr="00035A74">
        <w:rPr>
          <w:rFonts w:ascii="Times New Roman" w:hAnsi="Times New Roman"/>
          <w:sz w:val="24"/>
          <w:szCs w:val="24"/>
        </w:rPr>
        <w:t>де</w:t>
      </w:r>
      <w:r w:rsidRPr="00035A74">
        <w:rPr>
          <w:rFonts w:ascii="Times New Roman" w:hAnsi="Times New Roman"/>
          <w:sz w:val="24"/>
          <w:szCs w:val="24"/>
        </w:rPr>
        <w:t>:</w:t>
      </w:r>
      <w:r w:rsidR="00316D2C" w:rsidRPr="00035A74">
        <w:rPr>
          <w:rFonts w:ascii="Times New Roman" w:hAnsi="Times New Roman"/>
          <w:sz w:val="24"/>
          <w:szCs w:val="24"/>
        </w:rPr>
        <w:t xml:space="preserve"> </w:t>
      </w:r>
      <w:proofErr w:type="spellStart"/>
      <w:r w:rsidR="00316D2C" w:rsidRPr="00035A74">
        <w:rPr>
          <w:rFonts w:ascii="Times New Roman" w:hAnsi="Times New Roman"/>
          <w:sz w:val="24"/>
          <w:szCs w:val="24"/>
        </w:rPr>
        <w:t>К</w:t>
      </w:r>
      <w:r w:rsidR="00316D2C" w:rsidRPr="00035A74">
        <w:rPr>
          <w:rFonts w:ascii="Times New Roman" w:hAnsi="Times New Roman"/>
          <w:sz w:val="24"/>
          <w:szCs w:val="24"/>
          <w:vertAlign w:val="subscript"/>
        </w:rPr>
        <w:t>n</w:t>
      </w:r>
      <w:proofErr w:type="spellEnd"/>
      <w:r w:rsidR="00316D2C" w:rsidRPr="00035A74">
        <w:rPr>
          <w:rFonts w:ascii="Times New Roman" w:hAnsi="Times New Roman"/>
          <w:sz w:val="24"/>
          <w:szCs w:val="24"/>
        </w:rPr>
        <w:t xml:space="preserve"> - количество неиспользованных n-м </w:t>
      </w:r>
      <w:r w:rsidR="00412253" w:rsidRPr="00035A74">
        <w:rPr>
          <w:rFonts w:ascii="Times New Roman" w:hAnsi="Times New Roman"/>
          <w:sz w:val="24"/>
          <w:szCs w:val="24"/>
        </w:rPr>
        <w:t>работником</w:t>
      </w:r>
      <w:r w:rsidR="00316D2C" w:rsidRPr="00035A74">
        <w:rPr>
          <w:rFonts w:ascii="Times New Roman" w:hAnsi="Times New Roman"/>
          <w:sz w:val="24"/>
          <w:szCs w:val="24"/>
        </w:rPr>
        <w:t xml:space="preserve"> дней отпуска за период с начала работы на дату расчета (конец соответствующего </w:t>
      </w:r>
      <w:r w:rsidR="0040739A" w:rsidRPr="00035A74">
        <w:rPr>
          <w:rFonts w:ascii="Times New Roman" w:hAnsi="Times New Roman"/>
          <w:sz w:val="24"/>
          <w:szCs w:val="24"/>
        </w:rPr>
        <w:t>отчетного периода</w:t>
      </w:r>
      <w:r w:rsidR="00316D2C" w:rsidRPr="00035A74">
        <w:rPr>
          <w:rFonts w:ascii="Times New Roman" w:hAnsi="Times New Roman"/>
          <w:sz w:val="24"/>
          <w:szCs w:val="24"/>
        </w:rPr>
        <w:t>);</w:t>
      </w:r>
    </w:p>
    <w:p w14:paraId="4B22CE76" w14:textId="576AF0DD" w:rsidR="00316D2C" w:rsidRPr="00035A74" w:rsidRDefault="00316D2C" w:rsidP="000A4934">
      <w:pPr>
        <w:pStyle w:val="aff8"/>
        <w:ind w:firstLine="709"/>
        <w:jc w:val="both"/>
        <w:rPr>
          <w:rFonts w:ascii="Times New Roman" w:hAnsi="Times New Roman"/>
          <w:sz w:val="24"/>
          <w:szCs w:val="24"/>
        </w:rPr>
      </w:pPr>
      <w:proofErr w:type="spellStart"/>
      <w:r w:rsidRPr="00035A74">
        <w:rPr>
          <w:rFonts w:ascii="Times New Roman" w:hAnsi="Times New Roman"/>
          <w:sz w:val="24"/>
          <w:szCs w:val="24"/>
        </w:rPr>
        <w:t>СЗП</w:t>
      </w:r>
      <w:r w:rsidRPr="00035A74">
        <w:rPr>
          <w:rFonts w:ascii="Times New Roman" w:hAnsi="Times New Roman"/>
          <w:sz w:val="24"/>
          <w:szCs w:val="24"/>
          <w:vertAlign w:val="subscript"/>
        </w:rPr>
        <w:t>n</w:t>
      </w:r>
      <w:proofErr w:type="spellEnd"/>
      <w:r w:rsidRPr="00035A74">
        <w:rPr>
          <w:rFonts w:ascii="Times New Roman" w:hAnsi="Times New Roman"/>
          <w:sz w:val="24"/>
          <w:szCs w:val="24"/>
        </w:rPr>
        <w:t xml:space="preserve"> - средний дневной заработок</w:t>
      </w:r>
      <w:r w:rsidR="001E2E04" w:rsidRPr="00035A74">
        <w:rPr>
          <w:rFonts w:ascii="Times New Roman" w:hAnsi="Times New Roman"/>
          <w:sz w:val="24"/>
          <w:szCs w:val="24"/>
        </w:rPr>
        <w:t xml:space="preserve"> / денежное содержание</w:t>
      </w:r>
      <w:r w:rsidRPr="00035A74">
        <w:rPr>
          <w:rFonts w:ascii="Times New Roman" w:hAnsi="Times New Roman"/>
          <w:sz w:val="24"/>
          <w:szCs w:val="24"/>
        </w:rPr>
        <w:t xml:space="preserve"> n-</w:t>
      </w:r>
      <w:proofErr w:type="spellStart"/>
      <w:r w:rsidRPr="00035A74">
        <w:rPr>
          <w:rFonts w:ascii="Times New Roman" w:hAnsi="Times New Roman"/>
          <w:sz w:val="24"/>
          <w:szCs w:val="24"/>
        </w:rPr>
        <w:t>го</w:t>
      </w:r>
      <w:proofErr w:type="spellEnd"/>
      <w:r w:rsidRPr="00035A74">
        <w:rPr>
          <w:rFonts w:ascii="Times New Roman" w:hAnsi="Times New Roman"/>
          <w:sz w:val="24"/>
          <w:szCs w:val="24"/>
        </w:rPr>
        <w:t xml:space="preserve"> работника, определяемы</w:t>
      </w:r>
      <w:proofErr w:type="gramStart"/>
      <w:r w:rsidRPr="00035A74">
        <w:rPr>
          <w:rFonts w:ascii="Times New Roman" w:hAnsi="Times New Roman"/>
          <w:sz w:val="24"/>
          <w:szCs w:val="24"/>
        </w:rPr>
        <w:t>й</w:t>
      </w:r>
      <w:r w:rsidR="00005A5B" w:rsidRPr="00035A74">
        <w:rPr>
          <w:rFonts w:ascii="Times New Roman" w:hAnsi="Times New Roman"/>
          <w:sz w:val="24"/>
          <w:szCs w:val="24"/>
        </w:rPr>
        <w:t>(</w:t>
      </w:r>
      <w:proofErr w:type="spellStart"/>
      <w:proofErr w:type="gramEnd"/>
      <w:r w:rsidR="00005A5B" w:rsidRPr="00035A74">
        <w:rPr>
          <w:rFonts w:ascii="Times New Roman" w:hAnsi="Times New Roman"/>
          <w:sz w:val="24"/>
          <w:szCs w:val="24"/>
        </w:rPr>
        <w:t>ое</w:t>
      </w:r>
      <w:proofErr w:type="spellEnd"/>
      <w:r w:rsidR="00005A5B" w:rsidRPr="00035A74">
        <w:rPr>
          <w:rFonts w:ascii="Times New Roman" w:hAnsi="Times New Roman"/>
          <w:sz w:val="24"/>
          <w:szCs w:val="24"/>
        </w:rPr>
        <w:t>)</w:t>
      </w:r>
      <w:r w:rsidRPr="00035A74">
        <w:rPr>
          <w:rFonts w:ascii="Times New Roman" w:hAnsi="Times New Roman"/>
          <w:sz w:val="24"/>
          <w:szCs w:val="24"/>
        </w:rPr>
        <w:t xml:space="preserve"> по состоянию на конец </w:t>
      </w:r>
      <w:r w:rsidR="0040739A" w:rsidRPr="00035A74">
        <w:rPr>
          <w:rFonts w:ascii="Times New Roman" w:hAnsi="Times New Roman"/>
          <w:sz w:val="24"/>
          <w:szCs w:val="24"/>
        </w:rPr>
        <w:t>отчетного периода</w:t>
      </w:r>
      <w:r w:rsidRPr="00035A74">
        <w:rPr>
          <w:rFonts w:ascii="Times New Roman" w:hAnsi="Times New Roman"/>
          <w:sz w:val="24"/>
          <w:szCs w:val="24"/>
        </w:rPr>
        <w:t>;</w:t>
      </w:r>
    </w:p>
    <w:p w14:paraId="115753EB" w14:textId="3CA7372F" w:rsidR="00316D2C" w:rsidRPr="00035A74" w:rsidRDefault="00316D2C" w:rsidP="000A4934">
      <w:pPr>
        <w:pStyle w:val="aff8"/>
        <w:ind w:firstLine="709"/>
        <w:jc w:val="both"/>
        <w:rPr>
          <w:rFonts w:ascii="Times New Roman" w:hAnsi="Times New Roman"/>
          <w:sz w:val="24"/>
          <w:szCs w:val="24"/>
        </w:rPr>
      </w:pPr>
      <w:r w:rsidRPr="00035A74">
        <w:rPr>
          <w:rFonts w:ascii="Times New Roman" w:hAnsi="Times New Roman"/>
          <w:sz w:val="24"/>
          <w:szCs w:val="24"/>
        </w:rPr>
        <w:t xml:space="preserve">n - число работников </w:t>
      </w:r>
      <w:r w:rsidR="000C260A" w:rsidRPr="00035A74">
        <w:rPr>
          <w:rFonts w:ascii="Times New Roman" w:hAnsi="Times New Roman"/>
          <w:sz w:val="24"/>
          <w:szCs w:val="24"/>
        </w:rPr>
        <w:t>субъекта централизованного учета</w:t>
      </w:r>
      <w:r w:rsidRPr="00035A74">
        <w:rPr>
          <w:rFonts w:ascii="Times New Roman" w:hAnsi="Times New Roman"/>
          <w:sz w:val="24"/>
          <w:szCs w:val="24"/>
        </w:rPr>
        <w:t>, имеющих право на оплачиваемые отпуска по состоянию на конец соответствующего года.</w:t>
      </w:r>
    </w:p>
    <w:p w14:paraId="5C41EAF2" w14:textId="77777777" w:rsidR="00495104" w:rsidRPr="00035A74" w:rsidRDefault="00495104" w:rsidP="000A4934">
      <w:pPr>
        <w:pStyle w:val="aff8"/>
        <w:ind w:firstLine="709"/>
        <w:jc w:val="both"/>
        <w:rPr>
          <w:rFonts w:ascii="Times New Roman" w:hAnsi="Times New Roman"/>
          <w:sz w:val="24"/>
          <w:szCs w:val="24"/>
        </w:rPr>
      </w:pPr>
    </w:p>
    <w:p w14:paraId="55494D55" w14:textId="2AC4B46A" w:rsidR="00495104" w:rsidRPr="00035A74" w:rsidRDefault="00495104" w:rsidP="0085180B">
      <w:pPr>
        <w:pStyle w:val="aff8"/>
        <w:ind w:firstLine="709"/>
        <w:jc w:val="both"/>
        <w:rPr>
          <w:rFonts w:ascii="Times New Roman" w:hAnsi="Times New Roman"/>
          <w:sz w:val="24"/>
          <w:szCs w:val="24"/>
        </w:rPr>
      </w:pPr>
      <w:r w:rsidRPr="00035A74">
        <w:rPr>
          <w:rFonts w:ascii="Times New Roman" w:hAnsi="Times New Roman"/>
          <w:sz w:val="24"/>
          <w:szCs w:val="24"/>
        </w:rPr>
        <w:lastRenderedPageBreak/>
        <w:t xml:space="preserve">по отдельным категориям </w:t>
      </w:r>
      <w:r w:rsidR="000F3268" w:rsidRPr="00035A74">
        <w:rPr>
          <w:rFonts w:ascii="Times New Roman" w:hAnsi="Times New Roman"/>
          <w:sz w:val="24"/>
          <w:szCs w:val="24"/>
        </w:rPr>
        <w:t>р</w:t>
      </w:r>
      <w:r w:rsidR="00847B68" w:rsidRPr="00035A74">
        <w:rPr>
          <w:rFonts w:ascii="Times New Roman" w:hAnsi="Times New Roman"/>
          <w:sz w:val="24"/>
          <w:szCs w:val="24"/>
        </w:rPr>
        <w:t>аботников</w:t>
      </w:r>
      <w:r w:rsidRPr="00035A74">
        <w:rPr>
          <w:rFonts w:ascii="Times New Roman" w:hAnsi="Times New Roman"/>
          <w:sz w:val="24"/>
          <w:szCs w:val="24"/>
        </w:rPr>
        <w:t xml:space="preserve"> (группам персонала)</w:t>
      </w:r>
      <w:r w:rsidR="002F7DD4" w:rsidRPr="00035A74">
        <w:rPr>
          <w:rFonts w:ascii="Times New Roman" w:hAnsi="Times New Roman"/>
          <w:sz w:val="24"/>
          <w:szCs w:val="24"/>
        </w:rPr>
        <w:t xml:space="preserve"> </w:t>
      </w:r>
      <w:r w:rsidRPr="00035A74">
        <w:rPr>
          <w:rFonts w:ascii="Times New Roman" w:hAnsi="Times New Roman"/>
          <w:sz w:val="24"/>
          <w:szCs w:val="24"/>
        </w:rPr>
        <w:t>по формуле:</w:t>
      </w:r>
    </w:p>
    <w:p w14:paraId="574A0479" w14:textId="77777777" w:rsidR="00510710" w:rsidRPr="00035A74" w:rsidRDefault="00510710" w:rsidP="0085180B">
      <w:pPr>
        <w:pStyle w:val="aff8"/>
        <w:ind w:firstLine="709"/>
        <w:jc w:val="both"/>
        <w:rPr>
          <w:rFonts w:ascii="Times New Roman" w:hAnsi="Times New Roman"/>
          <w:sz w:val="12"/>
          <w:szCs w:val="12"/>
        </w:rPr>
      </w:pPr>
    </w:p>
    <w:p w14:paraId="644F1F8A" w14:textId="228D1F9B" w:rsidR="00495104" w:rsidRPr="00035A74" w:rsidRDefault="00495104" w:rsidP="0085180B">
      <w:pPr>
        <w:pStyle w:val="aff8"/>
        <w:ind w:firstLine="709"/>
        <w:jc w:val="both"/>
        <w:rPr>
          <w:rFonts w:ascii="Times New Roman" w:hAnsi="Times New Roman"/>
          <w:sz w:val="28"/>
          <w:szCs w:val="28"/>
        </w:rPr>
      </w:pPr>
      <w:r w:rsidRPr="00035A74">
        <w:rPr>
          <w:rFonts w:ascii="Times New Roman" w:hAnsi="Times New Roman"/>
          <w:sz w:val="28"/>
          <w:szCs w:val="28"/>
        </w:rPr>
        <w:t>Обязательство на оплату отпусков = К</w:t>
      </w:r>
      <w:proofErr w:type="gramStart"/>
      <w:r w:rsidR="0085180B" w:rsidRPr="00035A74">
        <w:rPr>
          <w:rFonts w:ascii="Times New Roman" w:hAnsi="Times New Roman"/>
          <w:sz w:val="16"/>
          <w:szCs w:val="16"/>
        </w:rPr>
        <w:t>1</w:t>
      </w:r>
      <w:proofErr w:type="gramEnd"/>
      <w:r w:rsidRPr="00035A74">
        <w:rPr>
          <w:rFonts w:ascii="Times New Roman" w:hAnsi="Times New Roman"/>
          <w:sz w:val="28"/>
          <w:szCs w:val="28"/>
        </w:rPr>
        <w:t xml:space="preserve"> x СЗП</w:t>
      </w:r>
      <w:r w:rsidR="0085180B" w:rsidRPr="00035A74">
        <w:rPr>
          <w:rFonts w:ascii="Times New Roman" w:hAnsi="Times New Roman"/>
          <w:sz w:val="16"/>
          <w:szCs w:val="16"/>
        </w:rPr>
        <w:t>1</w:t>
      </w:r>
      <w:r w:rsidR="0085180B" w:rsidRPr="00035A74">
        <w:rPr>
          <w:rFonts w:ascii="Times New Roman" w:hAnsi="Times New Roman"/>
          <w:sz w:val="28"/>
          <w:szCs w:val="28"/>
        </w:rPr>
        <w:t xml:space="preserve"> + К</w:t>
      </w:r>
      <w:r w:rsidR="0085180B" w:rsidRPr="00035A74">
        <w:rPr>
          <w:rFonts w:ascii="Times New Roman" w:hAnsi="Times New Roman"/>
          <w:sz w:val="16"/>
          <w:szCs w:val="16"/>
        </w:rPr>
        <w:t>2</w:t>
      </w:r>
      <w:r w:rsidR="0085180B" w:rsidRPr="00035A74">
        <w:rPr>
          <w:rFonts w:ascii="Times New Roman" w:hAnsi="Times New Roman"/>
          <w:sz w:val="28"/>
          <w:szCs w:val="28"/>
        </w:rPr>
        <w:t xml:space="preserve"> x СЗП</w:t>
      </w:r>
      <w:r w:rsidR="0085180B" w:rsidRPr="00035A74">
        <w:rPr>
          <w:rFonts w:ascii="Times New Roman" w:hAnsi="Times New Roman"/>
          <w:sz w:val="16"/>
          <w:szCs w:val="16"/>
        </w:rPr>
        <w:t>2</w:t>
      </w:r>
      <w:r w:rsidR="0085180B" w:rsidRPr="00035A74">
        <w:rPr>
          <w:rFonts w:ascii="Times New Roman" w:hAnsi="Times New Roman"/>
          <w:sz w:val="28"/>
          <w:szCs w:val="28"/>
        </w:rPr>
        <w:t>+ К</w:t>
      </w:r>
      <w:r w:rsidR="0085180B" w:rsidRPr="00035A74">
        <w:rPr>
          <w:rFonts w:ascii="Times New Roman" w:hAnsi="Times New Roman"/>
          <w:sz w:val="16"/>
          <w:szCs w:val="16"/>
        </w:rPr>
        <w:t>3</w:t>
      </w:r>
      <w:r w:rsidR="0085180B" w:rsidRPr="00035A74">
        <w:rPr>
          <w:rFonts w:ascii="Times New Roman" w:hAnsi="Times New Roman"/>
          <w:sz w:val="28"/>
          <w:szCs w:val="28"/>
        </w:rPr>
        <w:t xml:space="preserve"> x СЗП</w:t>
      </w:r>
      <w:r w:rsidR="0085180B" w:rsidRPr="00035A74">
        <w:rPr>
          <w:rFonts w:ascii="Times New Roman" w:hAnsi="Times New Roman"/>
          <w:sz w:val="16"/>
          <w:szCs w:val="16"/>
        </w:rPr>
        <w:t>3</w:t>
      </w:r>
    </w:p>
    <w:p w14:paraId="0877B960" w14:textId="77777777" w:rsidR="00A409D8" w:rsidRPr="00035A74" w:rsidRDefault="00A409D8" w:rsidP="0085180B">
      <w:pPr>
        <w:pStyle w:val="aff8"/>
        <w:ind w:firstLine="709"/>
        <w:jc w:val="both"/>
        <w:rPr>
          <w:rFonts w:ascii="Times New Roman" w:hAnsi="Times New Roman"/>
          <w:sz w:val="24"/>
          <w:szCs w:val="24"/>
        </w:rPr>
      </w:pPr>
    </w:p>
    <w:p w14:paraId="2A9F349D" w14:textId="77777777" w:rsidR="0085180B" w:rsidRPr="00035A74" w:rsidRDefault="00495104" w:rsidP="0085180B">
      <w:pPr>
        <w:pStyle w:val="aff8"/>
        <w:ind w:firstLine="709"/>
        <w:jc w:val="both"/>
        <w:rPr>
          <w:rFonts w:ascii="Times New Roman" w:hAnsi="Times New Roman"/>
          <w:sz w:val="24"/>
          <w:szCs w:val="24"/>
        </w:rPr>
      </w:pPr>
      <w:r w:rsidRPr="00035A74">
        <w:rPr>
          <w:rFonts w:ascii="Times New Roman" w:hAnsi="Times New Roman"/>
          <w:sz w:val="24"/>
          <w:szCs w:val="24"/>
        </w:rPr>
        <w:t xml:space="preserve">где: </w:t>
      </w:r>
      <w:r w:rsidR="0085180B" w:rsidRPr="00035A74">
        <w:rPr>
          <w:rFonts w:ascii="Times New Roman" w:hAnsi="Times New Roman"/>
          <w:sz w:val="24"/>
          <w:szCs w:val="24"/>
        </w:rPr>
        <w:t>К</w:t>
      </w:r>
      <w:r w:rsidR="0085180B" w:rsidRPr="00035A74">
        <w:rPr>
          <w:rFonts w:ascii="Times New Roman" w:hAnsi="Times New Roman"/>
          <w:sz w:val="16"/>
          <w:szCs w:val="16"/>
        </w:rPr>
        <w:t>1</w:t>
      </w:r>
      <w:r w:rsidR="0085180B" w:rsidRPr="00035A74">
        <w:rPr>
          <w:rFonts w:ascii="Times New Roman" w:hAnsi="Times New Roman"/>
          <w:sz w:val="24"/>
          <w:szCs w:val="24"/>
        </w:rPr>
        <w:t>, К</w:t>
      </w:r>
      <w:r w:rsidR="0085180B" w:rsidRPr="00035A74">
        <w:rPr>
          <w:rFonts w:ascii="Times New Roman" w:hAnsi="Times New Roman"/>
          <w:sz w:val="16"/>
          <w:szCs w:val="16"/>
        </w:rPr>
        <w:t>2</w:t>
      </w:r>
      <w:r w:rsidR="0085180B" w:rsidRPr="00035A74">
        <w:rPr>
          <w:rFonts w:ascii="Times New Roman" w:hAnsi="Times New Roman"/>
          <w:sz w:val="24"/>
          <w:szCs w:val="24"/>
        </w:rPr>
        <w:t>, К</w:t>
      </w:r>
      <w:r w:rsidR="0085180B" w:rsidRPr="00035A74">
        <w:rPr>
          <w:rFonts w:ascii="Times New Roman" w:hAnsi="Times New Roman"/>
          <w:sz w:val="16"/>
          <w:szCs w:val="16"/>
        </w:rPr>
        <w:t>3</w:t>
      </w:r>
      <w:r w:rsidR="0085180B" w:rsidRPr="00035A74">
        <w:rPr>
          <w:rFonts w:ascii="Times New Roman" w:hAnsi="Times New Roman"/>
          <w:sz w:val="24"/>
          <w:szCs w:val="24"/>
        </w:rPr>
        <w:t xml:space="preserve"> - количество всех дней неиспользованного отпуска по каждой группе персонала;</w:t>
      </w:r>
    </w:p>
    <w:p w14:paraId="49656D20" w14:textId="579FFABA" w:rsidR="00495104" w:rsidRPr="00035A74" w:rsidRDefault="0085180B" w:rsidP="0085180B">
      <w:pPr>
        <w:pStyle w:val="aff8"/>
        <w:ind w:firstLine="709"/>
        <w:jc w:val="both"/>
        <w:rPr>
          <w:rFonts w:ascii="Times New Roman" w:hAnsi="Times New Roman"/>
          <w:sz w:val="24"/>
          <w:szCs w:val="24"/>
        </w:rPr>
      </w:pPr>
      <w:r w:rsidRPr="00035A74">
        <w:rPr>
          <w:rFonts w:ascii="Times New Roman" w:hAnsi="Times New Roman"/>
          <w:sz w:val="24"/>
          <w:szCs w:val="24"/>
        </w:rPr>
        <w:t>СЗП</w:t>
      </w:r>
      <w:r w:rsidRPr="00035A74">
        <w:rPr>
          <w:rFonts w:ascii="Times New Roman" w:hAnsi="Times New Roman"/>
          <w:sz w:val="16"/>
          <w:szCs w:val="16"/>
        </w:rPr>
        <w:t>1</w:t>
      </w:r>
      <w:r w:rsidRPr="00035A74">
        <w:rPr>
          <w:rFonts w:ascii="Times New Roman" w:hAnsi="Times New Roman"/>
          <w:sz w:val="24"/>
          <w:szCs w:val="24"/>
        </w:rPr>
        <w:t>, СЗП</w:t>
      </w:r>
      <w:r w:rsidRPr="00035A74">
        <w:rPr>
          <w:rFonts w:ascii="Times New Roman" w:hAnsi="Times New Roman"/>
          <w:sz w:val="16"/>
          <w:szCs w:val="16"/>
        </w:rPr>
        <w:t>2</w:t>
      </w:r>
      <w:r w:rsidRPr="00035A74">
        <w:rPr>
          <w:rFonts w:ascii="Times New Roman" w:hAnsi="Times New Roman"/>
          <w:sz w:val="24"/>
          <w:szCs w:val="24"/>
        </w:rPr>
        <w:t>, СЗП</w:t>
      </w:r>
      <w:r w:rsidRPr="00035A74">
        <w:rPr>
          <w:rFonts w:ascii="Times New Roman" w:hAnsi="Times New Roman"/>
          <w:sz w:val="16"/>
          <w:szCs w:val="16"/>
        </w:rPr>
        <w:t>3</w:t>
      </w:r>
      <w:r w:rsidRPr="00035A74">
        <w:rPr>
          <w:rFonts w:ascii="Times New Roman" w:hAnsi="Times New Roman"/>
          <w:sz w:val="24"/>
          <w:szCs w:val="24"/>
        </w:rPr>
        <w:t xml:space="preserve"> - средняя заработная плата</w:t>
      </w:r>
      <w:r w:rsidR="004B49A5" w:rsidRPr="00035A74">
        <w:rPr>
          <w:rFonts w:ascii="Times New Roman" w:hAnsi="Times New Roman"/>
          <w:sz w:val="24"/>
          <w:szCs w:val="24"/>
        </w:rPr>
        <w:t xml:space="preserve"> /денежное содержание</w:t>
      </w:r>
      <w:r w:rsidRPr="00035A74">
        <w:rPr>
          <w:rFonts w:ascii="Times New Roman" w:hAnsi="Times New Roman"/>
          <w:sz w:val="24"/>
          <w:szCs w:val="24"/>
        </w:rPr>
        <w:t>, рассчитанна</w:t>
      </w:r>
      <w:proofErr w:type="gramStart"/>
      <w:r w:rsidRPr="00035A74">
        <w:rPr>
          <w:rFonts w:ascii="Times New Roman" w:hAnsi="Times New Roman"/>
          <w:sz w:val="24"/>
          <w:szCs w:val="24"/>
        </w:rPr>
        <w:t>я</w:t>
      </w:r>
      <w:r w:rsidR="00005A5B" w:rsidRPr="00035A74">
        <w:rPr>
          <w:rFonts w:ascii="Times New Roman" w:hAnsi="Times New Roman"/>
          <w:sz w:val="24"/>
          <w:szCs w:val="24"/>
        </w:rPr>
        <w:t>(</w:t>
      </w:r>
      <w:proofErr w:type="spellStart"/>
      <w:proofErr w:type="gramEnd"/>
      <w:r w:rsidR="00005A5B" w:rsidRPr="00035A74">
        <w:rPr>
          <w:rFonts w:ascii="Times New Roman" w:hAnsi="Times New Roman"/>
          <w:sz w:val="24"/>
          <w:szCs w:val="24"/>
        </w:rPr>
        <w:t>ое</w:t>
      </w:r>
      <w:proofErr w:type="spellEnd"/>
      <w:r w:rsidR="00005A5B" w:rsidRPr="00035A74">
        <w:rPr>
          <w:rFonts w:ascii="Times New Roman" w:hAnsi="Times New Roman"/>
          <w:sz w:val="24"/>
          <w:szCs w:val="24"/>
        </w:rPr>
        <w:t>)</w:t>
      </w:r>
      <w:r w:rsidRPr="00035A74">
        <w:rPr>
          <w:rFonts w:ascii="Times New Roman" w:hAnsi="Times New Roman"/>
          <w:sz w:val="24"/>
          <w:szCs w:val="24"/>
        </w:rPr>
        <w:t xml:space="preserve"> по каждой группе персонала.</w:t>
      </w:r>
    </w:p>
    <w:p w14:paraId="4BFBEEB4" w14:textId="77777777" w:rsidR="00F16253" w:rsidRPr="00035A74" w:rsidRDefault="00F16253">
      <w:pPr>
        <w:pStyle w:val="aff8"/>
        <w:ind w:firstLine="709"/>
        <w:jc w:val="both"/>
        <w:rPr>
          <w:rFonts w:ascii="Times New Roman" w:hAnsi="Times New Roman"/>
          <w:sz w:val="24"/>
          <w:szCs w:val="24"/>
        </w:rPr>
      </w:pPr>
    </w:p>
    <w:p w14:paraId="71F03DDD" w14:textId="6585758F" w:rsidR="00495104" w:rsidRPr="00035A74" w:rsidRDefault="00495104">
      <w:pPr>
        <w:pStyle w:val="aff8"/>
        <w:ind w:firstLine="709"/>
        <w:jc w:val="both"/>
        <w:rPr>
          <w:rFonts w:ascii="Times New Roman" w:hAnsi="Times New Roman"/>
          <w:sz w:val="24"/>
          <w:szCs w:val="24"/>
        </w:rPr>
      </w:pPr>
      <w:proofErr w:type="gramStart"/>
      <w:r w:rsidRPr="00035A74">
        <w:rPr>
          <w:rFonts w:ascii="Times New Roman" w:hAnsi="Times New Roman"/>
          <w:sz w:val="24"/>
          <w:szCs w:val="24"/>
        </w:rPr>
        <w:t>по учреждению в целом из средней заработной платы</w:t>
      </w:r>
      <w:r w:rsidR="00BE6C7D" w:rsidRPr="00035A74">
        <w:rPr>
          <w:rFonts w:ascii="Times New Roman" w:hAnsi="Times New Roman"/>
          <w:sz w:val="24"/>
          <w:szCs w:val="24"/>
        </w:rPr>
        <w:t xml:space="preserve"> / денежного содержания</w:t>
      </w:r>
      <w:r w:rsidRPr="00035A74">
        <w:rPr>
          <w:rFonts w:ascii="Times New Roman" w:hAnsi="Times New Roman"/>
          <w:sz w:val="24"/>
          <w:szCs w:val="24"/>
        </w:rPr>
        <w:t xml:space="preserve"> по всем </w:t>
      </w:r>
      <w:r w:rsidR="00005A5B" w:rsidRPr="00035A74">
        <w:rPr>
          <w:rFonts w:ascii="Times New Roman" w:hAnsi="Times New Roman"/>
          <w:sz w:val="24"/>
          <w:szCs w:val="24"/>
        </w:rPr>
        <w:t>работникам</w:t>
      </w:r>
      <w:r w:rsidRPr="00035A74">
        <w:rPr>
          <w:rFonts w:ascii="Times New Roman" w:hAnsi="Times New Roman"/>
          <w:sz w:val="24"/>
          <w:szCs w:val="24"/>
        </w:rPr>
        <w:t xml:space="preserve"> учреждения по формуле</w:t>
      </w:r>
      <w:proofErr w:type="gramEnd"/>
      <w:r w:rsidRPr="00035A74">
        <w:rPr>
          <w:rFonts w:ascii="Times New Roman" w:hAnsi="Times New Roman"/>
          <w:sz w:val="24"/>
          <w:szCs w:val="24"/>
        </w:rPr>
        <w:t>:</w:t>
      </w:r>
    </w:p>
    <w:p w14:paraId="19A5A227" w14:textId="77777777" w:rsidR="00F16253" w:rsidRPr="00035A74" w:rsidRDefault="00F16253">
      <w:pPr>
        <w:pStyle w:val="aff8"/>
        <w:ind w:firstLine="709"/>
        <w:jc w:val="both"/>
        <w:rPr>
          <w:rFonts w:ascii="Times New Roman" w:hAnsi="Times New Roman"/>
          <w:sz w:val="12"/>
          <w:szCs w:val="12"/>
        </w:rPr>
      </w:pPr>
    </w:p>
    <w:p w14:paraId="28822A91" w14:textId="1B013D9E" w:rsidR="00495104" w:rsidRPr="00035A74" w:rsidRDefault="00495104">
      <w:pPr>
        <w:pStyle w:val="aff8"/>
        <w:ind w:firstLine="709"/>
        <w:jc w:val="both"/>
        <w:rPr>
          <w:rFonts w:ascii="Times New Roman" w:hAnsi="Times New Roman"/>
          <w:sz w:val="28"/>
          <w:szCs w:val="28"/>
        </w:rPr>
      </w:pPr>
      <w:r w:rsidRPr="00035A74">
        <w:rPr>
          <w:rFonts w:ascii="Times New Roman" w:hAnsi="Times New Roman"/>
          <w:sz w:val="28"/>
          <w:szCs w:val="28"/>
        </w:rPr>
        <w:t>Обязательство на оплату отпусков</w:t>
      </w:r>
      <w:proofErr w:type="gramStart"/>
      <w:r w:rsidRPr="00035A74">
        <w:rPr>
          <w:rFonts w:ascii="Times New Roman" w:hAnsi="Times New Roman"/>
          <w:sz w:val="28"/>
          <w:szCs w:val="28"/>
        </w:rPr>
        <w:t xml:space="preserve"> = К</w:t>
      </w:r>
      <w:proofErr w:type="gramEnd"/>
      <w:r w:rsidRPr="00035A74">
        <w:rPr>
          <w:rFonts w:ascii="Times New Roman" w:hAnsi="Times New Roman"/>
          <w:sz w:val="28"/>
          <w:szCs w:val="28"/>
        </w:rPr>
        <w:t xml:space="preserve"> x СЗП</w:t>
      </w:r>
    </w:p>
    <w:p w14:paraId="740F571D" w14:textId="77777777" w:rsidR="00A409D8" w:rsidRPr="00035A74" w:rsidRDefault="00A409D8">
      <w:pPr>
        <w:pStyle w:val="aff8"/>
        <w:ind w:firstLine="709"/>
        <w:jc w:val="both"/>
        <w:rPr>
          <w:rFonts w:ascii="Times New Roman" w:hAnsi="Times New Roman"/>
          <w:sz w:val="24"/>
          <w:szCs w:val="24"/>
        </w:rPr>
      </w:pPr>
    </w:p>
    <w:p w14:paraId="24A7CA14" w14:textId="4614FD22" w:rsidR="00495104" w:rsidRPr="00035A74" w:rsidRDefault="00495104">
      <w:pPr>
        <w:pStyle w:val="aff8"/>
        <w:ind w:firstLine="709"/>
        <w:jc w:val="both"/>
        <w:rPr>
          <w:rFonts w:ascii="Times New Roman" w:hAnsi="Times New Roman"/>
          <w:sz w:val="24"/>
          <w:szCs w:val="24"/>
        </w:rPr>
      </w:pPr>
      <w:r w:rsidRPr="00035A74">
        <w:rPr>
          <w:rFonts w:ascii="Times New Roman" w:hAnsi="Times New Roman"/>
          <w:sz w:val="24"/>
          <w:szCs w:val="24"/>
        </w:rPr>
        <w:t xml:space="preserve">где: К - общее количество, не использованных всеми </w:t>
      </w:r>
      <w:r w:rsidR="00847B68" w:rsidRPr="00035A74">
        <w:rPr>
          <w:rFonts w:ascii="Times New Roman" w:hAnsi="Times New Roman"/>
          <w:sz w:val="24"/>
          <w:szCs w:val="24"/>
        </w:rPr>
        <w:t>работниками</w:t>
      </w:r>
      <w:r w:rsidRPr="00035A74">
        <w:rPr>
          <w:rFonts w:ascii="Times New Roman" w:hAnsi="Times New Roman"/>
          <w:sz w:val="24"/>
          <w:szCs w:val="24"/>
        </w:rPr>
        <w:t xml:space="preserve"> дней отпуска за период с начала работы на дату расчета (конец каждого месяца, квартала, года);</w:t>
      </w:r>
    </w:p>
    <w:p w14:paraId="6796A916" w14:textId="2E3FC9BC" w:rsidR="00495104" w:rsidRPr="00035A74" w:rsidRDefault="00495104">
      <w:pPr>
        <w:pStyle w:val="aff8"/>
        <w:ind w:firstLine="709"/>
        <w:jc w:val="both"/>
        <w:rPr>
          <w:rFonts w:ascii="Times New Roman" w:hAnsi="Times New Roman"/>
          <w:sz w:val="24"/>
          <w:szCs w:val="24"/>
        </w:rPr>
      </w:pPr>
      <w:r w:rsidRPr="00035A74">
        <w:rPr>
          <w:rFonts w:ascii="Times New Roman" w:hAnsi="Times New Roman"/>
          <w:sz w:val="24"/>
          <w:szCs w:val="24"/>
        </w:rPr>
        <w:t>СЗП - средняя заработная плата</w:t>
      </w:r>
      <w:r w:rsidR="00BE6C7D" w:rsidRPr="00035A74">
        <w:rPr>
          <w:rFonts w:ascii="Times New Roman" w:hAnsi="Times New Roman"/>
          <w:sz w:val="24"/>
          <w:szCs w:val="24"/>
        </w:rPr>
        <w:t xml:space="preserve"> /денежное содержание</w:t>
      </w:r>
      <w:r w:rsidRPr="00035A74">
        <w:rPr>
          <w:rFonts w:ascii="Times New Roman" w:hAnsi="Times New Roman"/>
          <w:sz w:val="24"/>
          <w:szCs w:val="24"/>
        </w:rPr>
        <w:t xml:space="preserve"> по всем </w:t>
      </w:r>
      <w:r w:rsidR="00847B68" w:rsidRPr="00035A74">
        <w:rPr>
          <w:rFonts w:ascii="Times New Roman" w:hAnsi="Times New Roman"/>
          <w:sz w:val="24"/>
          <w:szCs w:val="24"/>
        </w:rPr>
        <w:t>работникам</w:t>
      </w:r>
      <w:r w:rsidRPr="00035A74">
        <w:rPr>
          <w:rFonts w:ascii="Times New Roman" w:hAnsi="Times New Roman"/>
          <w:sz w:val="24"/>
          <w:szCs w:val="24"/>
        </w:rPr>
        <w:t xml:space="preserve"> учреждения в целом.</w:t>
      </w:r>
    </w:p>
    <w:p w14:paraId="01DC0267" w14:textId="77777777" w:rsidR="00495104" w:rsidRPr="00035A74" w:rsidRDefault="00495104" w:rsidP="00495104">
      <w:pPr>
        <w:pStyle w:val="aff8"/>
        <w:jc w:val="both"/>
        <w:rPr>
          <w:rFonts w:ascii="Times New Roman" w:hAnsi="Times New Roman"/>
          <w:sz w:val="24"/>
          <w:szCs w:val="24"/>
        </w:rPr>
      </w:pPr>
    </w:p>
    <w:p w14:paraId="5E3B2A0C" w14:textId="77777777" w:rsidR="00316D2C" w:rsidRPr="00035A74" w:rsidRDefault="00316D2C" w:rsidP="000A4934">
      <w:pPr>
        <w:pStyle w:val="aff8"/>
        <w:ind w:firstLine="709"/>
        <w:jc w:val="both"/>
        <w:rPr>
          <w:rFonts w:ascii="Times New Roman" w:hAnsi="Times New Roman"/>
          <w:sz w:val="24"/>
          <w:szCs w:val="24"/>
        </w:rPr>
      </w:pPr>
      <w:r w:rsidRPr="00035A74">
        <w:rPr>
          <w:rFonts w:ascii="Times New Roman" w:hAnsi="Times New Roman"/>
          <w:sz w:val="24"/>
          <w:szCs w:val="24"/>
        </w:rPr>
        <w:t>Средний дневной заработок определяется в соответствии с п</w:t>
      </w:r>
      <w:r w:rsidR="005D1B58" w:rsidRPr="00035A74">
        <w:rPr>
          <w:rFonts w:ascii="Times New Roman" w:hAnsi="Times New Roman"/>
          <w:sz w:val="24"/>
          <w:szCs w:val="24"/>
        </w:rPr>
        <w:t xml:space="preserve">унктом </w:t>
      </w:r>
      <w:r w:rsidRPr="00035A74">
        <w:rPr>
          <w:rFonts w:ascii="Times New Roman" w:hAnsi="Times New Roman"/>
          <w:sz w:val="24"/>
          <w:szCs w:val="24"/>
        </w:rPr>
        <w:t>10 Положения об особенностях порядка исчисления средней заработной платы</w:t>
      </w:r>
      <w:r w:rsidR="005D1B58" w:rsidRPr="00035A74">
        <w:rPr>
          <w:rFonts w:ascii="Times New Roman" w:hAnsi="Times New Roman"/>
          <w:sz w:val="24"/>
          <w:szCs w:val="24"/>
        </w:rPr>
        <w:t xml:space="preserve">, </w:t>
      </w:r>
      <w:r w:rsidRPr="00035A74">
        <w:rPr>
          <w:rFonts w:ascii="Times New Roman" w:hAnsi="Times New Roman"/>
          <w:sz w:val="24"/>
          <w:szCs w:val="24"/>
        </w:rPr>
        <w:t>утв</w:t>
      </w:r>
      <w:r w:rsidR="005D1B58" w:rsidRPr="00035A74">
        <w:rPr>
          <w:rFonts w:ascii="Times New Roman" w:hAnsi="Times New Roman"/>
          <w:sz w:val="24"/>
          <w:szCs w:val="24"/>
        </w:rPr>
        <w:t>ержденного п</w:t>
      </w:r>
      <w:r w:rsidRPr="00035A74">
        <w:rPr>
          <w:rFonts w:ascii="Times New Roman" w:hAnsi="Times New Roman"/>
          <w:sz w:val="24"/>
          <w:szCs w:val="24"/>
        </w:rPr>
        <w:t>остановлением Правительства Р</w:t>
      </w:r>
      <w:r w:rsidR="004C46BD" w:rsidRPr="00035A74">
        <w:rPr>
          <w:rFonts w:ascii="Times New Roman" w:hAnsi="Times New Roman"/>
          <w:sz w:val="24"/>
          <w:szCs w:val="24"/>
        </w:rPr>
        <w:t xml:space="preserve">оссийской </w:t>
      </w:r>
      <w:r w:rsidRPr="00035A74">
        <w:rPr>
          <w:rFonts w:ascii="Times New Roman" w:hAnsi="Times New Roman"/>
          <w:sz w:val="24"/>
          <w:szCs w:val="24"/>
        </w:rPr>
        <w:t>Ф</w:t>
      </w:r>
      <w:r w:rsidR="004C46BD" w:rsidRPr="00035A74">
        <w:rPr>
          <w:rFonts w:ascii="Times New Roman" w:hAnsi="Times New Roman"/>
          <w:sz w:val="24"/>
          <w:szCs w:val="24"/>
        </w:rPr>
        <w:t>едерации</w:t>
      </w:r>
      <w:r w:rsidRPr="00035A74">
        <w:rPr>
          <w:rFonts w:ascii="Times New Roman" w:hAnsi="Times New Roman"/>
          <w:sz w:val="24"/>
          <w:szCs w:val="24"/>
        </w:rPr>
        <w:t xml:space="preserve"> от 24.12.2007 № 922.</w:t>
      </w:r>
    </w:p>
    <w:p w14:paraId="6C21A65A" w14:textId="6EB5EB1E" w:rsidR="00C87873" w:rsidRPr="00035A74" w:rsidRDefault="00B93F31" w:rsidP="00C87873">
      <w:pPr>
        <w:pStyle w:val="aff8"/>
        <w:ind w:firstLine="709"/>
        <w:jc w:val="both"/>
        <w:rPr>
          <w:rFonts w:ascii="Times New Roman" w:hAnsi="Times New Roman"/>
          <w:sz w:val="24"/>
          <w:szCs w:val="24"/>
        </w:rPr>
      </w:pPr>
      <w:r w:rsidRPr="00035A74">
        <w:rPr>
          <w:rFonts w:ascii="Times New Roman" w:hAnsi="Times New Roman"/>
          <w:sz w:val="24"/>
          <w:szCs w:val="24"/>
        </w:rPr>
        <w:t>Исчисление</w:t>
      </w:r>
      <w:r w:rsidR="00C87873" w:rsidRPr="00035A74">
        <w:rPr>
          <w:rFonts w:ascii="Times New Roman" w:hAnsi="Times New Roman"/>
          <w:sz w:val="24"/>
          <w:szCs w:val="24"/>
        </w:rPr>
        <w:t xml:space="preserve"> денежного содержания государственного гражданского служащего города Москвы на период нахождения в ежегодном оплачиваемом отпуске </w:t>
      </w:r>
      <w:r w:rsidR="00BB1392" w:rsidRPr="00035A74">
        <w:rPr>
          <w:rFonts w:ascii="Times New Roman" w:hAnsi="Times New Roman"/>
          <w:sz w:val="24"/>
          <w:szCs w:val="24"/>
        </w:rPr>
        <w:t>осуществляется</w:t>
      </w:r>
      <w:r w:rsidR="00C87873" w:rsidRPr="00035A74">
        <w:rPr>
          <w:rFonts w:ascii="Times New Roman" w:hAnsi="Times New Roman"/>
          <w:sz w:val="24"/>
          <w:szCs w:val="24"/>
        </w:rPr>
        <w:t xml:space="preserve"> в соответствии с пунктом 2.2 постановления Правительства Москвы от 14.04.2015 № 199-ПП «Об утверждении </w:t>
      </w:r>
      <w:proofErr w:type="gramStart"/>
      <w:r w:rsidR="00C87873" w:rsidRPr="00035A74">
        <w:rPr>
          <w:rFonts w:ascii="Times New Roman" w:hAnsi="Times New Roman"/>
          <w:sz w:val="24"/>
          <w:szCs w:val="24"/>
        </w:rPr>
        <w:t>Правил исчисления денежного содержания государственного гражданского служащего города Москвы</w:t>
      </w:r>
      <w:proofErr w:type="gramEnd"/>
      <w:r w:rsidR="00C87873" w:rsidRPr="00035A74">
        <w:rPr>
          <w:rFonts w:ascii="Times New Roman" w:hAnsi="Times New Roman"/>
          <w:sz w:val="24"/>
          <w:szCs w:val="24"/>
        </w:rPr>
        <w:t>».</w:t>
      </w:r>
    </w:p>
    <w:p w14:paraId="1EC8F9BC" w14:textId="77777777" w:rsidR="00316D2C" w:rsidRPr="00035A74" w:rsidRDefault="00316D2C" w:rsidP="000A4934">
      <w:pPr>
        <w:pStyle w:val="aff8"/>
        <w:ind w:firstLine="709"/>
        <w:jc w:val="both"/>
        <w:rPr>
          <w:rFonts w:ascii="Times New Roman" w:hAnsi="Times New Roman"/>
          <w:sz w:val="24"/>
          <w:szCs w:val="24"/>
        </w:rPr>
      </w:pPr>
      <w:r w:rsidRPr="00035A74">
        <w:rPr>
          <w:rFonts w:ascii="Times New Roman" w:hAnsi="Times New Roman"/>
          <w:sz w:val="24"/>
          <w:szCs w:val="24"/>
        </w:rPr>
        <w:t>Оценка обязательств по сумме страховых взносов рассчитывается по формуле:</w:t>
      </w:r>
    </w:p>
    <w:p w14:paraId="1F215FF0" w14:textId="77777777" w:rsidR="00316D2C" w:rsidRPr="00035A74" w:rsidRDefault="00316D2C" w:rsidP="000A4934">
      <w:pPr>
        <w:pStyle w:val="aff8"/>
        <w:ind w:firstLine="709"/>
        <w:jc w:val="both"/>
        <w:rPr>
          <w:rFonts w:ascii="Times New Roman" w:hAnsi="Times New Roman"/>
          <w:sz w:val="24"/>
          <w:szCs w:val="24"/>
        </w:rPr>
      </w:pPr>
      <w:r w:rsidRPr="00035A74">
        <w:rPr>
          <w:rFonts w:ascii="Times New Roman" w:hAnsi="Times New Roman"/>
          <w:sz w:val="24"/>
          <w:szCs w:val="24"/>
        </w:rPr>
        <w:t>Обязательство на уплату страховых взносов = Обязательство на оплату отпусков x</w:t>
      </w:r>
      <w:proofErr w:type="gramStart"/>
      <w:r w:rsidRPr="00035A74">
        <w:rPr>
          <w:rFonts w:ascii="Times New Roman" w:hAnsi="Times New Roman"/>
          <w:sz w:val="24"/>
          <w:szCs w:val="24"/>
        </w:rPr>
        <w:t xml:space="preserve"> С</w:t>
      </w:r>
      <w:proofErr w:type="gramEnd"/>
      <w:r w:rsidRPr="00035A74">
        <w:rPr>
          <w:rFonts w:ascii="Times New Roman" w:hAnsi="Times New Roman"/>
          <w:sz w:val="24"/>
          <w:szCs w:val="24"/>
        </w:rPr>
        <w:t>,</w:t>
      </w:r>
    </w:p>
    <w:p w14:paraId="244FD134" w14:textId="67DF25F8" w:rsidR="001F3D94" w:rsidRPr="00035A74" w:rsidRDefault="00950750" w:rsidP="00495104">
      <w:pPr>
        <w:pStyle w:val="aff8"/>
        <w:ind w:firstLine="709"/>
        <w:jc w:val="both"/>
        <w:rPr>
          <w:rFonts w:ascii="Times New Roman" w:hAnsi="Times New Roman"/>
          <w:sz w:val="24"/>
          <w:szCs w:val="24"/>
        </w:rPr>
      </w:pPr>
      <w:r w:rsidRPr="00035A74">
        <w:rPr>
          <w:rFonts w:ascii="Times New Roman" w:hAnsi="Times New Roman"/>
          <w:sz w:val="24"/>
          <w:szCs w:val="24"/>
        </w:rPr>
        <w:t>г</w:t>
      </w:r>
      <w:r w:rsidR="00316D2C" w:rsidRPr="00035A74">
        <w:rPr>
          <w:rFonts w:ascii="Times New Roman" w:hAnsi="Times New Roman"/>
          <w:sz w:val="24"/>
          <w:szCs w:val="24"/>
        </w:rPr>
        <w:t>де</w:t>
      </w:r>
      <w:r w:rsidRPr="00035A74">
        <w:rPr>
          <w:rFonts w:ascii="Times New Roman" w:hAnsi="Times New Roman"/>
          <w:sz w:val="24"/>
          <w:szCs w:val="24"/>
        </w:rPr>
        <w:t>:</w:t>
      </w:r>
      <w:r w:rsidR="00316D2C" w:rsidRPr="00035A74">
        <w:rPr>
          <w:rFonts w:ascii="Times New Roman" w:hAnsi="Times New Roman"/>
          <w:sz w:val="24"/>
          <w:szCs w:val="24"/>
        </w:rPr>
        <w:t xml:space="preserve"> С </w:t>
      </w:r>
      <w:r w:rsidR="005A2BA9" w:rsidRPr="00035A74">
        <w:rPr>
          <w:rFonts w:ascii="Times New Roman" w:hAnsi="Times New Roman"/>
          <w:sz w:val="24"/>
          <w:szCs w:val="24"/>
        </w:rPr>
        <w:t>–</w:t>
      </w:r>
      <w:r w:rsidR="00316D2C" w:rsidRPr="00035A74">
        <w:rPr>
          <w:rFonts w:ascii="Times New Roman" w:hAnsi="Times New Roman"/>
          <w:sz w:val="24"/>
          <w:szCs w:val="24"/>
        </w:rPr>
        <w:t xml:space="preserve"> </w:t>
      </w:r>
      <w:r w:rsidR="003146BE" w:rsidRPr="00035A74">
        <w:rPr>
          <w:rFonts w:ascii="Times New Roman" w:hAnsi="Times New Roman"/>
          <w:sz w:val="24"/>
          <w:szCs w:val="24"/>
        </w:rPr>
        <w:t>тариф</w:t>
      </w:r>
      <w:r w:rsidR="00316D2C" w:rsidRPr="00035A74">
        <w:rPr>
          <w:rFonts w:ascii="Times New Roman" w:hAnsi="Times New Roman"/>
          <w:sz w:val="24"/>
          <w:szCs w:val="24"/>
        </w:rPr>
        <w:t xml:space="preserve"> страховых взносов.</w:t>
      </w:r>
    </w:p>
    <w:p w14:paraId="2F4BEC0B" w14:textId="1A87F42B" w:rsidR="00316D2C" w:rsidRPr="00035A74" w:rsidRDefault="00316D2C" w:rsidP="000A4934">
      <w:pPr>
        <w:pStyle w:val="aff8"/>
        <w:ind w:firstLine="709"/>
        <w:jc w:val="both"/>
        <w:rPr>
          <w:rFonts w:ascii="Times New Roman" w:hAnsi="Times New Roman"/>
          <w:sz w:val="24"/>
          <w:szCs w:val="24"/>
        </w:rPr>
      </w:pPr>
      <w:r w:rsidRPr="00035A74">
        <w:rPr>
          <w:rFonts w:ascii="Times New Roman" w:hAnsi="Times New Roman"/>
          <w:sz w:val="24"/>
          <w:szCs w:val="24"/>
        </w:rPr>
        <w:t>Отчисления в резерв производятся на последнее число месяца</w:t>
      </w:r>
      <w:r w:rsidR="002C4754" w:rsidRPr="00035A74">
        <w:rPr>
          <w:rFonts w:ascii="Times New Roman" w:hAnsi="Times New Roman"/>
          <w:sz w:val="24"/>
          <w:szCs w:val="24"/>
        </w:rPr>
        <w:t>,</w:t>
      </w:r>
      <w:r w:rsidRPr="00035A74">
        <w:rPr>
          <w:rFonts w:ascii="Times New Roman" w:hAnsi="Times New Roman"/>
          <w:sz w:val="24"/>
          <w:szCs w:val="24"/>
        </w:rPr>
        <w:t xml:space="preserve"> </w:t>
      </w:r>
      <w:r w:rsidR="00CC4C7D" w:rsidRPr="00035A74">
        <w:rPr>
          <w:rFonts w:ascii="Times New Roman" w:hAnsi="Times New Roman"/>
          <w:sz w:val="24"/>
          <w:szCs w:val="24"/>
        </w:rPr>
        <w:t>квартала</w:t>
      </w:r>
      <w:r w:rsidR="002C4754" w:rsidRPr="00035A74">
        <w:rPr>
          <w:rFonts w:ascii="Times New Roman" w:hAnsi="Times New Roman"/>
          <w:sz w:val="24"/>
          <w:szCs w:val="24"/>
        </w:rPr>
        <w:t>, года</w:t>
      </w:r>
      <w:r w:rsidR="00CC4C7D" w:rsidRPr="00035A74">
        <w:rPr>
          <w:rFonts w:ascii="Times New Roman" w:hAnsi="Times New Roman"/>
          <w:sz w:val="24"/>
          <w:szCs w:val="24"/>
        </w:rPr>
        <w:t xml:space="preserve">. </w:t>
      </w:r>
    </w:p>
    <w:p w14:paraId="0EAB41AF" w14:textId="77777777" w:rsidR="00316D2C" w:rsidRPr="00035A74" w:rsidRDefault="00316D2C" w:rsidP="000A4934">
      <w:pPr>
        <w:pStyle w:val="aff8"/>
        <w:ind w:firstLine="709"/>
        <w:jc w:val="both"/>
        <w:rPr>
          <w:rFonts w:ascii="Times New Roman" w:hAnsi="Times New Roman"/>
          <w:sz w:val="24"/>
          <w:szCs w:val="24"/>
        </w:rPr>
      </w:pPr>
      <w:r w:rsidRPr="00035A74">
        <w:rPr>
          <w:rFonts w:ascii="Times New Roman" w:hAnsi="Times New Roman"/>
          <w:sz w:val="24"/>
          <w:szCs w:val="24"/>
        </w:rPr>
        <w:t>Если сумма начисленных к оплате отпусков за соответствующий месяц превышает сумму резерва, то сумма превышения отражается в составе расходов текущего периода.</w:t>
      </w:r>
    </w:p>
    <w:p w14:paraId="5B038853" w14:textId="462CD410" w:rsidR="005D1B58" w:rsidRPr="00035A74" w:rsidRDefault="00AE67AC" w:rsidP="000A4934">
      <w:pPr>
        <w:pStyle w:val="aff8"/>
        <w:ind w:firstLine="709"/>
        <w:jc w:val="both"/>
        <w:rPr>
          <w:rFonts w:ascii="Times New Roman" w:hAnsi="Times New Roman"/>
          <w:sz w:val="24"/>
          <w:szCs w:val="24"/>
        </w:rPr>
      </w:pPr>
      <w:r w:rsidRPr="00035A74">
        <w:rPr>
          <w:rFonts w:ascii="Times New Roman" w:hAnsi="Times New Roman"/>
          <w:sz w:val="24"/>
          <w:szCs w:val="24"/>
        </w:rPr>
        <w:t xml:space="preserve">Резерв формируется </w:t>
      </w:r>
      <w:r w:rsidR="000C260A" w:rsidRPr="00035A74">
        <w:rPr>
          <w:rFonts w:ascii="Times New Roman" w:hAnsi="Times New Roman"/>
          <w:sz w:val="24"/>
          <w:szCs w:val="24"/>
        </w:rPr>
        <w:t>по всем КВФО, за счет которых осуществляются расчеты с персоналом</w:t>
      </w:r>
      <w:r w:rsidR="00C767C7" w:rsidRPr="00035A74">
        <w:rPr>
          <w:rFonts w:ascii="Times New Roman" w:hAnsi="Times New Roman"/>
          <w:sz w:val="24"/>
          <w:szCs w:val="24"/>
        </w:rPr>
        <w:t>.</w:t>
      </w:r>
    </w:p>
    <w:p w14:paraId="3191C95F" w14:textId="4D2CEC3E" w:rsidR="005D1B58" w:rsidRPr="00035A74" w:rsidRDefault="003A522C" w:rsidP="000A4934">
      <w:pPr>
        <w:pStyle w:val="aff8"/>
        <w:ind w:firstLine="709"/>
        <w:jc w:val="both"/>
        <w:rPr>
          <w:rFonts w:ascii="Times New Roman" w:hAnsi="Times New Roman"/>
          <w:sz w:val="24"/>
          <w:szCs w:val="24"/>
        </w:rPr>
      </w:pPr>
      <w:r w:rsidRPr="00035A74">
        <w:rPr>
          <w:rFonts w:ascii="Times New Roman" w:hAnsi="Times New Roman"/>
          <w:sz w:val="24"/>
          <w:szCs w:val="24"/>
        </w:rPr>
        <w:t>Ра</w:t>
      </w:r>
      <w:r w:rsidR="009870EB" w:rsidRPr="00035A74">
        <w:rPr>
          <w:rFonts w:ascii="Times New Roman" w:hAnsi="Times New Roman"/>
          <w:sz w:val="24"/>
          <w:szCs w:val="24"/>
        </w:rPr>
        <w:t xml:space="preserve">счет </w:t>
      </w:r>
      <w:r w:rsidR="00AE67AC" w:rsidRPr="00035A74">
        <w:rPr>
          <w:rFonts w:ascii="Times New Roman" w:hAnsi="Times New Roman"/>
          <w:sz w:val="24"/>
          <w:szCs w:val="24"/>
        </w:rPr>
        <w:t>оценки обязательства на оплату отпусков производится раздельно по ка</w:t>
      </w:r>
      <w:r w:rsidR="00C767C7" w:rsidRPr="00035A74">
        <w:rPr>
          <w:rFonts w:ascii="Times New Roman" w:hAnsi="Times New Roman"/>
          <w:sz w:val="24"/>
          <w:szCs w:val="24"/>
        </w:rPr>
        <w:t>ждому источнику финансирования.</w:t>
      </w:r>
    </w:p>
    <w:p w14:paraId="081977A8" w14:textId="7ED63252" w:rsidR="002D72ED" w:rsidRPr="00035A74" w:rsidRDefault="00AE67AC" w:rsidP="000A4934">
      <w:pPr>
        <w:pStyle w:val="aff8"/>
        <w:ind w:firstLine="709"/>
        <w:jc w:val="both"/>
        <w:rPr>
          <w:rFonts w:ascii="Times New Roman" w:hAnsi="Times New Roman"/>
          <w:sz w:val="24"/>
          <w:szCs w:val="24"/>
        </w:rPr>
      </w:pPr>
      <w:r w:rsidRPr="00035A74">
        <w:rPr>
          <w:rFonts w:ascii="Times New Roman" w:hAnsi="Times New Roman"/>
          <w:sz w:val="24"/>
          <w:szCs w:val="24"/>
        </w:rPr>
        <w:t xml:space="preserve">Расчет оценки по каждому </w:t>
      </w:r>
      <w:r w:rsidR="00412253" w:rsidRPr="00035A74">
        <w:rPr>
          <w:rFonts w:ascii="Times New Roman" w:hAnsi="Times New Roman"/>
          <w:sz w:val="24"/>
          <w:szCs w:val="24"/>
        </w:rPr>
        <w:t xml:space="preserve">работнику </w:t>
      </w:r>
      <w:r w:rsidRPr="00035A74">
        <w:rPr>
          <w:rFonts w:ascii="Times New Roman" w:hAnsi="Times New Roman"/>
          <w:sz w:val="24"/>
          <w:szCs w:val="24"/>
        </w:rPr>
        <w:t>производится</w:t>
      </w:r>
      <w:r w:rsidR="00E04C42" w:rsidRPr="00035A74">
        <w:rPr>
          <w:rFonts w:ascii="Times New Roman" w:hAnsi="Times New Roman"/>
          <w:sz w:val="24"/>
          <w:szCs w:val="24"/>
        </w:rPr>
        <w:t xml:space="preserve"> по источнику финансирования (выбор порядка расчета оценки обязательства на оплату отпусков определяется при формировании учетной политики субъекта централизованного учета)</w:t>
      </w:r>
      <w:r w:rsidR="002D72ED" w:rsidRPr="00035A74">
        <w:rPr>
          <w:rFonts w:ascii="Times New Roman" w:hAnsi="Times New Roman"/>
          <w:sz w:val="24"/>
          <w:szCs w:val="24"/>
        </w:rPr>
        <w:t>:</w:t>
      </w:r>
    </w:p>
    <w:p w14:paraId="426FE4D3" w14:textId="63416209" w:rsidR="00AE67AC" w:rsidRPr="00035A74" w:rsidRDefault="002D72ED" w:rsidP="000A4934">
      <w:pPr>
        <w:pStyle w:val="aff8"/>
        <w:ind w:firstLine="709"/>
        <w:jc w:val="both"/>
        <w:rPr>
          <w:rFonts w:ascii="Times New Roman" w:hAnsi="Times New Roman"/>
          <w:sz w:val="24"/>
          <w:szCs w:val="24"/>
        </w:rPr>
      </w:pPr>
      <w:r w:rsidRPr="00035A74">
        <w:rPr>
          <w:rFonts w:ascii="Times New Roman" w:hAnsi="Times New Roman"/>
          <w:sz w:val="24"/>
          <w:szCs w:val="24"/>
        </w:rPr>
        <w:t>-</w:t>
      </w:r>
      <w:r w:rsidR="00AE67AC" w:rsidRPr="00035A74">
        <w:rPr>
          <w:rFonts w:ascii="Times New Roman" w:hAnsi="Times New Roman"/>
          <w:sz w:val="24"/>
          <w:szCs w:val="24"/>
        </w:rPr>
        <w:t xml:space="preserve"> по которому</w:t>
      </w:r>
      <w:r w:rsidR="00D42A52" w:rsidRPr="00035A74">
        <w:rPr>
          <w:rFonts w:ascii="Times New Roman" w:hAnsi="Times New Roman"/>
          <w:sz w:val="24"/>
          <w:szCs w:val="24"/>
        </w:rPr>
        <w:t xml:space="preserve"> </w:t>
      </w:r>
      <w:r w:rsidR="00AE67AC" w:rsidRPr="00035A74">
        <w:rPr>
          <w:rFonts w:ascii="Times New Roman" w:hAnsi="Times New Roman"/>
          <w:sz w:val="24"/>
          <w:szCs w:val="24"/>
        </w:rPr>
        <w:t xml:space="preserve">определен </w:t>
      </w:r>
      <w:r w:rsidR="00D560C9" w:rsidRPr="00035A74">
        <w:rPr>
          <w:rFonts w:ascii="Times New Roman" w:hAnsi="Times New Roman"/>
          <w:sz w:val="24"/>
          <w:szCs w:val="24"/>
        </w:rPr>
        <w:t xml:space="preserve">должностной </w:t>
      </w:r>
      <w:r w:rsidR="00AE67AC" w:rsidRPr="00035A74">
        <w:rPr>
          <w:rFonts w:ascii="Times New Roman" w:hAnsi="Times New Roman"/>
          <w:sz w:val="24"/>
          <w:szCs w:val="24"/>
        </w:rPr>
        <w:t xml:space="preserve">оклад </w:t>
      </w:r>
      <w:r w:rsidR="00D560C9" w:rsidRPr="00035A74">
        <w:rPr>
          <w:rFonts w:ascii="Times New Roman" w:hAnsi="Times New Roman"/>
          <w:sz w:val="24"/>
          <w:szCs w:val="24"/>
        </w:rPr>
        <w:t xml:space="preserve">(оклад) </w:t>
      </w:r>
      <w:r w:rsidR="00AE67AC" w:rsidRPr="00035A74">
        <w:rPr>
          <w:rFonts w:ascii="Times New Roman" w:hAnsi="Times New Roman"/>
          <w:sz w:val="24"/>
          <w:szCs w:val="24"/>
        </w:rPr>
        <w:t>согласно штатному расписанию</w:t>
      </w:r>
      <w:r w:rsidR="00E04C42" w:rsidRPr="00035A74">
        <w:rPr>
          <w:rFonts w:ascii="Times New Roman" w:hAnsi="Times New Roman"/>
          <w:sz w:val="24"/>
          <w:szCs w:val="24"/>
        </w:rPr>
        <w:t xml:space="preserve"> /</w:t>
      </w:r>
      <w:r w:rsidR="000C5A71" w:rsidRPr="00035A74">
        <w:rPr>
          <w:rFonts w:ascii="Times New Roman" w:hAnsi="Times New Roman"/>
          <w:sz w:val="24"/>
          <w:szCs w:val="24"/>
        </w:rPr>
        <w:t xml:space="preserve"> </w:t>
      </w:r>
      <w:r w:rsidR="00AE67AC" w:rsidRPr="00035A74">
        <w:rPr>
          <w:rFonts w:ascii="Times New Roman" w:hAnsi="Times New Roman"/>
          <w:sz w:val="24"/>
          <w:szCs w:val="24"/>
        </w:rPr>
        <w:t>установлены выплаты за выполнение дополнительной работы в соответствии со ст.</w:t>
      </w:r>
      <w:r w:rsidR="005D1B58" w:rsidRPr="00035A74">
        <w:rPr>
          <w:rFonts w:ascii="Times New Roman" w:hAnsi="Times New Roman"/>
          <w:sz w:val="24"/>
          <w:szCs w:val="24"/>
        </w:rPr>
        <w:t xml:space="preserve"> </w:t>
      </w:r>
      <w:r w:rsidR="00AE67AC" w:rsidRPr="00035A74">
        <w:rPr>
          <w:rFonts w:ascii="Times New Roman" w:hAnsi="Times New Roman"/>
          <w:sz w:val="24"/>
          <w:szCs w:val="24"/>
        </w:rPr>
        <w:t>60.2. ТК РФ.</w:t>
      </w:r>
    </w:p>
    <w:p w14:paraId="799A306B" w14:textId="67A619AF" w:rsidR="00770DA2" w:rsidRPr="00035A74" w:rsidRDefault="002D72ED" w:rsidP="00770DA2">
      <w:pPr>
        <w:pStyle w:val="aff8"/>
        <w:ind w:firstLine="709"/>
        <w:jc w:val="both"/>
        <w:rPr>
          <w:rFonts w:ascii="Times New Roman" w:hAnsi="Times New Roman"/>
          <w:sz w:val="24"/>
          <w:szCs w:val="24"/>
        </w:rPr>
      </w:pPr>
      <w:r w:rsidRPr="00035A74">
        <w:rPr>
          <w:rFonts w:ascii="Times New Roman" w:hAnsi="Times New Roman"/>
          <w:sz w:val="24"/>
          <w:szCs w:val="24"/>
        </w:rPr>
        <w:t xml:space="preserve">- </w:t>
      </w:r>
      <w:r w:rsidR="00770DA2" w:rsidRPr="00035A74">
        <w:rPr>
          <w:rFonts w:ascii="Times New Roman" w:hAnsi="Times New Roman"/>
          <w:sz w:val="24"/>
          <w:szCs w:val="24"/>
        </w:rPr>
        <w:t>по которому работнику начислены выплаты, учитываемые для расчета среднего заработка (в разрезе источников финансового обеспечения).</w:t>
      </w:r>
    </w:p>
    <w:p w14:paraId="79C37220" w14:textId="5AC3F558" w:rsidR="002D72ED" w:rsidRPr="00035A74" w:rsidRDefault="002D72ED" w:rsidP="000A4934">
      <w:pPr>
        <w:pStyle w:val="aff8"/>
        <w:ind w:firstLine="709"/>
        <w:jc w:val="both"/>
        <w:rPr>
          <w:rFonts w:ascii="Times New Roman" w:hAnsi="Times New Roman"/>
          <w:sz w:val="24"/>
          <w:szCs w:val="24"/>
        </w:rPr>
      </w:pPr>
    </w:p>
    <w:p w14:paraId="59AA4C31" w14:textId="59FE347A" w:rsidR="00316D2C" w:rsidRPr="00035A74" w:rsidRDefault="00E8263E" w:rsidP="000A4934">
      <w:pPr>
        <w:pStyle w:val="aff8"/>
        <w:ind w:firstLine="709"/>
        <w:jc w:val="both"/>
        <w:rPr>
          <w:rFonts w:ascii="Times New Roman" w:hAnsi="Times New Roman"/>
          <w:sz w:val="24"/>
          <w:szCs w:val="24"/>
        </w:rPr>
      </w:pPr>
      <w:r w:rsidRPr="00035A74">
        <w:rPr>
          <w:rFonts w:ascii="Times New Roman" w:hAnsi="Times New Roman"/>
          <w:sz w:val="24"/>
          <w:szCs w:val="24"/>
        </w:rPr>
        <w:t>Проверка оценочных значений резерва проводится не реже одного раза в год, п</w:t>
      </w:r>
      <w:r w:rsidR="00950750" w:rsidRPr="00035A74">
        <w:rPr>
          <w:rFonts w:ascii="Times New Roman" w:hAnsi="Times New Roman"/>
          <w:sz w:val="24"/>
          <w:szCs w:val="24"/>
        </w:rPr>
        <w:t xml:space="preserve">еред составлением </w:t>
      </w:r>
      <w:r w:rsidRPr="00035A74">
        <w:rPr>
          <w:rFonts w:ascii="Times New Roman" w:hAnsi="Times New Roman"/>
          <w:sz w:val="24"/>
          <w:szCs w:val="24"/>
        </w:rPr>
        <w:t>годовой отчетности</w:t>
      </w:r>
      <w:r w:rsidR="00316D2C" w:rsidRPr="00035A74">
        <w:rPr>
          <w:rFonts w:ascii="Times New Roman" w:hAnsi="Times New Roman"/>
          <w:sz w:val="24"/>
          <w:szCs w:val="24"/>
        </w:rPr>
        <w:t>.</w:t>
      </w:r>
    </w:p>
    <w:p w14:paraId="7539CFF6" w14:textId="77777777" w:rsidR="00316D2C" w:rsidRPr="00035A74" w:rsidRDefault="00316D2C" w:rsidP="000A4934">
      <w:pPr>
        <w:pStyle w:val="aff8"/>
        <w:ind w:firstLine="709"/>
        <w:jc w:val="both"/>
        <w:rPr>
          <w:rFonts w:ascii="Times New Roman" w:hAnsi="Times New Roman"/>
          <w:sz w:val="24"/>
          <w:szCs w:val="24"/>
        </w:rPr>
      </w:pPr>
      <w:r w:rsidRPr="00035A74">
        <w:rPr>
          <w:rFonts w:ascii="Times New Roman" w:hAnsi="Times New Roman"/>
          <w:sz w:val="24"/>
          <w:szCs w:val="24"/>
        </w:rPr>
        <w:t xml:space="preserve">Если накопленная сумма </w:t>
      </w:r>
      <w:r w:rsidR="009B3400" w:rsidRPr="00035A74">
        <w:rPr>
          <w:rFonts w:ascii="Times New Roman" w:hAnsi="Times New Roman"/>
          <w:sz w:val="24"/>
          <w:szCs w:val="24"/>
        </w:rPr>
        <w:t xml:space="preserve">резерва </w:t>
      </w:r>
      <w:r w:rsidRPr="00035A74">
        <w:rPr>
          <w:rFonts w:ascii="Times New Roman" w:hAnsi="Times New Roman"/>
          <w:sz w:val="24"/>
          <w:szCs w:val="24"/>
        </w:rPr>
        <w:t xml:space="preserve">превышает фактические обязательства по оплате отпусков, не использованных на конец </w:t>
      </w:r>
      <w:r w:rsidR="00950750" w:rsidRPr="00035A74">
        <w:rPr>
          <w:rFonts w:ascii="Times New Roman" w:hAnsi="Times New Roman"/>
          <w:sz w:val="24"/>
          <w:szCs w:val="24"/>
        </w:rPr>
        <w:t>отчетного периода</w:t>
      </w:r>
      <w:r w:rsidRPr="00035A74">
        <w:rPr>
          <w:rFonts w:ascii="Times New Roman" w:hAnsi="Times New Roman"/>
          <w:sz w:val="24"/>
          <w:szCs w:val="24"/>
        </w:rPr>
        <w:t>, резерв уменьшается на излишне начисленную сумму.</w:t>
      </w:r>
    </w:p>
    <w:p w14:paraId="45EBFA3E" w14:textId="77777777" w:rsidR="00316D2C" w:rsidRPr="00035A74" w:rsidRDefault="00316D2C" w:rsidP="000A4934">
      <w:pPr>
        <w:pStyle w:val="aff8"/>
        <w:ind w:firstLine="709"/>
        <w:jc w:val="both"/>
        <w:rPr>
          <w:rFonts w:ascii="Times New Roman" w:hAnsi="Times New Roman"/>
          <w:sz w:val="24"/>
          <w:szCs w:val="24"/>
        </w:rPr>
      </w:pPr>
      <w:r w:rsidRPr="00035A74">
        <w:rPr>
          <w:rFonts w:ascii="Times New Roman" w:hAnsi="Times New Roman"/>
          <w:sz w:val="24"/>
          <w:szCs w:val="24"/>
        </w:rPr>
        <w:t xml:space="preserve">Если в результате инвентаризации установлено, что накопленная сумма меньше обязательств </w:t>
      </w:r>
      <w:r w:rsidR="000C260A" w:rsidRPr="00035A74">
        <w:rPr>
          <w:rFonts w:ascii="Times New Roman" w:hAnsi="Times New Roman"/>
          <w:sz w:val="24"/>
          <w:szCs w:val="24"/>
        </w:rPr>
        <w:t xml:space="preserve">субъекта централизованного учета </w:t>
      </w:r>
      <w:r w:rsidRPr="00035A74">
        <w:rPr>
          <w:rFonts w:ascii="Times New Roman" w:hAnsi="Times New Roman"/>
          <w:sz w:val="24"/>
          <w:szCs w:val="24"/>
        </w:rPr>
        <w:t xml:space="preserve">по оплате отпусков, не использованных на конец </w:t>
      </w:r>
      <w:r w:rsidR="00950750" w:rsidRPr="00035A74">
        <w:rPr>
          <w:rFonts w:ascii="Times New Roman" w:hAnsi="Times New Roman"/>
          <w:sz w:val="24"/>
          <w:szCs w:val="24"/>
        </w:rPr>
        <w:t>отчетного периода</w:t>
      </w:r>
      <w:r w:rsidRPr="00035A74">
        <w:rPr>
          <w:rFonts w:ascii="Times New Roman" w:hAnsi="Times New Roman"/>
          <w:sz w:val="24"/>
          <w:szCs w:val="24"/>
        </w:rPr>
        <w:t>, производится дополнительное начисление в резерв.</w:t>
      </w:r>
    </w:p>
    <w:p w14:paraId="08EBE954" w14:textId="77777777" w:rsidR="00CC4C7D" w:rsidRPr="00035A74" w:rsidRDefault="00CC4C7D" w:rsidP="000A4934">
      <w:pPr>
        <w:pStyle w:val="aff8"/>
        <w:ind w:firstLine="709"/>
        <w:jc w:val="both"/>
        <w:rPr>
          <w:rFonts w:ascii="Times New Roman" w:hAnsi="Times New Roman"/>
          <w:sz w:val="24"/>
          <w:szCs w:val="24"/>
        </w:rPr>
      </w:pPr>
      <w:r w:rsidRPr="00035A74">
        <w:rPr>
          <w:rFonts w:ascii="Times New Roman" w:hAnsi="Times New Roman"/>
          <w:sz w:val="24"/>
          <w:szCs w:val="24"/>
        </w:rPr>
        <w:lastRenderedPageBreak/>
        <w:t xml:space="preserve">Формирование резерва </w:t>
      </w:r>
      <w:r w:rsidR="008F1D30" w:rsidRPr="00035A74">
        <w:rPr>
          <w:rFonts w:ascii="Times New Roman" w:hAnsi="Times New Roman"/>
          <w:sz w:val="24"/>
          <w:szCs w:val="24"/>
        </w:rPr>
        <w:t xml:space="preserve">предстоящих расходов по выплатам персоналу </w:t>
      </w:r>
      <w:r w:rsidRPr="00035A74">
        <w:rPr>
          <w:rFonts w:ascii="Times New Roman" w:hAnsi="Times New Roman"/>
          <w:sz w:val="24"/>
          <w:szCs w:val="24"/>
        </w:rPr>
        <w:t xml:space="preserve">осуществляется за фактически отработанное время путем увеличения или уменьшения ранее сформированного резерва на отчетную дату. </w:t>
      </w:r>
    </w:p>
    <w:p w14:paraId="5D62F5F5" w14:textId="77777777" w:rsidR="0063051A" w:rsidRPr="00035A74" w:rsidRDefault="0063051A" w:rsidP="000A4934">
      <w:pPr>
        <w:pStyle w:val="aff8"/>
        <w:ind w:firstLine="709"/>
        <w:jc w:val="both"/>
        <w:rPr>
          <w:rFonts w:ascii="Times New Roman" w:hAnsi="Times New Roman"/>
          <w:sz w:val="24"/>
          <w:szCs w:val="24"/>
        </w:rPr>
      </w:pPr>
      <w:r w:rsidRPr="00035A74">
        <w:rPr>
          <w:rFonts w:ascii="Times New Roman" w:hAnsi="Times New Roman"/>
          <w:sz w:val="24"/>
          <w:szCs w:val="24"/>
        </w:rPr>
        <w:t>Прекращение признания объектов учета отложенных выплат персоналу осуществляется по мере признания объектов учета текущих выплат персоналу за счет сумм ранее признанного резерва предстоящих расходов по выплатам персоналу.</w:t>
      </w:r>
    </w:p>
    <w:p w14:paraId="3882ABEB" w14:textId="77777777" w:rsidR="0063051A" w:rsidRPr="00035A74" w:rsidRDefault="0063051A" w:rsidP="000A4934">
      <w:pPr>
        <w:pStyle w:val="aff8"/>
        <w:ind w:firstLine="709"/>
        <w:jc w:val="both"/>
        <w:rPr>
          <w:rFonts w:ascii="Times New Roman" w:hAnsi="Times New Roman"/>
          <w:sz w:val="24"/>
          <w:szCs w:val="24"/>
        </w:rPr>
      </w:pPr>
      <w:r w:rsidRPr="00035A74">
        <w:rPr>
          <w:rFonts w:ascii="Times New Roman" w:hAnsi="Times New Roman"/>
          <w:sz w:val="24"/>
          <w:szCs w:val="24"/>
        </w:rPr>
        <w:t>В случае избыточности суммы признанного резерва предстоящих расходов по выплатам персоналу размер резерва корректируется (уменьшается) с отнесением на расходы текущего отчетного периода.</w:t>
      </w:r>
    </w:p>
    <w:p w14:paraId="080A3024" w14:textId="1E8A5381" w:rsidR="00D65B7F" w:rsidRPr="00035A74" w:rsidRDefault="005D1B58" w:rsidP="005D1B58">
      <w:pPr>
        <w:pStyle w:val="aff8"/>
        <w:ind w:firstLine="709"/>
        <w:jc w:val="both"/>
        <w:outlineLvl w:val="2"/>
        <w:rPr>
          <w:rFonts w:ascii="Times New Roman" w:hAnsi="Times New Roman"/>
          <w:b/>
          <w:sz w:val="24"/>
          <w:szCs w:val="24"/>
        </w:rPr>
      </w:pPr>
      <w:bookmarkStart w:id="90" w:name="_Toc146539377"/>
      <w:r w:rsidRPr="00035A74">
        <w:rPr>
          <w:rFonts w:ascii="Times New Roman" w:hAnsi="Times New Roman"/>
          <w:b/>
          <w:sz w:val="24"/>
          <w:szCs w:val="24"/>
        </w:rPr>
        <w:t xml:space="preserve">2.5.2. </w:t>
      </w:r>
      <w:r w:rsidR="00D65B7F" w:rsidRPr="00035A74">
        <w:rPr>
          <w:rFonts w:ascii="Times New Roman" w:hAnsi="Times New Roman"/>
          <w:b/>
          <w:sz w:val="24"/>
          <w:szCs w:val="24"/>
        </w:rPr>
        <w:t>Резерв по претензиям, искам</w:t>
      </w:r>
      <w:bookmarkEnd w:id="90"/>
    </w:p>
    <w:p w14:paraId="09E5796C" w14:textId="77777777" w:rsidR="00D65B7F" w:rsidRPr="00035A74" w:rsidRDefault="00D65B7F" w:rsidP="000A4934">
      <w:pPr>
        <w:pStyle w:val="aff8"/>
        <w:ind w:firstLine="709"/>
        <w:jc w:val="both"/>
        <w:rPr>
          <w:rFonts w:ascii="Times New Roman" w:hAnsi="Times New Roman"/>
          <w:sz w:val="24"/>
          <w:szCs w:val="24"/>
        </w:rPr>
      </w:pPr>
      <w:r w:rsidRPr="00035A74">
        <w:rPr>
          <w:rFonts w:ascii="Times New Roman" w:hAnsi="Times New Roman"/>
          <w:sz w:val="24"/>
          <w:szCs w:val="24"/>
        </w:rPr>
        <w:t xml:space="preserve">Резерв формируется по предъявленным </w:t>
      </w:r>
      <w:r w:rsidR="00267E0C" w:rsidRPr="00035A74">
        <w:rPr>
          <w:rFonts w:ascii="Times New Roman" w:hAnsi="Times New Roman"/>
          <w:sz w:val="24"/>
          <w:szCs w:val="24"/>
        </w:rPr>
        <w:t xml:space="preserve">субъекту централизованного учета </w:t>
      </w:r>
      <w:r w:rsidRPr="00035A74">
        <w:rPr>
          <w:rFonts w:ascii="Times New Roman" w:hAnsi="Times New Roman"/>
          <w:sz w:val="24"/>
          <w:szCs w:val="24"/>
        </w:rPr>
        <w:t>штрафным санкциям (пеням), иным компенсациям по причиненным ущербам физическим, юридическим лицам.</w:t>
      </w:r>
    </w:p>
    <w:p w14:paraId="436FDB62" w14:textId="77777777" w:rsidR="00D65B7F" w:rsidRPr="00035A74" w:rsidRDefault="00D65B7F" w:rsidP="000A4934">
      <w:pPr>
        <w:pStyle w:val="aff8"/>
        <w:ind w:firstLine="709"/>
        <w:jc w:val="both"/>
        <w:rPr>
          <w:rFonts w:ascii="Times New Roman" w:hAnsi="Times New Roman"/>
          <w:sz w:val="24"/>
          <w:szCs w:val="24"/>
        </w:rPr>
      </w:pPr>
      <w:r w:rsidRPr="00035A74">
        <w:rPr>
          <w:rFonts w:ascii="Times New Roman" w:hAnsi="Times New Roman"/>
          <w:sz w:val="24"/>
          <w:szCs w:val="24"/>
        </w:rPr>
        <w:t xml:space="preserve">Отчисления в резерв по претензиям, искам производятся на основании предъявленных </w:t>
      </w:r>
      <w:r w:rsidR="00267E0C" w:rsidRPr="00035A74">
        <w:rPr>
          <w:rFonts w:ascii="Times New Roman" w:hAnsi="Times New Roman"/>
          <w:sz w:val="24"/>
          <w:szCs w:val="24"/>
        </w:rPr>
        <w:t xml:space="preserve">субъекту централизованного учета </w:t>
      </w:r>
      <w:r w:rsidRPr="00035A74">
        <w:rPr>
          <w:rFonts w:ascii="Times New Roman" w:hAnsi="Times New Roman"/>
          <w:sz w:val="24"/>
          <w:szCs w:val="24"/>
        </w:rPr>
        <w:t>претензий, исков:</w:t>
      </w:r>
    </w:p>
    <w:p w14:paraId="35400C74" w14:textId="77777777" w:rsidR="00D65B7F" w:rsidRPr="00035A74" w:rsidRDefault="00D65B7F" w:rsidP="000A4934">
      <w:pPr>
        <w:pStyle w:val="aff8"/>
        <w:ind w:firstLine="709"/>
        <w:jc w:val="both"/>
        <w:rPr>
          <w:rFonts w:ascii="Times New Roman" w:hAnsi="Times New Roman"/>
          <w:sz w:val="24"/>
          <w:szCs w:val="24"/>
        </w:rPr>
      </w:pPr>
      <w:r w:rsidRPr="00035A74">
        <w:rPr>
          <w:rFonts w:ascii="Times New Roman" w:hAnsi="Times New Roman"/>
          <w:sz w:val="24"/>
          <w:szCs w:val="24"/>
        </w:rPr>
        <w:t>по оспоримым претензионным требованиям, по которым предполагается досудебное урегулирование, - на дату получения претензионного требования;</w:t>
      </w:r>
    </w:p>
    <w:p w14:paraId="752A8D69" w14:textId="77777777" w:rsidR="00D65B7F" w:rsidRPr="00035A74" w:rsidRDefault="00D65B7F" w:rsidP="000A4934">
      <w:pPr>
        <w:pStyle w:val="aff8"/>
        <w:ind w:firstLine="709"/>
        <w:jc w:val="both"/>
        <w:rPr>
          <w:rFonts w:ascii="Times New Roman" w:hAnsi="Times New Roman"/>
          <w:sz w:val="24"/>
          <w:szCs w:val="24"/>
        </w:rPr>
      </w:pPr>
      <w:r w:rsidRPr="00035A74">
        <w:rPr>
          <w:rFonts w:ascii="Times New Roman" w:hAnsi="Times New Roman"/>
          <w:sz w:val="24"/>
          <w:szCs w:val="24"/>
        </w:rPr>
        <w:t>по оспоримым исковым требованиям, по которым не предполагается досудебное урегулирование, - на дату уведомления субъекта учета о принятии иска к судебному производству.</w:t>
      </w:r>
    </w:p>
    <w:p w14:paraId="7C7FFC16" w14:textId="77777777" w:rsidR="00D65B7F" w:rsidRPr="00035A74" w:rsidRDefault="00D65B7F" w:rsidP="000A4934">
      <w:pPr>
        <w:pStyle w:val="aff8"/>
        <w:ind w:firstLine="709"/>
        <w:jc w:val="both"/>
        <w:rPr>
          <w:rFonts w:ascii="Times New Roman" w:hAnsi="Times New Roman"/>
          <w:sz w:val="24"/>
          <w:szCs w:val="24"/>
        </w:rPr>
      </w:pPr>
      <w:r w:rsidRPr="00035A74">
        <w:rPr>
          <w:rFonts w:ascii="Times New Roman" w:hAnsi="Times New Roman"/>
          <w:sz w:val="24"/>
          <w:szCs w:val="24"/>
        </w:rPr>
        <w:t>Расходы на формирование резерва по претензиям, искам признаются в полной сумме претензионных требований и исков.</w:t>
      </w:r>
    </w:p>
    <w:p w14:paraId="54F6DD70" w14:textId="326C1E87" w:rsidR="00D65B7F" w:rsidRPr="00035A74" w:rsidRDefault="005D1B58" w:rsidP="005D1B58">
      <w:pPr>
        <w:pStyle w:val="aff8"/>
        <w:ind w:firstLine="709"/>
        <w:jc w:val="both"/>
        <w:outlineLvl w:val="2"/>
        <w:rPr>
          <w:rFonts w:ascii="Times New Roman" w:hAnsi="Times New Roman"/>
          <w:b/>
          <w:sz w:val="24"/>
          <w:szCs w:val="24"/>
        </w:rPr>
      </w:pPr>
      <w:bookmarkStart w:id="91" w:name="_Toc146539378"/>
      <w:r w:rsidRPr="00035A74">
        <w:rPr>
          <w:rFonts w:ascii="Times New Roman" w:hAnsi="Times New Roman"/>
          <w:b/>
          <w:sz w:val="24"/>
          <w:szCs w:val="24"/>
        </w:rPr>
        <w:t xml:space="preserve">2.5.3. </w:t>
      </w:r>
      <w:r w:rsidR="00D65B7F" w:rsidRPr="00035A74">
        <w:rPr>
          <w:rFonts w:ascii="Times New Roman" w:hAnsi="Times New Roman"/>
          <w:b/>
          <w:sz w:val="24"/>
          <w:szCs w:val="24"/>
        </w:rPr>
        <w:t>Резерв предстоящих расходов по оплате обязательств, по которым не поступили</w:t>
      </w:r>
      <w:r w:rsidR="00E87BC9" w:rsidRPr="00035A74">
        <w:rPr>
          <w:rFonts w:ascii="Times New Roman" w:hAnsi="Times New Roman"/>
          <w:b/>
          <w:sz w:val="24"/>
          <w:szCs w:val="24"/>
        </w:rPr>
        <w:t xml:space="preserve"> первичные учетные документы</w:t>
      </w:r>
      <w:bookmarkEnd w:id="91"/>
    </w:p>
    <w:p w14:paraId="1D99FEDC" w14:textId="3EF7BC44" w:rsidR="00D65B7F" w:rsidRPr="00035A74" w:rsidRDefault="00D65B7F" w:rsidP="000A4934">
      <w:pPr>
        <w:pStyle w:val="aff8"/>
        <w:ind w:firstLine="709"/>
        <w:jc w:val="both"/>
        <w:rPr>
          <w:rFonts w:ascii="Times New Roman" w:hAnsi="Times New Roman"/>
          <w:sz w:val="24"/>
          <w:szCs w:val="24"/>
        </w:rPr>
      </w:pPr>
      <w:proofErr w:type="gramStart"/>
      <w:r w:rsidRPr="00035A74">
        <w:rPr>
          <w:rFonts w:ascii="Times New Roman" w:hAnsi="Times New Roman"/>
          <w:sz w:val="24"/>
          <w:szCs w:val="24"/>
        </w:rPr>
        <w:t xml:space="preserve">По обязательствам </w:t>
      </w:r>
      <w:r w:rsidR="00267E0C" w:rsidRPr="00035A74">
        <w:rPr>
          <w:rFonts w:ascii="Times New Roman" w:hAnsi="Times New Roman"/>
          <w:sz w:val="24"/>
          <w:szCs w:val="24"/>
        </w:rPr>
        <w:t>субъекта централизованного учета</w:t>
      </w:r>
      <w:r w:rsidRPr="00035A74">
        <w:rPr>
          <w:rFonts w:ascii="Times New Roman" w:hAnsi="Times New Roman"/>
          <w:sz w:val="24"/>
          <w:szCs w:val="24"/>
        </w:rPr>
        <w:t>, возникающим по фактам хозяйственной деятельности (сделкам, операциям), по начислению которых существует на отчетную дату неопределенность по их размеру</w:t>
      </w:r>
      <w:r w:rsidR="00693790" w:rsidRPr="00035A74">
        <w:rPr>
          <w:rFonts w:ascii="Times New Roman" w:hAnsi="Times New Roman"/>
          <w:sz w:val="24"/>
          <w:szCs w:val="24"/>
        </w:rPr>
        <w:t xml:space="preserve"> </w:t>
      </w:r>
      <w:r w:rsidRPr="00035A74">
        <w:rPr>
          <w:rFonts w:ascii="Times New Roman" w:hAnsi="Times New Roman"/>
          <w:sz w:val="24"/>
          <w:szCs w:val="24"/>
        </w:rPr>
        <w:t>ввиду отсутствия первичных учетных документов</w:t>
      </w:r>
      <w:r w:rsidR="00693790" w:rsidRPr="00035A74">
        <w:rPr>
          <w:rFonts w:ascii="Times New Roman" w:hAnsi="Times New Roman"/>
          <w:sz w:val="24"/>
          <w:szCs w:val="24"/>
        </w:rPr>
        <w:t xml:space="preserve">, </w:t>
      </w:r>
      <w:r w:rsidR="001E4785" w:rsidRPr="00035A74">
        <w:rPr>
          <w:rFonts w:ascii="Times New Roman" w:hAnsi="Times New Roman"/>
          <w:sz w:val="24"/>
          <w:szCs w:val="24"/>
        </w:rPr>
        <w:t xml:space="preserve">а также </w:t>
      </w:r>
      <w:r w:rsidR="00267547" w:rsidRPr="00035A74">
        <w:rPr>
          <w:rFonts w:ascii="Times New Roman" w:hAnsi="Times New Roman"/>
          <w:sz w:val="24"/>
          <w:szCs w:val="24"/>
        </w:rPr>
        <w:t>в случае, если момент поступления материальных ценностей (работ</w:t>
      </w:r>
      <w:r w:rsidR="00693790" w:rsidRPr="00035A74">
        <w:rPr>
          <w:rFonts w:ascii="Times New Roman" w:hAnsi="Times New Roman"/>
          <w:sz w:val="24"/>
          <w:szCs w:val="24"/>
        </w:rPr>
        <w:t>, услуг</w:t>
      </w:r>
      <w:r w:rsidR="00267547" w:rsidRPr="00035A74">
        <w:rPr>
          <w:rFonts w:ascii="Times New Roman" w:hAnsi="Times New Roman"/>
          <w:sz w:val="24"/>
          <w:szCs w:val="24"/>
        </w:rPr>
        <w:t>) не совпадает с фактом приемки материальных ценностей (результатов выполненных работ, оказания услуг)</w:t>
      </w:r>
      <w:r w:rsidR="00693790" w:rsidRPr="00035A74">
        <w:rPr>
          <w:rFonts w:ascii="Times New Roman" w:hAnsi="Times New Roman"/>
          <w:sz w:val="24"/>
          <w:szCs w:val="24"/>
        </w:rPr>
        <w:t xml:space="preserve"> </w:t>
      </w:r>
      <w:r w:rsidRPr="00035A74">
        <w:rPr>
          <w:rFonts w:ascii="Times New Roman" w:hAnsi="Times New Roman"/>
          <w:sz w:val="24"/>
          <w:szCs w:val="24"/>
        </w:rPr>
        <w:t>формируется резерв предстоящих расходов по оплате обязательств, по которым</w:t>
      </w:r>
      <w:proofErr w:type="gramEnd"/>
      <w:r w:rsidRPr="00035A74">
        <w:rPr>
          <w:rFonts w:ascii="Times New Roman" w:hAnsi="Times New Roman"/>
          <w:sz w:val="24"/>
          <w:szCs w:val="24"/>
        </w:rPr>
        <w:t xml:space="preserve"> не поступили </w:t>
      </w:r>
      <w:r w:rsidR="0002455D" w:rsidRPr="00035A74">
        <w:rPr>
          <w:rFonts w:ascii="Times New Roman" w:hAnsi="Times New Roman"/>
          <w:sz w:val="24"/>
          <w:szCs w:val="24"/>
        </w:rPr>
        <w:t xml:space="preserve">первичные учетные </w:t>
      </w:r>
      <w:r w:rsidRPr="00035A74">
        <w:rPr>
          <w:rFonts w:ascii="Times New Roman" w:hAnsi="Times New Roman"/>
          <w:sz w:val="24"/>
          <w:szCs w:val="24"/>
        </w:rPr>
        <w:t>документы</w:t>
      </w:r>
      <w:r w:rsidR="000C33CA" w:rsidRPr="00035A74">
        <w:rPr>
          <w:rFonts w:ascii="Times New Roman" w:hAnsi="Times New Roman"/>
          <w:sz w:val="24"/>
          <w:szCs w:val="24"/>
        </w:rPr>
        <w:t>.</w:t>
      </w:r>
    </w:p>
    <w:p w14:paraId="6699BF16" w14:textId="2CA3BF41" w:rsidR="00236005" w:rsidRPr="00035A74" w:rsidRDefault="00236005" w:rsidP="000A4934">
      <w:pPr>
        <w:pStyle w:val="aff8"/>
        <w:ind w:firstLine="709"/>
        <w:jc w:val="both"/>
        <w:rPr>
          <w:rFonts w:ascii="Times New Roman" w:hAnsi="Times New Roman"/>
          <w:sz w:val="24"/>
          <w:szCs w:val="24"/>
        </w:rPr>
      </w:pPr>
      <w:r w:rsidRPr="00035A74">
        <w:rPr>
          <w:rFonts w:ascii="Times New Roman" w:hAnsi="Times New Roman"/>
          <w:sz w:val="24"/>
          <w:szCs w:val="24"/>
        </w:rPr>
        <w:t>Формирование резерва осуществляется на счет 0.401.65.000 «Резерв предстоящих расходов по оплате обязательств, по которым не поступили первичные учетные документы», в порядке, установленном настоящей учетной политикой.</w:t>
      </w:r>
    </w:p>
    <w:p w14:paraId="37D30A59" w14:textId="33448E01" w:rsidR="00D65B7F" w:rsidRPr="00035A74" w:rsidRDefault="00D65B7F" w:rsidP="000A4934">
      <w:pPr>
        <w:pStyle w:val="aff8"/>
        <w:ind w:firstLine="709"/>
        <w:jc w:val="both"/>
        <w:rPr>
          <w:rFonts w:ascii="Times New Roman" w:hAnsi="Times New Roman"/>
          <w:sz w:val="24"/>
          <w:szCs w:val="24"/>
        </w:rPr>
      </w:pPr>
      <w:r w:rsidRPr="00035A74">
        <w:rPr>
          <w:rFonts w:ascii="Times New Roman" w:hAnsi="Times New Roman"/>
          <w:sz w:val="24"/>
          <w:szCs w:val="24"/>
        </w:rPr>
        <w:t xml:space="preserve">Резерв </w:t>
      </w:r>
      <w:r w:rsidR="00C82B67" w:rsidRPr="00035A74">
        <w:rPr>
          <w:rFonts w:ascii="Times New Roman" w:hAnsi="Times New Roman"/>
          <w:sz w:val="24"/>
          <w:szCs w:val="24"/>
        </w:rPr>
        <w:t xml:space="preserve">предстоящих расходов по оплате обязательств, по которым не поступили </w:t>
      </w:r>
      <w:r w:rsidR="00E87BC9" w:rsidRPr="00035A74">
        <w:rPr>
          <w:rFonts w:ascii="Times New Roman" w:hAnsi="Times New Roman"/>
          <w:sz w:val="24"/>
          <w:szCs w:val="24"/>
        </w:rPr>
        <w:t>первичные учетные документы</w:t>
      </w:r>
      <w:r w:rsidR="00C82B67" w:rsidRPr="00035A74">
        <w:rPr>
          <w:rFonts w:ascii="Times New Roman" w:hAnsi="Times New Roman"/>
          <w:sz w:val="24"/>
          <w:szCs w:val="24"/>
        </w:rPr>
        <w:t xml:space="preserve">, </w:t>
      </w:r>
      <w:r w:rsidRPr="00035A74">
        <w:rPr>
          <w:rFonts w:ascii="Times New Roman" w:hAnsi="Times New Roman"/>
          <w:sz w:val="24"/>
          <w:szCs w:val="24"/>
        </w:rPr>
        <w:t>создаетс</w:t>
      </w:r>
      <w:r w:rsidR="00C82B67" w:rsidRPr="00035A74">
        <w:rPr>
          <w:rFonts w:ascii="Times New Roman" w:hAnsi="Times New Roman"/>
          <w:sz w:val="24"/>
          <w:szCs w:val="24"/>
        </w:rPr>
        <w:t>я на основе оценочных значений.</w:t>
      </w:r>
    </w:p>
    <w:p w14:paraId="515A1B79" w14:textId="77777777" w:rsidR="00253EDD" w:rsidRPr="00035A74" w:rsidRDefault="00253EDD" w:rsidP="00253EDD">
      <w:pPr>
        <w:pStyle w:val="aff8"/>
        <w:ind w:firstLine="709"/>
        <w:jc w:val="both"/>
        <w:rPr>
          <w:rFonts w:ascii="Times New Roman" w:hAnsi="Times New Roman"/>
          <w:sz w:val="24"/>
          <w:szCs w:val="24"/>
        </w:rPr>
      </w:pPr>
      <w:r w:rsidRPr="00035A74">
        <w:rPr>
          <w:rFonts w:ascii="Times New Roman" w:hAnsi="Times New Roman"/>
          <w:sz w:val="24"/>
          <w:szCs w:val="24"/>
        </w:rPr>
        <w:t xml:space="preserve">Расчет резерва предстоящих расходов по оплате обязательств, по которым не поступили первичные учетные документы рассчитывается исходя </w:t>
      </w:r>
      <w:proofErr w:type="gramStart"/>
      <w:r w:rsidRPr="00035A74">
        <w:rPr>
          <w:rFonts w:ascii="Times New Roman" w:hAnsi="Times New Roman"/>
          <w:sz w:val="24"/>
          <w:szCs w:val="24"/>
        </w:rPr>
        <w:t>из</w:t>
      </w:r>
      <w:proofErr w:type="gramEnd"/>
      <w:r w:rsidRPr="00035A74">
        <w:rPr>
          <w:rFonts w:ascii="Times New Roman" w:hAnsi="Times New Roman"/>
          <w:sz w:val="24"/>
          <w:szCs w:val="24"/>
        </w:rPr>
        <w:t>:</w:t>
      </w:r>
    </w:p>
    <w:p w14:paraId="08DCC8C7" w14:textId="77777777" w:rsidR="00253EDD" w:rsidRPr="00035A74" w:rsidRDefault="00253EDD" w:rsidP="00253EDD">
      <w:pPr>
        <w:pStyle w:val="aff8"/>
        <w:ind w:firstLine="709"/>
        <w:jc w:val="both"/>
        <w:rPr>
          <w:rFonts w:ascii="Times New Roman" w:hAnsi="Times New Roman"/>
          <w:sz w:val="24"/>
          <w:szCs w:val="24"/>
        </w:rPr>
      </w:pPr>
      <w:r w:rsidRPr="00035A74">
        <w:rPr>
          <w:rFonts w:ascii="Times New Roman" w:hAnsi="Times New Roman"/>
          <w:sz w:val="24"/>
          <w:szCs w:val="24"/>
        </w:rPr>
        <w:t>–</w:t>
      </w:r>
      <w:r w:rsidRPr="00035A74">
        <w:t xml:space="preserve"> </w:t>
      </w:r>
      <w:r w:rsidRPr="00035A74">
        <w:rPr>
          <w:rFonts w:ascii="Times New Roman" w:hAnsi="Times New Roman"/>
          <w:sz w:val="24"/>
          <w:szCs w:val="24"/>
        </w:rPr>
        <w:t>анализа объемов услуг, потребленных в текущем финансовом году в размере среднемесячного объема, определяемого по формуле:</w:t>
      </w:r>
    </w:p>
    <w:p w14:paraId="190F2947" w14:textId="77777777" w:rsidR="00253EDD" w:rsidRPr="00035A74" w:rsidRDefault="00253EDD" w:rsidP="00253EDD">
      <w:pPr>
        <w:pStyle w:val="aff8"/>
        <w:ind w:firstLine="709"/>
        <w:jc w:val="both"/>
        <w:rPr>
          <w:rFonts w:ascii="Times New Roman" w:hAnsi="Times New Roman"/>
          <w:sz w:val="24"/>
          <w:szCs w:val="24"/>
        </w:rPr>
      </w:pPr>
      <w:r w:rsidRPr="00035A74">
        <w:rPr>
          <w:rFonts w:ascii="Times New Roman" w:hAnsi="Times New Roman"/>
          <w:sz w:val="24"/>
          <w:szCs w:val="24"/>
        </w:rPr>
        <w:t>Сумма резерва = Среднемесячный объем услуг, потребленных в текущем финансовом году х Тариф по оплате работ (услуг);</w:t>
      </w:r>
    </w:p>
    <w:p w14:paraId="75AF37FF" w14:textId="77777777" w:rsidR="00253EDD" w:rsidRPr="00035A74" w:rsidRDefault="00253EDD" w:rsidP="00253EDD">
      <w:pPr>
        <w:pStyle w:val="aff8"/>
        <w:ind w:firstLine="709"/>
        <w:jc w:val="both"/>
        <w:rPr>
          <w:rFonts w:ascii="Times New Roman" w:hAnsi="Times New Roman"/>
          <w:sz w:val="24"/>
          <w:szCs w:val="24"/>
        </w:rPr>
      </w:pPr>
      <w:r w:rsidRPr="00035A74">
        <w:rPr>
          <w:rFonts w:ascii="Times New Roman" w:hAnsi="Times New Roman"/>
          <w:sz w:val="24"/>
          <w:szCs w:val="24"/>
        </w:rPr>
        <w:t>– фактического объема оказанных коммунальных услуг, определяемых расчетным способом на основании показателей счетчиков прибора учета на последнее число месяца;</w:t>
      </w:r>
    </w:p>
    <w:p w14:paraId="5E041C1C" w14:textId="77777777" w:rsidR="00253EDD" w:rsidRPr="00035A74" w:rsidRDefault="00253EDD" w:rsidP="00253EDD">
      <w:pPr>
        <w:pStyle w:val="aff8"/>
        <w:ind w:firstLine="709"/>
        <w:jc w:val="both"/>
        <w:rPr>
          <w:rFonts w:ascii="Times New Roman" w:hAnsi="Times New Roman"/>
          <w:sz w:val="24"/>
          <w:szCs w:val="24"/>
        </w:rPr>
      </w:pPr>
      <w:r w:rsidRPr="00035A74">
        <w:rPr>
          <w:rFonts w:ascii="Times New Roman" w:hAnsi="Times New Roman"/>
          <w:sz w:val="24"/>
          <w:szCs w:val="24"/>
        </w:rPr>
        <w:t>– ожидаемого объема работ (услуг), предусмотренного графиком, приложенным к контракту (договору).</w:t>
      </w:r>
    </w:p>
    <w:p w14:paraId="4A4A9A06" w14:textId="46AA5A82" w:rsidR="00C82B67" w:rsidRPr="00035A74" w:rsidRDefault="00C82B67" w:rsidP="000A4934">
      <w:pPr>
        <w:pStyle w:val="aff8"/>
        <w:ind w:firstLine="709"/>
        <w:jc w:val="both"/>
        <w:rPr>
          <w:rFonts w:ascii="Times New Roman" w:hAnsi="Times New Roman"/>
          <w:sz w:val="24"/>
          <w:szCs w:val="24"/>
        </w:rPr>
      </w:pPr>
      <w:r w:rsidRPr="00035A74">
        <w:rPr>
          <w:rFonts w:ascii="Times New Roman" w:hAnsi="Times New Roman"/>
          <w:sz w:val="24"/>
          <w:szCs w:val="24"/>
        </w:rPr>
        <w:t>Резерв</w:t>
      </w:r>
      <w:r w:rsidR="00236005" w:rsidRPr="00035A74">
        <w:rPr>
          <w:rFonts w:ascii="Times New Roman" w:hAnsi="Times New Roman"/>
          <w:sz w:val="24"/>
          <w:szCs w:val="24"/>
        </w:rPr>
        <w:t xml:space="preserve"> предстоящих расходов по оплате обязательств, по которым не поступили первичные учетные документы</w:t>
      </w:r>
      <w:r w:rsidRPr="00035A74">
        <w:rPr>
          <w:rFonts w:ascii="Times New Roman" w:hAnsi="Times New Roman"/>
          <w:sz w:val="24"/>
          <w:szCs w:val="24"/>
        </w:rPr>
        <w:t xml:space="preserve">, </w:t>
      </w:r>
      <w:r w:rsidR="00253EDD" w:rsidRPr="00035A74">
        <w:rPr>
          <w:rFonts w:ascii="Times New Roman" w:hAnsi="Times New Roman"/>
          <w:sz w:val="24"/>
          <w:szCs w:val="24"/>
        </w:rPr>
        <w:t xml:space="preserve">создаваемый </w:t>
      </w:r>
      <w:r w:rsidRPr="00035A74">
        <w:rPr>
          <w:rFonts w:ascii="Times New Roman" w:hAnsi="Times New Roman"/>
          <w:sz w:val="24"/>
          <w:szCs w:val="24"/>
        </w:rPr>
        <w:t>на момент поступления материальных ценностей, передачи результатов выполненных работ, оказания услуг заказчику</w:t>
      </w:r>
      <w:r w:rsidR="00253EDD" w:rsidRPr="00035A74">
        <w:rPr>
          <w:rFonts w:ascii="Times New Roman" w:hAnsi="Times New Roman"/>
          <w:sz w:val="24"/>
          <w:szCs w:val="24"/>
        </w:rPr>
        <w:t>,</w:t>
      </w:r>
      <w:r w:rsidRPr="00035A74">
        <w:rPr>
          <w:rFonts w:ascii="Times New Roman" w:hAnsi="Times New Roman"/>
          <w:sz w:val="24"/>
          <w:szCs w:val="24"/>
        </w:rPr>
        <w:t xml:space="preserve"> </w:t>
      </w:r>
      <w:r w:rsidR="00CF0C70" w:rsidRPr="00035A74">
        <w:rPr>
          <w:rFonts w:ascii="Times New Roman" w:hAnsi="Times New Roman"/>
          <w:sz w:val="24"/>
          <w:szCs w:val="24"/>
        </w:rPr>
        <w:t xml:space="preserve">формируется </w:t>
      </w:r>
      <w:r w:rsidRPr="00035A74">
        <w:rPr>
          <w:rFonts w:ascii="Times New Roman" w:hAnsi="Times New Roman"/>
          <w:sz w:val="24"/>
          <w:szCs w:val="24"/>
        </w:rPr>
        <w:t>по фактической стоимости поступивших материальных ценностей и результатов выполненных работ</w:t>
      </w:r>
      <w:r w:rsidR="00B26809" w:rsidRPr="00035A74">
        <w:rPr>
          <w:rFonts w:ascii="Times New Roman" w:hAnsi="Times New Roman"/>
          <w:sz w:val="24"/>
          <w:szCs w:val="24"/>
        </w:rPr>
        <w:t xml:space="preserve"> (оказанных услуг)</w:t>
      </w:r>
      <w:r w:rsidRPr="00035A74">
        <w:rPr>
          <w:rFonts w:ascii="Times New Roman" w:hAnsi="Times New Roman"/>
          <w:sz w:val="24"/>
          <w:szCs w:val="24"/>
        </w:rPr>
        <w:t>.</w:t>
      </w:r>
    </w:p>
    <w:p w14:paraId="3054C896" w14:textId="229BACA5" w:rsidR="005C6FED" w:rsidRPr="00035A74" w:rsidRDefault="00943CD2" w:rsidP="001E4785">
      <w:pPr>
        <w:pStyle w:val="aff8"/>
        <w:ind w:firstLine="709"/>
        <w:jc w:val="both"/>
        <w:rPr>
          <w:rFonts w:ascii="Times New Roman" w:hAnsi="Times New Roman"/>
          <w:sz w:val="24"/>
          <w:szCs w:val="24"/>
        </w:rPr>
      </w:pPr>
      <w:r w:rsidRPr="00035A74">
        <w:rPr>
          <w:rFonts w:ascii="Times New Roman" w:hAnsi="Times New Roman"/>
          <w:sz w:val="24"/>
          <w:szCs w:val="24"/>
        </w:rPr>
        <w:t>Р</w:t>
      </w:r>
      <w:r w:rsidR="00D65B7F" w:rsidRPr="00035A74">
        <w:rPr>
          <w:rFonts w:ascii="Times New Roman" w:hAnsi="Times New Roman"/>
          <w:sz w:val="24"/>
          <w:szCs w:val="24"/>
        </w:rPr>
        <w:t xml:space="preserve">езерв на оплату обязательств </w:t>
      </w:r>
      <w:r w:rsidRPr="00035A74">
        <w:rPr>
          <w:rFonts w:ascii="Times New Roman" w:hAnsi="Times New Roman"/>
          <w:sz w:val="24"/>
          <w:szCs w:val="24"/>
        </w:rPr>
        <w:t xml:space="preserve">формируется </w:t>
      </w:r>
      <w:r w:rsidR="005C6FED" w:rsidRPr="00035A74">
        <w:rPr>
          <w:rFonts w:ascii="Times New Roman" w:hAnsi="Times New Roman"/>
          <w:sz w:val="24"/>
          <w:szCs w:val="24"/>
        </w:rPr>
        <w:t xml:space="preserve">на дату фактического </w:t>
      </w:r>
      <w:r w:rsidRPr="00035A74">
        <w:rPr>
          <w:rFonts w:ascii="Times New Roman" w:hAnsi="Times New Roman"/>
          <w:sz w:val="24"/>
          <w:szCs w:val="24"/>
        </w:rPr>
        <w:t>поступления материальных ценностей (работ, услуг)</w:t>
      </w:r>
      <w:r w:rsidR="00693790" w:rsidRPr="00035A74">
        <w:rPr>
          <w:rFonts w:ascii="Times New Roman" w:hAnsi="Times New Roman"/>
          <w:sz w:val="24"/>
          <w:szCs w:val="24"/>
        </w:rPr>
        <w:t>.</w:t>
      </w:r>
    </w:p>
    <w:p w14:paraId="48F883BA" w14:textId="2908C4BC" w:rsidR="00F31D3F" w:rsidRPr="00035A74" w:rsidRDefault="005C6FED" w:rsidP="003948F4">
      <w:pPr>
        <w:pStyle w:val="aff8"/>
        <w:ind w:firstLine="709"/>
        <w:jc w:val="both"/>
        <w:rPr>
          <w:rFonts w:ascii="Times New Roman" w:hAnsi="Times New Roman"/>
          <w:sz w:val="24"/>
          <w:szCs w:val="24"/>
        </w:rPr>
      </w:pPr>
      <w:r w:rsidRPr="00035A74">
        <w:rPr>
          <w:rFonts w:ascii="Times New Roman" w:hAnsi="Times New Roman"/>
          <w:sz w:val="24"/>
          <w:szCs w:val="24"/>
        </w:rPr>
        <w:t>.</w:t>
      </w:r>
    </w:p>
    <w:p w14:paraId="73236E1B" w14:textId="40FE6467" w:rsidR="004E3C56" w:rsidRPr="00035A74" w:rsidRDefault="00F31D3F" w:rsidP="004E3C56">
      <w:pPr>
        <w:pStyle w:val="aff8"/>
        <w:ind w:firstLine="709"/>
        <w:jc w:val="both"/>
        <w:rPr>
          <w:rFonts w:ascii="Times New Roman" w:hAnsi="Times New Roman"/>
          <w:sz w:val="24"/>
          <w:szCs w:val="24"/>
        </w:rPr>
      </w:pPr>
      <w:r w:rsidRPr="00035A74">
        <w:rPr>
          <w:rFonts w:ascii="Times New Roman" w:hAnsi="Times New Roman"/>
          <w:sz w:val="24"/>
          <w:szCs w:val="24"/>
        </w:rPr>
        <w:lastRenderedPageBreak/>
        <w:t xml:space="preserve">Операция по формированию резерва </w:t>
      </w:r>
      <w:r w:rsidR="005D1B58" w:rsidRPr="00035A74">
        <w:rPr>
          <w:rFonts w:ascii="Times New Roman" w:hAnsi="Times New Roman"/>
          <w:sz w:val="24"/>
          <w:szCs w:val="24"/>
        </w:rPr>
        <w:t>оформляется</w:t>
      </w:r>
      <w:r w:rsidR="00D65B7F" w:rsidRPr="00035A74">
        <w:rPr>
          <w:rFonts w:ascii="Times New Roman" w:hAnsi="Times New Roman"/>
          <w:sz w:val="24"/>
          <w:szCs w:val="24"/>
        </w:rPr>
        <w:t xml:space="preserve"> Бухгалтерской справк</w:t>
      </w:r>
      <w:r w:rsidR="005D1B58" w:rsidRPr="00035A74">
        <w:rPr>
          <w:rFonts w:ascii="Times New Roman" w:hAnsi="Times New Roman"/>
          <w:sz w:val="24"/>
          <w:szCs w:val="24"/>
        </w:rPr>
        <w:t>ой (ф. 0504833)</w:t>
      </w:r>
      <w:r w:rsidR="00D65B7F" w:rsidRPr="00035A74">
        <w:rPr>
          <w:rFonts w:ascii="Times New Roman" w:hAnsi="Times New Roman"/>
          <w:sz w:val="24"/>
          <w:szCs w:val="24"/>
        </w:rPr>
        <w:t xml:space="preserve"> на основании Расчета резерва предстоящих расходов по оплате обязательств, по которым не поступили </w:t>
      </w:r>
      <w:r w:rsidR="00E87BC9" w:rsidRPr="00035A74">
        <w:rPr>
          <w:rFonts w:ascii="Times New Roman" w:hAnsi="Times New Roman"/>
          <w:sz w:val="24"/>
          <w:szCs w:val="24"/>
        </w:rPr>
        <w:t>первичные учетные документы</w:t>
      </w:r>
      <w:r w:rsidR="00E87BC9" w:rsidRPr="00035A74">
        <w:rPr>
          <w:rFonts w:ascii="Times New Roman" w:hAnsi="Times New Roman"/>
          <w:b/>
          <w:sz w:val="24"/>
          <w:szCs w:val="24"/>
        </w:rPr>
        <w:t xml:space="preserve"> </w:t>
      </w:r>
      <w:r w:rsidR="00D65B7F" w:rsidRPr="00035A74">
        <w:rPr>
          <w:rFonts w:ascii="Times New Roman" w:hAnsi="Times New Roman"/>
          <w:sz w:val="24"/>
          <w:szCs w:val="24"/>
        </w:rPr>
        <w:t>(неунифи</w:t>
      </w:r>
      <w:r w:rsidR="00537FBF" w:rsidRPr="00035A74">
        <w:rPr>
          <w:rFonts w:ascii="Times New Roman" w:hAnsi="Times New Roman"/>
          <w:sz w:val="24"/>
          <w:szCs w:val="24"/>
        </w:rPr>
        <w:t>ци</w:t>
      </w:r>
      <w:r w:rsidR="00D65B7F" w:rsidRPr="00035A74">
        <w:rPr>
          <w:rFonts w:ascii="Times New Roman" w:hAnsi="Times New Roman"/>
          <w:sz w:val="24"/>
          <w:szCs w:val="24"/>
        </w:rPr>
        <w:t xml:space="preserve">рованная форма), </w:t>
      </w:r>
      <w:r w:rsidR="00267547" w:rsidRPr="00035A74">
        <w:rPr>
          <w:rFonts w:ascii="Times New Roman" w:hAnsi="Times New Roman"/>
          <w:sz w:val="24"/>
          <w:szCs w:val="24"/>
        </w:rPr>
        <w:t xml:space="preserve">товаросопроводительных документов (Товарная накладная (ТОРГ-12), Акт выполненных работ (оказания услуг), иные сопроводительные документы), </w:t>
      </w:r>
      <w:r w:rsidR="00D65B7F" w:rsidRPr="00035A74">
        <w:rPr>
          <w:rFonts w:ascii="Times New Roman" w:hAnsi="Times New Roman"/>
          <w:sz w:val="24"/>
          <w:szCs w:val="24"/>
        </w:rPr>
        <w:t xml:space="preserve">представляемого </w:t>
      </w:r>
      <w:r w:rsidR="00267E0C" w:rsidRPr="00035A74">
        <w:rPr>
          <w:rFonts w:ascii="Times New Roman" w:hAnsi="Times New Roman"/>
          <w:sz w:val="24"/>
          <w:szCs w:val="24"/>
        </w:rPr>
        <w:t xml:space="preserve">субъектом централизованного учета </w:t>
      </w:r>
      <w:r w:rsidR="005D1B58" w:rsidRPr="00035A74">
        <w:rPr>
          <w:rFonts w:ascii="Times New Roman" w:hAnsi="Times New Roman"/>
          <w:sz w:val="24"/>
          <w:szCs w:val="24"/>
        </w:rPr>
        <w:t xml:space="preserve">в </w:t>
      </w:r>
      <w:r w:rsidR="006167B8" w:rsidRPr="00035A74">
        <w:rPr>
          <w:rFonts w:ascii="Times New Roman" w:hAnsi="Times New Roman"/>
          <w:sz w:val="24"/>
          <w:szCs w:val="24"/>
        </w:rPr>
        <w:t>централизованную бухгалтерию</w:t>
      </w:r>
      <w:r w:rsidR="004E3C56" w:rsidRPr="00035A74">
        <w:rPr>
          <w:rFonts w:ascii="Times New Roman" w:hAnsi="Times New Roman"/>
          <w:sz w:val="24"/>
          <w:szCs w:val="24"/>
        </w:rPr>
        <w:t>.</w:t>
      </w:r>
    </w:p>
    <w:p w14:paraId="64BC0D76" w14:textId="728A9BE4" w:rsidR="005C21B8" w:rsidRPr="00035A74" w:rsidRDefault="005C21B8" w:rsidP="00CF7518">
      <w:pPr>
        <w:pStyle w:val="aff8"/>
        <w:ind w:firstLine="709"/>
        <w:jc w:val="both"/>
        <w:outlineLvl w:val="2"/>
        <w:rPr>
          <w:rFonts w:ascii="Times New Roman" w:hAnsi="Times New Roman"/>
          <w:b/>
          <w:sz w:val="24"/>
          <w:szCs w:val="24"/>
        </w:rPr>
      </w:pPr>
      <w:bookmarkStart w:id="92" w:name="_Toc146539379"/>
      <w:r w:rsidRPr="00035A74">
        <w:rPr>
          <w:rFonts w:ascii="Times New Roman" w:hAnsi="Times New Roman"/>
          <w:b/>
          <w:sz w:val="24"/>
          <w:szCs w:val="24"/>
        </w:rPr>
        <w:t xml:space="preserve">2.5.4. </w:t>
      </w:r>
      <w:r w:rsidR="00523B64" w:rsidRPr="00035A74">
        <w:rPr>
          <w:rFonts w:ascii="Times New Roman" w:hAnsi="Times New Roman"/>
          <w:b/>
          <w:sz w:val="24"/>
          <w:szCs w:val="24"/>
        </w:rPr>
        <w:t>Р</w:t>
      </w:r>
      <w:r w:rsidRPr="00035A74">
        <w:rPr>
          <w:rFonts w:ascii="Times New Roman" w:hAnsi="Times New Roman"/>
          <w:b/>
          <w:sz w:val="24"/>
          <w:szCs w:val="24"/>
        </w:rPr>
        <w:t>езерв предстоящих расходов по договорам аренды</w:t>
      </w:r>
      <w:bookmarkEnd w:id="92"/>
    </w:p>
    <w:p w14:paraId="1A092F02" w14:textId="6C914331" w:rsidR="005C21B8" w:rsidRPr="00035A74" w:rsidRDefault="005C21B8" w:rsidP="007D1F98">
      <w:pPr>
        <w:pStyle w:val="aff8"/>
        <w:ind w:firstLine="709"/>
        <w:jc w:val="both"/>
        <w:rPr>
          <w:rFonts w:ascii="Times New Roman" w:hAnsi="Times New Roman"/>
          <w:sz w:val="24"/>
          <w:szCs w:val="24"/>
        </w:rPr>
      </w:pPr>
      <w:proofErr w:type="gramStart"/>
      <w:r w:rsidRPr="00035A74">
        <w:rPr>
          <w:rFonts w:ascii="Times New Roman" w:hAnsi="Times New Roman"/>
          <w:sz w:val="24"/>
          <w:szCs w:val="24"/>
        </w:rPr>
        <w:t>При поступление основных средств, непроизведенных активов во временное владение и пользование или во временное пользование по договору аренды, относящихся к операционной аренде, субъект централизованного учета создает резерв предстоящих расходов по договорам аренды в сумме арендных платежей, исчисленной за весь срок пользования нефинансовыми активами в соответствии с договором аренды на дату классификации указанных объектов учета аренды.</w:t>
      </w:r>
      <w:proofErr w:type="gramEnd"/>
    </w:p>
    <w:p w14:paraId="34FB3724" w14:textId="074713FE" w:rsidR="00B203F3" w:rsidRPr="00035A74" w:rsidRDefault="00306303" w:rsidP="000A4934">
      <w:pPr>
        <w:pStyle w:val="aff8"/>
        <w:ind w:firstLine="709"/>
        <w:jc w:val="both"/>
        <w:rPr>
          <w:rFonts w:ascii="Times New Roman" w:hAnsi="Times New Roman"/>
          <w:b/>
          <w:sz w:val="24"/>
          <w:szCs w:val="24"/>
        </w:rPr>
      </w:pPr>
      <w:r w:rsidRPr="00035A74">
        <w:rPr>
          <w:rFonts w:ascii="Times New Roman" w:hAnsi="Times New Roman"/>
          <w:sz w:val="24"/>
          <w:szCs w:val="24"/>
        </w:rPr>
        <w:t>Формирование резерва осуществляется на счете 0.401.66.</w:t>
      </w:r>
      <w:r w:rsidR="00726F2B" w:rsidRPr="00035A74">
        <w:rPr>
          <w:rFonts w:ascii="Times New Roman" w:hAnsi="Times New Roman"/>
          <w:sz w:val="24"/>
          <w:szCs w:val="24"/>
        </w:rPr>
        <w:t>000</w:t>
      </w:r>
      <w:r w:rsidRPr="00035A74">
        <w:rPr>
          <w:rFonts w:ascii="Times New Roman" w:hAnsi="Times New Roman"/>
          <w:sz w:val="24"/>
          <w:szCs w:val="24"/>
        </w:rPr>
        <w:t xml:space="preserve"> </w:t>
      </w:r>
      <w:r w:rsidR="00726F2B" w:rsidRPr="00035A74">
        <w:rPr>
          <w:rFonts w:ascii="Times New Roman" w:hAnsi="Times New Roman"/>
          <w:sz w:val="24"/>
          <w:szCs w:val="24"/>
        </w:rPr>
        <w:t xml:space="preserve">«Резерв предстоящих расходов по договорам аренды» </w:t>
      </w:r>
      <w:r w:rsidRPr="00035A74">
        <w:rPr>
          <w:rFonts w:ascii="Times New Roman" w:hAnsi="Times New Roman"/>
          <w:sz w:val="24"/>
          <w:szCs w:val="24"/>
        </w:rPr>
        <w:t>в порядке, установленном настоящей учетной политикой.</w:t>
      </w:r>
    </w:p>
    <w:p w14:paraId="621779EB" w14:textId="77777777" w:rsidR="00D65B7F" w:rsidRPr="00035A74" w:rsidRDefault="00D65B7F" w:rsidP="000A4934">
      <w:pPr>
        <w:pStyle w:val="aff8"/>
        <w:ind w:firstLine="709"/>
        <w:jc w:val="both"/>
        <w:rPr>
          <w:rFonts w:ascii="Times New Roman" w:hAnsi="Times New Roman"/>
          <w:b/>
          <w:sz w:val="24"/>
          <w:szCs w:val="24"/>
        </w:rPr>
      </w:pPr>
      <w:r w:rsidRPr="00035A74">
        <w:rPr>
          <w:rFonts w:ascii="Times New Roman" w:hAnsi="Times New Roman"/>
          <w:b/>
          <w:sz w:val="24"/>
          <w:szCs w:val="24"/>
        </w:rPr>
        <w:t>Сегмент «Городское хозяйство»</w:t>
      </w:r>
    </w:p>
    <w:p w14:paraId="39AD230F" w14:textId="77777777" w:rsidR="00CC4C7D" w:rsidRPr="00035A74" w:rsidRDefault="00D65B7F" w:rsidP="000A4934">
      <w:pPr>
        <w:pStyle w:val="aff8"/>
        <w:ind w:firstLine="709"/>
        <w:jc w:val="both"/>
        <w:rPr>
          <w:rFonts w:ascii="Times New Roman" w:hAnsi="Times New Roman"/>
          <w:b/>
          <w:sz w:val="24"/>
          <w:szCs w:val="24"/>
        </w:rPr>
      </w:pPr>
      <w:r w:rsidRPr="00035A74">
        <w:rPr>
          <w:rFonts w:ascii="Times New Roman" w:hAnsi="Times New Roman"/>
          <w:b/>
          <w:sz w:val="24"/>
          <w:szCs w:val="24"/>
        </w:rPr>
        <w:t>Отрасль «Жилищно-коммунальное хозяйство»</w:t>
      </w:r>
    </w:p>
    <w:p w14:paraId="4226C580" w14:textId="2357559D" w:rsidR="00316D2C" w:rsidRPr="00035A74" w:rsidRDefault="00BB7566" w:rsidP="00BB7566">
      <w:pPr>
        <w:pStyle w:val="aff8"/>
        <w:ind w:firstLine="709"/>
        <w:jc w:val="both"/>
        <w:outlineLvl w:val="2"/>
        <w:rPr>
          <w:rFonts w:ascii="Times New Roman" w:hAnsi="Times New Roman"/>
          <w:b/>
          <w:sz w:val="24"/>
          <w:szCs w:val="24"/>
        </w:rPr>
      </w:pPr>
      <w:bookmarkStart w:id="93" w:name="_Ref14193817"/>
      <w:bookmarkStart w:id="94" w:name="_Toc146539380"/>
      <w:r w:rsidRPr="00035A74">
        <w:rPr>
          <w:rFonts w:ascii="Times New Roman" w:hAnsi="Times New Roman"/>
          <w:b/>
          <w:sz w:val="24"/>
          <w:szCs w:val="24"/>
        </w:rPr>
        <w:t>2.5.</w:t>
      </w:r>
      <w:r w:rsidR="006703F1" w:rsidRPr="00035A74">
        <w:rPr>
          <w:rFonts w:ascii="Times New Roman" w:hAnsi="Times New Roman"/>
          <w:b/>
          <w:sz w:val="24"/>
          <w:szCs w:val="24"/>
        </w:rPr>
        <w:t>5</w:t>
      </w:r>
      <w:r w:rsidRPr="00035A74">
        <w:rPr>
          <w:rFonts w:ascii="Times New Roman" w:hAnsi="Times New Roman"/>
          <w:b/>
          <w:sz w:val="24"/>
          <w:szCs w:val="24"/>
        </w:rPr>
        <w:t xml:space="preserve">. </w:t>
      </w:r>
      <w:r w:rsidR="00316D2C" w:rsidRPr="00035A74">
        <w:rPr>
          <w:rFonts w:ascii="Times New Roman" w:hAnsi="Times New Roman"/>
          <w:b/>
          <w:sz w:val="24"/>
          <w:szCs w:val="24"/>
        </w:rPr>
        <w:t>Резерв по гарантийному ремонту</w:t>
      </w:r>
      <w:bookmarkEnd w:id="93"/>
      <w:bookmarkEnd w:id="94"/>
    </w:p>
    <w:p w14:paraId="64738B2D" w14:textId="1127DAD2" w:rsidR="00316D2C" w:rsidRPr="00035A74" w:rsidRDefault="00267E0C" w:rsidP="000A4934">
      <w:pPr>
        <w:pStyle w:val="aff8"/>
        <w:ind w:firstLine="709"/>
        <w:jc w:val="both"/>
        <w:rPr>
          <w:rFonts w:ascii="Times New Roman" w:hAnsi="Times New Roman"/>
          <w:sz w:val="24"/>
          <w:szCs w:val="24"/>
        </w:rPr>
      </w:pPr>
      <w:r w:rsidRPr="00035A74">
        <w:rPr>
          <w:rFonts w:ascii="Times New Roman" w:hAnsi="Times New Roman"/>
          <w:sz w:val="24"/>
          <w:szCs w:val="24"/>
        </w:rPr>
        <w:t xml:space="preserve">Субъект централизованного учета </w:t>
      </w:r>
      <w:r w:rsidR="00316D2C" w:rsidRPr="00035A74">
        <w:rPr>
          <w:rFonts w:ascii="Times New Roman" w:hAnsi="Times New Roman"/>
          <w:sz w:val="24"/>
          <w:szCs w:val="24"/>
        </w:rPr>
        <w:t>создает резерв на предстоящие расходы по гарантийному ремонту и гарантийному обслуживанию в отношении работ</w:t>
      </w:r>
      <w:r w:rsidR="00E8263E" w:rsidRPr="00035A74">
        <w:rPr>
          <w:rFonts w:ascii="Times New Roman" w:hAnsi="Times New Roman"/>
          <w:sz w:val="24"/>
          <w:szCs w:val="24"/>
        </w:rPr>
        <w:t xml:space="preserve"> (услуг)</w:t>
      </w:r>
      <w:r w:rsidR="0056107A" w:rsidRPr="00035A74">
        <w:rPr>
          <w:rFonts w:ascii="Times New Roman" w:hAnsi="Times New Roman"/>
          <w:sz w:val="24"/>
          <w:szCs w:val="24"/>
        </w:rPr>
        <w:t xml:space="preserve">, по </w:t>
      </w:r>
      <w:r w:rsidR="00316D2C" w:rsidRPr="00035A74">
        <w:rPr>
          <w:rFonts w:ascii="Times New Roman" w:hAnsi="Times New Roman"/>
          <w:sz w:val="24"/>
          <w:szCs w:val="24"/>
        </w:rPr>
        <w:t xml:space="preserve">которым в соответствии с условиями заключенного с заказчиком </w:t>
      </w:r>
      <w:r w:rsidR="00446ACE" w:rsidRPr="00035A74">
        <w:rPr>
          <w:rFonts w:ascii="Times New Roman" w:hAnsi="Times New Roman"/>
          <w:sz w:val="24"/>
          <w:szCs w:val="24"/>
        </w:rPr>
        <w:t>работ (</w:t>
      </w:r>
      <w:proofErr w:type="gramStart"/>
      <w:r w:rsidR="00446ACE" w:rsidRPr="00035A74">
        <w:rPr>
          <w:rFonts w:ascii="Times New Roman" w:hAnsi="Times New Roman"/>
          <w:sz w:val="24"/>
          <w:szCs w:val="24"/>
        </w:rPr>
        <w:t xml:space="preserve">услуг) </w:t>
      </w:r>
      <w:proofErr w:type="gramEnd"/>
      <w:r w:rsidR="00316D2C" w:rsidRPr="00035A74">
        <w:rPr>
          <w:rFonts w:ascii="Times New Roman" w:hAnsi="Times New Roman"/>
          <w:sz w:val="24"/>
          <w:szCs w:val="24"/>
        </w:rPr>
        <w:t xml:space="preserve">договора предусмотрены </w:t>
      </w:r>
      <w:r w:rsidR="0056107A" w:rsidRPr="00035A74">
        <w:rPr>
          <w:rFonts w:ascii="Times New Roman" w:hAnsi="Times New Roman"/>
          <w:sz w:val="24"/>
          <w:szCs w:val="24"/>
        </w:rPr>
        <w:t xml:space="preserve">гарантийное </w:t>
      </w:r>
      <w:r w:rsidR="00316D2C" w:rsidRPr="00035A74">
        <w:rPr>
          <w:rFonts w:ascii="Times New Roman" w:hAnsi="Times New Roman"/>
          <w:sz w:val="24"/>
          <w:szCs w:val="24"/>
        </w:rPr>
        <w:t>обслуживание и</w:t>
      </w:r>
      <w:r w:rsidR="00CF67F2" w:rsidRPr="00035A74">
        <w:rPr>
          <w:rFonts w:ascii="Times New Roman" w:hAnsi="Times New Roman"/>
          <w:sz w:val="24"/>
          <w:szCs w:val="24"/>
        </w:rPr>
        <w:t>/</w:t>
      </w:r>
      <w:r w:rsidR="0056107A" w:rsidRPr="00035A74">
        <w:rPr>
          <w:rFonts w:ascii="Times New Roman" w:hAnsi="Times New Roman"/>
          <w:sz w:val="24"/>
          <w:szCs w:val="24"/>
        </w:rPr>
        <w:t>или</w:t>
      </w:r>
      <w:r w:rsidR="00316D2C" w:rsidRPr="00035A74">
        <w:rPr>
          <w:rFonts w:ascii="Times New Roman" w:hAnsi="Times New Roman"/>
          <w:sz w:val="24"/>
          <w:szCs w:val="24"/>
        </w:rPr>
        <w:t xml:space="preserve"> ремонт в течение гарантийного срока.</w:t>
      </w:r>
    </w:p>
    <w:p w14:paraId="3FAF28B8" w14:textId="77777777" w:rsidR="00F81E54" w:rsidRPr="00035A74" w:rsidRDefault="00316D2C" w:rsidP="000A4934">
      <w:pPr>
        <w:pStyle w:val="aff8"/>
        <w:ind w:firstLine="709"/>
        <w:jc w:val="both"/>
        <w:rPr>
          <w:rFonts w:ascii="Times New Roman" w:hAnsi="Times New Roman"/>
          <w:sz w:val="24"/>
          <w:szCs w:val="24"/>
        </w:rPr>
      </w:pPr>
      <w:r w:rsidRPr="00035A74">
        <w:rPr>
          <w:rFonts w:ascii="Times New Roman" w:hAnsi="Times New Roman"/>
          <w:sz w:val="24"/>
          <w:szCs w:val="24"/>
        </w:rPr>
        <w:t>Резерв по гарантийному ремонту</w:t>
      </w:r>
      <w:r w:rsidR="00E8263E" w:rsidRPr="00035A74">
        <w:rPr>
          <w:rFonts w:ascii="Times New Roman" w:hAnsi="Times New Roman"/>
          <w:sz w:val="24"/>
          <w:szCs w:val="24"/>
        </w:rPr>
        <w:t xml:space="preserve"> в рамках соответствующего договора</w:t>
      </w:r>
      <w:r w:rsidRPr="00035A74">
        <w:rPr>
          <w:rFonts w:ascii="Times New Roman" w:hAnsi="Times New Roman"/>
          <w:sz w:val="24"/>
          <w:szCs w:val="24"/>
        </w:rPr>
        <w:t xml:space="preserve"> </w:t>
      </w:r>
      <w:r w:rsidR="00E8263E" w:rsidRPr="00035A74">
        <w:rPr>
          <w:rFonts w:ascii="Times New Roman" w:hAnsi="Times New Roman"/>
          <w:sz w:val="24"/>
          <w:szCs w:val="24"/>
        </w:rPr>
        <w:t>создается</w:t>
      </w:r>
      <w:r w:rsidRPr="00035A74">
        <w:rPr>
          <w:rFonts w:ascii="Times New Roman" w:hAnsi="Times New Roman"/>
          <w:sz w:val="24"/>
          <w:szCs w:val="24"/>
        </w:rPr>
        <w:t xml:space="preserve"> на дату </w:t>
      </w:r>
      <w:r w:rsidR="00E8263E" w:rsidRPr="00035A74">
        <w:rPr>
          <w:rFonts w:ascii="Times New Roman" w:hAnsi="Times New Roman"/>
          <w:sz w:val="24"/>
          <w:szCs w:val="24"/>
        </w:rPr>
        <w:t>подписания акта выполненных работ</w:t>
      </w:r>
      <w:r w:rsidRPr="00035A74">
        <w:rPr>
          <w:rFonts w:ascii="Times New Roman" w:hAnsi="Times New Roman"/>
          <w:sz w:val="24"/>
          <w:szCs w:val="24"/>
        </w:rPr>
        <w:t xml:space="preserve"> </w:t>
      </w:r>
      <w:r w:rsidR="00E8263E" w:rsidRPr="00035A74">
        <w:rPr>
          <w:rFonts w:ascii="Times New Roman" w:hAnsi="Times New Roman"/>
          <w:sz w:val="24"/>
          <w:szCs w:val="24"/>
        </w:rPr>
        <w:t>(оказанных услуг) сторонами договора</w:t>
      </w:r>
      <w:r w:rsidR="00F81E54" w:rsidRPr="00035A74">
        <w:rPr>
          <w:rFonts w:ascii="Times New Roman" w:hAnsi="Times New Roman"/>
          <w:sz w:val="24"/>
          <w:szCs w:val="24"/>
        </w:rPr>
        <w:t xml:space="preserve"> на основании </w:t>
      </w:r>
      <w:r w:rsidR="00E72194" w:rsidRPr="00035A74">
        <w:rPr>
          <w:rFonts w:ascii="Times New Roman" w:hAnsi="Times New Roman"/>
          <w:sz w:val="24"/>
          <w:szCs w:val="24"/>
        </w:rPr>
        <w:t>Решения</w:t>
      </w:r>
      <w:r w:rsidR="00AD7BB7" w:rsidRPr="00035A74">
        <w:rPr>
          <w:rFonts w:ascii="Times New Roman" w:hAnsi="Times New Roman"/>
          <w:sz w:val="24"/>
          <w:szCs w:val="24"/>
        </w:rPr>
        <w:t xml:space="preserve"> </w:t>
      </w:r>
      <w:r w:rsidR="00F81E54" w:rsidRPr="00035A74">
        <w:rPr>
          <w:rFonts w:ascii="Times New Roman" w:hAnsi="Times New Roman"/>
          <w:sz w:val="24"/>
          <w:szCs w:val="24"/>
        </w:rPr>
        <w:t>о размере отчислений в резерв (неунифицированная форма).</w:t>
      </w:r>
    </w:p>
    <w:p w14:paraId="3DB9FFD9" w14:textId="77777777" w:rsidR="00316D2C" w:rsidRPr="00035A74" w:rsidRDefault="00F81E54" w:rsidP="000A4934">
      <w:pPr>
        <w:pStyle w:val="aff8"/>
        <w:ind w:firstLine="709"/>
        <w:jc w:val="both"/>
        <w:rPr>
          <w:rFonts w:ascii="Times New Roman" w:hAnsi="Times New Roman"/>
          <w:sz w:val="24"/>
          <w:szCs w:val="24"/>
        </w:rPr>
      </w:pPr>
      <w:r w:rsidRPr="00035A74">
        <w:rPr>
          <w:rFonts w:ascii="Times New Roman" w:hAnsi="Times New Roman"/>
          <w:sz w:val="24"/>
          <w:szCs w:val="24"/>
        </w:rPr>
        <w:t>Отчисления в</w:t>
      </w:r>
      <w:r w:rsidR="00316D2C" w:rsidRPr="00035A74">
        <w:rPr>
          <w:rFonts w:ascii="Times New Roman" w:hAnsi="Times New Roman"/>
          <w:sz w:val="24"/>
          <w:szCs w:val="24"/>
        </w:rPr>
        <w:t xml:space="preserve"> резерв производятся в </w:t>
      </w:r>
      <w:r w:rsidRPr="00035A74">
        <w:rPr>
          <w:rFonts w:ascii="Times New Roman" w:hAnsi="Times New Roman"/>
          <w:sz w:val="24"/>
          <w:szCs w:val="24"/>
        </w:rPr>
        <w:t xml:space="preserve">виде фиксированной суммы или в </w:t>
      </w:r>
      <w:r w:rsidR="00316D2C" w:rsidRPr="00035A74">
        <w:rPr>
          <w:rFonts w:ascii="Times New Roman" w:hAnsi="Times New Roman"/>
          <w:sz w:val="24"/>
          <w:szCs w:val="24"/>
        </w:rPr>
        <w:t xml:space="preserve">размере установленного (расчетного) процента от доходов от </w:t>
      </w:r>
      <w:r w:rsidR="00C101FB" w:rsidRPr="00035A74">
        <w:rPr>
          <w:rFonts w:ascii="Times New Roman" w:hAnsi="Times New Roman"/>
          <w:sz w:val="24"/>
          <w:szCs w:val="24"/>
        </w:rPr>
        <w:t>выполненных</w:t>
      </w:r>
      <w:r w:rsidR="00316D2C" w:rsidRPr="00035A74">
        <w:rPr>
          <w:rFonts w:ascii="Times New Roman" w:hAnsi="Times New Roman"/>
          <w:sz w:val="24"/>
          <w:szCs w:val="24"/>
        </w:rPr>
        <w:t xml:space="preserve"> работ, на которые предоставляется гарантия </w:t>
      </w:r>
      <w:r w:rsidR="00267E0C" w:rsidRPr="00035A74">
        <w:rPr>
          <w:rFonts w:ascii="Times New Roman" w:hAnsi="Times New Roman"/>
          <w:sz w:val="24"/>
          <w:szCs w:val="24"/>
        </w:rPr>
        <w:t>субъекта централизованного учета</w:t>
      </w:r>
      <w:r w:rsidRPr="00035A74">
        <w:rPr>
          <w:rFonts w:ascii="Times New Roman" w:hAnsi="Times New Roman"/>
          <w:sz w:val="24"/>
          <w:szCs w:val="24"/>
        </w:rPr>
        <w:t xml:space="preserve">, на основании данных о производимых </w:t>
      </w:r>
      <w:r w:rsidR="00C101FB" w:rsidRPr="00035A74">
        <w:rPr>
          <w:rFonts w:ascii="Times New Roman" w:hAnsi="Times New Roman"/>
          <w:sz w:val="24"/>
          <w:szCs w:val="24"/>
        </w:rPr>
        <w:t xml:space="preserve">в прошлых периодах </w:t>
      </w:r>
      <w:r w:rsidRPr="00035A74">
        <w:rPr>
          <w:rFonts w:ascii="Times New Roman" w:hAnsi="Times New Roman"/>
          <w:sz w:val="24"/>
          <w:szCs w:val="24"/>
        </w:rPr>
        <w:t>гарантийных ремонтах по аналогичным договорам (обязательствам)</w:t>
      </w:r>
      <w:r w:rsidR="00316D2C" w:rsidRPr="00035A74">
        <w:rPr>
          <w:rFonts w:ascii="Times New Roman" w:hAnsi="Times New Roman"/>
          <w:sz w:val="24"/>
          <w:szCs w:val="24"/>
        </w:rPr>
        <w:t>.</w:t>
      </w:r>
    </w:p>
    <w:p w14:paraId="2398FBFB" w14:textId="77777777" w:rsidR="00316D2C" w:rsidRPr="00035A74" w:rsidRDefault="00316D2C" w:rsidP="000A4934">
      <w:pPr>
        <w:pStyle w:val="aff8"/>
        <w:ind w:firstLine="709"/>
        <w:jc w:val="both"/>
        <w:rPr>
          <w:rFonts w:ascii="Times New Roman" w:hAnsi="Times New Roman"/>
          <w:sz w:val="24"/>
          <w:szCs w:val="24"/>
        </w:rPr>
      </w:pPr>
      <w:r w:rsidRPr="00035A74">
        <w:rPr>
          <w:rFonts w:ascii="Times New Roman" w:hAnsi="Times New Roman"/>
          <w:sz w:val="24"/>
          <w:szCs w:val="24"/>
        </w:rPr>
        <w:t>Расчет процента на гарантийный срок по аналогичным работам:</w:t>
      </w:r>
    </w:p>
    <w:p w14:paraId="3F077EFC" w14:textId="77777777" w:rsidR="00316D2C" w:rsidRPr="00035A74" w:rsidRDefault="00316D2C" w:rsidP="00BB7566">
      <w:pPr>
        <w:pStyle w:val="aff8"/>
        <w:ind w:firstLine="709"/>
        <w:jc w:val="both"/>
        <w:rPr>
          <w:rFonts w:ascii="Times New Roman" w:hAnsi="Times New Roman"/>
          <w:iCs/>
          <w:sz w:val="24"/>
          <w:szCs w:val="24"/>
        </w:rPr>
      </w:pPr>
      <w:r w:rsidRPr="00035A74">
        <w:rPr>
          <w:rFonts w:ascii="Times New Roman" w:hAnsi="Times New Roman"/>
          <w:iCs/>
          <w:sz w:val="24"/>
          <w:szCs w:val="24"/>
        </w:rPr>
        <w:t xml:space="preserve">Вариант 1 </w:t>
      </w:r>
    </w:p>
    <w:p w14:paraId="1D9F693C" w14:textId="51E8CE5E" w:rsidR="00316D2C" w:rsidRPr="00035A74" w:rsidRDefault="00035A74" w:rsidP="0006309A">
      <w:pPr>
        <w:pStyle w:val="aff8"/>
        <w:jc w:val="both"/>
        <w:rPr>
          <w:rFonts w:ascii="Times New Roman" w:hAnsi="Times New Roman"/>
          <w:iCs/>
          <w:sz w:val="24"/>
          <w:szCs w:val="24"/>
        </w:rPr>
      </w:pPr>
      <m:oMathPara>
        <m:oMath>
          <m:r>
            <m:rPr>
              <m:sty m:val="p"/>
            </m:rPr>
            <w:rPr>
              <w:rFonts w:ascii="Cambria Math" w:hAnsi="Cambria Math"/>
              <w:sz w:val="24"/>
              <w:szCs w:val="24"/>
            </w:rPr>
            <m:t>Процент отчисления в резерв=</m:t>
          </m:r>
          <m:f>
            <m:fPr>
              <m:ctrlPr>
                <w:rPr>
                  <w:rFonts w:ascii="Cambria Math" w:hAnsi="Cambria Math"/>
                  <w:iCs/>
                  <w:sz w:val="24"/>
                  <w:szCs w:val="24"/>
                </w:rPr>
              </m:ctrlPr>
            </m:fPr>
            <m:num>
              <m:eqArr>
                <m:eqArrPr>
                  <m:ctrlPr>
                    <w:rPr>
                      <w:rFonts w:ascii="Cambria Math" w:hAnsi="Cambria Math"/>
                      <w:sz w:val="24"/>
                      <w:szCs w:val="24"/>
                    </w:rPr>
                  </m:ctrlPr>
                </m:eqArrPr>
                <m:e>
                  <m:r>
                    <m:rPr>
                      <m:sty m:val="p"/>
                    </m:rPr>
                    <w:rPr>
                      <w:rFonts w:ascii="Cambria Math" w:hAnsi="Cambria Math"/>
                      <w:sz w:val="24"/>
                      <w:szCs w:val="24"/>
                    </w:rPr>
                    <m:t xml:space="preserve">Сумма фактических расходов </m:t>
                  </m:r>
                </m:e>
                <m:e>
                  <m:r>
                    <m:rPr>
                      <m:sty m:val="p"/>
                    </m:rPr>
                    <w:rPr>
                      <w:rFonts w:ascii="Cambria Math" w:hAnsi="Cambria Math"/>
                      <w:sz w:val="24"/>
                      <w:szCs w:val="24"/>
                    </w:rPr>
                    <m:t>на гарантийный ремонт</m:t>
                  </m:r>
                  <m:ctrlPr>
                    <w:rPr>
                      <w:rFonts w:ascii="Cambria Math" w:eastAsia="Cambria Math" w:hAnsi="Cambria Math"/>
                      <w:sz w:val="24"/>
                      <w:szCs w:val="24"/>
                    </w:rPr>
                  </m:ctrlPr>
                </m:e>
                <m:e>
                  <m:r>
                    <m:rPr>
                      <m:sty m:val="p"/>
                    </m:rPr>
                    <w:rPr>
                      <w:rFonts w:ascii="Cambria Math" w:hAnsi="Cambria Math"/>
                      <w:sz w:val="24"/>
                      <w:szCs w:val="24"/>
                    </w:rPr>
                    <m:t xml:space="preserve"> и гарантийное обслуживание работ </m:t>
                  </m:r>
                  <m:ctrlPr>
                    <w:rPr>
                      <w:rFonts w:ascii="Cambria Math" w:eastAsia="Cambria Math" w:hAnsi="Cambria Math"/>
                      <w:sz w:val="24"/>
                      <w:szCs w:val="24"/>
                    </w:rPr>
                  </m:ctrlPr>
                </m:e>
                <m:e>
                  <m:r>
                    <m:rPr>
                      <m:sty m:val="p"/>
                    </m:rPr>
                    <w:rPr>
                      <w:rFonts w:ascii="Cambria Math" w:hAnsi="Cambria Math"/>
                      <w:sz w:val="24"/>
                      <w:szCs w:val="24"/>
                    </w:rPr>
                    <m:t xml:space="preserve">за предыдущие 1-3 года </m:t>
                  </m:r>
                  <m:ctrlPr>
                    <w:rPr>
                      <w:rFonts w:ascii="Cambria Math" w:eastAsia="Cambria Math" w:hAnsi="Cambria Math"/>
                      <w:sz w:val="24"/>
                      <w:szCs w:val="24"/>
                    </w:rPr>
                  </m:ctrlPr>
                </m:e>
                <m:e>
                  <m:r>
                    <m:rPr>
                      <m:sty m:val="p"/>
                    </m:rPr>
                    <w:rPr>
                      <w:rFonts w:ascii="Cambria Math" w:hAnsi="Cambria Math"/>
                      <w:sz w:val="24"/>
                      <w:szCs w:val="24"/>
                    </w:rPr>
                    <m:t>(или фактический период реализации работ)</m:t>
                  </m:r>
                </m:e>
              </m:eqArr>
            </m:num>
            <m:den>
              <m:eqArr>
                <m:eqArrPr>
                  <m:ctrlPr>
                    <w:rPr>
                      <w:rFonts w:ascii="Cambria Math" w:hAnsi="Cambria Math"/>
                      <w:iCs/>
                      <w:sz w:val="24"/>
                      <w:szCs w:val="24"/>
                    </w:rPr>
                  </m:ctrlPr>
                </m:eqArrPr>
                <m:e>
                  <m:r>
                    <m:rPr>
                      <m:sty m:val="p"/>
                    </m:rPr>
                    <w:rPr>
                      <w:rFonts w:ascii="Cambria Math" w:hAnsi="Cambria Math"/>
                      <w:sz w:val="24"/>
                      <w:szCs w:val="24"/>
                    </w:rPr>
                    <m:t xml:space="preserve">Доходы от выполнения работ </m:t>
                  </m:r>
                </m:e>
                <m:e>
                  <m:r>
                    <m:rPr>
                      <m:sty m:val="p"/>
                    </m:rPr>
                    <w:rPr>
                      <w:rFonts w:ascii="Cambria Math" w:hAnsi="Cambria Math"/>
                      <w:sz w:val="24"/>
                      <w:szCs w:val="24"/>
                    </w:rPr>
                    <m:t>с гарантийным сроком за предыдущие 1-3 года</m:t>
                  </m:r>
                  <m:ctrlPr>
                    <w:rPr>
                      <w:rFonts w:ascii="Cambria Math" w:hAnsi="Cambria Math"/>
                      <w:sz w:val="24"/>
                      <w:szCs w:val="24"/>
                    </w:rPr>
                  </m:ctrlPr>
                </m:e>
              </m:eqArr>
            </m:den>
          </m:f>
          <m:r>
            <m:rPr>
              <m:sty m:val="p"/>
            </m:rPr>
            <w:rPr>
              <w:rFonts w:ascii="Cambria Math" w:hAnsi="Cambria Math"/>
              <w:sz w:val="24"/>
              <w:szCs w:val="24"/>
            </w:rPr>
            <m:t xml:space="preserve"> х 100</m:t>
          </m:r>
        </m:oMath>
      </m:oMathPara>
    </w:p>
    <w:p w14:paraId="0794D48E" w14:textId="77777777" w:rsidR="00316D2C" w:rsidRPr="00035A74" w:rsidRDefault="00316D2C" w:rsidP="0006309A">
      <w:pPr>
        <w:pStyle w:val="aff8"/>
        <w:jc w:val="both"/>
        <w:rPr>
          <w:rFonts w:ascii="Times New Roman" w:hAnsi="Times New Roman"/>
          <w:iCs/>
          <w:sz w:val="24"/>
          <w:szCs w:val="24"/>
        </w:rPr>
      </w:pPr>
    </w:p>
    <w:p w14:paraId="73AAF013" w14:textId="77777777" w:rsidR="00316D2C" w:rsidRPr="00035A74" w:rsidRDefault="00316D2C" w:rsidP="00BB7566">
      <w:pPr>
        <w:pStyle w:val="aff8"/>
        <w:ind w:firstLine="709"/>
        <w:jc w:val="both"/>
        <w:rPr>
          <w:rFonts w:ascii="Times New Roman" w:hAnsi="Times New Roman"/>
          <w:iCs/>
          <w:sz w:val="24"/>
          <w:szCs w:val="24"/>
        </w:rPr>
      </w:pPr>
      <w:r w:rsidRPr="00035A74">
        <w:rPr>
          <w:rFonts w:ascii="Times New Roman" w:hAnsi="Times New Roman"/>
          <w:iCs/>
          <w:sz w:val="24"/>
          <w:szCs w:val="24"/>
        </w:rPr>
        <w:t xml:space="preserve">Вариант 2 </w:t>
      </w:r>
    </w:p>
    <w:p w14:paraId="7FC8F459" w14:textId="77777777" w:rsidR="00316D2C" w:rsidRPr="00035A74" w:rsidRDefault="00316D2C" w:rsidP="00BB7566">
      <w:pPr>
        <w:pStyle w:val="aff8"/>
        <w:ind w:firstLine="709"/>
        <w:jc w:val="both"/>
        <w:rPr>
          <w:rFonts w:ascii="Times New Roman" w:hAnsi="Times New Roman"/>
          <w:iCs/>
          <w:sz w:val="24"/>
          <w:szCs w:val="24"/>
        </w:rPr>
      </w:pPr>
      <w:r w:rsidRPr="00035A74">
        <w:rPr>
          <w:rFonts w:ascii="Times New Roman" w:hAnsi="Times New Roman"/>
          <w:iCs/>
          <w:sz w:val="24"/>
          <w:szCs w:val="24"/>
        </w:rPr>
        <w:t xml:space="preserve">В случае если </w:t>
      </w:r>
      <w:r w:rsidR="00662502" w:rsidRPr="00035A74">
        <w:rPr>
          <w:rFonts w:ascii="Times New Roman" w:hAnsi="Times New Roman"/>
          <w:iCs/>
          <w:sz w:val="24"/>
          <w:szCs w:val="24"/>
        </w:rPr>
        <w:t>выполнение</w:t>
      </w:r>
      <w:r w:rsidRPr="00035A74">
        <w:rPr>
          <w:rFonts w:ascii="Times New Roman" w:hAnsi="Times New Roman"/>
          <w:iCs/>
          <w:sz w:val="24"/>
          <w:szCs w:val="24"/>
        </w:rPr>
        <w:t xml:space="preserve"> какого-либо вида работ с гарантийным сроком </w:t>
      </w:r>
      <w:r w:rsidR="00267E0C" w:rsidRPr="00035A74">
        <w:rPr>
          <w:rFonts w:ascii="Times New Roman" w:hAnsi="Times New Roman"/>
          <w:iCs/>
          <w:sz w:val="24"/>
          <w:szCs w:val="24"/>
        </w:rPr>
        <w:t xml:space="preserve">субъектом централизованного учета </w:t>
      </w:r>
      <w:r w:rsidRPr="00035A74">
        <w:rPr>
          <w:rFonts w:ascii="Times New Roman" w:hAnsi="Times New Roman"/>
          <w:iCs/>
          <w:sz w:val="24"/>
          <w:szCs w:val="24"/>
        </w:rPr>
        <w:t xml:space="preserve">ранее не осуществлялась, размер отчислений в резерв определяется </w:t>
      </w:r>
      <w:r w:rsidR="00267E0C" w:rsidRPr="00035A74">
        <w:rPr>
          <w:rFonts w:ascii="Times New Roman" w:hAnsi="Times New Roman"/>
          <w:iCs/>
          <w:sz w:val="24"/>
          <w:szCs w:val="24"/>
        </w:rPr>
        <w:t>субъектом централизованного учета</w:t>
      </w:r>
      <w:r w:rsidRPr="00035A74">
        <w:rPr>
          <w:rFonts w:ascii="Times New Roman" w:hAnsi="Times New Roman"/>
          <w:iCs/>
          <w:sz w:val="24"/>
          <w:szCs w:val="24"/>
        </w:rPr>
        <w:t>, в том чи</w:t>
      </w:r>
      <w:r w:rsidR="003A522C" w:rsidRPr="00035A74">
        <w:rPr>
          <w:rFonts w:ascii="Times New Roman" w:hAnsi="Times New Roman"/>
          <w:iCs/>
          <w:sz w:val="24"/>
          <w:szCs w:val="24"/>
        </w:rPr>
        <w:t xml:space="preserve">сле руководствуясь статистикой </w:t>
      </w:r>
      <w:r w:rsidRPr="00035A74">
        <w:rPr>
          <w:rFonts w:ascii="Times New Roman" w:hAnsi="Times New Roman"/>
          <w:iCs/>
          <w:sz w:val="24"/>
          <w:szCs w:val="24"/>
        </w:rPr>
        <w:t xml:space="preserve">об аналогичных видах проводимых ремонтов другими </w:t>
      </w:r>
      <w:r w:rsidR="00267E0C" w:rsidRPr="00035A74">
        <w:rPr>
          <w:rFonts w:ascii="Times New Roman" w:hAnsi="Times New Roman"/>
          <w:iCs/>
          <w:sz w:val="24"/>
          <w:szCs w:val="24"/>
        </w:rPr>
        <w:t xml:space="preserve">субъектами централизованного учета </w:t>
      </w:r>
      <w:r w:rsidR="00662502" w:rsidRPr="00035A74">
        <w:rPr>
          <w:rFonts w:ascii="Times New Roman" w:hAnsi="Times New Roman"/>
          <w:iCs/>
          <w:sz w:val="24"/>
          <w:szCs w:val="24"/>
        </w:rPr>
        <w:t>типа «Жилищник района»</w:t>
      </w:r>
      <w:r w:rsidRPr="00035A74">
        <w:rPr>
          <w:rFonts w:ascii="Times New Roman" w:hAnsi="Times New Roman"/>
          <w:iCs/>
          <w:sz w:val="24"/>
          <w:szCs w:val="24"/>
        </w:rPr>
        <w:t>.</w:t>
      </w:r>
    </w:p>
    <w:p w14:paraId="5B52E674" w14:textId="77777777" w:rsidR="00316D2C" w:rsidRPr="00035A74" w:rsidRDefault="00316D2C" w:rsidP="00BB7566">
      <w:pPr>
        <w:pStyle w:val="aff8"/>
        <w:ind w:firstLine="709"/>
        <w:jc w:val="both"/>
        <w:rPr>
          <w:rFonts w:ascii="Times New Roman" w:hAnsi="Times New Roman"/>
          <w:iCs/>
          <w:sz w:val="24"/>
          <w:szCs w:val="24"/>
        </w:rPr>
      </w:pPr>
      <w:r w:rsidRPr="00035A74">
        <w:rPr>
          <w:rFonts w:ascii="Times New Roman" w:hAnsi="Times New Roman"/>
          <w:iCs/>
          <w:sz w:val="24"/>
          <w:szCs w:val="24"/>
        </w:rPr>
        <w:t>В случае если размер обязательств по гарантийному ремонту не может быть обоснованно оценен и подтвержден расчетн</w:t>
      </w:r>
      <w:r w:rsidR="006676A8" w:rsidRPr="00035A74">
        <w:rPr>
          <w:rFonts w:ascii="Times New Roman" w:hAnsi="Times New Roman"/>
          <w:iCs/>
          <w:sz w:val="24"/>
          <w:szCs w:val="24"/>
        </w:rPr>
        <w:t>ым методом</w:t>
      </w:r>
      <w:r w:rsidRPr="00035A74">
        <w:rPr>
          <w:rFonts w:ascii="Times New Roman" w:hAnsi="Times New Roman"/>
          <w:iCs/>
          <w:sz w:val="24"/>
          <w:szCs w:val="24"/>
        </w:rPr>
        <w:t xml:space="preserve"> или документально, такой резерв не создается.</w:t>
      </w:r>
    </w:p>
    <w:p w14:paraId="165FCE2E" w14:textId="77777777" w:rsidR="00316D2C" w:rsidRPr="00035A74" w:rsidRDefault="00316D2C" w:rsidP="00BB7566">
      <w:pPr>
        <w:pStyle w:val="aff8"/>
        <w:ind w:firstLine="709"/>
        <w:jc w:val="both"/>
        <w:rPr>
          <w:rFonts w:ascii="Times New Roman" w:hAnsi="Times New Roman"/>
          <w:sz w:val="24"/>
          <w:szCs w:val="24"/>
        </w:rPr>
      </w:pPr>
      <w:r w:rsidRPr="00035A74">
        <w:rPr>
          <w:rFonts w:ascii="Times New Roman" w:hAnsi="Times New Roman"/>
          <w:sz w:val="24"/>
          <w:szCs w:val="24"/>
        </w:rPr>
        <w:t>Сумма резерва на гарантийный ремонт и гарантийное обслуживание, не полностью использованная на конец отчетного периода, переносится на следующий год (с учетом сроков гарантийных обязательств).</w:t>
      </w:r>
    </w:p>
    <w:p w14:paraId="74756C9C" w14:textId="4CD6AF65" w:rsidR="00316D2C" w:rsidRPr="00035A74" w:rsidRDefault="00BB7566" w:rsidP="00BB7566">
      <w:pPr>
        <w:pStyle w:val="aff8"/>
        <w:ind w:firstLine="709"/>
        <w:jc w:val="both"/>
        <w:outlineLvl w:val="2"/>
        <w:rPr>
          <w:rFonts w:ascii="Times New Roman" w:hAnsi="Times New Roman"/>
          <w:b/>
          <w:sz w:val="24"/>
          <w:szCs w:val="24"/>
        </w:rPr>
      </w:pPr>
      <w:bookmarkStart w:id="95" w:name="_Toc146539381"/>
      <w:r w:rsidRPr="00035A74">
        <w:rPr>
          <w:rFonts w:ascii="Times New Roman" w:hAnsi="Times New Roman"/>
          <w:b/>
          <w:sz w:val="24"/>
          <w:szCs w:val="24"/>
        </w:rPr>
        <w:lastRenderedPageBreak/>
        <w:t>2.5.</w:t>
      </w:r>
      <w:r w:rsidR="006703F1" w:rsidRPr="00035A74">
        <w:rPr>
          <w:rFonts w:ascii="Times New Roman" w:hAnsi="Times New Roman"/>
          <w:b/>
          <w:sz w:val="24"/>
          <w:szCs w:val="24"/>
        </w:rPr>
        <w:t>6</w:t>
      </w:r>
      <w:r w:rsidRPr="00035A74">
        <w:rPr>
          <w:rFonts w:ascii="Times New Roman" w:hAnsi="Times New Roman"/>
          <w:b/>
          <w:sz w:val="24"/>
          <w:szCs w:val="24"/>
        </w:rPr>
        <w:t xml:space="preserve">. </w:t>
      </w:r>
      <w:r w:rsidR="00C574F8" w:rsidRPr="00035A74">
        <w:rPr>
          <w:rFonts w:ascii="Times New Roman" w:hAnsi="Times New Roman"/>
          <w:b/>
          <w:sz w:val="24"/>
          <w:szCs w:val="24"/>
        </w:rPr>
        <w:t>Резерв на формирование фонда капитального ремонта МКД</w:t>
      </w:r>
      <w:r w:rsidR="00717879" w:rsidRPr="00035A74">
        <w:rPr>
          <w:rStyle w:val="af0"/>
          <w:rFonts w:ascii="Times New Roman" w:hAnsi="Times New Roman"/>
          <w:b/>
          <w:sz w:val="24"/>
          <w:szCs w:val="24"/>
        </w:rPr>
        <w:footnoteReference w:id="19"/>
      </w:r>
      <w:bookmarkEnd w:id="95"/>
    </w:p>
    <w:p w14:paraId="57D49BD3" w14:textId="6C0A7BE0" w:rsidR="00316D2C" w:rsidRPr="00035A74" w:rsidRDefault="00C574F8" w:rsidP="00BB7566">
      <w:pPr>
        <w:pStyle w:val="aff8"/>
        <w:ind w:firstLine="709"/>
        <w:jc w:val="both"/>
        <w:rPr>
          <w:rFonts w:ascii="Times New Roman" w:hAnsi="Times New Roman"/>
          <w:sz w:val="24"/>
          <w:szCs w:val="24"/>
        </w:rPr>
      </w:pPr>
      <w:r w:rsidRPr="00035A74">
        <w:rPr>
          <w:rFonts w:ascii="Times New Roman" w:hAnsi="Times New Roman"/>
          <w:sz w:val="24"/>
          <w:szCs w:val="24"/>
        </w:rPr>
        <w:t xml:space="preserve">При принятии собственниками помещений в многоквартирном доме решения о выборе </w:t>
      </w:r>
      <w:r w:rsidR="00267E0C" w:rsidRPr="00035A74">
        <w:rPr>
          <w:rFonts w:ascii="Times New Roman" w:hAnsi="Times New Roman"/>
          <w:sz w:val="24"/>
          <w:szCs w:val="24"/>
        </w:rPr>
        <w:t xml:space="preserve">субъекта централизованного учета </w:t>
      </w:r>
      <w:r w:rsidRPr="00035A74">
        <w:rPr>
          <w:rFonts w:ascii="Times New Roman" w:hAnsi="Times New Roman"/>
          <w:sz w:val="24"/>
          <w:szCs w:val="24"/>
        </w:rPr>
        <w:t>в качестве владельца специального счета средства, поступающие в фонд капитального ремонта</w:t>
      </w:r>
      <w:r w:rsidR="00142D46" w:rsidRPr="00035A74">
        <w:rPr>
          <w:rFonts w:ascii="Times New Roman" w:hAnsi="Times New Roman"/>
          <w:sz w:val="24"/>
          <w:szCs w:val="24"/>
        </w:rPr>
        <w:t>,</w:t>
      </w:r>
      <w:r w:rsidRPr="00035A74">
        <w:rPr>
          <w:rFonts w:ascii="Times New Roman" w:hAnsi="Times New Roman"/>
          <w:sz w:val="24"/>
          <w:szCs w:val="24"/>
        </w:rPr>
        <w:t xml:space="preserve"> подлежат отражению на счете 2.401.62.225</w:t>
      </w:r>
      <w:r w:rsidR="00202246" w:rsidRPr="00035A74">
        <w:rPr>
          <w:rFonts w:ascii="Times New Roman" w:hAnsi="Times New Roman"/>
          <w:sz w:val="24"/>
          <w:szCs w:val="24"/>
        </w:rPr>
        <w:t>«Резерв по формированию фонда капитального ремонта МКД»</w:t>
      </w:r>
      <w:r w:rsidRPr="00035A74">
        <w:rPr>
          <w:rFonts w:ascii="Times New Roman" w:hAnsi="Times New Roman"/>
          <w:sz w:val="24"/>
          <w:szCs w:val="24"/>
        </w:rPr>
        <w:t>.</w:t>
      </w:r>
    </w:p>
    <w:p w14:paraId="126AD0EF" w14:textId="73CEA3E1" w:rsidR="00316D2C" w:rsidRPr="00035A74" w:rsidRDefault="00C574F8" w:rsidP="00BB7566">
      <w:pPr>
        <w:pStyle w:val="aff8"/>
        <w:ind w:firstLine="709"/>
        <w:jc w:val="both"/>
        <w:rPr>
          <w:rFonts w:ascii="Times New Roman" w:hAnsi="Times New Roman"/>
          <w:sz w:val="24"/>
          <w:szCs w:val="24"/>
        </w:rPr>
      </w:pPr>
      <w:r w:rsidRPr="00035A74">
        <w:rPr>
          <w:rFonts w:ascii="Times New Roman" w:hAnsi="Times New Roman"/>
          <w:sz w:val="24"/>
          <w:szCs w:val="24"/>
        </w:rPr>
        <w:t>Фонд капитального ремонта формируется за сч</w:t>
      </w:r>
      <w:r w:rsidR="00401378" w:rsidRPr="00035A74">
        <w:rPr>
          <w:rFonts w:ascii="Times New Roman" w:hAnsi="Times New Roman"/>
          <w:sz w:val="24"/>
          <w:szCs w:val="24"/>
        </w:rPr>
        <w:t>е</w:t>
      </w:r>
      <w:r w:rsidRPr="00035A74">
        <w:rPr>
          <w:rFonts w:ascii="Times New Roman" w:hAnsi="Times New Roman"/>
          <w:sz w:val="24"/>
          <w:szCs w:val="24"/>
        </w:rPr>
        <w:t>т:</w:t>
      </w:r>
    </w:p>
    <w:p w14:paraId="26DE2E27" w14:textId="77777777" w:rsidR="00316D2C" w:rsidRPr="00035A74" w:rsidRDefault="00C574F8" w:rsidP="00BB7566">
      <w:pPr>
        <w:pStyle w:val="aff8"/>
        <w:ind w:firstLine="709"/>
        <w:jc w:val="both"/>
        <w:rPr>
          <w:rFonts w:ascii="Times New Roman" w:hAnsi="Times New Roman"/>
          <w:sz w:val="24"/>
          <w:szCs w:val="24"/>
        </w:rPr>
      </w:pPr>
      <w:r w:rsidRPr="00035A74">
        <w:rPr>
          <w:rFonts w:ascii="Times New Roman" w:hAnsi="Times New Roman"/>
          <w:sz w:val="24"/>
          <w:szCs w:val="24"/>
        </w:rPr>
        <w:t>ежемесячных взносов на капремонт собственников помещений в МКД (включая поступления собственников жилых и нежилых помещений, Департамента городского имущества города Москвы по нераспределенным площадям помещений и помещений, находящихся в собственности города Москвы по социальному и коммерческому наймам);</w:t>
      </w:r>
    </w:p>
    <w:p w14:paraId="349D5307" w14:textId="77777777" w:rsidR="00316D2C" w:rsidRPr="00035A74" w:rsidRDefault="00C574F8" w:rsidP="00BB7566">
      <w:pPr>
        <w:pStyle w:val="aff8"/>
        <w:ind w:firstLine="709"/>
        <w:jc w:val="both"/>
        <w:rPr>
          <w:rFonts w:ascii="Times New Roman" w:hAnsi="Times New Roman"/>
          <w:sz w:val="24"/>
          <w:szCs w:val="24"/>
        </w:rPr>
      </w:pPr>
      <w:r w:rsidRPr="00035A74">
        <w:rPr>
          <w:rFonts w:ascii="Times New Roman" w:hAnsi="Times New Roman"/>
          <w:sz w:val="24"/>
          <w:szCs w:val="24"/>
        </w:rPr>
        <w:t>процентов за несвоевременную уплату таких взносов от собственников по факту возникновения;</w:t>
      </w:r>
    </w:p>
    <w:p w14:paraId="12870A9D" w14:textId="77777777" w:rsidR="00316D2C" w:rsidRPr="00035A74" w:rsidRDefault="00C574F8" w:rsidP="00BB7566">
      <w:pPr>
        <w:pStyle w:val="aff8"/>
        <w:ind w:firstLine="709"/>
        <w:jc w:val="both"/>
        <w:rPr>
          <w:rFonts w:ascii="Times New Roman" w:hAnsi="Times New Roman"/>
          <w:sz w:val="24"/>
          <w:szCs w:val="24"/>
        </w:rPr>
      </w:pPr>
      <w:r w:rsidRPr="00035A74">
        <w:rPr>
          <w:rFonts w:ascii="Times New Roman" w:hAnsi="Times New Roman"/>
          <w:sz w:val="24"/>
          <w:szCs w:val="24"/>
        </w:rPr>
        <w:t>процентов, начисленных банком по денежным средствам, находящимся на счете дома, по факту возникновения;</w:t>
      </w:r>
    </w:p>
    <w:p w14:paraId="61AEDF0F" w14:textId="77777777" w:rsidR="00316D2C" w:rsidRPr="00035A74" w:rsidRDefault="00C574F8" w:rsidP="00BB7566">
      <w:pPr>
        <w:pStyle w:val="aff8"/>
        <w:ind w:firstLine="709"/>
        <w:jc w:val="both"/>
        <w:rPr>
          <w:rFonts w:ascii="Times New Roman" w:hAnsi="Times New Roman"/>
          <w:sz w:val="24"/>
          <w:szCs w:val="24"/>
        </w:rPr>
      </w:pPr>
      <w:r w:rsidRPr="00035A74">
        <w:rPr>
          <w:rFonts w:ascii="Times New Roman" w:hAnsi="Times New Roman"/>
          <w:sz w:val="24"/>
          <w:szCs w:val="24"/>
        </w:rPr>
        <w:t>компенсационных выплат от ГКУ «ГЦЖС»</w:t>
      </w:r>
      <w:r w:rsidR="00CC2DD3" w:rsidRPr="00035A74">
        <w:rPr>
          <w:rFonts w:ascii="Times New Roman" w:hAnsi="Times New Roman"/>
          <w:sz w:val="24"/>
          <w:szCs w:val="24"/>
          <w:vertAlign w:val="superscript"/>
        </w:rPr>
        <w:footnoteReference w:id="20"/>
      </w:r>
      <w:r w:rsidRPr="00035A74">
        <w:rPr>
          <w:rFonts w:ascii="Times New Roman" w:hAnsi="Times New Roman"/>
          <w:sz w:val="24"/>
          <w:szCs w:val="24"/>
        </w:rPr>
        <w:t xml:space="preserve"> по возмещению выпадающих (недополученных) доходов от предоставления гражданам льгот по оплате взноса на капитальный ремонт на основании Отчета о выпадающих доходах.</w:t>
      </w:r>
    </w:p>
    <w:p w14:paraId="0CB01ADE" w14:textId="77777777" w:rsidR="00316D2C" w:rsidRPr="00035A74" w:rsidRDefault="00C574F8" w:rsidP="00BB7566">
      <w:pPr>
        <w:pStyle w:val="aff8"/>
        <w:ind w:firstLine="709"/>
        <w:jc w:val="both"/>
        <w:rPr>
          <w:rFonts w:ascii="Times New Roman" w:hAnsi="Times New Roman"/>
          <w:sz w:val="24"/>
          <w:szCs w:val="24"/>
        </w:rPr>
      </w:pPr>
      <w:r w:rsidRPr="00035A74">
        <w:rPr>
          <w:rFonts w:ascii="Times New Roman" w:hAnsi="Times New Roman"/>
          <w:sz w:val="24"/>
          <w:szCs w:val="24"/>
        </w:rPr>
        <w:t>Формирование резерва производится на дату предоставления от МФЦ информации в разрезе собственников, Отчета о выпадающих доходах, банковских документов о сумме начисленных процентов за пользование денежными средствами банком.</w:t>
      </w:r>
    </w:p>
    <w:p w14:paraId="5B037703" w14:textId="77777777" w:rsidR="00316D2C" w:rsidRPr="00035A74" w:rsidRDefault="00C574F8" w:rsidP="00BB7566">
      <w:pPr>
        <w:pStyle w:val="aff8"/>
        <w:ind w:firstLine="709"/>
        <w:jc w:val="both"/>
        <w:rPr>
          <w:rFonts w:ascii="Times New Roman" w:hAnsi="Times New Roman"/>
          <w:sz w:val="24"/>
          <w:szCs w:val="24"/>
        </w:rPr>
      </w:pPr>
      <w:r w:rsidRPr="00035A74">
        <w:rPr>
          <w:rFonts w:ascii="Times New Roman" w:hAnsi="Times New Roman"/>
          <w:sz w:val="24"/>
          <w:szCs w:val="24"/>
        </w:rPr>
        <w:t>Фонд капитального ремонта формируется для каждого многоквартирного дома в отдельности.</w:t>
      </w:r>
    </w:p>
    <w:p w14:paraId="2EF9890E" w14:textId="77777777" w:rsidR="00316D2C" w:rsidRPr="00035A74" w:rsidRDefault="00C574F8" w:rsidP="00BB7566">
      <w:pPr>
        <w:pStyle w:val="aff8"/>
        <w:ind w:firstLine="709"/>
        <w:jc w:val="both"/>
        <w:rPr>
          <w:rFonts w:ascii="Times New Roman" w:hAnsi="Times New Roman"/>
          <w:sz w:val="24"/>
          <w:szCs w:val="24"/>
        </w:rPr>
      </w:pPr>
      <w:r w:rsidRPr="00035A74">
        <w:rPr>
          <w:rFonts w:ascii="Times New Roman" w:hAnsi="Times New Roman"/>
          <w:sz w:val="24"/>
          <w:szCs w:val="24"/>
        </w:rPr>
        <w:t>Цели расходования средств из фонда капитального ремонта определены Жилищным кодексом Р</w:t>
      </w:r>
      <w:r w:rsidR="004C46BD" w:rsidRPr="00035A74">
        <w:rPr>
          <w:rFonts w:ascii="Times New Roman" w:hAnsi="Times New Roman"/>
          <w:sz w:val="24"/>
          <w:szCs w:val="24"/>
        </w:rPr>
        <w:t xml:space="preserve">оссийской </w:t>
      </w:r>
      <w:r w:rsidRPr="00035A74">
        <w:rPr>
          <w:rFonts w:ascii="Times New Roman" w:hAnsi="Times New Roman"/>
          <w:sz w:val="24"/>
          <w:szCs w:val="24"/>
        </w:rPr>
        <w:t>Ф</w:t>
      </w:r>
      <w:r w:rsidR="004C46BD" w:rsidRPr="00035A74">
        <w:rPr>
          <w:rFonts w:ascii="Times New Roman" w:hAnsi="Times New Roman"/>
          <w:sz w:val="24"/>
          <w:szCs w:val="24"/>
        </w:rPr>
        <w:t>едерации</w:t>
      </w:r>
      <w:r w:rsidRPr="00035A74">
        <w:rPr>
          <w:rFonts w:ascii="Times New Roman" w:hAnsi="Times New Roman"/>
          <w:sz w:val="24"/>
          <w:szCs w:val="24"/>
        </w:rPr>
        <w:t>.</w:t>
      </w:r>
    </w:p>
    <w:p w14:paraId="360BA532" w14:textId="77777777" w:rsidR="00316D2C" w:rsidRPr="00035A74" w:rsidRDefault="00C574F8" w:rsidP="00BB7566">
      <w:pPr>
        <w:pStyle w:val="aff8"/>
        <w:ind w:firstLine="709"/>
        <w:jc w:val="both"/>
        <w:rPr>
          <w:rFonts w:ascii="Times New Roman" w:hAnsi="Times New Roman"/>
          <w:sz w:val="24"/>
          <w:szCs w:val="24"/>
        </w:rPr>
      </w:pPr>
      <w:r w:rsidRPr="00035A74">
        <w:rPr>
          <w:rFonts w:ascii="Times New Roman" w:hAnsi="Times New Roman"/>
          <w:sz w:val="24"/>
          <w:szCs w:val="24"/>
        </w:rPr>
        <w:t>Уменьшение резерва на формирование фонда капитального ремонта МКД производится на основании поручения заказчика, протокола общего собрания собственников помещений МКД, содержащего решение собрания об оплате аванса и/или проведенных ремонтных работ, иных документов, обосновывающих платеж.</w:t>
      </w:r>
    </w:p>
    <w:p w14:paraId="77CD3119" w14:textId="77777777" w:rsidR="00585A26" w:rsidRPr="00035A74" w:rsidRDefault="00585A26" w:rsidP="00BB7566">
      <w:pPr>
        <w:pStyle w:val="aff8"/>
        <w:ind w:firstLine="709"/>
        <w:jc w:val="both"/>
        <w:rPr>
          <w:rFonts w:ascii="Times New Roman" w:hAnsi="Times New Roman"/>
          <w:sz w:val="24"/>
          <w:szCs w:val="24"/>
        </w:rPr>
      </w:pPr>
    </w:p>
    <w:p w14:paraId="15E1864B" w14:textId="77777777" w:rsidR="008E60E3" w:rsidRPr="00035A74" w:rsidRDefault="00BB7566" w:rsidP="00BB7566">
      <w:pPr>
        <w:pStyle w:val="aff8"/>
        <w:ind w:firstLine="709"/>
        <w:jc w:val="both"/>
        <w:outlineLvl w:val="1"/>
        <w:rPr>
          <w:rFonts w:ascii="Times New Roman" w:hAnsi="Times New Roman"/>
          <w:b/>
          <w:sz w:val="24"/>
          <w:szCs w:val="24"/>
        </w:rPr>
      </w:pPr>
      <w:bookmarkStart w:id="96" w:name="_Toc14946393"/>
      <w:bookmarkStart w:id="97" w:name="_Toc146539382"/>
      <w:r w:rsidRPr="00035A74">
        <w:rPr>
          <w:rFonts w:ascii="Times New Roman" w:hAnsi="Times New Roman"/>
          <w:b/>
          <w:sz w:val="24"/>
          <w:szCs w:val="24"/>
        </w:rPr>
        <w:t xml:space="preserve">2.6. </w:t>
      </w:r>
      <w:r w:rsidR="008E60E3" w:rsidRPr="00035A74">
        <w:rPr>
          <w:rFonts w:ascii="Times New Roman" w:hAnsi="Times New Roman"/>
          <w:b/>
          <w:sz w:val="24"/>
          <w:szCs w:val="24"/>
        </w:rPr>
        <w:t>Порядок формирования финансового результата</w:t>
      </w:r>
      <w:bookmarkEnd w:id="96"/>
      <w:bookmarkEnd w:id="97"/>
      <w:r w:rsidR="008E60E3" w:rsidRPr="00035A74">
        <w:rPr>
          <w:rFonts w:ascii="Times New Roman" w:hAnsi="Times New Roman"/>
          <w:b/>
          <w:sz w:val="24"/>
          <w:szCs w:val="24"/>
        </w:rPr>
        <w:t xml:space="preserve"> </w:t>
      </w:r>
    </w:p>
    <w:p w14:paraId="07E9A89E" w14:textId="77777777" w:rsidR="005D2CC6" w:rsidRPr="00035A74" w:rsidRDefault="005D2CC6" w:rsidP="00BB7566">
      <w:pPr>
        <w:pStyle w:val="aff8"/>
        <w:ind w:firstLine="709"/>
        <w:jc w:val="both"/>
        <w:rPr>
          <w:rFonts w:ascii="Times New Roman" w:hAnsi="Times New Roman"/>
          <w:sz w:val="24"/>
          <w:szCs w:val="24"/>
        </w:rPr>
      </w:pPr>
      <w:r w:rsidRPr="00035A74">
        <w:rPr>
          <w:rFonts w:ascii="Times New Roman" w:hAnsi="Times New Roman"/>
          <w:sz w:val="24"/>
          <w:szCs w:val="24"/>
        </w:rPr>
        <w:t xml:space="preserve">Финансовый результат деятельности за отчетный период представляет собой разницу между начисленными доходами и начисленными расходами за отчетный период и подлежит представлению в составе отчетности </w:t>
      </w:r>
      <w:r w:rsidR="00267E0C" w:rsidRPr="00035A74">
        <w:rPr>
          <w:rFonts w:ascii="Times New Roman" w:hAnsi="Times New Roman"/>
          <w:sz w:val="24"/>
          <w:szCs w:val="24"/>
        </w:rPr>
        <w:t>субъекта централизованного учета</w:t>
      </w:r>
      <w:r w:rsidRPr="00035A74">
        <w:rPr>
          <w:rFonts w:ascii="Times New Roman" w:hAnsi="Times New Roman"/>
          <w:sz w:val="24"/>
          <w:szCs w:val="24"/>
        </w:rPr>
        <w:t>.</w:t>
      </w:r>
    </w:p>
    <w:p w14:paraId="29F65FCF" w14:textId="2CCA6F16" w:rsidR="005D2CC6" w:rsidRPr="00035A74" w:rsidRDefault="00DB107F" w:rsidP="00BB7566">
      <w:pPr>
        <w:pStyle w:val="aff8"/>
        <w:ind w:firstLine="709"/>
        <w:jc w:val="both"/>
        <w:rPr>
          <w:rFonts w:ascii="Times New Roman" w:hAnsi="Times New Roman"/>
          <w:sz w:val="24"/>
          <w:szCs w:val="24"/>
        </w:rPr>
      </w:pPr>
      <w:r w:rsidRPr="00035A74">
        <w:rPr>
          <w:rFonts w:ascii="Times New Roman" w:hAnsi="Times New Roman"/>
          <w:sz w:val="24"/>
          <w:szCs w:val="24"/>
        </w:rPr>
        <w:t>Признание</w:t>
      </w:r>
      <w:r w:rsidR="00EC146C" w:rsidRPr="00035A74">
        <w:rPr>
          <w:rFonts w:ascii="Times New Roman" w:hAnsi="Times New Roman"/>
          <w:sz w:val="24"/>
          <w:szCs w:val="24"/>
        </w:rPr>
        <w:t xml:space="preserve"> в учете</w:t>
      </w:r>
      <w:r w:rsidR="005D2CC6" w:rsidRPr="00035A74">
        <w:rPr>
          <w:rFonts w:ascii="Times New Roman" w:hAnsi="Times New Roman"/>
          <w:sz w:val="24"/>
          <w:szCs w:val="24"/>
        </w:rPr>
        <w:t xml:space="preserve"> доходов, расходов, формировани</w:t>
      </w:r>
      <w:r w:rsidR="00EC146C" w:rsidRPr="00035A74">
        <w:rPr>
          <w:rFonts w:ascii="Times New Roman" w:hAnsi="Times New Roman"/>
          <w:sz w:val="24"/>
          <w:szCs w:val="24"/>
        </w:rPr>
        <w:t>е</w:t>
      </w:r>
      <w:r w:rsidR="005D2CC6" w:rsidRPr="00035A74">
        <w:rPr>
          <w:rFonts w:ascii="Times New Roman" w:hAnsi="Times New Roman"/>
          <w:sz w:val="24"/>
          <w:szCs w:val="24"/>
        </w:rPr>
        <w:t xml:space="preserve"> финансового результата текущего финансового года</w:t>
      </w:r>
      <w:r w:rsidR="00390685" w:rsidRPr="00035A74">
        <w:rPr>
          <w:rFonts w:ascii="Times New Roman" w:hAnsi="Times New Roman"/>
          <w:sz w:val="24"/>
          <w:szCs w:val="24"/>
        </w:rPr>
        <w:t xml:space="preserve"> на основании </w:t>
      </w:r>
      <w:r w:rsidR="00802E99" w:rsidRPr="00035A74">
        <w:rPr>
          <w:rFonts w:ascii="Times New Roman" w:hAnsi="Times New Roman"/>
          <w:sz w:val="24"/>
          <w:szCs w:val="24"/>
        </w:rPr>
        <w:t xml:space="preserve">Бухгалтерской справки (ф.0504833), иных </w:t>
      </w:r>
      <w:r w:rsidR="00390685" w:rsidRPr="00035A74">
        <w:rPr>
          <w:rFonts w:ascii="Times New Roman" w:hAnsi="Times New Roman"/>
          <w:sz w:val="24"/>
          <w:szCs w:val="24"/>
        </w:rPr>
        <w:t>первичных учетных документов, предусмотренных для отражения соответствующих операций</w:t>
      </w:r>
      <w:r w:rsidR="008A2967" w:rsidRPr="00035A74">
        <w:rPr>
          <w:rFonts w:ascii="Times New Roman" w:hAnsi="Times New Roman"/>
          <w:sz w:val="24"/>
          <w:szCs w:val="24"/>
        </w:rPr>
        <w:t>.</w:t>
      </w:r>
    </w:p>
    <w:p w14:paraId="6BC65AB1" w14:textId="77777777" w:rsidR="00D65B7F" w:rsidRPr="00035A74" w:rsidRDefault="00D65B7F" w:rsidP="00BB7566">
      <w:pPr>
        <w:pStyle w:val="aff8"/>
        <w:ind w:firstLine="709"/>
        <w:jc w:val="both"/>
        <w:rPr>
          <w:rFonts w:ascii="Times New Roman" w:hAnsi="Times New Roman"/>
          <w:sz w:val="24"/>
          <w:szCs w:val="24"/>
        </w:rPr>
      </w:pPr>
      <w:r w:rsidRPr="00035A74">
        <w:rPr>
          <w:rFonts w:ascii="Times New Roman" w:hAnsi="Times New Roman"/>
          <w:sz w:val="24"/>
          <w:szCs w:val="24"/>
        </w:rPr>
        <w:t>Дополнительные коды вида аналитического счета по счету 0.401.30.000 «Финансовый результат прошлых отчетных периодов» не устанавливаются.</w:t>
      </w:r>
    </w:p>
    <w:p w14:paraId="339237FB" w14:textId="77777777" w:rsidR="00B5044A" w:rsidRPr="00035A74" w:rsidRDefault="00B5044A" w:rsidP="00BB7566">
      <w:pPr>
        <w:pStyle w:val="aff8"/>
        <w:ind w:firstLine="709"/>
        <w:jc w:val="both"/>
        <w:rPr>
          <w:rFonts w:ascii="Times New Roman" w:hAnsi="Times New Roman"/>
          <w:sz w:val="24"/>
          <w:szCs w:val="24"/>
        </w:rPr>
      </w:pPr>
    </w:p>
    <w:p w14:paraId="0B7A5F72" w14:textId="77777777" w:rsidR="00D65B7F" w:rsidRPr="00035A74" w:rsidRDefault="00D65B7F" w:rsidP="00BB7566">
      <w:pPr>
        <w:pStyle w:val="aff8"/>
        <w:ind w:firstLine="709"/>
        <w:jc w:val="both"/>
        <w:rPr>
          <w:rFonts w:ascii="Times New Roman" w:hAnsi="Times New Roman"/>
          <w:sz w:val="24"/>
          <w:szCs w:val="24"/>
        </w:rPr>
      </w:pPr>
      <w:r w:rsidRPr="00035A74">
        <w:rPr>
          <w:rFonts w:ascii="Times New Roman" w:hAnsi="Times New Roman"/>
          <w:sz w:val="24"/>
          <w:szCs w:val="24"/>
        </w:rPr>
        <w:t xml:space="preserve">Операции по незавершенным расчетам по принятию средств между источниками финансового обеспечения, осуществляемых в пределах остатка средств на лицевом счете (в кассе) </w:t>
      </w:r>
      <w:r w:rsidR="00267E0C" w:rsidRPr="00035A74">
        <w:rPr>
          <w:rFonts w:ascii="Times New Roman" w:hAnsi="Times New Roman"/>
          <w:sz w:val="24"/>
          <w:szCs w:val="24"/>
        </w:rPr>
        <w:t>субъекта централизованного учета</w:t>
      </w:r>
      <w:r w:rsidRPr="00035A74">
        <w:rPr>
          <w:rFonts w:ascii="Times New Roman" w:hAnsi="Times New Roman"/>
          <w:sz w:val="24"/>
          <w:szCs w:val="24"/>
        </w:rPr>
        <w:t>, отраженных на счете 0.304.06.000 «Расчеты с прочими кредиторами», при завершении финансового года не формируются.</w:t>
      </w:r>
    </w:p>
    <w:p w14:paraId="0B8C7061" w14:textId="061F3E13" w:rsidR="00B5044A" w:rsidRPr="00035A74" w:rsidRDefault="00B5044A" w:rsidP="0006309A">
      <w:pPr>
        <w:pStyle w:val="aff8"/>
        <w:jc w:val="both"/>
        <w:rPr>
          <w:rFonts w:ascii="Times New Roman" w:hAnsi="Times New Roman"/>
          <w:sz w:val="24"/>
          <w:szCs w:val="24"/>
        </w:rPr>
      </w:pPr>
    </w:p>
    <w:p w14:paraId="25BFF6C2" w14:textId="77777777" w:rsidR="00F216A9" w:rsidRPr="00035A74" w:rsidRDefault="00A5316D" w:rsidP="00F216A9">
      <w:pPr>
        <w:pStyle w:val="aff8"/>
        <w:jc w:val="right"/>
        <w:rPr>
          <w:rFonts w:ascii="Times New Roman" w:hAnsi="Times New Roman"/>
          <w:sz w:val="24"/>
          <w:szCs w:val="24"/>
        </w:rPr>
      </w:pPr>
      <w:r w:rsidRPr="00035A74">
        <w:rPr>
          <w:rFonts w:ascii="Times New Roman" w:hAnsi="Times New Roman"/>
          <w:sz w:val="24"/>
          <w:szCs w:val="24"/>
        </w:rPr>
        <w:t>Таблица 4 «</w:t>
      </w:r>
      <w:r w:rsidR="00F216A9" w:rsidRPr="00035A74">
        <w:rPr>
          <w:rFonts w:ascii="Times New Roman" w:hAnsi="Times New Roman"/>
          <w:sz w:val="24"/>
          <w:szCs w:val="24"/>
        </w:rPr>
        <w:t>Формирование финансового результата</w:t>
      </w:r>
      <w:r w:rsidRPr="00035A74">
        <w:rPr>
          <w:rFonts w:ascii="Times New Roman" w:hAnsi="Times New Roman"/>
          <w:sz w:val="24"/>
          <w:szCs w:val="24"/>
        </w:rPr>
        <w:t>»</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1458"/>
        <w:gridCol w:w="1486"/>
        <w:gridCol w:w="3718"/>
      </w:tblGrid>
      <w:tr w:rsidR="00F216A9" w:rsidRPr="00035A74" w14:paraId="3CD2EC8C" w14:textId="77777777" w:rsidTr="00F216A9">
        <w:trPr>
          <w:tblHeader/>
        </w:trPr>
        <w:tc>
          <w:tcPr>
            <w:tcW w:w="3544" w:type="dxa"/>
            <w:vMerge w:val="restart"/>
            <w:vAlign w:val="center"/>
          </w:tcPr>
          <w:p w14:paraId="506A28D2" w14:textId="77777777" w:rsidR="00F216A9" w:rsidRPr="00035A74" w:rsidRDefault="00F216A9" w:rsidP="00F216A9">
            <w:pPr>
              <w:ind w:firstLine="0"/>
              <w:jc w:val="center"/>
              <w:rPr>
                <w:b/>
                <w:sz w:val="20"/>
                <w:lang w:eastAsia="en-US"/>
              </w:rPr>
            </w:pPr>
            <w:r w:rsidRPr="00035A74">
              <w:rPr>
                <w:b/>
                <w:sz w:val="20"/>
                <w:lang w:eastAsia="en-US"/>
              </w:rPr>
              <w:t>Виды доходов, расходов</w:t>
            </w:r>
          </w:p>
        </w:tc>
        <w:tc>
          <w:tcPr>
            <w:tcW w:w="2944" w:type="dxa"/>
            <w:gridSpan w:val="2"/>
            <w:vAlign w:val="center"/>
          </w:tcPr>
          <w:p w14:paraId="13ACF0E9" w14:textId="77777777" w:rsidR="00F216A9" w:rsidRPr="00035A74" w:rsidRDefault="00F216A9" w:rsidP="00F216A9">
            <w:pPr>
              <w:ind w:firstLine="0"/>
              <w:jc w:val="center"/>
              <w:rPr>
                <w:b/>
                <w:sz w:val="20"/>
                <w:lang w:eastAsia="en-US"/>
              </w:rPr>
            </w:pPr>
            <w:r w:rsidRPr="00035A74">
              <w:rPr>
                <w:b/>
                <w:sz w:val="20"/>
                <w:lang w:eastAsia="en-US"/>
              </w:rPr>
              <w:t>Корреспонденция счетов</w:t>
            </w:r>
          </w:p>
        </w:tc>
        <w:tc>
          <w:tcPr>
            <w:tcW w:w="3718" w:type="dxa"/>
            <w:vMerge w:val="restart"/>
            <w:vAlign w:val="center"/>
          </w:tcPr>
          <w:p w14:paraId="6CA2CE58" w14:textId="77777777" w:rsidR="00F216A9" w:rsidRPr="00035A74" w:rsidRDefault="00F216A9" w:rsidP="00F216A9">
            <w:pPr>
              <w:ind w:firstLine="0"/>
              <w:jc w:val="center"/>
              <w:rPr>
                <w:b/>
                <w:sz w:val="20"/>
                <w:lang w:eastAsia="en-US"/>
              </w:rPr>
            </w:pPr>
            <w:r w:rsidRPr="00035A74">
              <w:rPr>
                <w:b/>
                <w:sz w:val="20"/>
                <w:lang w:eastAsia="en-US"/>
              </w:rPr>
              <w:t>Периодичность отражения операций</w:t>
            </w:r>
          </w:p>
        </w:tc>
      </w:tr>
      <w:tr w:rsidR="00F216A9" w:rsidRPr="00035A74" w14:paraId="549E8D6D" w14:textId="77777777" w:rsidTr="00F216A9">
        <w:trPr>
          <w:tblHeader/>
        </w:trPr>
        <w:tc>
          <w:tcPr>
            <w:tcW w:w="3544" w:type="dxa"/>
            <w:vMerge/>
            <w:vAlign w:val="center"/>
          </w:tcPr>
          <w:p w14:paraId="02C983F7" w14:textId="77777777" w:rsidR="00F216A9" w:rsidRPr="00035A74" w:rsidRDefault="00F216A9" w:rsidP="00F216A9">
            <w:pPr>
              <w:ind w:firstLine="0"/>
              <w:jc w:val="center"/>
              <w:rPr>
                <w:sz w:val="20"/>
                <w:lang w:eastAsia="en-US"/>
              </w:rPr>
            </w:pPr>
          </w:p>
        </w:tc>
        <w:tc>
          <w:tcPr>
            <w:tcW w:w="1458" w:type="dxa"/>
            <w:vAlign w:val="center"/>
          </w:tcPr>
          <w:p w14:paraId="07D84AB0" w14:textId="77777777" w:rsidR="00F216A9" w:rsidRPr="00035A74" w:rsidRDefault="00F216A9" w:rsidP="00F216A9">
            <w:pPr>
              <w:ind w:firstLine="0"/>
              <w:jc w:val="center"/>
              <w:rPr>
                <w:b/>
                <w:sz w:val="20"/>
                <w:lang w:eastAsia="en-US"/>
              </w:rPr>
            </w:pPr>
            <w:r w:rsidRPr="00035A74">
              <w:rPr>
                <w:b/>
                <w:sz w:val="20"/>
                <w:lang w:eastAsia="en-US"/>
              </w:rPr>
              <w:t>Дебет</w:t>
            </w:r>
          </w:p>
        </w:tc>
        <w:tc>
          <w:tcPr>
            <w:tcW w:w="1486" w:type="dxa"/>
            <w:vAlign w:val="center"/>
          </w:tcPr>
          <w:p w14:paraId="0FB5FF02" w14:textId="77777777" w:rsidR="00F216A9" w:rsidRPr="00035A74" w:rsidRDefault="00F216A9" w:rsidP="00F216A9">
            <w:pPr>
              <w:ind w:firstLine="0"/>
              <w:jc w:val="center"/>
              <w:rPr>
                <w:b/>
                <w:sz w:val="20"/>
                <w:lang w:eastAsia="en-US"/>
              </w:rPr>
            </w:pPr>
            <w:r w:rsidRPr="00035A74">
              <w:rPr>
                <w:b/>
                <w:sz w:val="20"/>
                <w:lang w:eastAsia="en-US"/>
              </w:rPr>
              <w:t>Кредит</w:t>
            </w:r>
          </w:p>
        </w:tc>
        <w:tc>
          <w:tcPr>
            <w:tcW w:w="3718" w:type="dxa"/>
            <w:vMerge/>
            <w:vAlign w:val="center"/>
          </w:tcPr>
          <w:p w14:paraId="5404BB9E" w14:textId="77777777" w:rsidR="00F216A9" w:rsidRPr="00035A74" w:rsidRDefault="00F216A9" w:rsidP="00F216A9">
            <w:pPr>
              <w:ind w:firstLine="0"/>
              <w:jc w:val="center"/>
              <w:rPr>
                <w:sz w:val="20"/>
                <w:lang w:eastAsia="en-US"/>
              </w:rPr>
            </w:pPr>
          </w:p>
        </w:tc>
      </w:tr>
      <w:tr w:rsidR="00F216A9" w:rsidRPr="00035A74" w14:paraId="2AD89576" w14:textId="77777777" w:rsidTr="00F216A9">
        <w:tc>
          <w:tcPr>
            <w:tcW w:w="3544" w:type="dxa"/>
          </w:tcPr>
          <w:p w14:paraId="61A47BD7" w14:textId="77777777" w:rsidR="00F216A9" w:rsidRPr="00035A74" w:rsidRDefault="00F216A9" w:rsidP="00F216A9">
            <w:pPr>
              <w:ind w:firstLine="0"/>
              <w:rPr>
                <w:sz w:val="20"/>
                <w:lang w:eastAsia="en-US"/>
              </w:rPr>
            </w:pPr>
            <w:r w:rsidRPr="00035A74">
              <w:rPr>
                <w:sz w:val="20"/>
                <w:lang w:eastAsia="en-US"/>
              </w:rPr>
              <w:t>Признание доходов будущих периодов в доходах текущего периода</w:t>
            </w:r>
          </w:p>
        </w:tc>
        <w:tc>
          <w:tcPr>
            <w:tcW w:w="1458" w:type="dxa"/>
          </w:tcPr>
          <w:p w14:paraId="0DD25E7F" w14:textId="41AF8C85" w:rsidR="00F216A9" w:rsidRPr="00035A74" w:rsidRDefault="00F216A9" w:rsidP="00CF0183">
            <w:pPr>
              <w:ind w:firstLine="0"/>
              <w:jc w:val="center"/>
              <w:rPr>
                <w:sz w:val="20"/>
                <w:lang w:eastAsia="en-US"/>
              </w:rPr>
            </w:pPr>
            <w:r w:rsidRPr="00035A74">
              <w:rPr>
                <w:sz w:val="20"/>
                <w:lang w:eastAsia="en-US"/>
              </w:rPr>
              <w:t>0.401.41.1хх</w:t>
            </w:r>
          </w:p>
        </w:tc>
        <w:tc>
          <w:tcPr>
            <w:tcW w:w="1486" w:type="dxa"/>
          </w:tcPr>
          <w:p w14:paraId="5A7FEA4E" w14:textId="77777777" w:rsidR="00F216A9" w:rsidRPr="00035A74" w:rsidRDefault="00F216A9" w:rsidP="00F216A9">
            <w:pPr>
              <w:ind w:firstLine="0"/>
              <w:jc w:val="center"/>
              <w:rPr>
                <w:sz w:val="20"/>
                <w:lang w:eastAsia="en-US"/>
              </w:rPr>
            </w:pPr>
            <w:r w:rsidRPr="00035A74">
              <w:rPr>
                <w:sz w:val="20"/>
                <w:lang w:eastAsia="en-US"/>
              </w:rPr>
              <w:t>0.401.10.1хх</w:t>
            </w:r>
          </w:p>
        </w:tc>
        <w:tc>
          <w:tcPr>
            <w:tcW w:w="3718" w:type="dxa"/>
          </w:tcPr>
          <w:p w14:paraId="784C86B4" w14:textId="77777777" w:rsidR="00F216A9" w:rsidRPr="00035A74" w:rsidRDefault="00F216A9" w:rsidP="00F216A9">
            <w:pPr>
              <w:ind w:firstLine="0"/>
              <w:rPr>
                <w:sz w:val="20"/>
                <w:lang w:eastAsia="en-US"/>
              </w:rPr>
            </w:pPr>
            <w:r w:rsidRPr="00035A74">
              <w:rPr>
                <w:sz w:val="20"/>
                <w:lang w:eastAsia="en-US"/>
              </w:rPr>
              <w:t>Ежемесячно, ежеквартально, по факту выполнения определенного объема работ, услуг в соответствии с условиями договоров, соглашений</w:t>
            </w:r>
          </w:p>
        </w:tc>
      </w:tr>
      <w:tr w:rsidR="00F216A9" w:rsidRPr="00035A74" w14:paraId="672339EC" w14:textId="77777777" w:rsidTr="00F216A9">
        <w:tc>
          <w:tcPr>
            <w:tcW w:w="3544" w:type="dxa"/>
          </w:tcPr>
          <w:p w14:paraId="51EAA343" w14:textId="77777777" w:rsidR="00F216A9" w:rsidRPr="00035A74" w:rsidRDefault="00F216A9" w:rsidP="00F216A9">
            <w:pPr>
              <w:ind w:firstLine="0"/>
              <w:rPr>
                <w:sz w:val="20"/>
                <w:lang w:eastAsia="en-US"/>
              </w:rPr>
            </w:pPr>
            <w:r w:rsidRPr="00035A74">
              <w:rPr>
                <w:sz w:val="20"/>
                <w:lang w:eastAsia="en-US"/>
              </w:rPr>
              <w:t xml:space="preserve">Признание расходов будущих </w:t>
            </w:r>
            <w:r w:rsidRPr="00035A74">
              <w:rPr>
                <w:sz w:val="20"/>
                <w:lang w:eastAsia="en-US"/>
              </w:rPr>
              <w:lastRenderedPageBreak/>
              <w:t>периодов в расходах текущего периода</w:t>
            </w:r>
          </w:p>
        </w:tc>
        <w:tc>
          <w:tcPr>
            <w:tcW w:w="1458" w:type="dxa"/>
          </w:tcPr>
          <w:p w14:paraId="3186218D" w14:textId="77777777" w:rsidR="00F216A9" w:rsidRPr="00035A74" w:rsidRDefault="00F216A9" w:rsidP="00F216A9">
            <w:pPr>
              <w:pStyle w:val="aff8"/>
              <w:jc w:val="center"/>
              <w:rPr>
                <w:rFonts w:ascii="Times New Roman" w:hAnsi="Times New Roman"/>
                <w:sz w:val="20"/>
                <w:szCs w:val="20"/>
              </w:rPr>
            </w:pPr>
            <w:r w:rsidRPr="00035A74">
              <w:rPr>
                <w:rFonts w:ascii="Times New Roman" w:hAnsi="Times New Roman"/>
                <w:sz w:val="20"/>
                <w:szCs w:val="20"/>
              </w:rPr>
              <w:lastRenderedPageBreak/>
              <w:t>0.109.х</w:t>
            </w:r>
            <w:proofErr w:type="gramStart"/>
            <w:r w:rsidRPr="00035A74">
              <w:rPr>
                <w:rFonts w:ascii="Times New Roman" w:hAnsi="Times New Roman"/>
                <w:sz w:val="20"/>
                <w:szCs w:val="20"/>
              </w:rPr>
              <w:t>0</w:t>
            </w:r>
            <w:proofErr w:type="gramEnd"/>
            <w:r w:rsidRPr="00035A74">
              <w:rPr>
                <w:rFonts w:ascii="Times New Roman" w:hAnsi="Times New Roman"/>
                <w:sz w:val="20"/>
                <w:szCs w:val="20"/>
              </w:rPr>
              <w:t>.2хх</w:t>
            </w:r>
          </w:p>
          <w:p w14:paraId="01C1DA65" w14:textId="77777777" w:rsidR="00F216A9" w:rsidRPr="00035A74" w:rsidRDefault="00F216A9" w:rsidP="00F216A9">
            <w:pPr>
              <w:ind w:firstLine="0"/>
              <w:jc w:val="center"/>
              <w:rPr>
                <w:sz w:val="20"/>
                <w:lang w:eastAsia="en-US"/>
              </w:rPr>
            </w:pPr>
            <w:r w:rsidRPr="00035A74">
              <w:rPr>
                <w:sz w:val="20"/>
                <w:lang w:eastAsia="en-US"/>
              </w:rPr>
              <w:lastRenderedPageBreak/>
              <w:t>0.401.20.2хх</w:t>
            </w:r>
          </w:p>
        </w:tc>
        <w:tc>
          <w:tcPr>
            <w:tcW w:w="1486" w:type="dxa"/>
          </w:tcPr>
          <w:p w14:paraId="04E402B4" w14:textId="77777777" w:rsidR="00F216A9" w:rsidRPr="00035A74" w:rsidRDefault="00F216A9" w:rsidP="00F216A9">
            <w:pPr>
              <w:ind w:firstLine="0"/>
              <w:jc w:val="center"/>
              <w:rPr>
                <w:sz w:val="20"/>
                <w:lang w:eastAsia="en-US"/>
              </w:rPr>
            </w:pPr>
            <w:r w:rsidRPr="00035A74">
              <w:rPr>
                <w:sz w:val="20"/>
                <w:lang w:eastAsia="en-US"/>
              </w:rPr>
              <w:lastRenderedPageBreak/>
              <w:t>0.401.50.2хх</w:t>
            </w:r>
          </w:p>
        </w:tc>
        <w:tc>
          <w:tcPr>
            <w:tcW w:w="3718" w:type="dxa"/>
          </w:tcPr>
          <w:p w14:paraId="3A4854BD" w14:textId="77777777" w:rsidR="00F216A9" w:rsidRPr="00035A74" w:rsidRDefault="00F216A9" w:rsidP="00F216A9">
            <w:pPr>
              <w:ind w:firstLine="0"/>
              <w:rPr>
                <w:sz w:val="20"/>
                <w:lang w:eastAsia="en-US"/>
              </w:rPr>
            </w:pPr>
            <w:r w:rsidRPr="00035A74">
              <w:rPr>
                <w:sz w:val="20"/>
                <w:lang w:eastAsia="en-US"/>
              </w:rPr>
              <w:t xml:space="preserve">Ежемесячно, ежеквартально, по факту </w:t>
            </w:r>
            <w:r w:rsidRPr="00035A74">
              <w:rPr>
                <w:sz w:val="20"/>
                <w:lang w:eastAsia="en-US"/>
              </w:rPr>
              <w:lastRenderedPageBreak/>
              <w:t>выполнения определенного объема работ, услуг в соответствии с условиями договоров, соглашений</w:t>
            </w:r>
          </w:p>
          <w:p w14:paraId="03E79A9D" w14:textId="77777777" w:rsidR="007D0B93" w:rsidRPr="00035A74" w:rsidRDefault="007D0B93" w:rsidP="00F216A9">
            <w:pPr>
              <w:ind w:firstLine="0"/>
              <w:rPr>
                <w:sz w:val="20"/>
                <w:lang w:eastAsia="en-US"/>
              </w:rPr>
            </w:pPr>
            <w:r w:rsidRPr="00035A74">
              <w:rPr>
                <w:sz w:val="20"/>
                <w:lang w:eastAsia="en-US"/>
              </w:rPr>
              <w:t>Ежемесячно с учетом фактической отработки работником каждого месяца</w:t>
            </w:r>
          </w:p>
        </w:tc>
      </w:tr>
      <w:tr w:rsidR="00C53595" w:rsidRPr="00035A74" w14:paraId="6603EC6D" w14:textId="77777777" w:rsidTr="00F216A9">
        <w:tc>
          <w:tcPr>
            <w:tcW w:w="3544" w:type="dxa"/>
            <w:vMerge w:val="restart"/>
          </w:tcPr>
          <w:p w14:paraId="4D71F81D" w14:textId="77777777" w:rsidR="00C53595" w:rsidRPr="00035A74" w:rsidRDefault="00C53595" w:rsidP="00F216A9">
            <w:pPr>
              <w:ind w:firstLine="0"/>
              <w:rPr>
                <w:sz w:val="20"/>
                <w:lang w:eastAsia="en-US"/>
              </w:rPr>
            </w:pPr>
            <w:r w:rsidRPr="00035A74">
              <w:rPr>
                <w:sz w:val="20"/>
              </w:rPr>
              <w:lastRenderedPageBreak/>
              <w:t>Списание прямых затрат, формирующих себестоимость выполненных работ, оказанных услуг в отчетном периоде</w:t>
            </w:r>
          </w:p>
        </w:tc>
        <w:tc>
          <w:tcPr>
            <w:tcW w:w="1458" w:type="dxa"/>
          </w:tcPr>
          <w:p w14:paraId="28484129" w14:textId="77777777" w:rsidR="00C53595" w:rsidRPr="00035A74" w:rsidRDefault="00C53595" w:rsidP="00F216A9">
            <w:pPr>
              <w:ind w:firstLine="0"/>
              <w:jc w:val="center"/>
              <w:rPr>
                <w:sz w:val="20"/>
                <w:lang w:eastAsia="en-US"/>
              </w:rPr>
            </w:pPr>
            <w:r w:rsidRPr="00035A74">
              <w:rPr>
                <w:sz w:val="20"/>
              </w:rPr>
              <w:t>4.401.10.131</w:t>
            </w:r>
          </w:p>
        </w:tc>
        <w:tc>
          <w:tcPr>
            <w:tcW w:w="1486" w:type="dxa"/>
          </w:tcPr>
          <w:p w14:paraId="76F88673" w14:textId="77777777" w:rsidR="00C53595" w:rsidRPr="00035A74" w:rsidRDefault="00C53595" w:rsidP="00F216A9">
            <w:pPr>
              <w:ind w:firstLine="0"/>
              <w:jc w:val="center"/>
              <w:rPr>
                <w:sz w:val="20"/>
                <w:lang w:eastAsia="en-US"/>
              </w:rPr>
            </w:pPr>
            <w:r w:rsidRPr="00035A74">
              <w:rPr>
                <w:sz w:val="20"/>
              </w:rPr>
              <w:t>4.109.60.2хх</w:t>
            </w:r>
          </w:p>
        </w:tc>
        <w:tc>
          <w:tcPr>
            <w:tcW w:w="3718" w:type="dxa"/>
          </w:tcPr>
          <w:p w14:paraId="374AF1B3" w14:textId="77777777" w:rsidR="00C53595" w:rsidRPr="00035A74" w:rsidRDefault="00C53595" w:rsidP="00F216A9">
            <w:pPr>
              <w:ind w:firstLine="0"/>
              <w:rPr>
                <w:sz w:val="20"/>
              </w:rPr>
            </w:pPr>
            <w:r w:rsidRPr="00035A74">
              <w:rPr>
                <w:sz w:val="20"/>
              </w:rPr>
              <w:t>Ежеквартально на последнее число квартала в полном объеме</w:t>
            </w:r>
          </w:p>
          <w:p w14:paraId="512726AF" w14:textId="77777777" w:rsidR="00C53595" w:rsidRPr="00035A74" w:rsidRDefault="00C53595" w:rsidP="00F216A9">
            <w:pPr>
              <w:ind w:firstLine="0"/>
              <w:rPr>
                <w:sz w:val="20"/>
                <w:lang w:eastAsia="en-US"/>
              </w:rPr>
            </w:pPr>
            <w:r w:rsidRPr="00035A74">
              <w:rPr>
                <w:sz w:val="20"/>
                <w:lang w:eastAsia="en-US"/>
              </w:rPr>
              <w:t>Ежемесячно на последнее число месяца</w:t>
            </w:r>
          </w:p>
        </w:tc>
      </w:tr>
      <w:tr w:rsidR="00C53595" w:rsidRPr="00035A74" w14:paraId="0A56824E" w14:textId="77777777" w:rsidTr="00F216A9">
        <w:tc>
          <w:tcPr>
            <w:tcW w:w="3544" w:type="dxa"/>
            <w:vMerge/>
          </w:tcPr>
          <w:p w14:paraId="3F91FE2B" w14:textId="77777777" w:rsidR="00C53595" w:rsidRPr="00035A74" w:rsidRDefault="00C53595" w:rsidP="00F216A9">
            <w:pPr>
              <w:ind w:firstLine="0"/>
              <w:rPr>
                <w:sz w:val="20"/>
                <w:lang w:eastAsia="en-US"/>
              </w:rPr>
            </w:pPr>
          </w:p>
        </w:tc>
        <w:tc>
          <w:tcPr>
            <w:tcW w:w="1458" w:type="dxa"/>
          </w:tcPr>
          <w:p w14:paraId="5ED09907" w14:textId="77777777" w:rsidR="00C53595" w:rsidRPr="00035A74" w:rsidRDefault="00C53595" w:rsidP="00F216A9">
            <w:pPr>
              <w:ind w:firstLine="0"/>
              <w:jc w:val="center"/>
              <w:rPr>
                <w:sz w:val="20"/>
                <w:lang w:eastAsia="en-US"/>
              </w:rPr>
            </w:pPr>
            <w:r w:rsidRPr="00035A74">
              <w:rPr>
                <w:sz w:val="20"/>
              </w:rPr>
              <w:t>2.401.10.131</w:t>
            </w:r>
          </w:p>
        </w:tc>
        <w:tc>
          <w:tcPr>
            <w:tcW w:w="1486" w:type="dxa"/>
          </w:tcPr>
          <w:p w14:paraId="038B807B" w14:textId="77777777" w:rsidR="00C53595" w:rsidRPr="00035A74" w:rsidRDefault="00C53595" w:rsidP="00F216A9">
            <w:pPr>
              <w:ind w:firstLine="0"/>
              <w:jc w:val="center"/>
              <w:rPr>
                <w:sz w:val="20"/>
                <w:lang w:eastAsia="en-US"/>
              </w:rPr>
            </w:pPr>
            <w:r w:rsidRPr="00035A74">
              <w:rPr>
                <w:sz w:val="20"/>
              </w:rPr>
              <w:t>2.109.60.2хх</w:t>
            </w:r>
          </w:p>
        </w:tc>
        <w:tc>
          <w:tcPr>
            <w:tcW w:w="3718" w:type="dxa"/>
          </w:tcPr>
          <w:p w14:paraId="19CCA77B" w14:textId="77777777" w:rsidR="00C53595" w:rsidRPr="00035A74" w:rsidRDefault="00C53595" w:rsidP="00016DD6">
            <w:pPr>
              <w:ind w:firstLine="0"/>
              <w:rPr>
                <w:sz w:val="20"/>
              </w:rPr>
            </w:pPr>
            <w:r w:rsidRPr="00035A74">
              <w:rPr>
                <w:sz w:val="20"/>
              </w:rPr>
              <w:t>Ежеквартально на последнее число квартала в полном объеме</w:t>
            </w:r>
          </w:p>
          <w:p w14:paraId="5B41E762" w14:textId="77777777" w:rsidR="00C53595" w:rsidRPr="00035A74" w:rsidRDefault="00C53595" w:rsidP="00016DD6">
            <w:pPr>
              <w:ind w:firstLine="0"/>
              <w:rPr>
                <w:sz w:val="20"/>
                <w:lang w:eastAsia="en-US"/>
              </w:rPr>
            </w:pPr>
            <w:r w:rsidRPr="00035A74">
              <w:rPr>
                <w:sz w:val="20"/>
                <w:lang w:eastAsia="en-US"/>
              </w:rPr>
              <w:t>Ежемесячно на последнее число месяца</w:t>
            </w:r>
          </w:p>
        </w:tc>
      </w:tr>
      <w:tr w:rsidR="00C53595" w:rsidRPr="00035A74" w14:paraId="6C0EAFE5" w14:textId="77777777" w:rsidTr="00F216A9">
        <w:tc>
          <w:tcPr>
            <w:tcW w:w="3544" w:type="dxa"/>
            <w:vMerge/>
          </w:tcPr>
          <w:p w14:paraId="4672FD14" w14:textId="77777777" w:rsidR="00C53595" w:rsidRPr="00035A74" w:rsidRDefault="00C53595" w:rsidP="00F216A9">
            <w:pPr>
              <w:ind w:firstLine="0"/>
              <w:rPr>
                <w:sz w:val="20"/>
                <w:lang w:eastAsia="en-US"/>
              </w:rPr>
            </w:pPr>
          </w:p>
        </w:tc>
        <w:tc>
          <w:tcPr>
            <w:tcW w:w="1458" w:type="dxa"/>
          </w:tcPr>
          <w:p w14:paraId="4463B105" w14:textId="06C97417" w:rsidR="00C53595" w:rsidRPr="00035A74" w:rsidRDefault="00C53595" w:rsidP="00F216A9">
            <w:pPr>
              <w:ind w:firstLine="0"/>
              <w:jc w:val="center"/>
              <w:rPr>
                <w:sz w:val="20"/>
              </w:rPr>
            </w:pPr>
            <w:r w:rsidRPr="00035A74">
              <w:rPr>
                <w:sz w:val="20"/>
                <w:lang w:eastAsia="en-US"/>
              </w:rPr>
              <w:t>7.401.10.132</w:t>
            </w:r>
          </w:p>
        </w:tc>
        <w:tc>
          <w:tcPr>
            <w:tcW w:w="1486" w:type="dxa"/>
          </w:tcPr>
          <w:p w14:paraId="3F8AF4F8" w14:textId="79774B54" w:rsidR="00C53595" w:rsidRPr="00035A74" w:rsidRDefault="00C53595" w:rsidP="00F216A9">
            <w:pPr>
              <w:ind w:firstLine="0"/>
              <w:jc w:val="center"/>
              <w:rPr>
                <w:sz w:val="20"/>
              </w:rPr>
            </w:pPr>
            <w:r w:rsidRPr="00035A74">
              <w:rPr>
                <w:sz w:val="20"/>
                <w:lang w:eastAsia="en-US"/>
              </w:rPr>
              <w:t>7.109.60.2хх</w:t>
            </w:r>
          </w:p>
        </w:tc>
        <w:tc>
          <w:tcPr>
            <w:tcW w:w="3718" w:type="dxa"/>
          </w:tcPr>
          <w:p w14:paraId="226B0BED" w14:textId="77777777" w:rsidR="00C53595" w:rsidRPr="00035A74" w:rsidRDefault="00C53595" w:rsidP="00226567">
            <w:pPr>
              <w:ind w:firstLine="0"/>
              <w:rPr>
                <w:sz w:val="20"/>
              </w:rPr>
            </w:pPr>
            <w:r w:rsidRPr="00035A74">
              <w:rPr>
                <w:sz w:val="20"/>
              </w:rPr>
              <w:t>Ежеквартально на последнее число квартала в полном объеме</w:t>
            </w:r>
          </w:p>
          <w:p w14:paraId="50E49400" w14:textId="7FB558E3" w:rsidR="00C53595" w:rsidRPr="00035A74" w:rsidRDefault="00C53595" w:rsidP="00016DD6">
            <w:pPr>
              <w:ind w:firstLine="0"/>
              <w:rPr>
                <w:sz w:val="20"/>
              </w:rPr>
            </w:pPr>
            <w:r w:rsidRPr="00035A74">
              <w:rPr>
                <w:sz w:val="20"/>
                <w:lang w:eastAsia="en-US"/>
              </w:rPr>
              <w:t>Ежемесячно на последнее число месяца</w:t>
            </w:r>
          </w:p>
        </w:tc>
      </w:tr>
      <w:tr w:rsidR="00C53595" w:rsidRPr="00035A74" w14:paraId="0DDEEC5F" w14:textId="77777777" w:rsidTr="00CA7D0E">
        <w:tc>
          <w:tcPr>
            <w:tcW w:w="10206" w:type="dxa"/>
            <w:gridSpan w:val="4"/>
          </w:tcPr>
          <w:p w14:paraId="33D1ACCC" w14:textId="77777777" w:rsidR="00C53595" w:rsidRPr="00035A74" w:rsidRDefault="00C53595" w:rsidP="00016DD6">
            <w:pPr>
              <w:ind w:firstLine="0"/>
              <w:jc w:val="center"/>
              <w:rPr>
                <w:b/>
                <w:sz w:val="20"/>
                <w:lang w:eastAsia="en-US"/>
              </w:rPr>
            </w:pPr>
            <w:r w:rsidRPr="00035A74">
              <w:rPr>
                <w:b/>
                <w:sz w:val="20"/>
              </w:rPr>
              <w:t>Сегмент «Городское хозяйство»</w:t>
            </w:r>
          </w:p>
        </w:tc>
      </w:tr>
      <w:tr w:rsidR="00C53595" w:rsidRPr="00035A74" w14:paraId="029E7938" w14:textId="77777777" w:rsidTr="00CA7D0E">
        <w:tc>
          <w:tcPr>
            <w:tcW w:w="10206" w:type="dxa"/>
            <w:gridSpan w:val="4"/>
          </w:tcPr>
          <w:p w14:paraId="3C1EBF52" w14:textId="77777777" w:rsidR="00C53595" w:rsidRPr="00035A74" w:rsidRDefault="00C53595" w:rsidP="00016DD6">
            <w:pPr>
              <w:ind w:firstLine="0"/>
              <w:jc w:val="center"/>
              <w:rPr>
                <w:b/>
                <w:sz w:val="20"/>
                <w:lang w:eastAsia="en-US"/>
              </w:rPr>
            </w:pPr>
            <w:r w:rsidRPr="00035A74">
              <w:rPr>
                <w:b/>
                <w:sz w:val="20"/>
              </w:rPr>
              <w:t>Отрасль «Жилищно-коммунальное хозяйство»</w:t>
            </w:r>
          </w:p>
        </w:tc>
      </w:tr>
      <w:tr w:rsidR="00C53595" w:rsidRPr="00035A74" w14:paraId="365B0850" w14:textId="77777777" w:rsidTr="00CA7D0E">
        <w:tc>
          <w:tcPr>
            <w:tcW w:w="3544" w:type="dxa"/>
          </w:tcPr>
          <w:p w14:paraId="149D1750" w14:textId="77777777" w:rsidR="00C53595" w:rsidRPr="00035A74" w:rsidRDefault="00C53595" w:rsidP="00CA7D0E">
            <w:pPr>
              <w:ind w:firstLine="0"/>
              <w:rPr>
                <w:sz w:val="20"/>
                <w:lang w:eastAsia="en-US"/>
              </w:rPr>
            </w:pPr>
            <w:r w:rsidRPr="00035A74">
              <w:rPr>
                <w:sz w:val="20"/>
              </w:rPr>
              <w:t>Списание прямых затрат, формирующих себестоимость выполненных работ, оказанных услуг в отчетном периоде</w:t>
            </w:r>
          </w:p>
        </w:tc>
        <w:tc>
          <w:tcPr>
            <w:tcW w:w="1458" w:type="dxa"/>
          </w:tcPr>
          <w:p w14:paraId="699413DB" w14:textId="77777777" w:rsidR="00C53595" w:rsidRPr="00035A74" w:rsidRDefault="00C53595" w:rsidP="00CA7D0E">
            <w:pPr>
              <w:ind w:firstLine="0"/>
              <w:jc w:val="center"/>
              <w:rPr>
                <w:sz w:val="20"/>
                <w:lang w:eastAsia="en-US"/>
              </w:rPr>
            </w:pPr>
            <w:r w:rsidRPr="00035A74">
              <w:rPr>
                <w:sz w:val="20"/>
              </w:rPr>
              <w:t>2.401.10.131</w:t>
            </w:r>
          </w:p>
        </w:tc>
        <w:tc>
          <w:tcPr>
            <w:tcW w:w="1486" w:type="dxa"/>
          </w:tcPr>
          <w:p w14:paraId="70CAA773" w14:textId="77777777" w:rsidR="00C53595" w:rsidRPr="00035A74" w:rsidRDefault="00C53595" w:rsidP="00CA7D0E">
            <w:pPr>
              <w:ind w:firstLine="0"/>
              <w:jc w:val="center"/>
              <w:rPr>
                <w:sz w:val="20"/>
                <w:lang w:eastAsia="en-US"/>
              </w:rPr>
            </w:pPr>
            <w:r w:rsidRPr="00035A74">
              <w:rPr>
                <w:sz w:val="20"/>
              </w:rPr>
              <w:t>2.109.60.2хх</w:t>
            </w:r>
          </w:p>
        </w:tc>
        <w:tc>
          <w:tcPr>
            <w:tcW w:w="3718" w:type="dxa"/>
          </w:tcPr>
          <w:p w14:paraId="2986E063" w14:textId="77777777" w:rsidR="00C53595" w:rsidRPr="00035A74" w:rsidRDefault="00C53595" w:rsidP="00CA7D0E">
            <w:pPr>
              <w:ind w:firstLine="0"/>
              <w:rPr>
                <w:sz w:val="20"/>
                <w:lang w:eastAsia="en-US"/>
              </w:rPr>
            </w:pPr>
            <w:r w:rsidRPr="00035A74">
              <w:rPr>
                <w:sz w:val="20"/>
              </w:rPr>
              <w:t>Ежеквартально на последнее число квартала в полном объеме (за исключением затрат в части незавершенного производства по работам (этапам работ) капитального ремонта МКД по КВФО 2)</w:t>
            </w:r>
          </w:p>
        </w:tc>
      </w:tr>
      <w:tr w:rsidR="00C53595" w:rsidRPr="00035A74" w14:paraId="7B2FAE8C" w14:textId="77777777" w:rsidTr="00F216A9">
        <w:tc>
          <w:tcPr>
            <w:tcW w:w="10206" w:type="dxa"/>
            <w:gridSpan w:val="4"/>
          </w:tcPr>
          <w:p w14:paraId="5D5AB070" w14:textId="77777777" w:rsidR="00C53595" w:rsidRPr="00035A74" w:rsidRDefault="00C53595" w:rsidP="00F216A9">
            <w:pPr>
              <w:ind w:firstLine="0"/>
              <w:rPr>
                <w:sz w:val="20"/>
                <w:lang w:eastAsia="en-US"/>
              </w:rPr>
            </w:pPr>
            <w:r w:rsidRPr="00035A74">
              <w:rPr>
                <w:sz w:val="20"/>
              </w:rPr>
              <w:t>Перенос показателей (остатков) по соответствующим аналитическим счетам доходов будущих периодов, сформированных в отчетном финансовом году, в первый рабочий день текущего года</w:t>
            </w:r>
          </w:p>
        </w:tc>
      </w:tr>
      <w:tr w:rsidR="00C53595" w:rsidRPr="00035A74" w14:paraId="62461166" w14:textId="77777777" w:rsidTr="00F216A9">
        <w:trPr>
          <w:trHeight w:val="720"/>
        </w:trPr>
        <w:tc>
          <w:tcPr>
            <w:tcW w:w="3544" w:type="dxa"/>
          </w:tcPr>
          <w:p w14:paraId="6F482658" w14:textId="77777777" w:rsidR="00C53595" w:rsidRPr="00035A74" w:rsidRDefault="00C53595" w:rsidP="00F216A9">
            <w:pPr>
              <w:ind w:firstLine="0"/>
              <w:rPr>
                <w:sz w:val="20"/>
                <w:lang w:eastAsia="en-US"/>
              </w:rPr>
            </w:pPr>
            <w:r w:rsidRPr="00035A74">
              <w:rPr>
                <w:sz w:val="20"/>
              </w:rPr>
              <w:t>Показатели иных очередных годов - на счета текущего финансового года</w:t>
            </w:r>
          </w:p>
        </w:tc>
        <w:tc>
          <w:tcPr>
            <w:tcW w:w="1458" w:type="dxa"/>
          </w:tcPr>
          <w:p w14:paraId="3DF3F6FA" w14:textId="77777777" w:rsidR="00C53595" w:rsidRPr="00035A74" w:rsidRDefault="00C53595" w:rsidP="00F216A9">
            <w:pPr>
              <w:ind w:firstLine="0"/>
              <w:jc w:val="center"/>
              <w:rPr>
                <w:sz w:val="20"/>
                <w:lang w:eastAsia="en-US"/>
              </w:rPr>
            </w:pPr>
            <w:r w:rsidRPr="00035A74">
              <w:rPr>
                <w:sz w:val="20"/>
              </w:rPr>
              <w:t>0.401.4</w:t>
            </w:r>
            <w:r w:rsidRPr="00035A74">
              <w:rPr>
                <w:sz w:val="20"/>
                <w:lang w:val="en-US"/>
              </w:rPr>
              <w:t>9</w:t>
            </w:r>
            <w:r w:rsidRPr="00035A74">
              <w:rPr>
                <w:sz w:val="20"/>
              </w:rPr>
              <w:t>.1хх</w:t>
            </w:r>
          </w:p>
        </w:tc>
        <w:tc>
          <w:tcPr>
            <w:tcW w:w="1486" w:type="dxa"/>
          </w:tcPr>
          <w:p w14:paraId="5356BC25" w14:textId="77777777" w:rsidR="00C53595" w:rsidRPr="00035A74" w:rsidRDefault="00C53595" w:rsidP="00F216A9">
            <w:pPr>
              <w:ind w:firstLine="0"/>
              <w:jc w:val="center"/>
              <w:rPr>
                <w:sz w:val="20"/>
                <w:lang w:eastAsia="en-US"/>
              </w:rPr>
            </w:pPr>
            <w:r w:rsidRPr="00035A74">
              <w:rPr>
                <w:sz w:val="20"/>
              </w:rPr>
              <w:t>0.401.41.1хх</w:t>
            </w:r>
          </w:p>
        </w:tc>
        <w:tc>
          <w:tcPr>
            <w:tcW w:w="3718" w:type="dxa"/>
          </w:tcPr>
          <w:p w14:paraId="6A6FE8E2" w14:textId="06AEA489" w:rsidR="00C53595" w:rsidRPr="00035A74" w:rsidRDefault="00C53595" w:rsidP="00CF0183">
            <w:pPr>
              <w:pStyle w:val="aff8"/>
              <w:jc w:val="both"/>
              <w:rPr>
                <w:sz w:val="20"/>
              </w:rPr>
            </w:pPr>
            <w:r w:rsidRPr="00035A74">
              <w:rPr>
                <w:rFonts w:ascii="Times New Roman" w:hAnsi="Times New Roman"/>
                <w:sz w:val="20"/>
                <w:szCs w:val="20"/>
              </w:rPr>
              <w:t>В первый рабочий день текущего года</w:t>
            </w:r>
          </w:p>
        </w:tc>
      </w:tr>
      <w:tr w:rsidR="00C53595" w:rsidRPr="00035A74" w14:paraId="34A4CE9F" w14:textId="77777777" w:rsidTr="00A63302">
        <w:trPr>
          <w:trHeight w:val="227"/>
        </w:trPr>
        <w:tc>
          <w:tcPr>
            <w:tcW w:w="10206" w:type="dxa"/>
            <w:gridSpan w:val="4"/>
          </w:tcPr>
          <w:p w14:paraId="35165417" w14:textId="77777777" w:rsidR="00C53595" w:rsidRPr="00035A74" w:rsidRDefault="00C53595" w:rsidP="00A63302">
            <w:pPr>
              <w:pStyle w:val="aff8"/>
              <w:jc w:val="both"/>
              <w:rPr>
                <w:rFonts w:ascii="Times New Roman" w:hAnsi="Times New Roman"/>
                <w:sz w:val="20"/>
                <w:szCs w:val="20"/>
              </w:rPr>
            </w:pPr>
            <w:r w:rsidRPr="00035A74">
              <w:rPr>
                <w:rFonts w:ascii="Times New Roman" w:hAnsi="Times New Roman"/>
                <w:sz w:val="20"/>
                <w:szCs w:val="20"/>
              </w:rPr>
              <w:t>Признание накладных расходов производства готовой продукции, работ, услуг</w:t>
            </w:r>
          </w:p>
        </w:tc>
      </w:tr>
      <w:tr w:rsidR="00C53595" w:rsidRPr="00035A74" w14:paraId="225A39E3" w14:textId="77777777" w:rsidTr="00A63302">
        <w:trPr>
          <w:trHeight w:val="544"/>
        </w:trPr>
        <w:tc>
          <w:tcPr>
            <w:tcW w:w="3544" w:type="dxa"/>
            <w:vMerge w:val="restart"/>
          </w:tcPr>
          <w:p w14:paraId="3197828E" w14:textId="77777777" w:rsidR="00C53595" w:rsidRPr="00035A74" w:rsidRDefault="00C53595" w:rsidP="00A63302">
            <w:pPr>
              <w:ind w:firstLine="0"/>
              <w:rPr>
                <w:sz w:val="20"/>
              </w:rPr>
            </w:pPr>
            <w:r w:rsidRPr="00035A74">
              <w:rPr>
                <w:sz w:val="20"/>
              </w:rPr>
              <w:t>Списание накладных расходов на себестоимость выполненных работ, оказанных услуг в отчетном периоде</w:t>
            </w:r>
            <w:r w:rsidRPr="00035A74">
              <w:t xml:space="preserve"> </w:t>
            </w:r>
            <w:r w:rsidRPr="00035A74">
              <w:rPr>
                <w:sz w:val="20"/>
              </w:rPr>
              <w:t>в соответствии с порядком, установленным в разделе «Расходы» настоящей учетной политики</w:t>
            </w:r>
          </w:p>
        </w:tc>
        <w:tc>
          <w:tcPr>
            <w:tcW w:w="1458" w:type="dxa"/>
          </w:tcPr>
          <w:p w14:paraId="1C783E6E" w14:textId="77777777" w:rsidR="00C53595" w:rsidRPr="00035A74" w:rsidRDefault="00C53595" w:rsidP="00A63302">
            <w:pPr>
              <w:ind w:firstLine="0"/>
              <w:jc w:val="center"/>
              <w:rPr>
                <w:sz w:val="20"/>
              </w:rPr>
            </w:pPr>
            <w:r w:rsidRPr="00035A74">
              <w:rPr>
                <w:sz w:val="20"/>
              </w:rPr>
              <w:t>4.109.60.2хх</w:t>
            </w:r>
          </w:p>
        </w:tc>
        <w:tc>
          <w:tcPr>
            <w:tcW w:w="1486" w:type="dxa"/>
          </w:tcPr>
          <w:p w14:paraId="4BFFC851" w14:textId="77777777" w:rsidR="00C53595" w:rsidRPr="00035A74" w:rsidRDefault="00C53595" w:rsidP="00A63302">
            <w:pPr>
              <w:ind w:firstLine="0"/>
              <w:jc w:val="center"/>
              <w:rPr>
                <w:sz w:val="20"/>
              </w:rPr>
            </w:pPr>
            <w:r w:rsidRPr="00035A74">
              <w:rPr>
                <w:sz w:val="20"/>
              </w:rPr>
              <w:t>4.109.70.2хх</w:t>
            </w:r>
          </w:p>
        </w:tc>
        <w:tc>
          <w:tcPr>
            <w:tcW w:w="3718" w:type="dxa"/>
            <w:vMerge w:val="restart"/>
          </w:tcPr>
          <w:p w14:paraId="666DEE42" w14:textId="1C1BC8ED" w:rsidR="00C53595" w:rsidRPr="00035A74" w:rsidRDefault="00C53595" w:rsidP="00C151A8">
            <w:pPr>
              <w:pStyle w:val="aff8"/>
              <w:jc w:val="both"/>
              <w:rPr>
                <w:rFonts w:ascii="Times New Roman" w:hAnsi="Times New Roman"/>
                <w:sz w:val="20"/>
                <w:szCs w:val="20"/>
              </w:rPr>
            </w:pPr>
            <w:r w:rsidRPr="00035A74">
              <w:rPr>
                <w:rFonts w:ascii="Times New Roman" w:hAnsi="Times New Roman"/>
                <w:sz w:val="20"/>
              </w:rPr>
              <w:t>Ежемесячно на последнее число месяца в полном объеме</w:t>
            </w:r>
          </w:p>
        </w:tc>
      </w:tr>
      <w:tr w:rsidR="00C53595" w:rsidRPr="00035A74" w14:paraId="76E168B1" w14:textId="77777777" w:rsidTr="00A63302">
        <w:trPr>
          <w:trHeight w:val="525"/>
        </w:trPr>
        <w:tc>
          <w:tcPr>
            <w:tcW w:w="3544" w:type="dxa"/>
            <w:vMerge/>
          </w:tcPr>
          <w:p w14:paraId="7A6B801E" w14:textId="77777777" w:rsidR="00C53595" w:rsidRPr="00035A74" w:rsidRDefault="00C53595" w:rsidP="00A63302">
            <w:pPr>
              <w:ind w:firstLine="0"/>
              <w:rPr>
                <w:sz w:val="20"/>
              </w:rPr>
            </w:pPr>
          </w:p>
        </w:tc>
        <w:tc>
          <w:tcPr>
            <w:tcW w:w="1458" w:type="dxa"/>
          </w:tcPr>
          <w:p w14:paraId="091F0A1E" w14:textId="77777777" w:rsidR="00C53595" w:rsidRPr="00035A74" w:rsidRDefault="00C53595" w:rsidP="00A63302">
            <w:pPr>
              <w:ind w:firstLine="0"/>
              <w:jc w:val="center"/>
              <w:rPr>
                <w:sz w:val="20"/>
              </w:rPr>
            </w:pPr>
            <w:r w:rsidRPr="00035A74">
              <w:rPr>
                <w:sz w:val="20"/>
              </w:rPr>
              <w:t>2.109.60.2хх</w:t>
            </w:r>
          </w:p>
        </w:tc>
        <w:tc>
          <w:tcPr>
            <w:tcW w:w="1486" w:type="dxa"/>
          </w:tcPr>
          <w:p w14:paraId="06D3E743" w14:textId="77777777" w:rsidR="00C53595" w:rsidRPr="00035A74" w:rsidRDefault="00C53595" w:rsidP="00A63302">
            <w:pPr>
              <w:ind w:firstLine="0"/>
              <w:jc w:val="center"/>
              <w:rPr>
                <w:sz w:val="20"/>
              </w:rPr>
            </w:pPr>
            <w:r w:rsidRPr="00035A74">
              <w:rPr>
                <w:sz w:val="20"/>
              </w:rPr>
              <w:t>2.109.70.2хх</w:t>
            </w:r>
          </w:p>
        </w:tc>
        <w:tc>
          <w:tcPr>
            <w:tcW w:w="3718" w:type="dxa"/>
            <w:vMerge/>
          </w:tcPr>
          <w:p w14:paraId="0A5B97F6" w14:textId="77777777" w:rsidR="00C53595" w:rsidRPr="00035A74" w:rsidRDefault="00C53595" w:rsidP="00A63302">
            <w:pPr>
              <w:pStyle w:val="aff8"/>
              <w:jc w:val="both"/>
              <w:rPr>
                <w:rFonts w:ascii="Times New Roman" w:hAnsi="Times New Roman"/>
                <w:sz w:val="20"/>
                <w:szCs w:val="20"/>
              </w:rPr>
            </w:pPr>
          </w:p>
        </w:tc>
      </w:tr>
      <w:tr w:rsidR="00C53595" w:rsidRPr="00035A74" w14:paraId="7339958C" w14:textId="77777777" w:rsidTr="00A63302">
        <w:trPr>
          <w:trHeight w:val="525"/>
        </w:trPr>
        <w:tc>
          <w:tcPr>
            <w:tcW w:w="3544" w:type="dxa"/>
            <w:vMerge/>
          </w:tcPr>
          <w:p w14:paraId="01203A5A" w14:textId="77777777" w:rsidR="00C53595" w:rsidRPr="00035A74" w:rsidRDefault="00C53595" w:rsidP="00A63302">
            <w:pPr>
              <w:ind w:firstLine="0"/>
              <w:rPr>
                <w:sz w:val="20"/>
              </w:rPr>
            </w:pPr>
          </w:p>
        </w:tc>
        <w:tc>
          <w:tcPr>
            <w:tcW w:w="1458" w:type="dxa"/>
          </w:tcPr>
          <w:p w14:paraId="4C6B4F0F" w14:textId="156F1ABE" w:rsidR="00C53595" w:rsidRPr="00035A74" w:rsidRDefault="00C53595" w:rsidP="00A63302">
            <w:pPr>
              <w:ind w:firstLine="0"/>
              <w:jc w:val="center"/>
              <w:rPr>
                <w:sz w:val="20"/>
              </w:rPr>
            </w:pPr>
            <w:r w:rsidRPr="00035A74">
              <w:rPr>
                <w:sz w:val="20"/>
              </w:rPr>
              <w:t>7.109.60.2хх</w:t>
            </w:r>
          </w:p>
        </w:tc>
        <w:tc>
          <w:tcPr>
            <w:tcW w:w="1486" w:type="dxa"/>
          </w:tcPr>
          <w:p w14:paraId="4BC4CD6A" w14:textId="593501B3" w:rsidR="00C53595" w:rsidRPr="00035A74" w:rsidRDefault="00C53595" w:rsidP="00A63302">
            <w:pPr>
              <w:ind w:firstLine="0"/>
              <w:jc w:val="center"/>
              <w:rPr>
                <w:sz w:val="20"/>
              </w:rPr>
            </w:pPr>
            <w:r w:rsidRPr="00035A74">
              <w:rPr>
                <w:sz w:val="20"/>
              </w:rPr>
              <w:t>7.109.70.2хх</w:t>
            </w:r>
          </w:p>
        </w:tc>
        <w:tc>
          <w:tcPr>
            <w:tcW w:w="3718" w:type="dxa"/>
            <w:vMerge/>
          </w:tcPr>
          <w:p w14:paraId="58092E14" w14:textId="77777777" w:rsidR="00C53595" w:rsidRPr="00035A74" w:rsidRDefault="00C53595" w:rsidP="00A63302">
            <w:pPr>
              <w:pStyle w:val="aff8"/>
              <w:jc w:val="both"/>
              <w:rPr>
                <w:rFonts w:ascii="Times New Roman" w:hAnsi="Times New Roman"/>
                <w:sz w:val="20"/>
                <w:szCs w:val="20"/>
              </w:rPr>
            </w:pPr>
          </w:p>
        </w:tc>
      </w:tr>
      <w:tr w:rsidR="00C53595" w:rsidRPr="00035A74" w14:paraId="300B5210" w14:textId="77777777" w:rsidTr="00F216A9">
        <w:tc>
          <w:tcPr>
            <w:tcW w:w="10206" w:type="dxa"/>
            <w:gridSpan w:val="4"/>
          </w:tcPr>
          <w:p w14:paraId="407A5493" w14:textId="77777777" w:rsidR="00C53595" w:rsidRPr="00035A74" w:rsidRDefault="00C53595" w:rsidP="00F216A9">
            <w:pPr>
              <w:ind w:firstLine="0"/>
              <w:rPr>
                <w:sz w:val="20"/>
                <w:lang w:eastAsia="en-US"/>
              </w:rPr>
            </w:pPr>
            <w:r w:rsidRPr="00035A74">
              <w:rPr>
                <w:sz w:val="20"/>
              </w:rPr>
              <w:t>Признание общехозяйственных расходов</w:t>
            </w:r>
          </w:p>
        </w:tc>
      </w:tr>
      <w:tr w:rsidR="005F1258" w:rsidRPr="00035A74" w14:paraId="5E234F5A" w14:textId="77777777" w:rsidTr="00624FA4">
        <w:trPr>
          <w:trHeight w:val="718"/>
        </w:trPr>
        <w:tc>
          <w:tcPr>
            <w:tcW w:w="3544" w:type="dxa"/>
            <w:vMerge w:val="restart"/>
          </w:tcPr>
          <w:p w14:paraId="3D57EE4E" w14:textId="77777777" w:rsidR="005F1258" w:rsidRPr="00035A74" w:rsidRDefault="005F1258" w:rsidP="00A63302">
            <w:pPr>
              <w:ind w:firstLine="0"/>
              <w:rPr>
                <w:sz w:val="20"/>
              </w:rPr>
            </w:pPr>
            <w:r w:rsidRPr="00035A74">
              <w:rPr>
                <w:sz w:val="20"/>
              </w:rPr>
              <w:t>Списание общехозяйственных расходов на себестоимость выполненных работ, оказанных услуг в отчетном периоде</w:t>
            </w:r>
            <w:r w:rsidRPr="00035A74">
              <w:t xml:space="preserve"> </w:t>
            </w:r>
            <w:r w:rsidRPr="00035A74">
              <w:rPr>
                <w:sz w:val="20"/>
              </w:rPr>
              <w:t>в соответствии с порядком, установленным в разделе «Расходы» настоящей учетной политики</w:t>
            </w:r>
          </w:p>
        </w:tc>
        <w:tc>
          <w:tcPr>
            <w:tcW w:w="1458" w:type="dxa"/>
          </w:tcPr>
          <w:p w14:paraId="715DEC8B" w14:textId="7EFF54CF" w:rsidR="005F1258" w:rsidRPr="00035A74" w:rsidRDefault="005F1258" w:rsidP="00A63302">
            <w:pPr>
              <w:ind w:firstLine="0"/>
              <w:jc w:val="center"/>
              <w:rPr>
                <w:sz w:val="20"/>
              </w:rPr>
            </w:pPr>
            <w:r w:rsidRPr="00035A74">
              <w:rPr>
                <w:sz w:val="20"/>
              </w:rPr>
              <w:t>4.109.60.2хх</w:t>
            </w:r>
          </w:p>
        </w:tc>
        <w:tc>
          <w:tcPr>
            <w:tcW w:w="1486" w:type="dxa"/>
          </w:tcPr>
          <w:p w14:paraId="3B4871E7" w14:textId="2168F9FC" w:rsidR="005F1258" w:rsidRPr="00035A74" w:rsidRDefault="005F1258" w:rsidP="00A63302">
            <w:pPr>
              <w:ind w:firstLine="0"/>
              <w:jc w:val="center"/>
              <w:rPr>
                <w:sz w:val="20"/>
              </w:rPr>
            </w:pPr>
            <w:r w:rsidRPr="00035A74">
              <w:rPr>
                <w:sz w:val="20"/>
              </w:rPr>
              <w:t>4.109.80.2хх</w:t>
            </w:r>
          </w:p>
        </w:tc>
        <w:tc>
          <w:tcPr>
            <w:tcW w:w="3718" w:type="dxa"/>
            <w:vMerge w:val="restart"/>
          </w:tcPr>
          <w:p w14:paraId="654689DA" w14:textId="4115BB32" w:rsidR="005F1258" w:rsidRPr="00035A74" w:rsidRDefault="005F1258" w:rsidP="00A63302">
            <w:pPr>
              <w:ind w:firstLine="0"/>
              <w:rPr>
                <w:sz w:val="20"/>
              </w:rPr>
            </w:pPr>
            <w:r w:rsidRPr="00035A74">
              <w:rPr>
                <w:sz w:val="20"/>
              </w:rPr>
              <w:t>Ежемесячно на последнее число месяца в части, подлежащей распределению на себестоимость выполненных работ, оказанных услуг</w:t>
            </w:r>
          </w:p>
        </w:tc>
      </w:tr>
      <w:tr w:rsidR="005F1258" w:rsidRPr="00035A74" w14:paraId="76C2FFBF" w14:textId="77777777" w:rsidTr="00A63302">
        <w:trPr>
          <w:trHeight w:val="491"/>
        </w:trPr>
        <w:tc>
          <w:tcPr>
            <w:tcW w:w="3544" w:type="dxa"/>
            <w:vMerge/>
          </w:tcPr>
          <w:p w14:paraId="41EDDE28" w14:textId="77777777" w:rsidR="005F1258" w:rsidRPr="00035A74" w:rsidRDefault="005F1258" w:rsidP="00A63302">
            <w:pPr>
              <w:ind w:firstLine="0"/>
              <w:rPr>
                <w:sz w:val="20"/>
              </w:rPr>
            </w:pPr>
          </w:p>
        </w:tc>
        <w:tc>
          <w:tcPr>
            <w:tcW w:w="1458" w:type="dxa"/>
          </w:tcPr>
          <w:p w14:paraId="5D708BC8" w14:textId="461C1B11" w:rsidR="005F1258" w:rsidRPr="00035A74" w:rsidRDefault="005F1258" w:rsidP="00A63302">
            <w:pPr>
              <w:ind w:firstLine="0"/>
              <w:jc w:val="center"/>
              <w:rPr>
                <w:sz w:val="20"/>
              </w:rPr>
            </w:pPr>
            <w:r w:rsidRPr="00035A74">
              <w:rPr>
                <w:sz w:val="20"/>
              </w:rPr>
              <w:t>7.109.60.2хх</w:t>
            </w:r>
          </w:p>
        </w:tc>
        <w:tc>
          <w:tcPr>
            <w:tcW w:w="1486" w:type="dxa"/>
          </w:tcPr>
          <w:p w14:paraId="41AF5D09" w14:textId="0B047C2A" w:rsidR="005F1258" w:rsidRPr="00035A74" w:rsidRDefault="005F1258" w:rsidP="00A63302">
            <w:pPr>
              <w:ind w:firstLine="0"/>
              <w:jc w:val="center"/>
              <w:rPr>
                <w:sz w:val="20"/>
              </w:rPr>
            </w:pPr>
            <w:r w:rsidRPr="00035A74">
              <w:rPr>
                <w:sz w:val="20"/>
              </w:rPr>
              <w:t>7.109.80.2хх</w:t>
            </w:r>
          </w:p>
        </w:tc>
        <w:tc>
          <w:tcPr>
            <w:tcW w:w="3718" w:type="dxa"/>
            <w:vMerge/>
          </w:tcPr>
          <w:p w14:paraId="7F90F2E4" w14:textId="77777777" w:rsidR="005F1258" w:rsidRPr="00035A74" w:rsidRDefault="005F1258" w:rsidP="00A63302">
            <w:pPr>
              <w:ind w:firstLine="0"/>
              <w:rPr>
                <w:sz w:val="20"/>
              </w:rPr>
            </w:pPr>
          </w:p>
        </w:tc>
      </w:tr>
      <w:tr w:rsidR="005F1258" w:rsidRPr="00035A74" w14:paraId="4EDADE17" w14:textId="77777777" w:rsidTr="00F216A9">
        <w:trPr>
          <w:trHeight w:val="720"/>
        </w:trPr>
        <w:tc>
          <w:tcPr>
            <w:tcW w:w="3544" w:type="dxa"/>
          </w:tcPr>
          <w:p w14:paraId="0BA823C3" w14:textId="77777777" w:rsidR="005F1258" w:rsidRPr="00035A74" w:rsidRDefault="005F1258" w:rsidP="00F216A9">
            <w:pPr>
              <w:ind w:firstLine="0"/>
              <w:rPr>
                <w:sz w:val="20"/>
                <w:lang w:eastAsia="en-US"/>
              </w:rPr>
            </w:pPr>
            <w:r w:rsidRPr="00035A74">
              <w:rPr>
                <w:sz w:val="20"/>
              </w:rPr>
              <w:t>Списание общехозяйственных расходов текущего отчетного периода по КВФО 4 в соответствии с правилами, установленными в разделе «Расходы» настоящей учетной политики</w:t>
            </w:r>
          </w:p>
        </w:tc>
        <w:tc>
          <w:tcPr>
            <w:tcW w:w="1458" w:type="dxa"/>
          </w:tcPr>
          <w:p w14:paraId="4C70B12D" w14:textId="77777777" w:rsidR="005F1258" w:rsidRPr="00035A74" w:rsidRDefault="005F1258" w:rsidP="00F216A9">
            <w:pPr>
              <w:ind w:firstLine="0"/>
              <w:jc w:val="center"/>
              <w:rPr>
                <w:sz w:val="20"/>
                <w:lang w:eastAsia="en-US"/>
              </w:rPr>
            </w:pPr>
            <w:r w:rsidRPr="00035A74">
              <w:rPr>
                <w:sz w:val="20"/>
              </w:rPr>
              <w:t>4.401.10.131</w:t>
            </w:r>
          </w:p>
        </w:tc>
        <w:tc>
          <w:tcPr>
            <w:tcW w:w="1486" w:type="dxa"/>
          </w:tcPr>
          <w:p w14:paraId="1A49F42D" w14:textId="77777777" w:rsidR="005F1258" w:rsidRPr="00035A74" w:rsidRDefault="005F1258" w:rsidP="00F216A9">
            <w:pPr>
              <w:ind w:firstLine="0"/>
              <w:jc w:val="center"/>
              <w:rPr>
                <w:sz w:val="20"/>
                <w:lang w:eastAsia="en-US"/>
              </w:rPr>
            </w:pPr>
            <w:r w:rsidRPr="00035A74">
              <w:rPr>
                <w:sz w:val="20"/>
              </w:rPr>
              <w:t>4.109.80.000</w:t>
            </w:r>
          </w:p>
        </w:tc>
        <w:tc>
          <w:tcPr>
            <w:tcW w:w="3718" w:type="dxa"/>
          </w:tcPr>
          <w:p w14:paraId="22291A3F" w14:textId="77777777" w:rsidR="005F1258" w:rsidRPr="00035A74" w:rsidRDefault="005F1258" w:rsidP="00F216A9">
            <w:pPr>
              <w:ind w:firstLine="0"/>
              <w:rPr>
                <w:sz w:val="20"/>
              </w:rPr>
            </w:pPr>
            <w:r w:rsidRPr="00035A74">
              <w:rPr>
                <w:sz w:val="20"/>
              </w:rPr>
              <w:t>Ежеквартально на последнее число квартала в полном объеме без распределения по видам работ, услуг</w:t>
            </w:r>
          </w:p>
          <w:p w14:paraId="1DE0A9B2" w14:textId="77777777" w:rsidR="005F1258" w:rsidRPr="00035A74" w:rsidRDefault="005F1258" w:rsidP="00815073">
            <w:pPr>
              <w:ind w:firstLine="0"/>
              <w:rPr>
                <w:sz w:val="20"/>
                <w:lang w:eastAsia="en-US"/>
              </w:rPr>
            </w:pPr>
            <w:r w:rsidRPr="00035A74">
              <w:rPr>
                <w:sz w:val="20"/>
              </w:rPr>
              <w:t>Ежемесячно в части не распределенных на себестоимость выполненных работ, оказанных услуг</w:t>
            </w:r>
          </w:p>
        </w:tc>
      </w:tr>
      <w:tr w:rsidR="005F1258" w:rsidRPr="00035A74" w14:paraId="4355E616" w14:textId="77777777" w:rsidTr="00F216A9">
        <w:trPr>
          <w:trHeight w:val="720"/>
        </w:trPr>
        <w:tc>
          <w:tcPr>
            <w:tcW w:w="3544" w:type="dxa"/>
            <w:vMerge w:val="restart"/>
          </w:tcPr>
          <w:p w14:paraId="3D86FCAF" w14:textId="77777777" w:rsidR="005F1258" w:rsidRPr="00035A74" w:rsidRDefault="005F1258" w:rsidP="00F216A9">
            <w:pPr>
              <w:ind w:firstLine="0"/>
              <w:rPr>
                <w:sz w:val="20"/>
                <w:lang w:eastAsia="en-US"/>
              </w:rPr>
            </w:pPr>
            <w:r w:rsidRPr="00035A74">
              <w:rPr>
                <w:sz w:val="20"/>
              </w:rPr>
              <w:t>Распределение и списание суммы общехозяйственных расходов по КВФО 2 в соответствии с правилами, установленными в разделе «Расходы» настоящей учетной политики</w:t>
            </w:r>
          </w:p>
        </w:tc>
        <w:tc>
          <w:tcPr>
            <w:tcW w:w="1458" w:type="dxa"/>
          </w:tcPr>
          <w:p w14:paraId="7E98A7BA" w14:textId="77777777" w:rsidR="005F1258" w:rsidRPr="00035A74" w:rsidRDefault="005F1258" w:rsidP="00F216A9">
            <w:pPr>
              <w:ind w:firstLine="0"/>
              <w:jc w:val="center"/>
              <w:rPr>
                <w:sz w:val="20"/>
                <w:lang w:eastAsia="en-US"/>
              </w:rPr>
            </w:pPr>
            <w:r w:rsidRPr="00035A74">
              <w:rPr>
                <w:sz w:val="20"/>
              </w:rPr>
              <w:t>2.401.10.131</w:t>
            </w:r>
          </w:p>
        </w:tc>
        <w:tc>
          <w:tcPr>
            <w:tcW w:w="1486" w:type="dxa"/>
            <w:vMerge w:val="restart"/>
          </w:tcPr>
          <w:p w14:paraId="416788D3" w14:textId="77777777" w:rsidR="005F1258" w:rsidRPr="00035A74" w:rsidRDefault="005F1258" w:rsidP="00F216A9">
            <w:pPr>
              <w:ind w:firstLine="0"/>
              <w:jc w:val="center"/>
              <w:rPr>
                <w:sz w:val="20"/>
                <w:lang w:eastAsia="en-US"/>
              </w:rPr>
            </w:pPr>
            <w:r w:rsidRPr="00035A74">
              <w:rPr>
                <w:sz w:val="20"/>
              </w:rPr>
              <w:t>2.109.80.000</w:t>
            </w:r>
          </w:p>
        </w:tc>
        <w:tc>
          <w:tcPr>
            <w:tcW w:w="3718" w:type="dxa"/>
          </w:tcPr>
          <w:p w14:paraId="3BF8E30A" w14:textId="77777777" w:rsidR="005F1258" w:rsidRPr="00035A74" w:rsidRDefault="005F1258" w:rsidP="00F216A9">
            <w:pPr>
              <w:ind w:firstLine="0"/>
              <w:rPr>
                <w:sz w:val="20"/>
              </w:rPr>
            </w:pPr>
            <w:r w:rsidRPr="00035A74">
              <w:rPr>
                <w:sz w:val="20"/>
              </w:rPr>
              <w:t>Ежеквартально на последнее число квартала в сумме расходов, связанных с приносящей доход деятельностью, без распределения по видам работ, услуг</w:t>
            </w:r>
          </w:p>
          <w:p w14:paraId="562ACF0C" w14:textId="77777777" w:rsidR="005F1258" w:rsidRPr="00035A74" w:rsidRDefault="005F1258" w:rsidP="00F216A9">
            <w:pPr>
              <w:ind w:firstLine="0"/>
              <w:rPr>
                <w:sz w:val="20"/>
                <w:lang w:eastAsia="en-US"/>
              </w:rPr>
            </w:pPr>
            <w:r w:rsidRPr="00035A74">
              <w:rPr>
                <w:sz w:val="20"/>
              </w:rPr>
              <w:t xml:space="preserve">Ежемесячно в части не распределенных на себестоимость выполненных работ, оказанных услуг или на расходы текущего финансового года </w:t>
            </w:r>
          </w:p>
        </w:tc>
      </w:tr>
      <w:tr w:rsidR="005F1258" w:rsidRPr="00035A74" w14:paraId="2D1EC8CB" w14:textId="77777777" w:rsidTr="00F216A9">
        <w:trPr>
          <w:trHeight w:val="720"/>
        </w:trPr>
        <w:tc>
          <w:tcPr>
            <w:tcW w:w="3544" w:type="dxa"/>
            <w:vMerge/>
          </w:tcPr>
          <w:p w14:paraId="5168B4F4" w14:textId="77777777" w:rsidR="005F1258" w:rsidRPr="00035A74" w:rsidRDefault="005F1258" w:rsidP="00F216A9">
            <w:pPr>
              <w:ind w:firstLine="0"/>
              <w:rPr>
                <w:sz w:val="20"/>
                <w:lang w:eastAsia="en-US"/>
              </w:rPr>
            </w:pPr>
          </w:p>
        </w:tc>
        <w:tc>
          <w:tcPr>
            <w:tcW w:w="1458" w:type="dxa"/>
          </w:tcPr>
          <w:p w14:paraId="38F2E21D" w14:textId="77777777" w:rsidR="005F1258" w:rsidRPr="00035A74" w:rsidRDefault="005F1258" w:rsidP="00815073">
            <w:pPr>
              <w:ind w:firstLine="0"/>
              <w:jc w:val="center"/>
              <w:rPr>
                <w:sz w:val="20"/>
                <w:lang w:eastAsia="en-US"/>
              </w:rPr>
            </w:pPr>
            <w:r w:rsidRPr="00035A74">
              <w:rPr>
                <w:sz w:val="20"/>
              </w:rPr>
              <w:t>2.401.20.2хх</w:t>
            </w:r>
          </w:p>
        </w:tc>
        <w:tc>
          <w:tcPr>
            <w:tcW w:w="1486" w:type="dxa"/>
            <w:vMerge/>
          </w:tcPr>
          <w:p w14:paraId="58D93479" w14:textId="77777777" w:rsidR="005F1258" w:rsidRPr="00035A74" w:rsidRDefault="005F1258" w:rsidP="00F216A9">
            <w:pPr>
              <w:ind w:firstLine="0"/>
              <w:jc w:val="center"/>
              <w:rPr>
                <w:sz w:val="20"/>
                <w:lang w:eastAsia="en-US"/>
              </w:rPr>
            </w:pPr>
          </w:p>
        </w:tc>
        <w:tc>
          <w:tcPr>
            <w:tcW w:w="3718" w:type="dxa"/>
          </w:tcPr>
          <w:p w14:paraId="1FBED9CE" w14:textId="77777777" w:rsidR="005F1258" w:rsidRPr="00035A74" w:rsidRDefault="005F1258" w:rsidP="00F216A9">
            <w:pPr>
              <w:ind w:firstLine="0"/>
              <w:rPr>
                <w:sz w:val="20"/>
              </w:rPr>
            </w:pPr>
            <w:r w:rsidRPr="00035A74">
              <w:rPr>
                <w:sz w:val="20"/>
              </w:rPr>
              <w:t xml:space="preserve">Ежеквартально на последнее число квартала в сумме расходов, не связанных с приносящей доход деятельностью, в аналитике «не </w:t>
            </w:r>
            <w:proofErr w:type="gramStart"/>
            <w:r w:rsidRPr="00035A74">
              <w:rPr>
                <w:sz w:val="20"/>
              </w:rPr>
              <w:t>учитываемые</w:t>
            </w:r>
            <w:proofErr w:type="gramEnd"/>
            <w:r w:rsidRPr="00035A74">
              <w:rPr>
                <w:sz w:val="20"/>
              </w:rPr>
              <w:t xml:space="preserve"> в налоговом учете»</w:t>
            </w:r>
          </w:p>
          <w:p w14:paraId="77B67120" w14:textId="77777777" w:rsidR="005F1258" w:rsidRPr="00035A74" w:rsidRDefault="005F1258" w:rsidP="00F216A9">
            <w:pPr>
              <w:ind w:firstLine="0"/>
              <w:rPr>
                <w:sz w:val="20"/>
                <w:lang w:eastAsia="en-US"/>
              </w:rPr>
            </w:pPr>
            <w:r w:rsidRPr="00035A74">
              <w:rPr>
                <w:sz w:val="20"/>
              </w:rPr>
              <w:lastRenderedPageBreak/>
              <w:t xml:space="preserve">Ежемесячно на последнее число месяца в сумме расходов, не связанных с приносящей доход деятельностью, в аналитике «не </w:t>
            </w:r>
            <w:proofErr w:type="gramStart"/>
            <w:r w:rsidRPr="00035A74">
              <w:rPr>
                <w:sz w:val="20"/>
              </w:rPr>
              <w:t>учитываемые</w:t>
            </w:r>
            <w:proofErr w:type="gramEnd"/>
            <w:r w:rsidRPr="00035A74">
              <w:rPr>
                <w:sz w:val="20"/>
              </w:rPr>
              <w:t xml:space="preserve"> в налоговом учете»</w:t>
            </w:r>
          </w:p>
        </w:tc>
      </w:tr>
      <w:tr w:rsidR="005F1258" w:rsidRPr="00035A74" w14:paraId="7F634AA8" w14:textId="77777777" w:rsidTr="00F216A9">
        <w:trPr>
          <w:trHeight w:val="720"/>
        </w:trPr>
        <w:tc>
          <w:tcPr>
            <w:tcW w:w="3544" w:type="dxa"/>
          </w:tcPr>
          <w:p w14:paraId="1109EA71" w14:textId="77777777" w:rsidR="005F1258" w:rsidRPr="00035A74" w:rsidRDefault="005F1258" w:rsidP="00F216A9">
            <w:pPr>
              <w:ind w:firstLine="0"/>
              <w:rPr>
                <w:sz w:val="20"/>
                <w:lang w:eastAsia="en-US"/>
              </w:rPr>
            </w:pPr>
            <w:r w:rsidRPr="00035A74">
              <w:rPr>
                <w:sz w:val="20"/>
              </w:rPr>
              <w:lastRenderedPageBreak/>
              <w:t>Списание стоимости реализованных материальных запасов (например, металлолом)</w:t>
            </w:r>
          </w:p>
        </w:tc>
        <w:tc>
          <w:tcPr>
            <w:tcW w:w="1458" w:type="dxa"/>
          </w:tcPr>
          <w:p w14:paraId="4473AA99" w14:textId="77777777" w:rsidR="005F1258" w:rsidRPr="00035A74" w:rsidRDefault="005F1258" w:rsidP="00F216A9">
            <w:pPr>
              <w:ind w:firstLine="0"/>
              <w:jc w:val="center"/>
              <w:rPr>
                <w:sz w:val="20"/>
                <w:lang w:eastAsia="en-US"/>
              </w:rPr>
            </w:pPr>
            <w:r w:rsidRPr="00035A74">
              <w:rPr>
                <w:sz w:val="20"/>
              </w:rPr>
              <w:t>2.401.10.172</w:t>
            </w:r>
          </w:p>
        </w:tc>
        <w:tc>
          <w:tcPr>
            <w:tcW w:w="1486" w:type="dxa"/>
          </w:tcPr>
          <w:p w14:paraId="2464763E" w14:textId="77777777" w:rsidR="005F1258" w:rsidRPr="00035A74" w:rsidRDefault="005F1258" w:rsidP="00F216A9">
            <w:pPr>
              <w:ind w:firstLine="0"/>
              <w:jc w:val="center"/>
              <w:rPr>
                <w:sz w:val="20"/>
                <w:lang w:eastAsia="en-US"/>
              </w:rPr>
            </w:pPr>
            <w:r w:rsidRPr="00035A74">
              <w:rPr>
                <w:sz w:val="20"/>
              </w:rPr>
              <w:t>2.105.3х.44х</w:t>
            </w:r>
          </w:p>
        </w:tc>
        <w:tc>
          <w:tcPr>
            <w:tcW w:w="3718" w:type="dxa"/>
          </w:tcPr>
          <w:p w14:paraId="3D18E704" w14:textId="77777777" w:rsidR="005F1258" w:rsidRPr="00035A74" w:rsidRDefault="005F1258" w:rsidP="00F216A9">
            <w:pPr>
              <w:ind w:firstLine="0"/>
              <w:rPr>
                <w:sz w:val="20"/>
                <w:lang w:eastAsia="en-US"/>
              </w:rPr>
            </w:pPr>
            <w:r w:rsidRPr="00035A74">
              <w:rPr>
                <w:sz w:val="20"/>
              </w:rPr>
              <w:t>По дате перехода права собственности на актив</w:t>
            </w:r>
          </w:p>
        </w:tc>
      </w:tr>
      <w:tr w:rsidR="005F1258" w:rsidRPr="00035A74" w14:paraId="2C5B9569" w14:textId="77777777" w:rsidTr="00F216A9">
        <w:tc>
          <w:tcPr>
            <w:tcW w:w="10206" w:type="dxa"/>
            <w:gridSpan w:val="4"/>
          </w:tcPr>
          <w:p w14:paraId="1F3416CE" w14:textId="77777777" w:rsidR="005F1258" w:rsidRPr="00035A74" w:rsidRDefault="005F1258" w:rsidP="00F216A9">
            <w:pPr>
              <w:ind w:firstLine="0"/>
              <w:rPr>
                <w:sz w:val="20"/>
                <w:lang w:eastAsia="en-US"/>
              </w:rPr>
            </w:pPr>
            <w:r w:rsidRPr="00035A74">
              <w:rPr>
                <w:sz w:val="20"/>
                <w:lang w:eastAsia="en-US"/>
              </w:rPr>
              <w:t>Заключение счетов текущего финансового года</w:t>
            </w:r>
          </w:p>
        </w:tc>
      </w:tr>
      <w:tr w:rsidR="005F1258" w:rsidRPr="00035A74" w14:paraId="4DA514B4" w14:textId="77777777" w:rsidTr="00F216A9">
        <w:trPr>
          <w:trHeight w:val="720"/>
        </w:trPr>
        <w:tc>
          <w:tcPr>
            <w:tcW w:w="3544" w:type="dxa"/>
          </w:tcPr>
          <w:p w14:paraId="507F95F1" w14:textId="77777777" w:rsidR="005F1258" w:rsidRPr="00035A74" w:rsidRDefault="005F1258" w:rsidP="00F216A9">
            <w:pPr>
              <w:ind w:firstLine="0"/>
              <w:rPr>
                <w:sz w:val="20"/>
                <w:lang w:eastAsia="en-US"/>
              </w:rPr>
            </w:pPr>
            <w:r w:rsidRPr="00035A74">
              <w:rPr>
                <w:sz w:val="20"/>
                <w:lang w:eastAsia="en-US"/>
              </w:rPr>
              <w:t>Списание доходов текущего финансового года (в части дебетового остатка)</w:t>
            </w:r>
          </w:p>
        </w:tc>
        <w:tc>
          <w:tcPr>
            <w:tcW w:w="1458" w:type="dxa"/>
          </w:tcPr>
          <w:p w14:paraId="49A80C40" w14:textId="77777777" w:rsidR="005F1258" w:rsidRPr="00035A74" w:rsidRDefault="005F1258" w:rsidP="00F216A9">
            <w:pPr>
              <w:ind w:firstLine="0"/>
              <w:jc w:val="center"/>
              <w:rPr>
                <w:sz w:val="20"/>
                <w:lang w:eastAsia="en-US"/>
              </w:rPr>
            </w:pPr>
            <w:r w:rsidRPr="00035A74">
              <w:rPr>
                <w:sz w:val="20"/>
                <w:lang w:eastAsia="en-US"/>
              </w:rPr>
              <w:t>0.401.10.100</w:t>
            </w:r>
          </w:p>
        </w:tc>
        <w:tc>
          <w:tcPr>
            <w:tcW w:w="1486" w:type="dxa"/>
          </w:tcPr>
          <w:p w14:paraId="4EEADAF3" w14:textId="77777777" w:rsidR="005F1258" w:rsidRPr="00035A74" w:rsidRDefault="005F1258" w:rsidP="00F216A9">
            <w:pPr>
              <w:ind w:firstLine="0"/>
              <w:jc w:val="center"/>
              <w:rPr>
                <w:sz w:val="20"/>
                <w:lang w:eastAsia="en-US"/>
              </w:rPr>
            </w:pPr>
            <w:r w:rsidRPr="00035A74">
              <w:rPr>
                <w:sz w:val="20"/>
                <w:lang w:eastAsia="en-US"/>
              </w:rPr>
              <w:t>0.401.30.000</w:t>
            </w:r>
          </w:p>
        </w:tc>
        <w:tc>
          <w:tcPr>
            <w:tcW w:w="3718" w:type="dxa"/>
            <w:vMerge w:val="restart"/>
          </w:tcPr>
          <w:p w14:paraId="22DE851B" w14:textId="77777777" w:rsidR="005F1258" w:rsidRPr="00035A74" w:rsidRDefault="005F1258" w:rsidP="00CC12D8">
            <w:pPr>
              <w:ind w:firstLine="0"/>
              <w:rPr>
                <w:sz w:val="20"/>
                <w:lang w:eastAsia="en-US"/>
              </w:rPr>
            </w:pPr>
            <w:r w:rsidRPr="00035A74">
              <w:rPr>
                <w:sz w:val="20"/>
                <w:lang w:eastAsia="en-US"/>
              </w:rPr>
              <w:t>На 31 декабря отчетного года</w:t>
            </w:r>
          </w:p>
        </w:tc>
      </w:tr>
      <w:tr w:rsidR="005F1258" w:rsidRPr="00035A74" w14:paraId="41511011" w14:textId="77777777" w:rsidTr="00F216A9">
        <w:trPr>
          <w:trHeight w:val="399"/>
        </w:trPr>
        <w:tc>
          <w:tcPr>
            <w:tcW w:w="3544" w:type="dxa"/>
          </w:tcPr>
          <w:p w14:paraId="51182A8F" w14:textId="77777777" w:rsidR="005F1258" w:rsidRPr="00035A74" w:rsidRDefault="005F1258" w:rsidP="00F216A9">
            <w:pPr>
              <w:ind w:firstLine="0"/>
              <w:rPr>
                <w:sz w:val="20"/>
                <w:lang w:eastAsia="en-US"/>
              </w:rPr>
            </w:pPr>
            <w:r w:rsidRPr="00035A74">
              <w:rPr>
                <w:sz w:val="20"/>
                <w:lang w:eastAsia="en-US"/>
              </w:rPr>
              <w:t>Списание доходов текущего финансового года (в части кредитового остатка)</w:t>
            </w:r>
          </w:p>
        </w:tc>
        <w:tc>
          <w:tcPr>
            <w:tcW w:w="1458" w:type="dxa"/>
          </w:tcPr>
          <w:p w14:paraId="2725A2BE" w14:textId="77777777" w:rsidR="005F1258" w:rsidRPr="00035A74" w:rsidRDefault="005F1258" w:rsidP="00F216A9">
            <w:pPr>
              <w:ind w:firstLine="0"/>
              <w:jc w:val="center"/>
              <w:rPr>
                <w:sz w:val="20"/>
                <w:lang w:eastAsia="en-US"/>
              </w:rPr>
            </w:pPr>
            <w:r w:rsidRPr="00035A74">
              <w:rPr>
                <w:sz w:val="20"/>
                <w:lang w:eastAsia="en-US"/>
              </w:rPr>
              <w:t>0.401.30.100</w:t>
            </w:r>
          </w:p>
        </w:tc>
        <w:tc>
          <w:tcPr>
            <w:tcW w:w="1486" w:type="dxa"/>
          </w:tcPr>
          <w:p w14:paraId="69E110FD" w14:textId="77777777" w:rsidR="005F1258" w:rsidRPr="00035A74" w:rsidRDefault="005F1258" w:rsidP="00F216A9">
            <w:pPr>
              <w:ind w:firstLine="0"/>
              <w:jc w:val="center"/>
              <w:rPr>
                <w:sz w:val="20"/>
                <w:lang w:eastAsia="en-US"/>
              </w:rPr>
            </w:pPr>
            <w:r w:rsidRPr="00035A74">
              <w:rPr>
                <w:sz w:val="20"/>
                <w:lang w:eastAsia="en-US"/>
              </w:rPr>
              <w:t>0.401.10.000</w:t>
            </w:r>
          </w:p>
        </w:tc>
        <w:tc>
          <w:tcPr>
            <w:tcW w:w="3718" w:type="dxa"/>
            <w:vMerge/>
          </w:tcPr>
          <w:p w14:paraId="7A559C10" w14:textId="77777777" w:rsidR="005F1258" w:rsidRPr="00035A74" w:rsidRDefault="005F1258" w:rsidP="00F216A9">
            <w:pPr>
              <w:ind w:firstLine="0"/>
              <w:rPr>
                <w:sz w:val="20"/>
                <w:lang w:eastAsia="en-US"/>
              </w:rPr>
            </w:pPr>
          </w:p>
        </w:tc>
      </w:tr>
      <w:tr w:rsidR="005F1258" w:rsidRPr="00035A74" w14:paraId="3FBFC987" w14:textId="77777777" w:rsidTr="00F216A9">
        <w:tc>
          <w:tcPr>
            <w:tcW w:w="3544" w:type="dxa"/>
            <w:vMerge w:val="restart"/>
          </w:tcPr>
          <w:p w14:paraId="5DE23890" w14:textId="77777777" w:rsidR="005F1258" w:rsidRPr="00035A74" w:rsidRDefault="005F1258" w:rsidP="00F216A9">
            <w:pPr>
              <w:ind w:firstLine="0"/>
              <w:rPr>
                <w:sz w:val="20"/>
                <w:lang w:eastAsia="en-US"/>
              </w:rPr>
            </w:pPr>
            <w:proofErr w:type="gramStart"/>
            <w:r w:rsidRPr="00035A74">
              <w:rPr>
                <w:sz w:val="20"/>
                <w:lang w:eastAsia="en-US"/>
              </w:rPr>
              <w:t xml:space="preserve">Списание доходов прошлых лет, образовавшихся в результате выявленных ошибок прошлых лет (года, предшествующего отчетному, и прошлых финансовых лет) в текущем финансовом году по результатам контрольных мероприятий </w:t>
            </w:r>
            <w:proofErr w:type="gramEnd"/>
          </w:p>
        </w:tc>
        <w:tc>
          <w:tcPr>
            <w:tcW w:w="1458" w:type="dxa"/>
          </w:tcPr>
          <w:p w14:paraId="4AA0C4BA" w14:textId="77777777" w:rsidR="005F1258" w:rsidRPr="00035A74" w:rsidRDefault="005F1258" w:rsidP="00F216A9">
            <w:pPr>
              <w:ind w:firstLine="0"/>
              <w:jc w:val="center"/>
              <w:rPr>
                <w:sz w:val="20"/>
                <w:lang w:eastAsia="en-US"/>
              </w:rPr>
            </w:pPr>
            <w:r w:rsidRPr="00035A74">
              <w:rPr>
                <w:sz w:val="20"/>
                <w:lang w:eastAsia="en-US"/>
              </w:rPr>
              <w:t>0.401.16.000</w:t>
            </w:r>
          </w:p>
          <w:p w14:paraId="14A7FA4D" w14:textId="77777777" w:rsidR="005F1258" w:rsidRPr="00035A74" w:rsidRDefault="005F1258" w:rsidP="00F216A9">
            <w:pPr>
              <w:ind w:firstLine="0"/>
              <w:jc w:val="center"/>
              <w:rPr>
                <w:sz w:val="20"/>
                <w:lang w:eastAsia="en-US"/>
              </w:rPr>
            </w:pPr>
            <w:r w:rsidRPr="00035A74">
              <w:rPr>
                <w:sz w:val="20"/>
                <w:lang w:eastAsia="en-US"/>
              </w:rPr>
              <w:t>0.401.17.000</w:t>
            </w:r>
          </w:p>
        </w:tc>
        <w:tc>
          <w:tcPr>
            <w:tcW w:w="1486" w:type="dxa"/>
          </w:tcPr>
          <w:p w14:paraId="0B3A1093" w14:textId="77777777" w:rsidR="005F1258" w:rsidRPr="00035A74" w:rsidRDefault="005F1258" w:rsidP="00F216A9">
            <w:pPr>
              <w:ind w:firstLine="0"/>
              <w:jc w:val="center"/>
              <w:rPr>
                <w:sz w:val="20"/>
                <w:lang w:eastAsia="en-US"/>
              </w:rPr>
            </w:pPr>
            <w:r w:rsidRPr="00035A74">
              <w:rPr>
                <w:sz w:val="20"/>
                <w:lang w:eastAsia="en-US"/>
              </w:rPr>
              <w:t>0.401.30.000</w:t>
            </w:r>
          </w:p>
        </w:tc>
        <w:tc>
          <w:tcPr>
            <w:tcW w:w="3718" w:type="dxa"/>
            <w:vMerge/>
          </w:tcPr>
          <w:p w14:paraId="4D9A9E82" w14:textId="77777777" w:rsidR="005F1258" w:rsidRPr="00035A74" w:rsidRDefault="005F1258" w:rsidP="00F216A9">
            <w:pPr>
              <w:ind w:firstLine="0"/>
              <w:rPr>
                <w:sz w:val="20"/>
                <w:lang w:eastAsia="en-US"/>
              </w:rPr>
            </w:pPr>
          </w:p>
        </w:tc>
      </w:tr>
      <w:tr w:rsidR="005F1258" w:rsidRPr="00035A74" w14:paraId="224A649C" w14:textId="77777777" w:rsidTr="00F216A9">
        <w:trPr>
          <w:trHeight w:val="930"/>
        </w:trPr>
        <w:tc>
          <w:tcPr>
            <w:tcW w:w="3544" w:type="dxa"/>
            <w:vMerge/>
          </w:tcPr>
          <w:p w14:paraId="3BA313E3" w14:textId="77777777" w:rsidR="005F1258" w:rsidRPr="00035A74" w:rsidRDefault="005F1258" w:rsidP="00F216A9">
            <w:pPr>
              <w:ind w:firstLine="0"/>
              <w:rPr>
                <w:sz w:val="20"/>
                <w:lang w:eastAsia="en-US"/>
              </w:rPr>
            </w:pPr>
          </w:p>
        </w:tc>
        <w:tc>
          <w:tcPr>
            <w:tcW w:w="1458" w:type="dxa"/>
          </w:tcPr>
          <w:p w14:paraId="7A3ECF1E" w14:textId="77777777" w:rsidR="005F1258" w:rsidRPr="00035A74" w:rsidRDefault="005F1258" w:rsidP="00F216A9">
            <w:pPr>
              <w:ind w:firstLine="0"/>
              <w:jc w:val="center"/>
              <w:rPr>
                <w:sz w:val="20"/>
                <w:lang w:eastAsia="en-US"/>
              </w:rPr>
            </w:pPr>
            <w:r w:rsidRPr="00035A74">
              <w:rPr>
                <w:sz w:val="20"/>
                <w:lang w:eastAsia="en-US"/>
              </w:rPr>
              <w:t>0.401.30.000</w:t>
            </w:r>
          </w:p>
        </w:tc>
        <w:tc>
          <w:tcPr>
            <w:tcW w:w="1486" w:type="dxa"/>
          </w:tcPr>
          <w:p w14:paraId="569CA211" w14:textId="77777777" w:rsidR="005F1258" w:rsidRPr="00035A74" w:rsidRDefault="005F1258" w:rsidP="00F216A9">
            <w:pPr>
              <w:ind w:firstLine="0"/>
              <w:jc w:val="center"/>
              <w:rPr>
                <w:sz w:val="20"/>
                <w:lang w:eastAsia="en-US"/>
              </w:rPr>
            </w:pPr>
            <w:r w:rsidRPr="00035A74">
              <w:rPr>
                <w:sz w:val="20"/>
                <w:lang w:eastAsia="en-US"/>
              </w:rPr>
              <w:t>0.401.16.000</w:t>
            </w:r>
          </w:p>
          <w:p w14:paraId="52023CDE" w14:textId="77777777" w:rsidR="005F1258" w:rsidRPr="00035A74" w:rsidRDefault="005F1258" w:rsidP="00F216A9">
            <w:pPr>
              <w:ind w:firstLine="0"/>
              <w:jc w:val="center"/>
              <w:rPr>
                <w:sz w:val="20"/>
                <w:lang w:eastAsia="en-US"/>
              </w:rPr>
            </w:pPr>
            <w:r w:rsidRPr="00035A74">
              <w:rPr>
                <w:sz w:val="20"/>
                <w:lang w:eastAsia="en-US"/>
              </w:rPr>
              <w:t>0.401.17.000</w:t>
            </w:r>
          </w:p>
        </w:tc>
        <w:tc>
          <w:tcPr>
            <w:tcW w:w="3718" w:type="dxa"/>
            <w:vMerge/>
            <w:vAlign w:val="center"/>
          </w:tcPr>
          <w:p w14:paraId="3AE5F08F" w14:textId="77777777" w:rsidR="005F1258" w:rsidRPr="00035A74" w:rsidRDefault="005F1258" w:rsidP="00F216A9">
            <w:pPr>
              <w:ind w:firstLine="0"/>
              <w:rPr>
                <w:sz w:val="20"/>
                <w:lang w:eastAsia="en-US"/>
              </w:rPr>
            </w:pPr>
          </w:p>
        </w:tc>
      </w:tr>
      <w:tr w:rsidR="005F1258" w:rsidRPr="00035A74" w14:paraId="259EB36F" w14:textId="77777777" w:rsidTr="00F216A9">
        <w:trPr>
          <w:trHeight w:val="1050"/>
        </w:trPr>
        <w:tc>
          <w:tcPr>
            <w:tcW w:w="3544" w:type="dxa"/>
            <w:vMerge w:val="restart"/>
          </w:tcPr>
          <w:p w14:paraId="1B02732A" w14:textId="77777777" w:rsidR="005F1258" w:rsidRPr="00035A74" w:rsidRDefault="005F1258" w:rsidP="00F216A9">
            <w:pPr>
              <w:ind w:firstLine="0"/>
              <w:rPr>
                <w:sz w:val="20"/>
                <w:lang w:eastAsia="en-US"/>
              </w:rPr>
            </w:pPr>
            <w:proofErr w:type="gramStart"/>
            <w:r w:rsidRPr="00035A74">
              <w:rPr>
                <w:sz w:val="20"/>
                <w:lang w:eastAsia="en-US"/>
              </w:rPr>
              <w:t>Списание доходов прошлых лет, образовавшихся в результате выявленных ошибок прошлых лет (года, предшествующего отчетному, и прошлых финансовых лет) в текущем финансовом году, за исключением ошибок прошлых лет, выявленных в текущем финансовом году по контрольным мероприятиям</w:t>
            </w:r>
            <w:proofErr w:type="gramEnd"/>
          </w:p>
        </w:tc>
        <w:tc>
          <w:tcPr>
            <w:tcW w:w="1458" w:type="dxa"/>
          </w:tcPr>
          <w:p w14:paraId="4808D877" w14:textId="77777777" w:rsidR="005F1258" w:rsidRPr="00035A74" w:rsidRDefault="005F1258" w:rsidP="00F216A9">
            <w:pPr>
              <w:ind w:firstLine="0"/>
              <w:jc w:val="center"/>
              <w:rPr>
                <w:sz w:val="20"/>
                <w:lang w:eastAsia="en-US"/>
              </w:rPr>
            </w:pPr>
            <w:r w:rsidRPr="00035A74">
              <w:rPr>
                <w:sz w:val="20"/>
                <w:lang w:eastAsia="en-US"/>
              </w:rPr>
              <w:t>0.401.18.000</w:t>
            </w:r>
          </w:p>
          <w:p w14:paraId="16652EA4" w14:textId="77777777" w:rsidR="005F1258" w:rsidRPr="00035A74" w:rsidRDefault="005F1258" w:rsidP="00F216A9">
            <w:pPr>
              <w:ind w:firstLine="0"/>
              <w:jc w:val="center"/>
              <w:rPr>
                <w:sz w:val="20"/>
                <w:lang w:eastAsia="en-US"/>
              </w:rPr>
            </w:pPr>
            <w:r w:rsidRPr="00035A74">
              <w:rPr>
                <w:sz w:val="20"/>
                <w:lang w:eastAsia="en-US"/>
              </w:rPr>
              <w:t>0.401.19.000</w:t>
            </w:r>
          </w:p>
        </w:tc>
        <w:tc>
          <w:tcPr>
            <w:tcW w:w="1486" w:type="dxa"/>
          </w:tcPr>
          <w:p w14:paraId="42BB0226" w14:textId="77777777" w:rsidR="005F1258" w:rsidRPr="00035A74" w:rsidRDefault="005F1258" w:rsidP="00F216A9">
            <w:pPr>
              <w:ind w:firstLine="0"/>
              <w:jc w:val="center"/>
              <w:rPr>
                <w:sz w:val="20"/>
                <w:lang w:eastAsia="en-US"/>
              </w:rPr>
            </w:pPr>
            <w:r w:rsidRPr="00035A74">
              <w:rPr>
                <w:sz w:val="20"/>
                <w:lang w:eastAsia="en-US"/>
              </w:rPr>
              <w:t>0.401.30.000</w:t>
            </w:r>
          </w:p>
        </w:tc>
        <w:tc>
          <w:tcPr>
            <w:tcW w:w="3718" w:type="dxa"/>
            <w:vMerge/>
            <w:vAlign w:val="center"/>
          </w:tcPr>
          <w:p w14:paraId="1B4E4AF7" w14:textId="77777777" w:rsidR="005F1258" w:rsidRPr="00035A74" w:rsidRDefault="005F1258" w:rsidP="00F216A9">
            <w:pPr>
              <w:ind w:firstLine="0"/>
              <w:rPr>
                <w:sz w:val="20"/>
                <w:lang w:eastAsia="en-US"/>
              </w:rPr>
            </w:pPr>
          </w:p>
        </w:tc>
      </w:tr>
      <w:tr w:rsidR="005F1258" w:rsidRPr="00035A74" w14:paraId="4FB2C47B" w14:textId="77777777" w:rsidTr="00F216A9">
        <w:tc>
          <w:tcPr>
            <w:tcW w:w="3544" w:type="dxa"/>
            <w:vMerge/>
          </w:tcPr>
          <w:p w14:paraId="54566AA9" w14:textId="77777777" w:rsidR="005F1258" w:rsidRPr="00035A74" w:rsidRDefault="005F1258" w:rsidP="00F216A9">
            <w:pPr>
              <w:ind w:firstLine="0"/>
              <w:rPr>
                <w:sz w:val="20"/>
                <w:lang w:eastAsia="en-US"/>
              </w:rPr>
            </w:pPr>
          </w:p>
        </w:tc>
        <w:tc>
          <w:tcPr>
            <w:tcW w:w="1458" w:type="dxa"/>
          </w:tcPr>
          <w:p w14:paraId="1246BE39" w14:textId="77777777" w:rsidR="005F1258" w:rsidRPr="00035A74" w:rsidRDefault="005F1258" w:rsidP="00F216A9">
            <w:pPr>
              <w:ind w:firstLine="0"/>
              <w:jc w:val="center"/>
              <w:rPr>
                <w:sz w:val="20"/>
                <w:lang w:eastAsia="en-US"/>
              </w:rPr>
            </w:pPr>
            <w:r w:rsidRPr="00035A74">
              <w:rPr>
                <w:sz w:val="20"/>
                <w:lang w:eastAsia="en-US"/>
              </w:rPr>
              <w:t>0.401.30.000</w:t>
            </w:r>
          </w:p>
        </w:tc>
        <w:tc>
          <w:tcPr>
            <w:tcW w:w="1486" w:type="dxa"/>
          </w:tcPr>
          <w:p w14:paraId="3EFC489B" w14:textId="77777777" w:rsidR="005F1258" w:rsidRPr="00035A74" w:rsidRDefault="005F1258" w:rsidP="00F216A9">
            <w:pPr>
              <w:ind w:firstLine="0"/>
              <w:jc w:val="center"/>
              <w:rPr>
                <w:sz w:val="20"/>
                <w:lang w:eastAsia="en-US"/>
              </w:rPr>
            </w:pPr>
            <w:r w:rsidRPr="00035A74">
              <w:rPr>
                <w:sz w:val="20"/>
                <w:lang w:eastAsia="en-US"/>
              </w:rPr>
              <w:t>0.401.18.000</w:t>
            </w:r>
          </w:p>
          <w:p w14:paraId="6F7A291D" w14:textId="77777777" w:rsidR="005F1258" w:rsidRPr="00035A74" w:rsidRDefault="005F1258" w:rsidP="00F216A9">
            <w:pPr>
              <w:ind w:firstLine="0"/>
              <w:jc w:val="center"/>
              <w:rPr>
                <w:sz w:val="20"/>
                <w:lang w:eastAsia="en-US"/>
              </w:rPr>
            </w:pPr>
            <w:r w:rsidRPr="00035A74">
              <w:rPr>
                <w:sz w:val="20"/>
                <w:lang w:eastAsia="en-US"/>
              </w:rPr>
              <w:t>0.401.19.000</w:t>
            </w:r>
          </w:p>
        </w:tc>
        <w:tc>
          <w:tcPr>
            <w:tcW w:w="3718" w:type="dxa"/>
            <w:vMerge/>
            <w:vAlign w:val="center"/>
          </w:tcPr>
          <w:p w14:paraId="3C883053" w14:textId="77777777" w:rsidR="005F1258" w:rsidRPr="00035A74" w:rsidRDefault="005F1258" w:rsidP="00F216A9">
            <w:pPr>
              <w:ind w:firstLine="0"/>
              <w:rPr>
                <w:sz w:val="20"/>
                <w:lang w:eastAsia="en-US"/>
              </w:rPr>
            </w:pPr>
          </w:p>
        </w:tc>
      </w:tr>
      <w:tr w:rsidR="005F1258" w:rsidRPr="00035A74" w14:paraId="66F9440D" w14:textId="77777777" w:rsidTr="00F216A9">
        <w:tc>
          <w:tcPr>
            <w:tcW w:w="3544" w:type="dxa"/>
          </w:tcPr>
          <w:p w14:paraId="182884D8" w14:textId="77777777" w:rsidR="005F1258" w:rsidRPr="00035A74" w:rsidRDefault="005F1258" w:rsidP="00F216A9">
            <w:pPr>
              <w:ind w:firstLine="0"/>
              <w:rPr>
                <w:sz w:val="20"/>
                <w:lang w:eastAsia="en-US"/>
              </w:rPr>
            </w:pPr>
            <w:r w:rsidRPr="00035A74">
              <w:rPr>
                <w:sz w:val="20"/>
                <w:lang w:eastAsia="en-US"/>
              </w:rPr>
              <w:t>Списание расходов текущего финансового года (в части дебетового остатка)</w:t>
            </w:r>
          </w:p>
        </w:tc>
        <w:tc>
          <w:tcPr>
            <w:tcW w:w="1458" w:type="dxa"/>
          </w:tcPr>
          <w:p w14:paraId="657D03FF" w14:textId="77777777" w:rsidR="005F1258" w:rsidRPr="00035A74" w:rsidRDefault="005F1258" w:rsidP="00F216A9">
            <w:pPr>
              <w:ind w:firstLine="0"/>
              <w:jc w:val="center"/>
              <w:rPr>
                <w:sz w:val="20"/>
                <w:lang w:eastAsia="en-US"/>
              </w:rPr>
            </w:pPr>
            <w:r w:rsidRPr="00035A74">
              <w:rPr>
                <w:sz w:val="20"/>
                <w:lang w:eastAsia="en-US"/>
              </w:rPr>
              <w:t>0.401.20.200</w:t>
            </w:r>
          </w:p>
        </w:tc>
        <w:tc>
          <w:tcPr>
            <w:tcW w:w="1486" w:type="dxa"/>
          </w:tcPr>
          <w:p w14:paraId="080F29F4" w14:textId="77777777" w:rsidR="005F1258" w:rsidRPr="00035A74" w:rsidRDefault="005F1258" w:rsidP="00F216A9">
            <w:pPr>
              <w:ind w:firstLine="0"/>
              <w:jc w:val="center"/>
              <w:rPr>
                <w:sz w:val="20"/>
                <w:lang w:eastAsia="en-US"/>
              </w:rPr>
            </w:pPr>
            <w:r w:rsidRPr="00035A74">
              <w:rPr>
                <w:sz w:val="20"/>
                <w:lang w:eastAsia="en-US"/>
              </w:rPr>
              <w:t>0.401.30.000</w:t>
            </w:r>
          </w:p>
        </w:tc>
        <w:tc>
          <w:tcPr>
            <w:tcW w:w="3718" w:type="dxa"/>
            <w:vMerge/>
            <w:vAlign w:val="center"/>
          </w:tcPr>
          <w:p w14:paraId="48C920B9" w14:textId="77777777" w:rsidR="005F1258" w:rsidRPr="00035A74" w:rsidRDefault="005F1258" w:rsidP="00F216A9">
            <w:pPr>
              <w:ind w:firstLine="0"/>
              <w:rPr>
                <w:sz w:val="20"/>
                <w:lang w:eastAsia="en-US"/>
              </w:rPr>
            </w:pPr>
          </w:p>
        </w:tc>
      </w:tr>
      <w:tr w:rsidR="005F1258" w:rsidRPr="00035A74" w14:paraId="24625AE1" w14:textId="77777777" w:rsidTr="00F216A9">
        <w:tc>
          <w:tcPr>
            <w:tcW w:w="3544" w:type="dxa"/>
          </w:tcPr>
          <w:p w14:paraId="03B4A7AE" w14:textId="77777777" w:rsidR="005F1258" w:rsidRPr="00035A74" w:rsidRDefault="005F1258" w:rsidP="00F216A9">
            <w:pPr>
              <w:ind w:firstLine="0"/>
              <w:rPr>
                <w:sz w:val="20"/>
                <w:lang w:eastAsia="en-US"/>
              </w:rPr>
            </w:pPr>
            <w:r w:rsidRPr="00035A74">
              <w:rPr>
                <w:sz w:val="20"/>
                <w:lang w:eastAsia="en-US"/>
              </w:rPr>
              <w:t>Списание расходов текущего финансового года (в части кредитового остатка)</w:t>
            </w:r>
          </w:p>
        </w:tc>
        <w:tc>
          <w:tcPr>
            <w:tcW w:w="1458" w:type="dxa"/>
          </w:tcPr>
          <w:p w14:paraId="4491627A" w14:textId="77777777" w:rsidR="005F1258" w:rsidRPr="00035A74" w:rsidRDefault="005F1258" w:rsidP="00F216A9">
            <w:pPr>
              <w:ind w:firstLine="0"/>
              <w:jc w:val="center"/>
              <w:rPr>
                <w:sz w:val="20"/>
                <w:lang w:eastAsia="en-US"/>
              </w:rPr>
            </w:pPr>
            <w:r w:rsidRPr="00035A74">
              <w:rPr>
                <w:sz w:val="20"/>
                <w:lang w:eastAsia="en-US"/>
              </w:rPr>
              <w:t>0.401.30.000</w:t>
            </w:r>
          </w:p>
        </w:tc>
        <w:tc>
          <w:tcPr>
            <w:tcW w:w="1486" w:type="dxa"/>
          </w:tcPr>
          <w:p w14:paraId="187BB8DD" w14:textId="77777777" w:rsidR="005F1258" w:rsidRPr="00035A74" w:rsidRDefault="005F1258" w:rsidP="00F216A9">
            <w:pPr>
              <w:ind w:firstLine="0"/>
              <w:jc w:val="center"/>
              <w:rPr>
                <w:sz w:val="20"/>
                <w:lang w:eastAsia="en-US"/>
              </w:rPr>
            </w:pPr>
            <w:r w:rsidRPr="00035A74">
              <w:rPr>
                <w:sz w:val="20"/>
                <w:lang w:eastAsia="en-US"/>
              </w:rPr>
              <w:t>0.401.20.200</w:t>
            </w:r>
          </w:p>
        </w:tc>
        <w:tc>
          <w:tcPr>
            <w:tcW w:w="3718" w:type="dxa"/>
            <w:vMerge/>
            <w:vAlign w:val="center"/>
          </w:tcPr>
          <w:p w14:paraId="5D6FC841" w14:textId="77777777" w:rsidR="005F1258" w:rsidRPr="00035A74" w:rsidRDefault="005F1258" w:rsidP="00F216A9">
            <w:pPr>
              <w:ind w:firstLine="0"/>
              <w:rPr>
                <w:sz w:val="20"/>
                <w:lang w:eastAsia="en-US"/>
              </w:rPr>
            </w:pPr>
          </w:p>
        </w:tc>
      </w:tr>
      <w:tr w:rsidR="005F1258" w:rsidRPr="00035A74" w14:paraId="6F34834E" w14:textId="77777777" w:rsidTr="00F216A9">
        <w:tc>
          <w:tcPr>
            <w:tcW w:w="3544" w:type="dxa"/>
            <w:vMerge w:val="restart"/>
          </w:tcPr>
          <w:p w14:paraId="6C45277A" w14:textId="77777777" w:rsidR="005F1258" w:rsidRPr="00035A74" w:rsidRDefault="005F1258" w:rsidP="00F216A9">
            <w:pPr>
              <w:ind w:firstLine="0"/>
              <w:rPr>
                <w:sz w:val="20"/>
                <w:lang w:eastAsia="en-US"/>
              </w:rPr>
            </w:pPr>
            <w:proofErr w:type="gramStart"/>
            <w:r w:rsidRPr="00035A74">
              <w:rPr>
                <w:sz w:val="20"/>
                <w:lang w:eastAsia="en-US"/>
              </w:rPr>
              <w:t>Списание расходов прошлых лет, образовавшихся в результате выявленных ошибок прошлых лет (года, предшествующего отчетному, и прошлых финансовых лет) в текущем финансовом году по результатам контрольных мероприятий</w:t>
            </w:r>
            <w:proofErr w:type="gramEnd"/>
          </w:p>
        </w:tc>
        <w:tc>
          <w:tcPr>
            <w:tcW w:w="1458" w:type="dxa"/>
          </w:tcPr>
          <w:p w14:paraId="340866F0" w14:textId="77777777" w:rsidR="005F1258" w:rsidRPr="00035A74" w:rsidRDefault="005F1258" w:rsidP="00F216A9">
            <w:pPr>
              <w:ind w:firstLine="0"/>
              <w:jc w:val="center"/>
              <w:rPr>
                <w:sz w:val="20"/>
                <w:lang w:eastAsia="en-US"/>
              </w:rPr>
            </w:pPr>
            <w:r w:rsidRPr="00035A74">
              <w:rPr>
                <w:sz w:val="20"/>
                <w:lang w:eastAsia="en-US"/>
              </w:rPr>
              <w:t>0.401.26.200</w:t>
            </w:r>
          </w:p>
          <w:p w14:paraId="4161C327" w14:textId="77777777" w:rsidR="005F1258" w:rsidRPr="00035A74" w:rsidRDefault="005F1258" w:rsidP="00F216A9">
            <w:pPr>
              <w:ind w:firstLine="0"/>
              <w:jc w:val="center"/>
              <w:rPr>
                <w:sz w:val="20"/>
                <w:lang w:eastAsia="en-US"/>
              </w:rPr>
            </w:pPr>
            <w:r w:rsidRPr="00035A74">
              <w:rPr>
                <w:sz w:val="20"/>
                <w:lang w:eastAsia="en-US"/>
              </w:rPr>
              <w:t>0.401.27.200</w:t>
            </w:r>
          </w:p>
        </w:tc>
        <w:tc>
          <w:tcPr>
            <w:tcW w:w="1486" w:type="dxa"/>
          </w:tcPr>
          <w:p w14:paraId="5E889153" w14:textId="77777777" w:rsidR="005F1258" w:rsidRPr="00035A74" w:rsidRDefault="005F1258" w:rsidP="00F216A9">
            <w:pPr>
              <w:ind w:firstLine="0"/>
              <w:jc w:val="center"/>
              <w:rPr>
                <w:sz w:val="20"/>
                <w:lang w:eastAsia="en-US"/>
              </w:rPr>
            </w:pPr>
            <w:r w:rsidRPr="00035A74">
              <w:rPr>
                <w:sz w:val="20"/>
                <w:lang w:eastAsia="en-US"/>
              </w:rPr>
              <w:t>0.401.30.000</w:t>
            </w:r>
          </w:p>
        </w:tc>
        <w:tc>
          <w:tcPr>
            <w:tcW w:w="3718" w:type="dxa"/>
            <w:vMerge/>
            <w:vAlign w:val="center"/>
          </w:tcPr>
          <w:p w14:paraId="383BF50B" w14:textId="77777777" w:rsidR="005F1258" w:rsidRPr="00035A74" w:rsidRDefault="005F1258" w:rsidP="00F216A9">
            <w:pPr>
              <w:ind w:firstLine="0"/>
              <w:rPr>
                <w:sz w:val="20"/>
                <w:lang w:eastAsia="en-US"/>
              </w:rPr>
            </w:pPr>
          </w:p>
        </w:tc>
      </w:tr>
      <w:tr w:rsidR="005F1258" w:rsidRPr="00035A74" w14:paraId="68A9ED64" w14:textId="77777777" w:rsidTr="00F216A9">
        <w:tc>
          <w:tcPr>
            <w:tcW w:w="3544" w:type="dxa"/>
            <w:vMerge/>
          </w:tcPr>
          <w:p w14:paraId="4C9E3F25" w14:textId="77777777" w:rsidR="005F1258" w:rsidRPr="00035A74" w:rsidRDefault="005F1258" w:rsidP="00F216A9">
            <w:pPr>
              <w:ind w:firstLine="0"/>
              <w:rPr>
                <w:sz w:val="20"/>
                <w:lang w:eastAsia="en-US"/>
              </w:rPr>
            </w:pPr>
          </w:p>
        </w:tc>
        <w:tc>
          <w:tcPr>
            <w:tcW w:w="1458" w:type="dxa"/>
          </w:tcPr>
          <w:p w14:paraId="6DE9595D" w14:textId="77777777" w:rsidR="005F1258" w:rsidRPr="00035A74" w:rsidRDefault="005F1258" w:rsidP="00F216A9">
            <w:pPr>
              <w:ind w:firstLine="0"/>
              <w:jc w:val="center"/>
              <w:rPr>
                <w:sz w:val="20"/>
                <w:lang w:eastAsia="en-US"/>
              </w:rPr>
            </w:pPr>
            <w:r w:rsidRPr="00035A74">
              <w:rPr>
                <w:sz w:val="20"/>
                <w:lang w:eastAsia="en-US"/>
              </w:rPr>
              <w:t>0.401.30.000</w:t>
            </w:r>
          </w:p>
        </w:tc>
        <w:tc>
          <w:tcPr>
            <w:tcW w:w="1486" w:type="dxa"/>
          </w:tcPr>
          <w:p w14:paraId="2C162658" w14:textId="77777777" w:rsidR="005F1258" w:rsidRPr="00035A74" w:rsidRDefault="005F1258" w:rsidP="00F216A9">
            <w:pPr>
              <w:ind w:firstLine="0"/>
              <w:jc w:val="center"/>
              <w:rPr>
                <w:sz w:val="20"/>
                <w:lang w:eastAsia="en-US"/>
              </w:rPr>
            </w:pPr>
            <w:r w:rsidRPr="00035A74">
              <w:rPr>
                <w:sz w:val="20"/>
                <w:lang w:eastAsia="en-US"/>
              </w:rPr>
              <w:t>0.401.26.200</w:t>
            </w:r>
          </w:p>
          <w:p w14:paraId="68C9C4A0" w14:textId="77777777" w:rsidR="005F1258" w:rsidRPr="00035A74" w:rsidRDefault="005F1258" w:rsidP="00F216A9">
            <w:pPr>
              <w:ind w:firstLine="0"/>
              <w:jc w:val="center"/>
              <w:rPr>
                <w:sz w:val="20"/>
                <w:lang w:eastAsia="en-US"/>
              </w:rPr>
            </w:pPr>
            <w:r w:rsidRPr="00035A74">
              <w:rPr>
                <w:sz w:val="20"/>
                <w:lang w:eastAsia="en-US"/>
              </w:rPr>
              <w:t>0.401.27.200</w:t>
            </w:r>
          </w:p>
        </w:tc>
        <w:tc>
          <w:tcPr>
            <w:tcW w:w="3718" w:type="dxa"/>
            <w:vMerge/>
            <w:vAlign w:val="center"/>
          </w:tcPr>
          <w:p w14:paraId="1F8912FB" w14:textId="77777777" w:rsidR="005F1258" w:rsidRPr="00035A74" w:rsidRDefault="005F1258" w:rsidP="00F216A9">
            <w:pPr>
              <w:ind w:firstLine="0"/>
              <w:rPr>
                <w:sz w:val="20"/>
                <w:lang w:eastAsia="en-US"/>
              </w:rPr>
            </w:pPr>
          </w:p>
        </w:tc>
      </w:tr>
      <w:tr w:rsidR="005F1258" w:rsidRPr="00035A74" w14:paraId="5E26393C" w14:textId="77777777" w:rsidTr="00F216A9">
        <w:tc>
          <w:tcPr>
            <w:tcW w:w="3544" w:type="dxa"/>
            <w:vMerge w:val="restart"/>
          </w:tcPr>
          <w:p w14:paraId="5A04F6BC" w14:textId="77777777" w:rsidR="005F1258" w:rsidRPr="00035A74" w:rsidRDefault="005F1258" w:rsidP="00F216A9">
            <w:pPr>
              <w:ind w:firstLine="0"/>
              <w:rPr>
                <w:sz w:val="20"/>
                <w:lang w:eastAsia="en-US"/>
              </w:rPr>
            </w:pPr>
            <w:proofErr w:type="gramStart"/>
            <w:r w:rsidRPr="00035A74">
              <w:rPr>
                <w:sz w:val="20"/>
                <w:lang w:eastAsia="en-US"/>
              </w:rPr>
              <w:t>Списание расходов прошлых лет, образовавшихся в результате выявленных ошибок прошлых лет (года, предшествующего отчетному, и прошлых финансовых лет) в текущем финансовом году, за исключением ошибок прошлых лет, выявленных по контрольным мероприятиям в текущем финансовом году</w:t>
            </w:r>
            <w:proofErr w:type="gramEnd"/>
          </w:p>
        </w:tc>
        <w:tc>
          <w:tcPr>
            <w:tcW w:w="1458" w:type="dxa"/>
          </w:tcPr>
          <w:p w14:paraId="0B7A693C" w14:textId="77777777" w:rsidR="005F1258" w:rsidRPr="00035A74" w:rsidRDefault="005F1258" w:rsidP="00F216A9">
            <w:pPr>
              <w:ind w:firstLine="0"/>
              <w:jc w:val="center"/>
              <w:rPr>
                <w:sz w:val="20"/>
                <w:lang w:eastAsia="en-US"/>
              </w:rPr>
            </w:pPr>
            <w:r w:rsidRPr="00035A74">
              <w:rPr>
                <w:sz w:val="20"/>
                <w:lang w:eastAsia="en-US"/>
              </w:rPr>
              <w:t>0.401.28.200</w:t>
            </w:r>
          </w:p>
          <w:p w14:paraId="7223DB97" w14:textId="77777777" w:rsidR="005F1258" w:rsidRPr="00035A74" w:rsidRDefault="005F1258" w:rsidP="00F216A9">
            <w:pPr>
              <w:ind w:firstLine="0"/>
              <w:jc w:val="center"/>
              <w:rPr>
                <w:sz w:val="20"/>
                <w:lang w:eastAsia="en-US"/>
              </w:rPr>
            </w:pPr>
            <w:r w:rsidRPr="00035A74">
              <w:rPr>
                <w:sz w:val="20"/>
                <w:lang w:eastAsia="en-US"/>
              </w:rPr>
              <w:t>0.401.29.200</w:t>
            </w:r>
          </w:p>
        </w:tc>
        <w:tc>
          <w:tcPr>
            <w:tcW w:w="1486" w:type="dxa"/>
          </w:tcPr>
          <w:p w14:paraId="64AC23EB" w14:textId="77777777" w:rsidR="005F1258" w:rsidRPr="00035A74" w:rsidRDefault="005F1258" w:rsidP="00F216A9">
            <w:pPr>
              <w:ind w:firstLine="0"/>
              <w:jc w:val="center"/>
              <w:rPr>
                <w:sz w:val="20"/>
                <w:lang w:eastAsia="en-US"/>
              </w:rPr>
            </w:pPr>
            <w:r w:rsidRPr="00035A74">
              <w:rPr>
                <w:sz w:val="20"/>
                <w:lang w:eastAsia="en-US"/>
              </w:rPr>
              <w:t>0.401.30.000</w:t>
            </w:r>
          </w:p>
        </w:tc>
        <w:tc>
          <w:tcPr>
            <w:tcW w:w="3718" w:type="dxa"/>
            <w:vMerge/>
          </w:tcPr>
          <w:p w14:paraId="3AEAD626" w14:textId="77777777" w:rsidR="005F1258" w:rsidRPr="00035A74" w:rsidRDefault="005F1258" w:rsidP="00F216A9">
            <w:pPr>
              <w:ind w:firstLine="0"/>
              <w:rPr>
                <w:sz w:val="20"/>
                <w:lang w:eastAsia="en-US"/>
              </w:rPr>
            </w:pPr>
          </w:p>
        </w:tc>
      </w:tr>
      <w:tr w:rsidR="005F1258" w:rsidRPr="00035A74" w14:paraId="73F787EF" w14:textId="77777777" w:rsidTr="00F216A9">
        <w:tc>
          <w:tcPr>
            <w:tcW w:w="3544" w:type="dxa"/>
            <w:vMerge/>
          </w:tcPr>
          <w:p w14:paraId="7B6E8CEF" w14:textId="77777777" w:rsidR="005F1258" w:rsidRPr="00035A74" w:rsidRDefault="005F1258" w:rsidP="00F216A9">
            <w:pPr>
              <w:ind w:firstLine="0"/>
              <w:rPr>
                <w:sz w:val="20"/>
                <w:lang w:eastAsia="en-US"/>
              </w:rPr>
            </w:pPr>
          </w:p>
        </w:tc>
        <w:tc>
          <w:tcPr>
            <w:tcW w:w="1458" w:type="dxa"/>
          </w:tcPr>
          <w:p w14:paraId="5B219A5E" w14:textId="77777777" w:rsidR="005F1258" w:rsidRPr="00035A74" w:rsidRDefault="005F1258" w:rsidP="00F216A9">
            <w:pPr>
              <w:ind w:firstLine="0"/>
              <w:jc w:val="center"/>
              <w:rPr>
                <w:sz w:val="20"/>
                <w:lang w:eastAsia="en-US"/>
              </w:rPr>
            </w:pPr>
            <w:r w:rsidRPr="00035A74">
              <w:rPr>
                <w:sz w:val="20"/>
                <w:lang w:eastAsia="en-US"/>
              </w:rPr>
              <w:t>0.401.30.000</w:t>
            </w:r>
          </w:p>
        </w:tc>
        <w:tc>
          <w:tcPr>
            <w:tcW w:w="1486" w:type="dxa"/>
          </w:tcPr>
          <w:p w14:paraId="332BF791" w14:textId="77777777" w:rsidR="005F1258" w:rsidRPr="00035A74" w:rsidRDefault="005F1258" w:rsidP="00F216A9">
            <w:pPr>
              <w:ind w:firstLine="0"/>
              <w:jc w:val="center"/>
              <w:rPr>
                <w:sz w:val="20"/>
                <w:lang w:eastAsia="en-US"/>
              </w:rPr>
            </w:pPr>
            <w:r w:rsidRPr="00035A74">
              <w:rPr>
                <w:sz w:val="20"/>
                <w:lang w:eastAsia="en-US"/>
              </w:rPr>
              <w:t>0.401.28.200</w:t>
            </w:r>
          </w:p>
          <w:p w14:paraId="38C55356" w14:textId="77777777" w:rsidR="005F1258" w:rsidRPr="00035A74" w:rsidRDefault="005F1258" w:rsidP="00F216A9">
            <w:pPr>
              <w:ind w:firstLine="0"/>
              <w:jc w:val="center"/>
              <w:rPr>
                <w:sz w:val="20"/>
                <w:lang w:eastAsia="en-US"/>
              </w:rPr>
            </w:pPr>
            <w:r w:rsidRPr="00035A74">
              <w:rPr>
                <w:sz w:val="20"/>
                <w:lang w:eastAsia="en-US"/>
              </w:rPr>
              <w:t>0.401.29.200</w:t>
            </w:r>
          </w:p>
        </w:tc>
        <w:tc>
          <w:tcPr>
            <w:tcW w:w="3718" w:type="dxa"/>
            <w:vMerge/>
          </w:tcPr>
          <w:p w14:paraId="051AE609" w14:textId="77777777" w:rsidR="005F1258" w:rsidRPr="00035A74" w:rsidRDefault="005F1258" w:rsidP="00F216A9">
            <w:pPr>
              <w:ind w:firstLine="0"/>
              <w:rPr>
                <w:sz w:val="20"/>
                <w:lang w:eastAsia="en-US"/>
              </w:rPr>
            </w:pPr>
          </w:p>
        </w:tc>
      </w:tr>
      <w:tr w:rsidR="005F1258" w:rsidRPr="00035A74" w14:paraId="315B9C68" w14:textId="77777777" w:rsidTr="00F216A9">
        <w:tc>
          <w:tcPr>
            <w:tcW w:w="3544" w:type="dxa"/>
            <w:vMerge w:val="restart"/>
          </w:tcPr>
          <w:p w14:paraId="7A26E384" w14:textId="77777777" w:rsidR="005F1258" w:rsidRPr="00035A74" w:rsidRDefault="005F1258" w:rsidP="00F216A9">
            <w:pPr>
              <w:ind w:firstLine="0"/>
              <w:rPr>
                <w:sz w:val="20"/>
                <w:lang w:eastAsia="en-US"/>
              </w:rPr>
            </w:pPr>
            <w:r w:rsidRPr="00035A74">
              <w:rPr>
                <w:sz w:val="20"/>
                <w:lang w:eastAsia="en-US"/>
              </w:rPr>
              <w:t xml:space="preserve">Закрытие счетов по внутриведомственным расчетам </w:t>
            </w:r>
          </w:p>
        </w:tc>
        <w:tc>
          <w:tcPr>
            <w:tcW w:w="1458" w:type="dxa"/>
          </w:tcPr>
          <w:p w14:paraId="40F33D5C" w14:textId="77777777" w:rsidR="005F1258" w:rsidRPr="00035A74" w:rsidRDefault="005F1258" w:rsidP="00F216A9">
            <w:pPr>
              <w:ind w:firstLine="0"/>
              <w:jc w:val="center"/>
              <w:rPr>
                <w:sz w:val="20"/>
                <w:lang w:eastAsia="en-US"/>
              </w:rPr>
            </w:pPr>
            <w:r w:rsidRPr="00035A74">
              <w:rPr>
                <w:sz w:val="20"/>
                <w:lang w:eastAsia="en-US"/>
              </w:rPr>
              <w:t>0.304.04.ххх</w:t>
            </w:r>
          </w:p>
        </w:tc>
        <w:tc>
          <w:tcPr>
            <w:tcW w:w="1486" w:type="dxa"/>
          </w:tcPr>
          <w:p w14:paraId="4E85B662" w14:textId="77777777" w:rsidR="005F1258" w:rsidRPr="00035A74" w:rsidRDefault="005F1258" w:rsidP="00F216A9">
            <w:pPr>
              <w:ind w:firstLine="0"/>
              <w:jc w:val="center"/>
              <w:rPr>
                <w:sz w:val="20"/>
                <w:lang w:eastAsia="en-US"/>
              </w:rPr>
            </w:pPr>
            <w:r w:rsidRPr="00035A74">
              <w:rPr>
                <w:sz w:val="20"/>
                <w:lang w:eastAsia="en-US"/>
              </w:rPr>
              <w:t>0.401.30.000</w:t>
            </w:r>
          </w:p>
        </w:tc>
        <w:tc>
          <w:tcPr>
            <w:tcW w:w="3718" w:type="dxa"/>
            <w:vMerge/>
          </w:tcPr>
          <w:p w14:paraId="7AB29DC6" w14:textId="77777777" w:rsidR="005F1258" w:rsidRPr="00035A74" w:rsidRDefault="005F1258" w:rsidP="00F216A9">
            <w:pPr>
              <w:ind w:firstLine="0"/>
              <w:rPr>
                <w:sz w:val="20"/>
                <w:lang w:eastAsia="en-US"/>
              </w:rPr>
            </w:pPr>
          </w:p>
        </w:tc>
      </w:tr>
      <w:tr w:rsidR="005F1258" w:rsidRPr="00035A74" w14:paraId="5A351598" w14:textId="77777777" w:rsidTr="00F216A9">
        <w:tc>
          <w:tcPr>
            <w:tcW w:w="3544" w:type="dxa"/>
            <w:vMerge/>
          </w:tcPr>
          <w:p w14:paraId="228C15C7" w14:textId="77777777" w:rsidR="005F1258" w:rsidRPr="00035A74" w:rsidRDefault="005F1258" w:rsidP="00F216A9">
            <w:pPr>
              <w:ind w:firstLine="0"/>
              <w:rPr>
                <w:sz w:val="20"/>
                <w:lang w:eastAsia="en-US"/>
              </w:rPr>
            </w:pPr>
          </w:p>
        </w:tc>
        <w:tc>
          <w:tcPr>
            <w:tcW w:w="1458" w:type="dxa"/>
          </w:tcPr>
          <w:p w14:paraId="732C3E85" w14:textId="77777777" w:rsidR="005F1258" w:rsidRPr="00035A74" w:rsidRDefault="005F1258" w:rsidP="00F216A9">
            <w:pPr>
              <w:ind w:firstLine="0"/>
              <w:jc w:val="center"/>
              <w:rPr>
                <w:sz w:val="20"/>
                <w:lang w:eastAsia="en-US"/>
              </w:rPr>
            </w:pPr>
            <w:r w:rsidRPr="00035A74">
              <w:rPr>
                <w:sz w:val="20"/>
                <w:lang w:eastAsia="en-US"/>
              </w:rPr>
              <w:t>0.401.30.000</w:t>
            </w:r>
          </w:p>
        </w:tc>
        <w:tc>
          <w:tcPr>
            <w:tcW w:w="1486" w:type="dxa"/>
          </w:tcPr>
          <w:p w14:paraId="03675C3F" w14:textId="77777777" w:rsidR="005F1258" w:rsidRPr="00035A74" w:rsidRDefault="005F1258" w:rsidP="00F216A9">
            <w:pPr>
              <w:ind w:firstLine="0"/>
              <w:jc w:val="center"/>
              <w:rPr>
                <w:sz w:val="20"/>
                <w:lang w:eastAsia="en-US"/>
              </w:rPr>
            </w:pPr>
            <w:r w:rsidRPr="00035A74">
              <w:rPr>
                <w:sz w:val="20"/>
                <w:lang w:eastAsia="en-US"/>
              </w:rPr>
              <w:t>0.304.04.ххх</w:t>
            </w:r>
          </w:p>
        </w:tc>
        <w:tc>
          <w:tcPr>
            <w:tcW w:w="3718" w:type="dxa"/>
            <w:vMerge/>
          </w:tcPr>
          <w:p w14:paraId="2F4A8DF7" w14:textId="77777777" w:rsidR="005F1258" w:rsidRPr="00035A74" w:rsidRDefault="005F1258" w:rsidP="00F216A9">
            <w:pPr>
              <w:ind w:firstLine="0"/>
              <w:rPr>
                <w:sz w:val="20"/>
                <w:lang w:eastAsia="en-US"/>
              </w:rPr>
            </w:pPr>
          </w:p>
        </w:tc>
      </w:tr>
      <w:tr w:rsidR="005F1258" w:rsidRPr="00035A74" w14:paraId="19228C42" w14:textId="77777777" w:rsidTr="00F216A9">
        <w:tc>
          <w:tcPr>
            <w:tcW w:w="3544" w:type="dxa"/>
            <w:vMerge w:val="restart"/>
          </w:tcPr>
          <w:p w14:paraId="418A5264" w14:textId="77777777" w:rsidR="005F1258" w:rsidRPr="00035A74" w:rsidRDefault="005F1258" w:rsidP="00F216A9">
            <w:pPr>
              <w:pStyle w:val="aff8"/>
              <w:jc w:val="both"/>
              <w:rPr>
                <w:sz w:val="20"/>
              </w:rPr>
            </w:pPr>
            <w:r w:rsidRPr="00035A74">
              <w:rPr>
                <w:rFonts w:ascii="Times New Roman" w:hAnsi="Times New Roman"/>
                <w:sz w:val="20"/>
                <w:szCs w:val="20"/>
              </w:rPr>
              <w:t>Закрытие расчетов по поступлению (передаче) нефинансовых, финансовых активов (обязательств)</w:t>
            </w:r>
          </w:p>
        </w:tc>
        <w:tc>
          <w:tcPr>
            <w:tcW w:w="1458" w:type="dxa"/>
          </w:tcPr>
          <w:p w14:paraId="7287AEED" w14:textId="77777777" w:rsidR="005F1258" w:rsidRPr="00035A74" w:rsidRDefault="005F1258" w:rsidP="00F216A9">
            <w:pPr>
              <w:ind w:firstLine="0"/>
              <w:jc w:val="center"/>
              <w:rPr>
                <w:sz w:val="20"/>
                <w:lang w:eastAsia="en-US"/>
              </w:rPr>
            </w:pPr>
            <w:r w:rsidRPr="00035A74">
              <w:rPr>
                <w:sz w:val="20"/>
              </w:rPr>
              <w:t>0.304.06.000</w:t>
            </w:r>
          </w:p>
        </w:tc>
        <w:tc>
          <w:tcPr>
            <w:tcW w:w="1486" w:type="dxa"/>
          </w:tcPr>
          <w:p w14:paraId="5A4EA9D1" w14:textId="77777777" w:rsidR="005F1258" w:rsidRPr="00035A74" w:rsidRDefault="005F1258" w:rsidP="00F216A9">
            <w:pPr>
              <w:ind w:firstLine="0"/>
              <w:jc w:val="center"/>
              <w:rPr>
                <w:sz w:val="20"/>
                <w:lang w:eastAsia="en-US"/>
              </w:rPr>
            </w:pPr>
            <w:r w:rsidRPr="00035A74">
              <w:rPr>
                <w:sz w:val="20"/>
              </w:rPr>
              <w:t>0.401.30.000</w:t>
            </w:r>
          </w:p>
        </w:tc>
        <w:tc>
          <w:tcPr>
            <w:tcW w:w="3718" w:type="dxa"/>
          </w:tcPr>
          <w:p w14:paraId="16D58A2D" w14:textId="77777777" w:rsidR="005F1258" w:rsidRPr="00035A74" w:rsidRDefault="005F1258" w:rsidP="00F216A9">
            <w:pPr>
              <w:ind w:firstLine="0"/>
              <w:rPr>
                <w:sz w:val="20"/>
                <w:lang w:eastAsia="en-US"/>
              </w:rPr>
            </w:pPr>
          </w:p>
        </w:tc>
      </w:tr>
      <w:tr w:rsidR="005F1258" w:rsidRPr="00035A74" w14:paraId="02FF6943" w14:textId="77777777" w:rsidTr="00F216A9">
        <w:tc>
          <w:tcPr>
            <w:tcW w:w="3544" w:type="dxa"/>
            <w:vMerge/>
          </w:tcPr>
          <w:p w14:paraId="5D6B8462" w14:textId="77777777" w:rsidR="005F1258" w:rsidRPr="00035A74" w:rsidRDefault="005F1258" w:rsidP="00F216A9">
            <w:pPr>
              <w:ind w:firstLine="0"/>
              <w:rPr>
                <w:sz w:val="20"/>
                <w:lang w:eastAsia="en-US"/>
              </w:rPr>
            </w:pPr>
          </w:p>
        </w:tc>
        <w:tc>
          <w:tcPr>
            <w:tcW w:w="1458" w:type="dxa"/>
          </w:tcPr>
          <w:p w14:paraId="00C29D97" w14:textId="77777777" w:rsidR="005F1258" w:rsidRPr="00035A74" w:rsidRDefault="005F1258" w:rsidP="00F216A9">
            <w:pPr>
              <w:ind w:firstLine="0"/>
              <w:jc w:val="center"/>
              <w:rPr>
                <w:sz w:val="20"/>
                <w:lang w:eastAsia="en-US"/>
              </w:rPr>
            </w:pPr>
            <w:r w:rsidRPr="00035A74">
              <w:rPr>
                <w:sz w:val="20"/>
              </w:rPr>
              <w:t>0.401.30.000</w:t>
            </w:r>
          </w:p>
        </w:tc>
        <w:tc>
          <w:tcPr>
            <w:tcW w:w="1486" w:type="dxa"/>
          </w:tcPr>
          <w:p w14:paraId="4524523E" w14:textId="77777777" w:rsidR="005F1258" w:rsidRPr="00035A74" w:rsidRDefault="005F1258" w:rsidP="00F216A9">
            <w:pPr>
              <w:ind w:firstLine="0"/>
              <w:jc w:val="center"/>
              <w:rPr>
                <w:sz w:val="20"/>
                <w:lang w:eastAsia="en-US"/>
              </w:rPr>
            </w:pPr>
            <w:r w:rsidRPr="00035A74">
              <w:rPr>
                <w:sz w:val="20"/>
              </w:rPr>
              <w:t>0.304.06.000</w:t>
            </w:r>
          </w:p>
        </w:tc>
        <w:tc>
          <w:tcPr>
            <w:tcW w:w="3718" w:type="dxa"/>
          </w:tcPr>
          <w:p w14:paraId="1D73EAB2" w14:textId="77777777" w:rsidR="005F1258" w:rsidRPr="00035A74" w:rsidRDefault="005F1258" w:rsidP="00F216A9">
            <w:pPr>
              <w:ind w:firstLine="0"/>
              <w:rPr>
                <w:sz w:val="20"/>
                <w:lang w:eastAsia="en-US"/>
              </w:rPr>
            </w:pPr>
          </w:p>
        </w:tc>
      </w:tr>
      <w:tr w:rsidR="005F1258" w:rsidRPr="00035A74" w14:paraId="446C5AB0" w14:textId="77777777" w:rsidTr="00F216A9">
        <w:tc>
          <w:tcPr>
            <w:tcW w:w="3544" w:type="dxa"/>
            <w:vMerge w:val="restart"/>
          </w:tcPr>
          <w:p w14:paraId="1B75E477" w14:textId="77777777" w:rsidR="005F1258" w:rsidRPr="00035A74" w:rsidRDefault="005F1258" w:rsidP="00F216A9">
            <w:pPr>
              <w:ind w:firstLine="0"/>
              <w:rPr>
                <w:sz w:val="20"/>
                <w:lang w:eastAsia="en-US"/>
              </w:rPr>
            </w:pPr>
            <w:r w:rsidRPr="00035A74">
              <w:rPr>
                <w:sz w:val="20"/>
              </w:rPr>
              <w:t xml:space="preserve">Закрытие расчетов по операциям прошлых отчетных периодов, по которым в текущем финансовом году по результатам контрольных </w:t>
            </w:r>
            <w:r w:rsidRPr="00035A74">
              <w:rPr>
                <w:sz w:val="20"/>
              </w:rPr>
              <w:lastRenderedPageBreak/>
              <w:t>мероприятий выявлены ошибки</w:t>
            </w:r>
          </w:p>
        </w:tc>
        <w:tc>
          <w:tcPr>
            <w:tcW w:w="1458" w:type="dxa"/>
          </w:tcPr>
          <w:p w14:paraId="14CA7AC2" w14:textId="77777777" w:rsidR="005F1258" w:rsidRPr="00035A74" w:rsidRDefault="005F1258" w:rsidP="00F216A9">
            <w:pPr>
              <w:pStyle w:val="aff8"/>
              <w:jc w:val="center"/>
              <w:rPr>
                <w:rFonts w:ascii="Times New Roman" w:hAnsi="Times New Roman"/>
                <w:sz w:val="20"/>
                <w:szCs w:val="20"/>
              </w:rPr>
            </w:pPr>
            <w:r w:rsidRPr="00035A74">
              <w:rPr>
                <w:rFonts w:ascii="Times New Roman" w:hAnsi="Times New Roman"/>
                <w:sz w:val="20"/>
                <w:szCs w:val="20"/>
              </w:rPr>
              <w:lastRenderedPageBreak/>
              <w:t>0.304.66.000</w:t>
            </w:r>
          </w:p>
          <w:p w14:paraId="36D42092" w14:textId="77777777" w:rsidR="005F1258" w:rsidRPr="00035A74" w:rsidRDefault="005F1258" w:rsidP="00CC12D8">
            <w:pPr>
              <w:pStyle w:val="aff8"/>
              <w:jc w:val="center"/>
              <w:rPr>
                <w:sz w:val="20"/>
              </w:rPr>
            </w:pPr>
            <w:r w:rsidRPr="00035A74">
              <w:rPr>
                <w:rFonts w:ascii="Times New Roman" w:hAnsi="Times New Roman"/>
                <w:sz w:val="20"/>
                <w:szCs w:val="20"/>
              </w:rPr>
              <w:t>0.304.76.000</w:t>
            </w:r>
          </w:p>
        </w:tc>
        <w:tc>
          <w:tcPr>
            <w:tcW w:w="1486" w:type="dxa"/>
          </w:tcPr>
          <w:p w14:paraId="02F24E72" w14:textId="77777777" w:rsidR="005F1258" w:rsidRPr="00035A74" w:rsidRDefault="005F1258" w:rsidP="00F216A9">
            <w:pPr>
              <w:ind w:firstLine="0"/>
              <w:jc w:val="center"/>
              <w:rPr>
                <w:sz w:val="20"/>
                <w:lang w:eastAsia="en-US"/>
              </w:rPr>
            </w:pPr>
            <w:r w:rsidRPr="00035A74">
              <w:rPr>
                <w:sz w:val="20"/>
              </w:rPr>
              <w:t>0.401.30.000</w:t>
            </w:r>
          </w:p>
        </w:tc>
        <w:tc>
          <w:tcPr>
            <w:tcW w:w="3718" w:type="dxa"/>
          </w:tcPr>
          <w:p w14:paraId="24B810E1" w14:textId="77777777" w:rsidR="005F1258" w:rsidRPr="00035A74" w:rsidRDefault="005F1258" w:rsidP="00F216A9">
            <w:pPr>
              <w:ind w:firstLine="0"/>
              <w:rPr>
                <w:sz w:val="20"/>
                <w:lang w:eastAsia="en-US"/>
              </w:rPr>
            </w:pPr>
          </w:p>
        </w:tc>
      </w:tr>
      <w:tr w:rsidR="005F1258" w:rsidRPr="00035A74" w14:paraId="22C1FDC5" w14:textId="77777777" w:rsidTr="00F216A9">
        <w:tc>
          <w:tcPr>
            <w:tcW w:w="3544" w:type="dxa"/>
            <w:vMerge/>
          </w:tcPr>
          <w:p w14:paraId="0BDFDF58" w14:textId="77777777" w:rsidR="005F1258" w:rsidRPr="00035A74" w:rsidRDefault="005F1258" w:rsidP="00F216A9">
            <w:pPr>
              <w:ind w:firstLine="0"/>
              <w:rPr>
                <w:sz w:val="20"/>
                <w:lang w:eastAsia="en-US"/>
              </w:rPr>
            </w:pPr>
          </w:p>
        </w:tc>
        <w:tc>
          <w:tcPr>
            <w:tcW w:w="1458" w:type="dxa"/>
          </w:tcPr>
          <w:p w14:paraId="2687D86F" w14:textId="77777777" w:rsidR="005F1258" w:rsidRPr="00035A74" w:rsidRDefault="005F1258" w:rsidP="00F216A9">
            <w:pPr>
              <w:ind w:firstLine="0"/>
              <w:jc w:val="center"/>
              <w:rPr>
                <w:sz w:val="20"/>
                <w:lang w:eastAsia="en-US"/>
              </w:rPr>
            </w:pPr>
            <w:r w:rsidRPr="00035A74">
              <w:rPr>
                <w:sz w:val="20"/>
              </w:rPr>
              <w:t>0.401.30.000</w:t>
            </w:r>
          </w:p>
        </w:tc>
        <w:tc>
          <w:tcPr>
            <w:tcW w:w="1486" w:type="dxa"/>
          </w:tcPr>
          <w:p w14:paraId="4486ED45" w14:textId="77777777" w:rsidR="005F1258" w:rsidRPr="00035A74" w:rsidRDefault="005F1258" w:rsidP="00F216A9">
            <w:pPr>
              <w:pStyle w:val="aff8"/>
              <w:jc w:val="center"/>
              <w:rPr>
                <w:rFonts w:ascii="Times New Roman" w:hAnsi="Times New Roman"/>
                <w:sz w:val="20"/>
                <w:szCs w:val="20"/>
              </w:rPr>
            </w:pPr>
            <w:r w:rsidRPr="00035A74">
              <w:rPr>
                <w:rFonts w:ascii="Times New Roman" w:hAnsi="Times New Roman"/>
                <w:sz w:val="20"/>
                <w:szCs w:val="20"/>
              </w:rPr>
              <w:t>0.304.66.000</w:t>
            </w:r>
          </w:p>
          <w:p w14:paraId="07494CD5" w14:textId="77777777" w:rsidR="005F1258" w:rsidRPr="00035A74" w:rsidRDefault="005F1258" w:rsidP="00CC12D8">
            <w:pPr>
              <w:pStyle w:val="aff8"/>
              <w:jc w:val="center"/>
              <w:rPr>
                <w:sz w:val="20"/>
              </w:rPr>
            </w:pPr>
            <w:r w:rsidRPr="00035A74">
              <w:rPr>
                <w:rFonts w:ascii="Times New Roman" w:hAnsi="Times New Roman"/>
                <w:sz w:val="20"/>
                <w:szCs w:val="20"/>
              </w:rPr>
              <w:t>0.304.76.000</w:t>
            </w:r>
          </w:p>
        </w:tc>
        <w:tc>
          <w:tcPr>
            <w:tcW w:w="3718" w:type="dxa"/>
          </w:tcPr>
          <w:p w14:paraId="221535E9" w14:textId="77777777" w:rsidR="005F1258" w:rsidRPr="00035A74" w:rsidRDefault="005F1258" w:rsidP="00F216A9">
            <w:pPr>
              <w:ind w:firstLine="0"/>
              <w:rPr>
                <w:sz w:val="20"/>
                <w:lang w:eastAsia="en-US"/>
              </w:rPr>
            </w:pPr>
          </w:p>
        </w:tc>
      </w:tr>
      <w:tr w:rsidR="005F1258" w:rsidRPr="00035A74" w14:paraId="594D0185" w14:textId="77777777" w:rsidTr="00F216A9">
        <w:tc>
          <w:tcPr>
            <w:tcW w:w="3544" w:type="dxa"/>
            <w:vMerge w:val="restart"/>
          </w:tcPr>
          <w:p w14:paraId="0731250B" w14:textId="77777777" w:rsidR="005F1258" w:rsidRPr="00035A74" w:rsidRDefault="005F1258" w:rsidP="00F216A9">
            <w:pPr>
              <w:ind w:firstLine="0"/>
              <w:rPr>
                <w:sz w:val="20"/>
                <w:lang w:eastAsia="en-US"/>
              </w:rPr>
            </w:pPr>
            <w:r w:rsidRPr="00035A74">
              <w:rPr>
                <w:sz w:val="20"/>
              </w:rPr>
              <w:lastRenderedPageBreak/>
              <w:t>Закрытие расчетов по операциям прошлых отчетных периодов, по которым в текущем финансовом году выявлены ошибки (за исключением ошибок прошлых лет, выявленных по контрольным мероприятиям в текущем финансовом году)</w:t>
            </w:r>
          </w:p>
        </w:tc>
        <w:tc>
          <w:tcPr>
            <w:tcW w:w="1458" w:type="dxa"/>
          </w:tcPr>
          <w:p w14:paraId="0366CC80" w14:textId="77777777" w:rsidR="005F1258" w:rsidRPr="00035A74" w:rsidRDefault="005F1258" w:rsidP="00F216A9">
            <w:pPr>
              <w:pStyle w:val="aff8"/>
              <w:jc w:val="center"/>
              <w:rPr>
                <w:rFonts w:ascii="Times New Roman" w:hAnsi="Times New Roman"/>
                <w:sz w:val="20"/>
                <w:szCs w:val="20"/>
              </w:rPr>
            </w:pPr>
            <w:r w:rsidRPr="00035A74">
              <w:rPr>
                <w:rFonts w:ascii="Times New Roman" w:hAnsi="Times New Roman"/>
                <w:sz w:val="20"/>
                <w:szCs w:val="20"/>
              </w:rPr>
              <w:t>0.304.86.000</w:t>
            </w:r>
          </w:p>
          <w:p w14:paraId="19BFF224" w14:textId="77777777" w:rsidR="005F1258" w:rsidRPr="00035A74" w:rsidRDefault="005F1258" w:rsidP="00F216A9">
            <w:pPr>
              <w:ind w:firstLine="0"/>
              <w:jc w:val="center"/>
              <w:rPr>
                <w:sz w:val="20"/>
                <w:lang w:eastAsia="en-US"/>
              </w:rPr>
            </w:pPr>
            <w:r w:rsidRPr="00035A74">
              <w:rPr>
                <w:sz w:val="20"/>
              </w:rPr>
              <w:t>0.304.96.000</w:t>
            </w:r>
          </w:p>
        </w:tc>
        <w:tc>
          <w:tcPr>
            <w:tcW w:w="1486" w:type="dxa"/>
          </w:tcPr>
          <w:p w14:paraId="73B905EC" w14:textId="77777777" w:rsidR="005F1258" w:rsidRPr="00035A74" w:rsidRDefault="005F1258" w:rsidP="00F216A9">
            <w:pPr>
              <w:ind w:firstLine="0"/>
              <w:jc w:val="center"/>
              <w:rPr>
                <w:sz w:val="20"/>
                <w:lang w:eastAsia="en-US"/>
              </w:rPr>
            </w:pPr>
            <w:r w:rsidRPr="00035A74">
              <w:rPr>
                <w:sz w:val="20"/>
              </w:rPr>
              <w:t>0.401.30.000</w:t>
            </w:r>
          </w:p>
        </w:tc>
        <w:tc>
          <w:tcPr>
            <w:tcW w:w="3718" w:type="dxa"/>
          </w:tcPr>
          <w:p w14:paraId="1C252D71" w14:textId="77777777" w:rsidR="005F1258" w:rsidRPr="00035A74" w:rsidRDefault="005F1258" w:rsidP="00F216A9">
            <w:pPr>
              <w:ind w:firstLine="0"/>
              <w:rPr>
                <w:sz w:val="20"/>
                <w:lang w:eastAsia="en-US"/>
              </w:rPr>
            </w:pPr>
          </w:p>
        </w:tc>
      </w:tr>
      <w:tr w:rsidR="005F1258" w:rsidRPr="00035A74" w14:paraId="2BA0A511" w14:textId="77777777" w:rsidTr="00F216A9">
        <w:tc>
          <w:tcPr>
            <w:tcW w:w="3544" w:type="dxa"/>
            <w:vMerge/>
          </w:tcPr>
          <w:p w14:paraId="7A40315E" w14:textId="77777777" w:rsidR="005F1258" w:rsidRPr="00035A74" w:rsidRDefault="005F1258" w:rsidP="00F216A9">
            <w:pPr>
              <w:ind w:firstLine="0"/>
              <w:rPr>
                <w:sz w:val="20"/>
                <w:lang w:eastAsia="en-US"/>
              </w:rPr>
            </w:pPr>
          </w:p>
        </w:tc>
        <w:tc>
          <w:tcPr>
            <w:tcW w:w="1458" w:type="dxa"/>
          </w:tcPr>
          <w:p w14:paraId="0BB2CC20" w14:textId="77777777" w:rsidR="005F1258" w:rsidRPr="00035A74" w:rsidRDefault="005F1258" w:rsidP="00F216A9">
            <w:pPr>
              <w:ind w:firstLine="0"/>
              <w:jc w:val="center"/>
              <w:rPr>
                <w:sz w:val="20"/>
                <w:lang w:eastAsia="en-US"/>
              </w:rPr>
            </w:pPr>
            <w:r w:rsidRPr="00035A74">
              <w:rPr>
                <w:sz w:val="20"/>
              </w:rPr>
              <w:t>0.401.30.000</w:t>
            </w:r>
          </w:p>
        </w:tc>
        <w:tc>
          <w:tcPr>
            <w:tcW w:w="1486" w:type="dxa"/>
          </w:tcPr>
          <w:p w14:paraId="654DAD88" w14:textId="77777777" w:rsidR="005F1258" w:rsidRPr="00035A74" w:rsidRDefault="005F1258" w:rsidP="00F216A9">
            <w:pPr>
              <w:pStyle w:val="aff8"/>
              <w:jc w:val="center"/>
              <w:rPr>
                <w:rFonts w:ascii="Times New Roman" w:hAnsi="Times New Roman"/>
                <w:sz w:val="20"/>
                <w:szCs w:val="20"/>
              </w:rPr>
            </w:pPr>
            <w:r w:rsidRPr="00035A74">
              <w:rPr>
                <w:rFonts w:ascii="Times New Roman" w:hAnsi="Times New Roman"/>
                <w:sz w:val="20"/>
                <w:szCs w:val="20"/>
              </w:rPr>
              <w:t>0.304.86.000</w:t>
            </w:r>
          </w:p>
          <w:p w14:paraId="7007264D" w14:textId="77777777" w:rsidR="005F1258" w:rsidRPr="00035A74" w:rsidRDefault="005F1258" w:rsidP="00F216A9">
            <w:pPr>
              <w:ind w:firstLine="0"/>
              <w:jc w:val="center"/>
              <w:rPr>
                <w:sz w:val="20"/>
                <w:lang w:eastAsia="en-US"/>
              </w:rPr>
            </w:pPr>
            <w:r w:rsidRPr="00035A74">
              <w:rPr>
                <w:sz w:val="20"/>
              </w:rPr>
              <w:t>0.304.96.000</w:t>
            </w:r>
          </w:p>
        </w:tc>
        <w:tc>
          <w:tcPr>
            <w:tcW w:w="3718" w:type="dxa"/>
          </w:tcPr>
          <w:p w14:paraId="5D554764" w14:textId="77777777" w:rsidR="005F1258" w:rsidRPr="00035A74" w:rsidRDefault="005F1258" w:rsidP="00F216A9">
            <w:pPr>
              <w:ind w:firstLine="0"/>
              <w:rPr>
                <w:sz w:val="20"/>
                <w:lang w:eastAsia="en-US"/>
              </w:rPr>
            </w:pPr>
          </w:p>
        </w:tc>
      </w:tr>
    </w:tbl>
    <w:p w14:paraId="4CE93991" w14:textId="77777777" w:rsidR="00F216A9" w:rsidRPr="00035A74" w:rsidRDefault="00F216A9" w:rsidP="0006309A">
      <w:pPr>
        <w:pStyle w:val="aff8"/>
        <w:jc w:val="both"/>
        <w:rPr>
          <w:rFonts w:ascii="Times New Roman" w:hAnsi="Times New Roman"/>
          <w:sz w:val="24"/>
          <w:szCs w:val="24"/>
        </w:rPr>
      </w:pPr>
    </w:p>
    <w:p w14:paraId="2A5258F4" w14:textId="77777777" w:rsidR="006B7813" w:rsidRPr="00035A74" w:rsidRDefault="00BB7566" w:rsidP="00BB7566">
      <w:pPr>
        <w:pStyle w:val="aff8"/>
        <w:ind w:firstLine="709"/>
        <w:jc w:val="both"/>
        <w:outlineLvl w:val="1"/>
        <w:rPr>
          <w:rFonts w:ascii="Times New Roman" w:hAnsi="Times New Roman"/>
          <w:b/>
          <w:sz w:val="24"/>
          <w:szCs w:val="24"/>
        </w:rPr>
      </w:pPr>
      <w:bookmarkStart w:id="98" w:name="_Toc14946394"/>
      <w:bookmarkStart w:id="99" w:name="_Toc146539383"/>
      <w:r w:rsidRPr="00035A74">
        <w:rPr>
          <w:rFonts w:ascii="Times New Roman" w:hAnsi="Times New Roman"/>
          <w:b/>
          <w:sz w:val="24"/>
          <w:szCs w:val="24"/>
        </w:rPr>
        <w:t xml:space="preserve">2.7. </w:t>
      </w:r>
      <w:r w:rsidR="006B7813" w:rsidRPr="00035A74">
        <w:rPr>
          <w:rFonts w:ascii="Times New Roman" w:hAnsi="Times New Roman"/>
          <w:b/>
          <w:sz w:val="24"/>
          <w:szCs w:val="24"/>
        </w:rPr>
        <w:t>Санкционирование расходов</w:t>
      </w:r>
      <w:bookmarkEnd w:id="98"/>
      <w:bookmarkEnd w:id="99"/>
    </w:p>
    <w:p w14:paraId="0945CD77" w14:textId="59569AFA" w:rsidR="00BC6BE2" w:rsidRPr="00035A74" w:rsidRDefault="00BC6BE2" w:rsidP="0068077A">
      <w:pPr>
        <w:pStyle w:val="aff8"/>
        <w:jc w:val="both"/>
        <w:rPr>
          <w:rFonts w:ascii="Times New Roman" w:hAnsi="Times New Roman"/>
          <w:b/>
          <w:sz w:val="24"/>
          <w:szCs w:val="24"/>
        </w:rPr>
      </w:pPr>
    </w:p>
    <w:p w14:paraId="55E80A06" w14:textId="77777777" w:rsidR="0040300E" w:rsidRPr="00035A74" w:rsidRDefault="0040300E" w:rsidP="00231AEB">
      <w:pPr>
        <w:pStyle w:val="aff8"/>
        <w:ind w:firstLine="709"/>
        <w:jc w:val="both"/>
        <w:rPr>
          <w:rFonts w:ascii="Times New Roman" w:hAnsi="Times New Roman"/>
          <w:sz w:val="24"/>
          <w:szCs w:val="24"/>
        </w:rPr>
      </w:pPr>
      <w:r w:rsidRPr="00035A74">
        <w:rPr>
          <w:rFonts w:ascii="Times New Roman" w:hAnsi="Times New Roman"/>
          <w:sz w:val="24"/>
          <w:szCs w:val="24"/>
        </w:rPr>
        <w:t>Обязательства (принятые, принимаемые, отложенные) принимаются к учету в пределах утвержденных плановых назначений</w:t>
      </w:r>
      <w:r w:rsidR="001D70E7" w:rsidRPr="00035A74">
        <w:rPr>
          <w:rFonts w:ascii="Times New Roman" w:hAnsi="Times New Roman"/>
          <w:sz w:val="24"/>
          <w:szCs w:val="24"/>
        </w:rPr>
        <w:t xml:space="preserve"> плана финансово-хозяйственной деятельности</w:t>
      </w:r>
      <w:r w:rsidRPr="00035A74">
        <w:rPr>
          <w:rFonts w:ascii="Times New Roman" w:hAnsi="Times New Roman"/>
          <w:sz w:val="24"/>
          <w:szCs w:val="24"/>
        </w:rPr>
        <w:t>.</w:t>
      </w:r>
    </w:p>
    <w:p w14:paraId="41D56012" w14:textId="77777777" w:rsidR="001D70E7" w:rsidRPr="00035A74" w:rsidRDefault="001D70E7" w:rsidP="00231AEB">
      <w:pPr>
        <w:pStyle w:val="aff8"/>
        <w:ind w:firstLine="709"/>
        <w:jc w:val="both"/>
        <w:rPr>
          <w:rFonts w:ascii="Times New Roman" w:hAnsi="Times New Roman"/>
          <w:sz w:val="24"/>
          <w:szCs w:val="24"/>
        </w:rPr>
      </w:pPr>
    </w:p>
    <w:p w14:paraId="31D36EDA" w14:textId="77777777" w:rsidR="001D70E7" w:rsidRPr="00035A74" w:rsidRDefault="001D70E7" w:rsidP="00231AEB">
      <w:pPr>
        <w:pStyle w:val="aff8"/>
        <w:ind w:firstLine="709"/>
        <w:jc w:val="both"/>
        <w:rPr>
          <w:rFonts w:ascii="Times New Roman" w:hAnsi="Times New Roman"/>
          <w:sz w:val="24"/>
          <w:szCs w:val="24"/>
        </w:rPr>
      </w:pPr>
      <w:r w:rsidRPr="00035A74">
        <w:rPr>
          <w:rFonts w:ascii="Times New Roman" w:hAnsi="Times New Roman"/>
          <w:sz w:val="24"/>
          <w:szCs w:val="24"/>
        </w:rPr>
        <w:t>Обязательства, принятые на текущий финансовый год, на первый и второй год планового периода (и на последующие годы), учитываются отдельно по годам.</w:t>
      </w:r>
    </w:p>
    <w:p w14:paraId="175072A5" w14:textId="77777777" w:rsidR="0040300E" w:rsidRPr="00035A74" w:rsidRDefault="0040300E" w:rsidP="00231AEB">
      <w:pPr>
        <w:pStyle w:val="aff8"/>
        <w:ind w:firstLine="709"/>
        <w:jc w:val="both"/>
        <w:rPr>
          <w:rFonts w:ascii="Times New Roman" w:hAnsi="Times New Roman"/>
          <w:sz w:val="24"/>
          <w:szCs w:val="24"/>
        </w:rPr>
      </w:pPr>
      <w:r w:rsidRPr="00035A74">
        <w:rPr>
          <w:rFonts w:ascii="Times New Roman" w:hAnsi="Times New Roman"/>
          <w:sz w:val="24"/>
          <w:szCs w:val="24"/>
        </w:rPr>
        <w:t>К отложенным обязательствам текущего финансового года относятся обязательства по созданным резервам предстоящих расходов.</w:t>
      </w:r>
    </w:p>
    <w:p w14:paraId="0B5DC89F" w14:textId="6328FEFF" w:rsidR="00E47083" w:rsidRPr="00035A74" w:rsidRDefault="00E47083" w:rsidP="0068077A">
      <w:pPr>
        <w:pStyle w:val="aff8"/>
        <w:jc w:val="both"/>
        <w:rPr>
          <w:rFonts w:ascii="Times New Roman" w:hAnsi="Times New Roman"/>
          <w:sz w:val="24"/>
          <w:szCs w:val="24"/>
        </w:rPr>
      </w:pPr>
    </w:p>
    <w:p w14:paraId="27E635FC" w14:textId="77777777" w:rsidR="00F216A9" w:rsidRPr="00035A74" w:rsidRDefault="00997B67" w:rsidP="00F216A9">
      <w:pPr>
        <w:pStyle w:val="aff8"/>
        <w:ind w:firstLine="709"/>
        <w:jc w:val="both"/>
        <w:rPr>
          <w:rFonts w:ascii="Times New Roman" w:hAnsi="Times New Roman"/>
          <w:sz w:val="24"/>
          <w:szCs w:val="24"/>
        </w:rPr>
      </w:pPr>
      <w:r w:rsidRPr="00035A74">
        <w:rPr>
          <w:rFonts w:ascii="Times New Roman" w:hAnsi="Times New Roman"/>
          <w:sz w:val="24"/>
          <w:szCs w:val="24"/>
        </w:rPr>
        <w:t>Таблица 5 «</w:t>
      </w:r>
      <w:r w:rsidR="00F216A9" w:rsidRPr="00035A74">
        <w:rPr>
          <w:rFonts w:ascii="Times New Roman" w:hAnsi="Times New Roman"/>
          <w:sz w:val="24"/>
          <w:szCs w:val="24"/>
        </w:rPr>
        <w:t>Порядок принятия расходных обязательств (принятых, принимаемых, отложенных) по хозяйственным операциям</w:t>
      </w:r>
      <w:r w:rsidRPr="00035A74">
        <w:rPr>
          <w:rFonts w:ascii="Times New Roman" w:hAnsi="Times New Roman"/>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9"/>
        <w:gridCol w:w="2906"/>
        <w:gridCol w:w="2337"/>
        <w:gridCol w:w="2209"/>
        <w:gridCol w:w="2201"/>
      </w:tblGrid>
      <w:tr w:rsidR="00035A74" w:rsidRPr="00035A74" w14:paraId="62EE21B5" w14:textId="77777777" w:rsidTr="00F216A9">
        <w:trPr>
          <w:tblHeader/>
        </w:trPr>
        <w:tc>
          <w:tcPr>
            <w:tcW w:w="369" w:type="pct"/>
            <w:vMerge w:val="restart"/>
            <w:shd w:val="clear" w:color="auto" w:fill="auto"/>
            <w:vAlign w:val="center"/>
          </w:tcPr>
          <w:p w14:paraId="45B1BD31" w14:textId="77777777" w:rsidR="00F216A9" w:rsidRPr="00035A74" w:rsidRDefault="00F216A9" w:rsidP="00F216A9">
            <w:pPr>
              <w:pStyle w:val="aff8"/>
              <w:jc w:val="center"/>
              <w:rPr>
                <w:rFonts w:ascii="Times New Roman" w:hAnsi="Times New Roman"/>
                <w:sz w:val="20"/>
                <w:szCs w:val="20"/>
              </w:rPr>
            </w:pPr>
            <w:r w:rsidRPr="00035A74">
              <w:rPr>
                <w:rFonts w:ascii="Times New Roman" w:hAnsi="Times New Roman"/>
                <w:sz w:val="20"/>
                <w:szCs w:val="20"/>
              </w:rPr>
              <w:t>№</w:t>
            </w:r>
          </w:p>
        </w:tc>
        <w:tc>
          <w:tcPr>
            <w:tcW w:w="1394" w:type="pct"/>
            <w:vMerge w:val="restart"/>
            <w:shd w:val="clear" w:color="auto" w:fill="auto"/>
            <w:vAlign w:val="center"/>
          </w:tcPr>
          <w:p w14:paraId="4EB3E6ED" w14:textId="77777777" w:rsidR="00F216A9" w:rsidRPr="00035A74" w:rsidRDefault="00F216A9" w:rsidP="00F216A9">
            <w:pPr>
              <w:pStyle w:val="aff8"/>
              <w:jc w:val="center"/>
              <w:rPr>
                <w:rFonts w:ascii="Times New Roman" w:hAnsi="Times New Roman"/>
                <w:sz w:val="20"/>
                <w:szCs w:val="20"/>
              </w:rPr>
            </w:pPr>
            <w:r w:rsidRPr="00035A74">
              <w:rPr>
                <w:rFonts w:ascii="Times New Roman" w:hAnsi="Times New Roman"/>
                <w:sz w:val="20"/>
                <w:szCs w:val="20"/>
              </w:rPr>
              <w:t>Операция по обязательствам</w:t>
            </w:r>
          </w:p>
        </w:tc>
        <w:tc>
          <w:tcPr>
            <w:tcW w:w="3237" w:type="pct"/>
            <w:gridSpan w:val="3"/>
            <w:shd w:val="clear" w:color="auto" w:fill="auto"/>
            <w:vAlign w:val="center"/>
          </w:tcPr>
          <w:p w14:paraId="66AF020A" w14:textId="77777777" w:rsidR="00F216A9" w:rsidRPr="00035A74" w:rsidRDefault="00F216A9" w:rsidP="00F216A9">
            <w:pPr>
              <w:pStyle w:val="aff8"/>
              <w:jc w:val="center"/>
              <w:rPr>
                <w:rFonts w:ascii="Times New Roman" w:hAnsi="Times New Roman"/>
                <w:sz w:val="20"/>
                <w:szCs w:val="20"/>
              </w:rPr>
            </w:pPr>
            <w:r w:rsidRPr="00035A74">
              <w:rPr>
                <w:rFonts w:ascii="Times New Roman" w:hAnsi="Times New Roman"/>
                <w:sz w:val="20"/>
                <w:szCs w:val="20"/>
              </w:rPr>
              <w:t>Принятие обязательств</w:t>
            </w:r>
          </w:p>
        </w:tc>
      </w:tr>
      <w:tr w:rsidR="00035A74" w:rsidRPr="00035A74" w14:paraId="282BBC48" w14:textId="77777777" w:rsidTr="00F216A9">
        <w:trPr>
          <w:tblHeader/>
        </w:trPr>
        <w:tc>
          <w:tcPr>
            <w:tcW w:w="369" w:type="pct"/>
            <w:vMerge/>
            <w:shd w:val="clear" w:color="auto" w:fill="auto"/>
            <w:vAlign w:val="center"/>
          </w:tcPr>
          <w:p w14:paraId="6490020E" w14:textId="77777777" w:rsidR="00F216A9" w:rsidRPr="00035A74" w:rsidRDefault="00F216A9" w:rsidP="00F216A9">
            <w:pPr>
              <w:pStyle w:val="aff8"/>
              <w:jc w:val="center"/>
              <w:rPr>
                <w:rFonts w:ascii="Times New Roman" w:hAnsi="Times New Roman"/>
                <w:sz w:val="20"/>
                <w:szCs w:val="20"/>
              </w:rPr>
            </w:pPr>
          </w:p>
        </w:tc>
        <w:tc>
          <w:tcPr>
            <w:tcW w:w="1394" w:type="pct"/>
            <w:vMerge/>
            <w:shd w:val="clear" w:color="auto" w:fill="auto"/>
            <w:vAlign w:val="center"/>
          </w:tcPr>
          <w:p w14:paraId="03ABC31C" w14:textId="77777777" w:rsidR="00F216A9" w:rsidRPr="00035A74" w:rsidRDefault="00F216A9" w:rsidP="00F216A9">
            <w:pPr>
              <w:pStyle w:val="aff8"/>
              <w:jc w:val="center"/>
              <w:rPr>
                <w:rFonts w:ascii="Times New Roman" w:hAnsi="Times New Roman"/>
                <w:sz w:val="20"/>
                <w:szCs w:val="20"/>
              </w:rPr>
            </w:pPr>
          </w:p>
        </w:tc>
        <w:tc>
          <w:tcPr>
            <w:tcW w:w="1121" w:type="pct"/>
            <w:shd w:val="clear" w:color="auto" w:fill="auto"/>
            <w:vAlign w:val="center"/>
          </w:tcPr>
          <w:p w14:paraId="6F68AB7D" w14:textId="77777777" w:rsidR="00F216A9" w:rsidRPr="00035A74" w:rsidRDefault="00F216A9" w:rsidP="00F216A9">
            <w:pPr>
              <w:pStyle w:val="aff8"/>
              <w:jc w:val="center"/>
              <w:rPr>
                <w:rFonts w:ascii="Times New Roman" w:hAnsi="Times New Roman"/>
                <w:sz w:val="20"/>
                <w:szCs w:val="20"/>
              </w:rPr>
            </w:pPr>
            <w:r w:rsidRPr="00035A74">
              <w:rPr>
                <w:rFonts w:ascii="Times New Roman" w:hAnsi="Times New Roman"/>
                <w:sz w:val="20"/>
                <w:szCs w:val="20"/>
              </w:rPr>
              <w:t>Момент отражения в учете</w:t>
            </w:r>
          </w:p>
        </w:tc>
        <w:tc>
          <w:tcPr>
            <w:tcW w:w="1060" w:type="pct"/>
            <w:shd w:val="clear" w:color="auto" w:fill="auto"/>
            <w:vAlign w:val="center"/>
          </w:tcPr>
          <w:p w14:paraId="1D87BB98" w14:textId="77777777" w:rsidR="00F216A9" w:rsidRPr="00035A74" w:rsidRDefault="00F216A9" w:rsidP="00F216A9">
            <w:pPr>
              <w:pStyle w:val="aff8"/>
              <w:jc w:val="center"/>
              <w:rPr>
                <w:rFonts w:ascii="Times New Roman" w:hAnsi="Times New Roman"/>
                <w:sz w:val="20"/>
                <w:szCs w:val="20"/>
              </w:rPr>
            </w:pPr>
            <w:r w:rsidRPr="00035A74">
              <w:rPr>
                <w:rFonts w:ascii="Times New Roman" w:hAnsi="Times New Roman"/>
                <w:sz w:val="20"/>
                <w:szCs w:val="20"/>
              </w:rPr>
              <w:t>Документ-основание</w:t>
            </w:r>
          </w:p>
        </w:tc>
        <w:tc>
          <w:tcPr>
            <w:tcW w:w="1056" w:type="pct"/>
            <w:shd w:val="clear" w:color="auto" w:fill="auto"/>
            <w:vAlign w:val="center"/>
          </w:tcPr>
          <w:p w14:paraId="7B348052" w14:textId="77777777" w:rsidR="00F216A9" w:rsidRPr="00035A74" w:rsidRDefault="00F216A9" w:rsidP="00F216A9">
            <w:pPr>
              <w:pStyle w:val="aff8"/>
              <w:jc w:val="center"/>
              <w:rPr>
                <w:rFonts w:ascii="Times New Roman" w:hAnsi="Times New Roman"/>
                <w:sz w:val="20"/>
                <w:szCs w:val="20"/>
              </w:rPr>
            </w:pPr>
            <w:r w:rsidRPr="00035A74">
              <w:rPr>
                <w:rFonts w:ascii="Times New Roman" w:hAnsi="Times New Roman"/>
                <w:sz w:val="20"/>
                <w:szCs w:val="20"/>
              </w:rPr>
              <w:t>Сумма обязательств</w:t>
            </w:r>
          </w:p>
        </w:tc>
      </w:tr>
      <w:tr w:rsidR="00035A74" w:rsidRPr="00035A74" w14:paraId="0A82F951" w14:textId="77777777" w:rsidTr="00F216A9">
        <w:tc>
          <w:tcPr>
            <w:tcW w:w="5000" w:type="pct"/>
            <w:gridSpan w:val="5"/>
            <w:shd w:val="clear" w:color="auto" w:fill="auto"/>
          </w:tcPr>
          <w:p w14:paraId="30E2DE9D" w14:textId="77777777" w:rsidR="00F216A9" w:rsidRPr="00035A74" w:rsidRDefault="00F216A9" w:rsidP="00F216A9">
            <w:pPr>
              <w:pStyle w:val="aff8"/>
              <w:jc w:val="both"/>
              <w:rPr>
                <w:rFonts w:ascii="Times New Roman" w:hAnsi="Times New Roman"/>
                <w:b/>
                <w:sz w:val="20"/>
                <w:szCs w:val="20"/>
              </w:rPr>
            </w:pPr>
            <w:r w:rsidRPr="00035A74">
              <w:rPr>
                <w:rFonts w:ascii="Times New Roman" w:hAnsi="Times New Roman"/>
                <w:b/>
                <w:sz w:val="20"/>
                <w:szCs w:val="20"/>
              </w:rPr>
              <w:t>1. Приобретение товаров, работ, услуг у единственного поставщика (подрядчика, исполнителя)</w:t>
            </w:r>
          </w:p>
        </w:tc>
      </w:tr>
      <w:tr w:rsidR="00035A74" w:rsidRPr="00035A74" w14:paraId="5C1F748A" w14:textId="77777777" w:rsidTr="00F216A9">
        <w:tc>
          <w:tcPr>
            <w:tcW w:w="5000" w:type="pct"/>
            <w:gridSpan w:val="5"/>
            <w:shd w:val="clear" w:color="auto" w:fill="auto"/>
          </w:tcPr>
          <w:p w14:paraId="5DA34874" w14:textId="77BEB258" w:rsidR="00F216A9" w:rsidRPr="00035A74" w:rsidRDefault="00F216A9" w:rsidP="006C0315">
            <w:pPr>
              <w:pStyle w:val="aff8"/>
              <w:jc w:val="both"/>
              <w:rPr>
                <w:rFonts w:ascii="Times New Roman" w:hAnsi="Times New Roman"/>
                <w:sz w:val="20"/>
                <w:szCs w:val="20"/>
              </w:rPr>
            </w:pPr>
            <w:r w:rsidRPr="00035A74">
              <w:rPr>
                <w:rFonts w:ascii="Times New Roman" w:hAnsi="Times New Roman"/>
                <w:sz w:val="20"/>
                <w:szCs w:val="20"/>
              </w:rPr>
              <w:t>1.1. Извещение о</w:t>
            </w:r>
            <w:r w:rsidR="006C0315" w:rsidRPr="00035A74">
              <w:rPr>
                <w:rFonts w:ascii="Times New Roman" w:hAnsi="Times New Roman"/>
                <w:sz w:val="20"/>
                <w:szCs w:val="20"/>
              </w:rPr>
              <w:t>б осуществлении</w:t>
            </w:r>
            <w:r w:rsidRPr="00035A74">
              <w:rPr>
                <w:rFonts w:ascii="Times New Roman" w:hAnsi="Times New Roman"/>
                <w:sz w:val="20"/>
                <w:szCs w:val="20"/>
              </w:rPr>
              <w:t xml:space="preserve"> закупк</w:t>
            </w:r>
            <w:r w:rsidR="006C0315" w:rsidRPr="00035A74">
              <w:rPr>
                <w:rFonts w:ascii="Times New Roman" w:hAnsi="Times New Roman"/>
                <w:sz w:val="20"/>
                <w:szCs w:val="20"/>
              </w:rPr>
              <w:t>и</w:t>
            </w:r>
            <w:r w:rsidRPr="00035A74">
              <w:rPr>
                <w:rFonts w:ascii="Times New Roman" w:hAnsi="Times New Roman"/>
                <w:sz w:val="20"/>
                <w:szCs w:val="20"/>
              </w:rPr>
              <w:t xml:space="preserve"> не размещается, приглашени</w:t>
            </w:r>
            <w:r w:rsidR="006C0315" w:rsidRPr="00035A74">
              <w:rPr>
                <w:rFonts w:ascii="Times New Roman" w:hAnsi="Times New Roman"/>
                <w:sz w:val="20"/>
                <w:szCs w:val="20"/>
              </w:rPr>
              <w:t>е</w:t>
            </w:r>
            <w:r w:rsidRPr="00035A74">
              <w:rPr>
                <w:rFonts w:ascii="Times New Roman" w:hAnsi="Times New Roman"/>
                <w:sz w:val="20"/>
                <w:szCs w:val="20"/>
              </w:rPr>
              <w:t xml:space="preserve"> принять участие отсутствует</w:t>
            </w:r>
          </w:p>
        </w:tc>
      </w:tr>
      <w:tr w:rsidR="00035A74" w:rsidRPr="00035A74" w14:paraId="2DA88451" w14:textId="77777777" w:rsidTr="00F216A9">
        <w:tc>
          <w:tcPr>
            <w:tcW w:w="369" w:type="pct"/>
            <w:shd w:val="clear" w:color="auto" w:fill="auto"/>
          </w:tcPr>
          <w:p w14:paraId="3DC6A946"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1.1.1.</w:t>
            </w:r>
          </w:p>
        </w:tc>
        <w:tc>
          <w:tcPr>
            <w:tcW w:w="4631" w:type="pct"/>
            <w:gridSpan w:val="4"/>
            <w:shd w:val="clear" w:color="auto" w:fill="auto"/>
          </w:tcPr>
          <w:p w14:paraId="0958C5CA"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Принятие обязательств по контракту (договору) на поставку продукции, выполнение работ, оказание услуг с единственным поставщиком</w:t>
            </w:r>
          </w:p>
        </w:tc>
      </w:tr>
      <w:tr w:rsidR="00035A74" w:rsidRPr="00035A74" w14:paraId="6C97B34C" w14:textId="77777777" w:rsidTr="00F216A9">
        <w:tc>
          <w:tcPr>
            <w:tcW w:w="369" w:type="pct"/>
            <w:shd w:val="clear" w:color="auto" w:fill="auto"/>
          </w:tcPr>
          <w:p w14:paraId="34E8D82A" w14:textId="77777777" w:rsidR="00F216A9" w:rsidRPr="00035A74" w:rsidRDefault="00F216A9" w:rsidP="00F216A9">
            <w:pPr>
              <w:pStyle w:val="aff8"/>
              <w:jc w:val="both"/>
              <w:rPr>
                <w:rFonts w:ascii="Times New Roman" w:hAnsi="Times New Roman"/>
                <w:sz w:val="20"/>
                <w:szCs w:val="20"/>
              </w:rPr>
            </w:pPr>
          </w:p>
        </w:tc>
        <w:tc>
          <w:tcPr>
            <w:tcW w:w="1394" w:type="pct"/>
            <w:shd w:val="clear" w:color="auto" w:fill="auto"/>
          </w:tcPr>
          <w:p w14:paraId="63B99AB3"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с указанием суммы</w:t>
            </w:r>
          </w:p>
        </w:tc>
        <w:tc>
          <w:tcPr>
            <w:tcW w:w="1121" w:type="pct"/>
            <w:shd w:val="clear" w:color="auto" w:fill="auto"/>
          </w:tcPr>
          <w:p w14:paraId="62709DE4"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Дата подписания контракта (договора)</w:t>
            </w:r>
          </w:p>
        </w:tc>
        <w:tc>
          <w:tcPr>
            <w:tcW w:w="1060" w:type="pct"/>
            <w:shd w:val="clear" w:color="auto" w:fill="auto"/>
          </w:tcPr>
          <w:p w14:paraId="15661E01"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Контракт (договор)</w:t>
            </w:r>
          </w:p>
        </w:tc>
        <w:tc>
          <w:tcPr>
            <w:tcW w:w="1056" w:type="pct"/>
            <w:shd w:val="clear" w:color="auto" w:fill="auto"/>
          </w:tcPr>
          <w:p w14:paraId="0999CE9B"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В сумме заключенного контракта (договора) с учетом финансовых периодов, в которых он будет исполнен</w:t>
            </w:r>
          </w:p>
        </w:tc>
      </w:tr>
      <w:tr w:rsidR="00035A74" w:rsidRPr="00035A74" w14:paraId="382FD2D3" w14:textId="77777777" w:rsidTr="00F216A9">
        <w:tc>
          <w:tcPr>
            <w:tcW w:w="369" w:type="pct"/>
            <w:shd w:val="clear" w:color="auto" w:fill="auto"/>
          </w:tcPr>
          <w:p w14:paraId="12C66425" w14:textId="77777777" w:rsidR="00F216A9" w:rsidRPr="00035A74" w:rsidRDefault="00F216A9" w:rsidP="00F216A9">
            <w:pPr>
              <w:pStyle w:val="aff8"/>
              <w:jc w:val="both"/>
              <w:rPr>
                <w:rFonts w:ascii="Times New Roman" w:hAnsi="Times New Roman"/>
                <w:sz w:val="20"/>
                <w:szCs w:val="20"/>
              </w:rPr>
            </w:pPr>
          </w:p>
        </w:tc>
        <w:tc>
          <w:tcPr>
            <w:tcW w:w="1394" w:type="pct"/>
            <w:shd w:val="clear" w:color="auto" w:fill="auto"/>
          </w:tcPr>
          <w:p w14:paraId="5FFCAAE4"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не указана сумма либо по условиям контракта (</w:t>
            </w:r>
            <w:proofErr w:type="gramStart"/>
            <w:r w:rsidRPr="00035A74">
              <w:rPr>
                <w:rFonts w:ascii="Times New Roman" w:hAnsi="Times New Roman"/>
                <w:sz w:val="20"/>
                <w:szCs w:val="20"/>
              </w:rPr>
              <w:t xml:space="preserve">договора) </w:t>
            </w:r>
            <w:proofErr w:type="gramEnd"/>
            <w:r w:rsidRPr="00035A74">
              <w:rPr>
                <w:rFonts w:ascii="Times New Roman" w:hAnsi="Times New Roman"/>
                <w:sz w:val="20"/>
                <w:szCs w:val="20"/>
              </w:rPr>
              <w:t>принятие обязательств производится по факту поставки товаров (выполнения работ, оказания услуг)</w:t>
            </w:r>
          </w:p>
        </w:tc>
        <w:tc>
          <w:tcPr>
            <w:tcW w:w="1121" w:type="pct"/>
            <w:shd w:val="clear" w:color="auto" w:fill="auto"/>
          </w:tcPr>
          <w:p w14:paraId="7B34E9A8"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Дата поставки товаров (выполнения работ, оказания услуг), выставления счета</w:t>
            </w:r>
          </w:p>
        </w:tc>
        <w:tc>
          <w:tcPr>
            <w:tcW w:w="1060" w:type="pct"/>
            <w:shd w:val="clear" w:color="auto" w:fill="auto"/>
          </w:tcPr>
          <w:p w14:paraId="37F4C366" w14:textId="7701CC0B"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Накладн</w:t>
            </w:r>
            <w:r w:rsidR="00A009D1" w:rsidRPr="00035A74">
              <w:rPr>
                <w:rFonts w:ascii="Times New Roman" w:hAnsi="Times New Roman"/>
                <w:sz w:val="20"/>
                <w:szCs w:val="20"/>
              </w:rPr>
              <w:t>ая</w:t>
            </w:r>
            <w:r w:rsidRPr="00035A74">
              <w:rPr>
                <w:rFonts w:ascii="Times New Roman" w:hAnsi="Times New Roman"/>
                <w:sz w:val="20"/>
                <w:szCs w:val="20"/>
              </w:rPr>
              <w:t>;</w:t>
            </w:r>
          </w:p>
          <w:p w14:paraId="43F8F326" w14:textId="1AFDAF05"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Акт выполненных работ (</w:t>
            </w:r>
            <w:r w:rsidR="00162AFE" w:rsidRPr="00035A74">
              <w:rPr>
                <w:rFonts w:ascii="Times New Roman" w:hAnsi="Times New Roman"/>
                <w:sz w:val="20"/>
                <w:szCs w:val="20"/>
              </w:rPr>
              <w:t xml:space="preserve">оказания </w:t>
            </w:r>
            <w:r w:rsidRPr="00035A74">
              <w:rPr>
                <w:rFonts w:ascii="Times New Roman" w:hAnsi="Times New Roman"/>
                <w:sz w:val="20"/>
                <w:szCs w:val="20"/>
              </w:rPr>
              <w:t>услуг);</w:t>
            </w:r>
          </w:p>
          <w:p w14:paraId="71D97450" w14:textId="11301162"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Счет на оплату</w:t>
            </w:r>
            <w:r w:rsidR="00D15D0F" w:rsidRPr="00035A74">
              <w:rPr>
                <w:rFonts w:ascii="Times New Roman" w:hAnsi="Times New Roman"/>
                <w:sz w:val="20"/>
                <w:szCs w:val="20"/>
              </w:rPr>
              <w:t>;</w:t>
            </w:r>
          </w:p>
          <w:p w14:paraId="4094E381" w14:textId="4CF75126" w:rsidR="00195EDD" w:rsidRPr="00035A74" w:rsidRDefault="00195EDD" w:rsidP="00A009D1">
            <w:pPr>
              <w:pStyle w:val="aff8"/>
              <w:jc w:val="both"/>
              <w:rPr>
                <w:rFonts w:ascii="Times New Roman" w:hAnsi="Times New Roman"/>
                <w:sz w:val="20"/>
                <w:szCs w:val="20"/>
              </w:rPr>
            </w:pPr>
            <w:r w:rsidRPr="00035A74">
              <w:rPr>
                <w:rFonts w:ascii="Times New Roman" w:hAnsi="Times New Roman"/>
                <w:sz w:val="20"/>
                <w:szCs w:val="20"/>
              </w:rPr>
              <w:t>Универсальны</w:t>
            </w:r>
            <w:r w:rsidR="00A009D1" w:rsidRPr="00035A74">
              <w:rPr>
                <w:rFonts w:ascii="Times New Roman" w:hAnsi="Times New Roman"/>
                <w:sz w:val="20"/>
                <w:szCs w:val="20"/>
              </w:rPr>
              <w:t>й</w:t>
            </w:r>
            <w:r w:rsidRPr="00035A74">
              <w:rPr>
                <w:rFonts w:ascii="Times New Roman" w:hAnsi="Times New Roman"/>
                <w:sz w:val="20"/>
                <w:szCs w:val="20"/>
              </w:rPr>
              <w:t xml:space="preserve"> передаточны</w:t>
            </w:r>
            <w:r w:rsidR="00A009D1" w:rsidRPr="00035A74">
              <w:rPr>
                <w:rFonts w:ascii="Times New Roman" w:hAnsi="Times New Roman"/>
                <w:sz w:val="20"/>
                <w:szCs w:val="20"/>
              </w:rPr>
              <w:t>й</w:t>
            </w:r>
            <w:r w:rsidRPr="00035A74">
              <w:rPr>
                <w:rFonts w:ascii="Times New Roman" w:hAnsi="Times New Roman"/>
                <w:sz w:val="20"/>
                <w:szCs w:val="20"/>
              </w:rPr>
              <w:t xml:space="preserve"> документ</w:t>
            </w:r>
          </w:p>
        </w:tc>
        <w:tc>
          <w:tcPr>
            <w:tcW w:w="1056" w:type="pct"/>
            <w:shd w:val="clear" w:color="auto" w:fill="auto"/>
          </w:tcPr>
          <w:p w14:paraId="78871920"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 xml:space="preserve">Сумма, указанная в </w:t>
            </w:r>
            <w:proofErr w:type="gramStart"/>
            <w:r w:rsidRPr="00035A74">
              <w:rPr>
                <w:rFonts w:ascii="Times New Roman" w:hAnsi="Times New Roman"/>
                <w:sz w:val="20"/>
                <w:szCs w:val="20"/>
              </w:rPr>
              <w:t>подписанных</w:t>
            </w:r>
            <w:proofErr w:type="gramEnd"/>
            <w:r w:rsidRPr="00035A74">
              <w:rPr>
                <w:rFonts w:ascii="Times New Roman" w:hAnsi="Times New Roman"/>
                <w:sz w:val="20"/>
                <w:szCs w:val="20"/>
              </w:rPr>
              <w:t xml:space="preserve"> накладной, акте, счете</w:t>
            </w:r>
            <w:r w:rsidR="00195EDD" w:rsidRPr="00035A74">
              <w:rPr>
                <w:rFonts w:ascii="Times New Roman" w:hAnsi="Times New Roman"/>
                <w:sz w:val="20"/>
                <w:szCs w:val="20"/>
              </w:rPr>
              <w:t xml:space="preserve">, </w:t>
            </w:r>
          </w:p>
          <w:p w14:paraId="2AE89884" w14:textId="1DF63532" w:rsidR="00195EDD" w:rsidRPr="00035A74" w:rsidRDefault="00D15D0F" w:rsidP="00F216A9">
            <w:pPr>
              <w:pStyle w:val="aff8"/>
              <w:jc w:val="both"/>
              <w:rPr>
                <w:rFonts w:ascii="Times New Roman" w:hAnsi="Times New Roman"/>
                <w:sz w:val="20"/>
                <w:szCs w:val="20"/>
              </w:rPr>
            </w:pPr>
            <w:r w:rsidRPr="00035A74">
              <w:rPr>
                <w:rFonts w:ascii="Times New Roman" w:hAnsi="Times New Roman"/>
                <w:sz w:val="20"/>
                <w:szCs w:val="20"/>
              </w:rPr>
              <w:t>у</w:t>
            </w:r>
            <w:r w:rsidR="00195EDD" w:rsidRPr="00035A74">
              <w:rPr>
                <w:rFonts w:ascii="Times New Roman" w:hAnsi="Times New Roman"/>
                <w:sz w:val="20"/>
                <w:szCs w:val="20"/>
              </w:rPr>
              <w:t xml:space="preserve">ниверсальном передаточном </w:t>
            </w:r>
            <w:proofErr w:type="gramStart"/>
            <w:r w:rsidR="00195EDD" w:rsidRPr="00035A74">
              <w:rPr>
                <w:rFonts w:ascii="Times New Roman" w:hAnsi="Times New Roman"/>
                <w:sz w:val="20"/>
                <w:szCs w:val="20"/>
              </w:rPr>
              <w:t>документе</w:t>
            </w:r>
            <w:proofErr w:type="gramEnd"/>
          </w:p>
        </w:tc>
      </w:tr>
      <w:tr w:rsidR="00035A74" w:rsidRPr="00035A74" w14:paraId="2D11F46E" w14:textId="77777777" w:rsidTr="00F216A9">
        <w:tc>
          <w:tcPr>
            <w:tcW w:w="5000" w:type="pct"/>
            <w:gridSpan w:val="5"/>
            <w:shd w:val="clear" w:color="auto" w:fill="auto"/>
          </w:tcPr>
          <w:p w14:paraId="1DB7BE73" w14:textId="736680C7" w:rsidR="00F216A9" w:rsidRPr="00035A74" w:rsidRDefault="00F216A9" w:rsidP="006C0315">
            <w:pPr>
              <w:pStyle w:val="aff8"/>
              <w:jc w:val="both"/>
              <w:rPr>
                <w:rFonts w:ascii="Times New Roman" w:hAnsi="Times New Roman"/>
                <w:sz w:val="20"/>
                <w:szCs w:val="20"/>
              </w:rPr>
            </w:pPr>
            <w:r w:rsidRPr="00035A74">
              <w:rPr>
                <w:rFonts w:ascii="Times New Roman" w:hAnsi="Times New Roman"/>
                <w:sz w:val="20"/>
                <w:szCs w:val="20"/>
              </w:rPr>
              <w:t>1.2. Размещено извещение о</w:t>
            </w:r>
            <w:r w:rsidR="006C0315" w:rsidRPr="00035A74">
              <w:rPr>
                <w:rFonts w:ascii="Times New Roman" w:hAnsi="Times New Roman"/>
                <w:sz w:val="20"/>
                <w:szCs w:val="20"/>
              </w:rPr>
              <w:t>б осуществлении</w:t>
            </w:r>
            <w:r w:rsidRPr="00035A74">
              <w:rPr>
                <w:rFonts w:ascii="Times New Roman" w:hAnsi="Times New Roman"/>
                <w:sz w:val="20"/>
                <w:szCs w:val="20"/>
              </w:rPr>
              <w:t xml:space="preserve"> закупк</w:t>
            </w:r>
            <w:r w:rsidR="006C0315" w:rsidRPr="00035A74">
              <w:rPr>
                <w:rFonts w:ascii="Times New Roman" w:hAnsi="Times New Roman"/>
                <w:sz w:val="20"/>
                <w:szCs w:val="20"/>
              </w:rPr>
              <w:t>и</w:t>
            </w:r>
            <w:r w:rsidRPr="00035A74">
              <w:rPr>
                <w:rFonts w:ascii="Times New Roman" w:hAnsi="Times New Roman"/>
                <w:sz w:val="20"/>
                <w:szCs w:val="20"/>
              </w:rPr>
              <w:t>, приглашени</w:t>
            </w:r>
            <w:r w:rsidR="006C0315" w:rsidRPr="00035A74">
              <w:rPr>
                <w:rFonts w:ascii="Times New Roman" w:hAnsi="Times New Roman"/>
                <w:sz w:val="20"/>
                <w:szCs w:val="20"/>
              </w:rPr>
              <w:t>е</w:t>
            </w:r>
            <w:r w:rsidRPr="00035A74">
              <w:rPr>
                <w:rFonts w:ascii="Times New Roman" w:hAnsi="Times New Roman"/>
                <w:sz w:val="20"/>
                <w:szCs w:val="20"/>
              </w:rPr>
              <w:t xml:space="preserve"> принять участие</w:t>
            </w:r>
          </w:p>
        </w:tc>
      </w:tr>
      <w:tr w:rsidR="00035A74" w:rsidRPr="00035A74" w14:paraId="04FFF3CA" w14:textId="77777777" w:rsidTr="00F216A9">
        <w:tc>
          <w:tcPr>
            <w:tcW w:w="369" w:type="pct"/>
            <w:shd w:val="clear" w:color="auto" w:fill="auto"/>
          </w:tcPr>
          <w:p w14:paraId="24DAF1B6"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1.2.1.</w:t>
            </w:r>
          </w:p>
        </w:tc>
        <w:tc>
          <w:tcPr>
            <w:tcW w:w="1394" w:type="pct"/>
            <w:shd w:val="clear" w:color="auto" w:fill="auto"/>
          </w:tcPr>
          <w:p w14:paraId="7E778D1C"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Принимаемое обязательство в сумме НМЦК</w:t>
            </w:r>
            <w:r w:rsidRPr="00035A74">
              <w:rPr>
                <w:rStyle w:val="af0"/>
                <w:rFonts w:ascii="Times New Roman" w:hAnsi="Times New Roman"/>
                <w:sz w:val="20"/>
                <w:szCs w:val="20"/>
              </w:rPr>
              <w:footnoteReference w:id="21"/>
            </w:r>
          </w:p>
        </w:tc>
        <w:tc>
          <w:tcPr>
            <w:tcW w:w="1121" w:type="pct"/>
            <w:shd w:val="clear" w:color="auto" w:fill="auto"/>
          </w:tcPr>
          <w:p w14:paraId="4B6D5BA4"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Дата размещения извещения о закупке на официальном сайте www.zakupki.gov.ru</w:t>
            </w:r>
          </w:p>
        </w:tc>
        <w:tc>
          <w:tcPr>
            <w:tcW w:w="1060" w:type="pct"/>
            <w:shd w:val="clear" w:color="auto" w:fill="auto"/>
          </w:tcPr>
          <w:p w14:paraId="3D616EC8" w14:textId="77777777" w:rsidR="00F216A9" w:rsidRPr="00035A74" w:rsidRDefault="0047675B" w:rsidP="00F216A9">
            <w:pPr>
              <w:pStyle w:val="aff8"/>
              <w:jc w:val="both"/>
              <w:rPr>
                <w:rFonts w:ascii="Times New Roman" w:hAnsi="Times New Roman"/>
                <w:sz w:val="20"/>
                <w:szCs w:val="20"/>
              </w:rPr>
            </w:pPr>
            <w:r w:rsidRPr="00035A74">
              <w:rPr>
                <w:rFonts w:ascii="Times New Roman" w:hAnsi="Times New Roman"/>
                <w:sz w:val="20"/>
                <w:szCs w:val="20"/>
              </w:rPr>
              <w:t>Извещение об осуществлении закупки</w:t>
            </w:r>
          </w:p>
        </w:tc>
        <w:tc>
          <w:tcPr>
            <w:tcW w:w="1056" w:type="pct"/>
            <w:shd w:val="clear" w:color="auto" w:fill="auto"/>
          </w:tcPr>
          <w:p w14:paraId="5DE3BE14"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По цене, указанной в извещении</w:t>
            </w:r>
          </w:p>
        </w:tc>
      </w:tr>
      <w:tr w:rsidR="00035A74" w:rsidRPr="00035A74" w14:paraId="2D7BEC84" w14:textId="77777777" w:rsidTr="00F216A9">
        <w:tc>
          <w:tcPr>
            <w:tcW w:w="369" w:type="pct"/>
            <w:shd w:val="clear" w:color="auto" w:fill="auto"/>
          </w:tcPr>
          <w:p w14:paraId="6A383CC9"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1.2.2.</w:t>
            </w:r>
          </w:p>
        </w:tc>
        <w:tc>
          <w:tcPr>
            <w:tcW w:w="1394" w:type="pct"/>
            <w:shd w:val="clear" w:color="auto" w:fill="auto"/>
          </w:tcPr>
          <w:p w14:paraId="0A80D1E6"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Принятие суммы расходного обязательства при заключении контракта (договора)</w:t>
            </w:r>
          </w:p>
        </w:tc>
        <w:tc>
          <w:tcPr>
            <w:tcW w:w="1121" w:type="pct"/>
            <w:shd w:val="clear" w:color="auto" w:fill="auto"/>
          </w:tcPr>
          <w:p w14:paraId="0B012718"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Дата подписания контракта (договора)</w:t>
            </w:r>
          </w:p>
        </w:tc>
        <w:tc>
          <w:tcPr>
            <w:tcW w:w="1060" w:type="pct"/>
            <w:shd w:val="clear" w:color="auto" w:fill="auto"/>
          </w:tcPr>
          <w:p w14:paraId="46458295"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Контракт (договор)</w:t>
            </w:r>
          </w:p>
        </w:tc>
        <w:tc>
          <w:tcPr>
            <w:tcW w:w="1056" w:type="pct"/>
            <w:shd w:val="clear" w:color="auto" w:fill="auto"/>
          </w:tcPr>
          <w:p w14:paraId="73AF772D"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В сумме заключенного контракта (договора) с учетом финансовых периодов, в которых он будет исполнен</w:t>
            </w:r>
          </w:p>
        </w:tc>
      </w:tr>
      <w:tr w:rsidR="00035A74" w:rsidRPr="00035A74" w14:paraId="290B6082" w14:textId="77777777" w:rsidTr="00F216A9">
        <w:trPr>
          <w:trHeight w:val="1244"/>
        </w:trPr>
        <w:tc>
          <w:tcPr>
            <w:tcW w:w="369" w:type="pct"/>
            <w:shd w:val="clear" w:color="auto" w:fill="auto"/>
          </w:tcPr>
          <w:p w14:paraId="062D3E7A"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1.2.3.</w:t>
            </w:r>
          </w:p>
        </w:tc>
        <w:tc>
          <w:tcPr>
            <w:tcW w:w="1394" w:type="pct"/>
            <w:shd w:val="clear" w:color="auto" w:fill="auto"/>
          </w:tcPr>
          <w:p w14:paraId="10C27C7B"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 xml:space="preserve">Уточнение принимаемых обязательств по контрактам на сумму экономии при заключении контракта (договора) </w:t>
            </w:r>
          </w:p>
        </w:tc>
        <w:tc>
          <w:tcPr>
            <w:tcW w:w="1121" w:type="pct"/>
            <w:shd w:val="clear" w:color="auto" w:fill="auto"/>
          </w:tcPr>
          <w:p w14:paraId="102E29F7"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Дата подписания контракта (договора)</w:t>
            </w:r>
          </w:p>
        </w:tc>
        <w:tc>
          <w:tcPr>
            <w:tcW w:w="1060" w:type="pct"/>
            <w:shd w:val="clear" w:color="auto" w:fill="auto"/>
          </w:tcPr>
          <w:p w14:paraId="560CB3CF"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 xml:space="preserve">Протокол подведения итогов </w:t>
            </w:r>
            <w:proofErr w:type="gramStart"/>
            <w:r w:rsidRPr="00035A74">
              <w:rPr>
                <w:rFonts w:ascii="Times New Roman" w:hAnsi="Times New Roman"/>
                <w:sz w:val="20"/>
                <w:szCs w:val="20"/>
              </w:rPr>
              <w:t>конкурентной</w:t>
            </w:r>
            <w:proofErr w:type="gramEnd"/>
            <w:r w:rsidRPr="00035A74">
              <w:rPr>
                <w:rFonts w:ascii="Times New Roman" w:hAnsi="Times New Roman"/>
                <w:sz w:val="20"/>
                <w:szCs w:val="20"/>
              </w:rPr>
              <w:t xml:space="preserve"> </w:t>
            </w:r>
          </w:p>
          <w:p w14:paraId="405AE630"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закупки</w:t>
            </w:r>
          </w:p>
        </w:tc>
        <w:tc>
          <w:tcPr>
            <w:tcW w:w="1056" w:type="pct"/>
            <w:shd w:val="clear" w:color="auto" w:fill="auto"/>
          </w:tcPr>
          <w:p w14:paraId="7A3D9F0B"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На сумму, сэкономленную в результате проведения закупки</w:t>
            </w:r>
          </w:p>
        </w:tc>
      </w:tr>
      <w:tr w:rsidR="00035A74" w:rsidRPr="00035A74" w14:paraId="009CB17A" w14:textId="77777777" w:rsidTr="00F216A9">
        <w:tc>
          <w:tcPr>
            <w:tcW w:w="5000" w:type="pct"/>
            <w:gridSpan w:val="5"/>
            <w:shd w:val="clear" w:color="auto" w:fill="auto"/>
          </w:tcPr>
          <w:p w14:paraId="34822A47" w14:textId="77777777" w:rsidR="00F216A9" w:rsidRPr="00035A74" w:rsidRDefault="00F216A9" w:rsidP="00F216A9">
            <w:pPr>
              <w:pStyle w:val="aff8"/>
              <w:jc w:val="both"/>
              <w:rPr>
                <w:rFonts w:ascii="Times New Roman" w:hAnsi="Times New Roman"/>
                <w:b/>
                <w:sz w:val="20"/>
                <w:szCs w:val="20"/>
              </w:rPr>
            </w:pPr>
            <w:r w:rsidRPr="00035A74">
              <w:rPr>
                <w:rFonts w:ascii="Times New Roman" w:hAnsi="Times New Roman"/>
                <w:b/>
                <w:sz w:val="20"/>
                <w:szCs w:val="20"/>
              </w:rPr>
              <w:t xml:space="preserve">2. Приобретение товаров, работ, услуг по контрактам, заключенным путем проведения конкурентных закупок </w:t>
            </w:r>
            <w:r w:rsidRPr="00035A74">
              <w:rPr>
                <w:rFonts w:ascii="Times New Roman" w:hAnsi="Times New Roman"/>
                <w:b/>
                <w:sz w:val="20"/>
                <w:szCs w:val="20"/>
              </w:rPr>
              <w:lastRenderedPageBreak/>
              <w:t>(конкурсов, аукционов, запросов котировок, запросов предложений)</w:t>
            </w:r>
          </w:p>
        </w:tc>
      </w:tr>
      <w:tr w:rsidR="00035A74" w:rsidRPr="00035A74" w14:paraId="5112CDF1" w14:textId="77777777" w:rsidTr="00F216A9">
        <w:trPr>
          <w:cantSplit/>
        </w:trPr>
        <w:tc>
          <w:tcPr>
            <w:tcW w:w="369" w:type="pct"/>
            <w:shd w:val="clear" w:color="auto" w:fill="auto"/>
          </w:tcPr>
          <w:p w14:paraId="165133F8" w14:textId="5AB5CF3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lastRenderedPageBreak/>
              <w:t>2.1</w:t>
            </w:r>
            <w:r w:rsidR="00DA0387" w:rsidRPr="00035A74">
              <w:rPr>
                <w:rFonts w:ascii="Times New Roman" w:hAnsi="Times New Roman"/>
                <w:sz w:val="20"/>
                <w:szCs w:val="20"/>
              </w:rPr>
              <w:t>.</w:t>
            </w:r>
          </w:p>
        </w:tc>
        <w:tc>
          <w:tcPr>
            <w:tcW w:w="1394" w:type="pct"/>
            <w:shd w:val="clear" w:color="auto" w:fill="auto"/>
          </w:tcPr>
          <w:p w14:paraId="44436FBC"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Принимаемое обязательство в сумме НМЦК при проведении конкурентной закупки</w:t>
            </w:r>
          </w:p>
        </w:tc>
        <w:tc>
          <w:tcPr>
            <w:tcW w:w="1121" w:type="pct"/>
            <w:shd w:val="clear" w:color="auto" w:fill="auto"/>
          </w:tcPr>
          <w:p w14:paraId="6A225EF1"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Дата размещения извещения о закупке на официальном сайте www.zakupki.gov.ru</w:t>
            </w:r>
          </w:p>
        </w:tc>
        <w:tc>
          <w:tcPr>
            <w:tcW w:w="1060" w:type="pct"/>
            <w:shd w:val="clear" w:color="auto" w:fill="auto"/>
          </w:tcPr>
          <w:p w14:paraId="43A12B67" w14:textId="77777777" w:rsidR="00F216A9" w:rsidRPr="00035A74" w:rsidRDefault="0047675B" w:rsidP="00F216A9">
            <w:pPr>
              <w:pStyle w:val="aff8"/>
              <w:jc w:val="both"/>
              <w:rPr>
                <w:rFonts w:ascii="Times New Roman" w:hAnsi="Times New Roman"/>
                <w:sz w:val="20"/>
                <w:szCs w:val="20"/>
              </w:rPr>
            </w:pPr>
            <w:r w:rsidRPr="00035A74">
              <w:rPr>
                <w:rFonts w:ascii="Times New Roman" w:hAnsi="Times New Roman"/>
                <w:sz w:val="20"/>
                <w:szCs w:val="20"/>
              </w:rPr>
              <w:t>Извещение об осуществлении закупки</w:t>
            </w:r>
          </w:p>
        </w:tc>
        <w:tc>
          <w:tcPr>
            <w:tcW w:w="1056" w:type="pct"/>
            <w:shd w:val="clear" w:color="auto" w:fill="auto"/>
          </w:tcPr>
          <w:p w14:paraId="190ADED2"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 xml:space="preserve">По максимальной цене, объявленной в документации о закупке – НМЦК </w:t>
            </w:r>
          </w:p>
        </w:tc>
      </w:tr>
      <w:tr w:rsidR="00035A74" w:rsidRPr="00035A74" w14:paraId="06CA7C83" w14:textId="77777777" w:rsidTr="00F216A9">
        <w:tc>
          <w:tcPr>
            <w:tcW w:w="369" w:type="pct"/>
            <w:shd w:val="clear" w:color="auto" w:fill="auto"/>
          </w:tcPr>
          <w:p w14:paraId="59738478" w14:textId="0BDB4B59"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2.2</w:t>
            </w:r>
            <w:r w:rsidR="00DA0387" w:rsidRPr="00035A74">
              <w:rPr>
                <w:rFonts w:ascii="Times New Roman" w:hAnsi="Times New Roman"/>
                <w:sz w:val="20"/>
                <w:szCs w:val="20"/>
              </w:rPr>
              <w:t>.</w:t>
            </w:r>
          </w:p>
        </w:tc>
        <w:tc>
          <w:tcPr>
            <w:tcW w:w="1394" w:type="pct"/>
            <w:shd w:val="clear" w:color="auto" w:fill="auto"/>
          </w:tcPr>
          <w:p w14:paraId="3FADDB57"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Принятие суммы расходного обязательства при заключении контракта (договора) по итогам конкурентной закупки</w:t>
            </w:r>
          </w:p>
        </w:tc>
        <w:tc>
          <w:tcPr>
            <w:tcW w:w="1121" w:type="pct"/>
            <w:shd w:val="clear" w:color="auto" w:fill="auto"/>
          </w:tcPr>
          <w:p w14:paraId="0BC47A17"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Дата подписания контракта (договора)</w:t>
            </w:r>
          </w:p>
        </w:tc>
        <w:tc>
          <w:tcPr>
            <w:tcW w:w="1060" w:type="pct"/>
            <w:shd w:val="clear" w:color="auto" w:fill="auto"/>
          </w:tcPr>
          <w:p w14:paraId="0B8C83E6"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Контракт (договор)</w:t>
            </w:r>
          </w:p>
        </w:tc>
        <w:tc>
          <w:tcPr>
            <w:tcW w:w="1056" w:type="pct"/>
            <w:shd w:val="clear" w:color="auto" w:fill="auto"/>
          </w:tcPr>
          <w:p w14:paraId="28ACC33B"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В сумме заключенного контракта (договора) с учетом финансовых периодов, в которых он будет исполнен</w:t>
            </w:r>
          </w:p>
        </w:tc>
      </w:tr>
      <w:tr w:rsidR="00035A74" w:rsidRPr="00035A74" w14:paraId="467D6522" w14:textId="77777777" w:rsidTr="00F216A9">
        <w:tc>
          <w:tcPr>
            <w:tcW w:w="369" w:type="pct"/>
            <w:shd w:val="clear" w:color="auto" w:fill="auto"/>
          </w:tcPr>
          <w:p w14:paraId="21176B68" w14:textId="76E65684"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2.3</w:t>
            </w:r>
            <w:r w:rsidR="00DA0387" w:rsidRPr="00035A74">
              <w:rPr>
                <w:rFonts w:ascii="Times New Roman" w:hAnsi="Times New Roman"/>
                <w:sz w:val="20"/>
                <w:szCs w:val="20"/>
              </w:rPr>
              <w:t>.</w:t>
            </w:r>
          </w:p>
        </w:tc>
        <w:tc>
          <w:tcPr>
            <w:tcW w:w="4631" w:type="pct"/>
            <w:gridSpan w:val="4"/>
            <w:shd w:val="clear" w:color="auto" w:fill="auto"/>
          </w:tcPr>
          <w:p w14:paraId="1A804901"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Уточнение принимаемых обязательств по контрактам:</w:t>
            </w:r>
          </w:p>
        </w:tc>
      </w:tr>
      <w:tr w:rsidR="00035A74" w:rsidRPr="00035A74" w14:paraId="67A4E816" w14:textId="77777777" w:rsidTr="00F216A9">
        <w:tc>
          <w:tcPr>
            <w:tcW w:w="369" w:type="pct"/>
            <w:shd w:val="clear" w:color="auto" w:fill="auto"/>
          </w:tcPr>
          <w:p w14:paraId="539DA4EA" w14:textId="7D920733"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2.3.1</w:t>
            </w:r>
            <w:r w:rsidR="00DA0387" w:rsidRPr="00035A74">
              <w:rPr>
                <w:rFonts w:ascii="Times New Roman" w:hAnsi="Times New Roman"/>
                <w:sz w:val="20"/>
                <w:szCs w:val="20"/>
              </w:rPr>
              <w:t>.</w:t>
            </w:r>
          </w:p>
        </w:tc>
        <w:tc>
          <w:tcPr>
            <w:tcW w:w="1394" w:type="pct"/>
            <w:shd w:val="clear" w:color="auto" w:fill="auto"/>
          </w:tcPr>
          <w:p w14:paraId="61CC7D7F"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на сумму экономии при заключении контракта (договора) по результатам конкурентной закупки</w:t>
            </w:r>
          </w:p>
        </w:tc>
        <w:tc>
          <w:tcPr>
            <w:tcW w:w="1121" w:type="pct"/>
            <w:shd w:val="clear" w:color="auto" w:fill="auto"/>
          </w:tcPr>
          <w:p w14:paraId="7CF75ED4"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Дата подписания контракта (договора)</w:t>
            </w:r>
          </w:p>
        </w:tc>
        <w:tc>
          <w:tcPr>
            <w:tcW w:w="1060" w:type="pct"/>
            <w:shd w:val="clear" w:color="auto" w:fill="auto"/>
          </w:tcPr>
          <w:p w14:paraId="38FDE839"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Контракт (договор)</w:t>
            </w:r>
          </w:p>
        </w:tc>
        <w:tc>
          <w:tcPr>
            <w:tcW w:w="1056" w:type="pct"/>
            <w:shd w:val="clear" w:color="auto" w:fill="auto"/>
          </w:tcPr>
          <w:p w14:paraId="7FC29A43"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На сумму, сэкономленную в результате проведения закупки</w:t>
            </w:r>
          </w:p>
        </w:tc>
      </w:tr>
      <w:tr w:rsidR="00035A74" w:rsidRPr="00035A74" w14:paraId="7BAFC9FB" w14:textId="77777777" w:rsidTr="00F216A9">
        <w:tc>
          <w:tcPr>
            <w:tcW w:w="369" w:type="pct"/>
            <w:shd w:val="clear" w:color="auto" w:fill="auto"/>
          </w:tcPr>
          <w:p w14:paraId="3C6875A0"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2.3.2.</w:t>
            </w:r>
          </w:p>
        </w:tc>
        <w:tc>
          <w:tcPr>
            <w:tcW w:w="1394" w:type="pct"/>
            <w:shd w:val="clear" w:color="auto" w:fill="auto"/>
          </w:tcPr>
          <w:p w14:paraId="0E75489B"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уменьшение принимаемого обязательства в случае:</w:t>
            </w:r>
          </w:p>
          <w:p w14:paraId="446F0EBE"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 отмены закупки;</w:t>
            </w:r>
          </w:p>
          <w:p w14:paraId="73955DD8"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 xml:space="preserve">– признания закупки </w:t>
            </w:r>
          </w:p>
          <w:p w14:paraId="443E2AF8" w14:textId="77777777" w:rsidR="00F216A9" w:rsidRPr="00035A74" w:rsidRDefault="00F216A9" w:rsidP="00F216A9">
            <w:pPr>
              <w:pStyle w:val="aff8"/>
              <w:jc w:val="both"/>
              <w:rPr>
                <w:rFonts w:ascii="Times New Roman" w:hAnsi="Times New Roman"/>
                <w:sz w:val="20"/>
                <w:szCs w:val="20"/>
              </w:rPr>
            </w:pPr>
            <w:proofErr w:type="gramStart"/>
            <w:r w:rsidRPr="00035A74">
              <w:rPr>
                <w:rFonts w:ascii="Times New Roman" w:hAnsi="Times New Roman"/>
                <w:sz w:val="20"/>
                <w:szCs w:val="20"/>
              </w:rPr>
              <w:t xml:space="preserve">несостоявшейся по причине </w:t>
            </w:r>
            <w:proofErr w:type="gramEnd"/>
          </w:p>
          <w:p w14:paraId="20033D8B"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того, что не было подано ни одной заявки;</w:t>
            </w:r>
          </w:p>
          <w:p w14:paraId="375CC1FB"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 xml:space="preserve">– признания победителя закупки </w:t>
            </w:r>
            <w:proofErr w:type="gramStart"/>
            <w:r w:rsidRPr="00035A74">
              <w:rPr>
                <w:rFonts w:ascii="Times New Roman" w:hAnsi="Times New Roman"/>
                <w:sz w:val="20"/>
                <w:szCs w:val="20"/>
              </w:rPr>
              <w:t>уклонившимся</w:t>
            </w:r>
            <w:proofErr w:type="gramEnd"/>
            <w:r w:rsidRPr="00035A74">
              <w:rPr>
                <w:rFonts w:ascii="Times New Roman" w:hAnsi="Times New Roman"/>
                <w:sz w:val="20"/>
                <w:szCs w:val="20"/>
              </w:rPr>
              <w:t xml:space="preserve"> от заключения контракта (договора)</w:t>
            </w:r>
          </w:p>
        </w:tc>
        <w:tc>
          <w:tcPr>
            <w:tcW w:w="1121" w:type="pct"/>
            <w:shd w:val="clear" w:color="auto" w:fill="auto"/>
          </w:tcPr>
          <w:p w14:paraId="7C8A94C5"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 xml:space="preserve">Дата размещения извещения </w:t>
            </w:r>
            <w:proofErr w:type="gramStart"/>
            <w:r w:rsidRPr="00035A74">
              <w:rPr>
                <w:rFonts w:ascii="Times New Roman" w:hAnsi="Times New Roman"/>
                <w:sz w:val="20"/>
                <w:szCs w:val="20"/>
              </w:rPr>
              <w:t>о</w:t>
            </w:r>
            <w:proofErr w:type="gramEnd"/>
            <w:r w:rsidRPr="00035A74">
              <w:rPr>
                <w:rFonts w:ascii="Times New Roman" w:hAnsi="Times New Roman"/>
                <w:sz w:val="20"/>
                <w:szCs w:val="20"/>
              </w:rPr>
              <w:t xml:space="preserve"> отмене закупки на официальном сайте www.zakupki.gov.ru</w:t>
            </w:r>
          </w:p>
          <w:p w14:paraId="4B25567E"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Дата протокола о признании конкурентной закупки несостоявшейся</w:t>
            </w:r>
          </w:p>
          <w:p w14:paraId="52B46DAA"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 xml:space="preserve">Дата протокола о признании победителя закупки </w:t>
            </w:r>
            <w:proofErr w:type="gramStart"/>
            <w:r w:rsidRPr="00035A74">
              <w:rPr>
                <w:rFonts w:ascii="Times New Roman" w:hAnsi="Times New Roman"/>
                <w:sz w:val="20"/>
                <w:szCs w:val="20"/>
              </w:rPr>
              <w:t>уклонившимся</w:t>
            </w:r>
            <w:proofErr w:type="gramEnd"/>
            <w:r w:rsidRPr="00035A74">
              <w:rPr>
                <w:rFonts w:ascii="Times New Roman" w:hAnsi="Times New Roman"/>
                <w:sz w:val="20"/>
                <w:szCs w:val="20"/>
              </w:rPr>
              <w:t xml:space="preserve"> от заключения контракта (договора)</w:t>
            </w:r>
          </w:p>
        </w:tc>
        <w:tc>
          <w:tcPr>
            <w:tcW w:w="1060" w:type="pct"/>
            <w:shd w:val="clear" w:color="auto" w:fill="auto"/>
          </w:tcPr>
          <w:p w14:paraId="6EDFEE51" w14:textId="049AC9A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Извещение об отмене закупки;</w:t>
            </w:r>
          </w:p>
          <w:p w14:paraId="1FC69848"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Протокол подведения итогов конкурса, аукциона, запроса котировок или запроса предложений;</w:t>
            </w:r>
          </w:p>
          <w:p w14:paraId="20CCC991"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 xml:space="preserve">Протокол признания победителя закупки </w:t>
            </w:r>
            <w:proofErr w:type="gramStart"/>
            <w:r w:rsidRPr="00035A74">
              <w:rPr>
                <w:rFonts w:ascii="Times New Roman" w:hAnsi="Times New Roman"/>
                <w:sz w:val="20"/>
                <w:szCs w:val="20"/>
              </w:rPr>
              <w:t>уклонившимся</w:t>
            </w:r>
            <w:proofErr w:type="gramEnd"/>
            <w:r w:rsidRPr="00035A74">
              <w:rPr>
                <w:rFonts w:ascii="Times New Roman" w:hAnsi="Times New Roman"/>
                <w:sz w:val="20"/>
                <w:szCs w:val="20"/>
              </w:rPr>
              <w:t xml:space="preserve"> от заключения контракта (договора)</w:t>
            </w:r>
          </w:p>
        </w:tc>
        <w:tc>
          <w:tcPr>
            <w:tcW w:w="1056" w:type="pct"/>
            <w:shd w:val="clear" w:color="auto" w:fill="auto"/>
          </w:tcPr>
          <w:p w14:paraId="6B5D771F"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 xml:space="preserve">Уменьшение ранее принятого обязательства на всю сумму способом «Красное </w:t>
            </w:r>
            <w:proofErr w:type="spellStart"/>
            <w:r w:rsidRPr="00035A74">
              <w:rPr>
                <w:rFonts w:ascii="Times New Roman" w:hAnsi="Times New Roman"/>
                <w:sz w:val="20"/>
                <w:szCs w:val="20"/>
              </w:rPr>
              <w:t>сторно</w:t>
            </w:r>
            <w:proofErr w:type="spellEnd"/>
            <w:r w:rsidRPr="00035A74">
              <w:rPr>
                <w:rFonts w:ascii="Times New Roman" w:hAnsi="Times New Roman"/>
                <w:sz w:val="20"/>
                <w:szCs w:val="20"/>
              </w:rPr>
              <w:t>»</w:t>
            </w:r>
          </w:p>
        </w:tc>
      </w:tr>
      <w:tr w:rsidR="00035A74" w:rsidRPr="00035A74" w14:paraId="5CEB6E0D" w14:textId="77777777" w:rsidTr="00F216A9">
        <w:tc>
          <w:tcPr>
            <w:tcW w:w="5000" w:type="pct"/>
            <w:gridSpan w:val="5"/>
            <w:shd w:val="clear" w:color="auto" w:fill="auto"/>
          </w:tcPr>
          <w:p w14:paraId="21E4ADC7" w14:textId="77777777" w:rsidR="00F216A9" w:rsidRPr="00035A74" w:rsidRDefault="00F216A9" w:rsidP="00F216A9">
            <w:pPr>
              <w:pStyle w:val="aff8"/>
              <w:jc w:val="both"/>
              <w:rPr>
                <w:rFonts w:ascii="Times New Roman" w:hAnsi="Times New Roman"/>
                <w:b/>
                <w:sz w:val="20"/>
                <w:szCs w:val="20"/>
              </w:rPr>
            </w:pPr>
            <w:r w:rsidRPr="00035A74">
              <w:rPr>
                <w:rFonts w:ascii="Times New Roman" w:hAnsi="Times New Roman"/>
                <w:b/>
                <w:sz w:val="20"/>
                <w:szCs w:val="20"/>
              </w:rPr>
              <w:t>3. Приобретение товаров, работ, услуг по контрактам, заключенным без проведения конкурентных закупок</w:t>
            </w:r>
          </w:p>
        </w:tc>
      </w:tr>
      <w:tr w:rsidR="00035A74" w:rsidRPr="00035A74" w14:paraId="01FEE6D1" w14:textId="77777777" w:rsidTr="00F216A9">
        <w:tc>
          <w:tcPr>
            <w:tcW w:w="369" w:type="pct"/>
            <w:shd w:val="clear" w:color="auto" w:fill="auto"/>
          </w:tcPr>
          <w:p w14:paraId="4EE9E2DB"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3.1.</w:t>
            </w:r>
          </w:p>
        </w:tc>
        <w:tc>
          <w:tcPr>
            <w:tcW w:w="4631" w:type="pct"/>
            <w:gridSpan w:val="4"/>
            <w:shd w:val="clear" w:color="auto" w:fill="auto"/>
          </w:tcPr>
          <w:p w14:paraId="7DB0C83E"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Принятие обязательств по контракту (договору) на поставку продукции, выполнение работ, оказание услуг с поставщиком (юридическим или физическим лицом):</w:t>
            </w:r>
          </w:p>
        </w:tc>
      </w:tr>
      <w:tr w:rsidR="00035A74" w:rsidRPr="00035A74" w14:paraId="5832B219" w14:textId="77777777" w:rsidTr="00F216A9">
        <w:tc>
          <w:tcPr>
            <w:tcW w:w="369" w:type="pct"/>
            <w:shd w:val="clear" w:color="auto" w:fill="auto"/>
          </w:tcPr>
          <w:p w14:paraId="2AE98FCE" w14:textId="77777777" w:rsidR="00F216A9" w:rsidRPr="00035A74" w:rsidRDefault="00F216A9" w:rsidP="00F216A9">
            <w:pPr>
              <w:pStyle w:val="aff8"/>
              <w:jc w:val="both"/>
              <w:rPr>
                <w:rFonts w:ascii="Times New Roman" w:hAnsi="Times New Roman"/>
                <w:sz w:val="20"/>
                <w:szCs w:val="20"/>
              </w:rPr>
            </w:pPr>
          </w:p>
        </w:tc>
        <w:tc>
          <w:tcPr>
            <w:tcW w:w="1394" w:type="pct"/>
            <w:shd w:val="clear" w:color="auto" w:fill="auto"/>
          </w:tcPr>
          <w:p w14:paraId="5D3EAE4C"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 xml:space="preserve"> с указанием суммы</w:t>
            </w:r>
          </w:p>
        </w:tc>
        <w:tc>
          <w:tcPr>
            <w:tcW w:w="1121" w:type="pct"/>
            <w:shd w:val="clear" w:color="auto" w:fill="auto"/>
          </w:tcPr>
          <w:p w14:paraId="48B18FFF"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Дата подписания контракта (договора)</w:t>
            </w:r>
          </w:p>
        </w:tc>
        <w:tc>
          <w:tcPr>
            <w:tcW w:w="1060" w:type="pct"/>
            <w:shd w:val="clear" w:color="auto" w:fill="auto"/>
          </w:tcPr>
          <w:p w14:paraId="5EEE032D"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Контракт (договор)</w:t>
            </w:r>
          </w:p>
        </w:tc>
        <w:tc>
          <w:tcPr>
            <w:tcW w:w="1056" w:type="pct"/>
            <w:shd w:val="clear" w:color="auto" w:fill="auto"/>
          </w:tcPr>
          <w:p w14:paraId="6BFCB182"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В сумме заключенного контракта (договора) с учетом финансовых периодов, в которых он будет исполнен</w:t>
            </w:r>
          </w:p>
        </w:tc>
      </w:tr>
      <w:tr w:rsidR="00035A74" w:rsidRPr="00035A74" w14:paraId="1C8838AB" w14:textId="77777777" w:rsidTr="00F216A9">
        <w:trPr>
          <w:cantSplit/>
        </w:trPr>
        <w:tc>
          <w:tcPr>
            <w:tcW w:w="369" w:type="pct"/>
            <w:shd w:val="clear" w:color="auto" w:fill="auto"/>
          </w:tcPr>
          <w:p w14:paraId="2BE75C40" w14:textId="77777777" w:rsidR="00F216A9" w:rsidRPr="00035A74" w:rsidRDefault="00F216A9" w:rsidP="00F216A9">
            <w:pPr>
              <w:pStyle w:val="aff8"/>
              <w:jc w:val="both"/>
              <w:rPr>
                <w:rFonts w:ascii="Times New Roman" w:hAnsi="Times New Roman"/>
                <w:sz w:val="20"/>
                <w:szCs w:val="20"/>
              </w:rPr>
            </w:pPr>
          </w:p>
        </w:tc>
        <w:tc>
          <w:tcPr>
            <w:tcW w:w="1394" w:type="pct"/>
            <w:shd w:val="clear" w:color="auto" w:fill="auto"/>
          </w:tcPr>
          <w:p w14:paraId="65CABDB1"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не указана сумма либо по условиям контракта (</w:t>
            </w:r>
            <w:proofErr w:type="gramStart"/>
            <w:r w:rsidRPr="00035A74">
              <w:rPr>
                <w:rFonts w:ascii="Times New Roman" w:hAnsi="Times New Roman"/>
                <w:sz w:val="20"/>
                <w:szCs w:val="20"/>
              </w:rPr>
              <w:t xml:space="preserve">договора) </w:t>
            </w:r>
            <w:proofErr w:type="gramEnd"/>
            <w:r w:rsidRPr="00035A74">
              <w:rPr>
                <w:rFonts w:ascii="Times New Roman" w:hAnsi="Times New Roman"/>
                <w:sz w:val="20"/>
                <w:szCs w:val="20"/>
              </w:rPr>
              <w:t>принятие обязательств производится по факту поставки товаров (выполнения работ, оказания услуг)</w:t>
            </w:r>
          </w:p>
        </w:tc>
        <w:tc>
          <w:tcPr>
            <w:tcW w:w="1121" w:type="pct"/>
            <w:shd w:val="clear" w:color="auto" w:fill="auto"/>
          </w:tcPr>
          <w:p w14:paraId="2DDC2337"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Дата поставки товаров (выполнения работ, оказания услуг), выставления счета</w:t>
            </w:r>
          </w:p>
        </w:tc>
        <w:tc>
          <w:tcPr>
            <w:tcW w:w="1060" w:type="pct"/>
            <w:shd w:val="clear" w:color="auto" w:fill="auto"/>
          </w:tcPr>
          <w:p w14:paraId="713FCEBE" w14:textId="46F10169"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Накладн</w:t>
            </w:r>
            <w:r w:rsidR="00A009D1" w:rsidRPr="00035A74">
              <w:rPr>
                <w:rFonts w:ascii="Times New Roman" w:hAnsi="Times New Roman"/>
                <w:sz w:val="20"/>
                <w:szCs w:val="20"/>
              </w:rPr>
              <w:t>ая</w:t>
            </w:r>
            <w:r w:rsidRPr="00035A74">
              <w:rPr>
                <w:rFonts w:ascii="Times New Roman" w:hAnsi="Times New Roman"/>
                <w:sz w:val="20"/>
                <w:szCs w:val="20"/>
              </w:rPr>
              <w:t>;</w:t>
            </w:r>
          </w:p>
          <w:p w14:paraId="37EB4017" w14:textId="26CFF47C"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Акт выполненных работ (</w:t>
            </w:r>
            <w:r w:rsidR="00162AFE" w:rsidRPr="00035A74">
              <w:rPr>
                <w:rFonts w:ascii="Times New Roman" w:hAnsi="Times New Roman"/>
                <w:sz w:val="20"/>
                <w:szCs w:val="20"/>
              </w:rPr>
              <w:t xml:space="preserve">оказания </w:t>
            </w:r>
            <w:r w:rsidRPr="00035A74">
              <w:rPr>
                <w:rFonts w:ascii="Times New Roman" w:hAnsi="Times New Roman"/>
                <w:sz w:val="20"/>
                <w:szCs w:val="20"/>
              </w:rPr>
              <w:t>услуг);</w:t>
            </w:r>
          </w:p>
          <w:p w14:paraId="54B2B9C1" w14:textId="12E2FCA3"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Счет на оплату</w:t>
            </w:r>
            <w:r w:rsidR="00D15D0F" w:rsidRPr="00035A74">
              <w:rPr>
                <w:rFonts w:ascii="Times New Roman" w:hAnsi="Times New Roman"/>
                <w:sz w:val="20"/>
                <w:szCs w:val="20"/>
              </w:rPr>
              <w:t>;</w:t>
            </w:r>
          </w:p>
          <w:p w14:paraId="57068FF1" w14:textId="7CEDE5CF" w:rsidR="00195EDD" w:rsidRPr="00035A74" w:rsidRDefault="00195EDD" w:rsidP="00A009D1">
            <w:pPr>
              <w:pStyle w:val="aff8"/>
              <w:jc w:val="both"/>
              <w:rPr>
                <w:rFonts w:ascii="Times New Roman" w:hAnsi="Times New Roman"/>
                <w:sz w:val="20"/>
                <w:szCs w:val="20"/>
              </w:rPr>
            </w:pPr>
            <w:r w:rsidRPr="00035A74">
              <w:rPr>
                <w:rFonts w:ascii="Times New Roman" w:hAnsi="Times New Roman"/>
                <w:sz w:val="20"/>
                <w:szCs w:val="20"/>
              </w:rPr>
              <w:t>Универсальны</w:t>
            </w:r>
            <w:r w:rsidR="00A009D1" w:rsidRPr="00035A74">
              <w:rPr>
                <w:rFonts w:ascii="Times New Roman" w:hAnsi="Times New Roman"/>
                <w:sz w:val="20"/>
                <w:szCs w:val="20"/>
              </w:rPr>
              <w:t>й</w:t>
            </w:r>
            <w:r w:rsidRPr="00035A74">
              <w:rPr>
                <w:rFonts w:ascii="Times New Roman" w:hAnsi="Times New Roman"/>
                <w:sz w:val="20"/>
                <w:szCs w:val="20"/>
              </w:rPr>
              <w:t xml:space="preserve"> передаточны</w:t>
            </w:r>
            <w:r w:rsidR="00A009D1" w:rsidRPr="00035A74">
              <w:rPr>
                <w:rFonts w:ascii="Times New Roman" w:hAnsi="Times New Roman"/>
                <w:sz w:val="20"/>
                <w:szCs w:val="20"/>
              </w:rPr>
              <w:t>й</w:t>
            </w:r>
            <w:r w:rsidRPr="00035A74">
              <w:rPr>
                <w:rFonts w:ascii="Times New Roman" w:hAnsi="Times New Roman"/>
                <w:sz w:val="20"/>
                <w:szCs w:val="20"/>
              </w:rPr>
              <w:t xml:space="preserve"> документ</w:t>
            </w:r>
          </w:p>
        </w:tc>
        <w:tc>
          <w:tcPr>
            <w:tcW w:w="1056" w:type="pct"/>
            <w:shd w:val="clear" w:color="auto" w:fill="auto"/>
          </w:tcPr>
          <w:p w14:paraId="31CCE55F" w14:textId="1039B908"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 xml:space="preserve">Сумма, указанная в </w:t>
            </w:r>
            <w:proofErr w:type="gramStart"/>
            <w:r w:rsidRPr="00035A74">
              <w:rPr>
                <w:rFonts w:ascii="Times New Roman" w:hAnsi="Times New Roman"/>
                <w:sz w:val="20"/>
                <w:szCs w:val="20"/>
              </w:rPr>
              <w:t>подписанных</w:t>
            </w:r>
            <w:proofErr w:type="gramEnd"/>
            <w:r w:rsidRPr="00035A74">
              <w:rPr>
                <w:rFonts w:ascii="Times New Roman" w:hAnsi="Times New Roman"/>
                <w:sz w:val="20"/>
                <w:szCs w:val="20"/>
              </w:rPr>
              <w:t xml:space="preserve"> накладной, акте, счете</w:t>
            </w:r>
            <w:r w:rsidR="00195EDD" w:rsidRPr="00035A74">
              <w:rPr>
                <w:rFonts w:ascii="Times New Roman" w:hAnsi="Times New Roman"/>
                <w:sz w:val="20"/>
                <w:szCs w:val="20"/>
              </w:rPr>
              <w:t>, универсальном передаточном документе</w:t>
            </w:r>
          </w:p>
        </w:tc>
      </w:tr>
      <w:tr w:rsidR="00035A74" w:rsidRPr="00035A74" w14:paraId="69BEF1F7" w14:textId="77777777" w:rsidTr="00F216A9">
        <w:tc>
          <w:tcPr>
            <w:tcW w:w="5000" w:type="pct"/>
            <w:gridSpan w:val="5"/>
            <w:shd w:val="clear" w:color="auto" w:fill="auto"/>
          </w:tcPr>
          <w:p w14:paraId="30F2B2B7" w14:textId="4D96326E" w:rsidR="00F216A9" w:rsidRPr="00035A74" w:rsidRDefault="00F216A9" w:rsidP="00847B68">
            <w:pPr>
              <w:pStyle w:val="aff8"/>
              <w:jc w:val="both"/>
              <w:rPr>
                <w:rFonts w:ascii="Times New Roman" w:hAnsi="Times New Roman"/>
                <w:b/>
                <w:sz w:val="20"/>
                <w:szCs w:val="20"/>
              </w:rPr>
            </w:pPr>
            <w:r w:rsidRPr="00035A74">
              <w:rPr>
                <w:rFonts w:ascii="Times New Roman" w:hAnsi="Times New Roman"/>
                <w:b/>
                <w:sz w:val="20"/>
                <w:szCs w:val="20"/>
              </w:rPr>
              <w:t>4. Принятие обязательств, связанных с расчетами с работниками</w:t>
            </w:r>
          </w:p>
        </w:tc>
      </w:tr>
      <w:tr w:rsidR="00035A74" w:rsidRPr="00035A74" w14:paraId="311C0E71" w14:textId="77777777" w:rsidTr="00F216A9">
        <w:tc>
          <w:tcPr>
            <w:tcW w:w="369" w:type="pct"/>
            <w:shd w:val="clear" w:color="auto" w:fill="auto"/>
          </w:tcPr>
          <w:p w14:paraId="3566E0DA" w14:textId="00E7E12B" w:rsidR="00F216A9" w:rsidRPr="00035A74" w:rsidRDefault="00DA0387" w:rsidP="00DA0387">
            <w:pPr>
              <w:pStyle w:val="aff8"/>
              <w:jc w:val="both"/>
              <w:rPr>
                <w:rFonts w:ascii="Times New Roman" w:hAnsi="Times New Roman"/>
                <w:sz w:val="20"/>
                <w:szCs w:val="20"/>
              </w:rPr>
            </w:pPr>
            <w:r w:rsidRPr="00035A74">
              <w:rPr>
                <w:rFonts w:ascii="Times New Roman" w:hAnsi="Times New Roman"/>
                <w:sz w:val="20"/>
                <w:szCs w:val="20"/>
              </w:rPr>
              <w:t>4.1.</w:t>
            </w:r>
          </w:p>
        </w:tc>
        <w:tc>
          <w:tcPr>
            <w:tcW w:w="1394" w:type="pct"/>
            <w:shd w:val="clear" w:color="auto" w:fill="auto"/>
          </w:tcPr>
          <w:p w14:paraId="46CCE1AA"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По начислениям в соответствии с Трудовым кодексом Российской Федерации</w:t>
            </w:r>
          </w:p>
        </w:tc>
        <w:tc>
          <w:tcPr>
            <w:tcW w:w="1121" w:type="pct"/>
            <w:shd w:val="clear" w:color="auto" w:fill="auto"/>
          </w:tcPr>
          <w:p w14:paraId="3CFA01C3"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По состоянию на 1 января текущего финансового года</w:t>
            </w:r>
          </w:p>
        </w:tc>
        <w:tc>
          <w:tcPr>
            <w:tcW w:w="1060" w:type="pct"/>
            <w:shd w:val="clear" w:color="auto" w:fill="auto"/>
          </w:tcPr>
          <w:p w14:paraId="5E2268DC"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Утвержденный план финансово-хозяйственной деятельности</w:t>
            </w:r>
          </w:p>
        </w:tc>
        <w:tc>
          <w:tcPr>
            <w:tcW w:w="1056" w:type="pct"/>
            <w:shd w:val="clear" w:color="auto" w:fill="auto"/>
          </w:tcPr>
          <w:p w14:paraId="691DA3A6"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Объем утвержденных плановых назначений</w:t>
            </w:r>
          </w:p>
        </w:tc>
      </w:tr>
      <w:tr w:rsidR="00035A74" w:rsidRPr="00035A74" w14:paraId="6C662140" w14:textId="77777777" w:rsidTr="00F216A9">
        <w:tc>
          <w:tcPr>
            <w:tcW w:w="369" w:type="pct"/>
            <w:shd w:val="clear" w:color="auto" w:fill="auto"/>
          </w:tcPr>
          <w:p w14:paraId="1C62D78D" w14:textId="662B3C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4.2.</w:t>
            </w:r>
          </w:p>
        </w:tc>
        <w:tc>
          <w:tcPr>
            <w:tcW w:w="1394" w:type="pct"/>
            <w:shd w:val="clear" w:color="auto" w:fill="auto"/>
          </w:tcPr>
          <w:p w14:paraId="16F3EF2D" w14:textId="0AE739EE" w:rsidR="00F216A9" w:rsidRPr="00035A74" w:rsidRDefault="00F216A9" w:rsidP="00847B68">
            <w:pPr>
              <w:pStyle w:val="aff8"/>
              <w:jc w:val="both"/>
              <w:rPr>
                <w:rFonts w:ascii="Times New Roman" w:hAnsi="Times New Roman"/>
                <w:sz w:val="20"/>
                <w:szCs w:val="20"/>
              </w:rPr>
            </w:pPr>
            <w:r w:rsidRPr="00035A74">
              <w:rPr>
                <w:rFonts w:ascii="Times New Roman" w:hAnsi="Times New Roman"/>
                <w:sz w:val="20"/>
                <w:szCs w:val="20"/>
              </w:rPr>
              <w:t xml:space="preserve">Выдача </w:t>
            </w:r>
            <w:r w:rsidR="006A5633" w:rsidRPr="00035A74">
              <w:rPr>
                <w:rFonts w:ascii="Times New Roman" w:hAnsi="Times New Roman"/>
                <w:sz w:val="20"/>
                <w:szCs w:val="20"/>
              </w:rPr>
              <w:t xml:space="preserve">денежных средств </w:t>
            </w:r>
            <w:r w:rsidRPr="00035A74">
              <w:rPr>
                <w:rFonts w:ascii="Times New Roman" w:hAnsi="Times New Roman"/>
                <w:sz w:val="20"/>
                <w:szCs w:val="20"/>
              </w:rPr>
              <w:t>под отчет работнику на приобретение товаров (работ, услуг)</w:t>
            </w:r>
            <w:r w:rsidR="002D2122" w:rsidRPr="00035A74">
              <w:rPr>
                <w:rFonts w:ascii="Times New Roman" w:hAnsi="Times New Roman"/>
                <w:sz w:val="20"/>
                <w:szCs w:val="20"/>
              </w:rPr>
              <w:t>, командировочные расходы</w:t>
            </w:r>
          </w:p>
        </w:tc>
        <w:tc>
          <w:tcPr>
            <w:tcW w:w="1121" w:type="pct"/>
            <w:shd w:val="clear" w:color="auto" w:fill="auto"/>
          </w:tcPr>
          <w:p w14:paraId="272B589B"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Дата утверждения (подписания) заявления руководителем</w:t>
            </w:r>
          </w:p>
        </w:tc>
        <w:tc>
          <w:tcPr>
            <w:tcW w:w="1060" w:type="pct"/>
            <w:shd w:val="clear" w:color="auto" w:fill="auto"/>
          </w:tcPr>
          <w:p w14:paraId="4B02C8E7" w14:textId="0D41FCA6" w:rsidR="00A009D1" w:rsidRPr="00035A74" w:rsidRDefault="00D26580" w:rsidP="000E37A6">
            <w:pPr>
              <w:pStyle w:val="aff8"/>
              <w:jc w:val="both"/>
              <w:rPr>
                <w:rFonts w:ascii="Times New Roman" w:hAnsi="Times New Roman"/>
                <w:sz w:val="20"/>
                <w:szCs w:val="20"/>
              </w:rPr>
            </w:pPr>
            <w:r w:rsidRPr="00035A74">
              <w:rPr>
                <w:rFonts w:ascii="Times New Roman" w:hAnsi="Times New Roman"/>
                <w:sz w:val="20"/>
                <w:szCs w:val="20"/>
              </w:rPr>
              <w:t>Заявление</w:t>
            </w:r>
            <w:r w:rsidR="00BA5BAE" w:rsidRPr="00035A74">
              <w:rPr>
                <w:rFonts w:ascii="Times New Roman" w:hAnsi="Times New Roman"/>
                <w:sz w:val="20"/>
                <w:szCs w:val="20"/>
              </w:rPr>
              <w:t xml:space="preserve"> о выдаче </w:t>
            </w:r>
            <w:r w:rsidR="006A5633" w:rsidRPr="00035A74">
              <w:rPr>
                <w:rFonts w:ascii="Times New Roman" w:hAnsi="Times New Roman"/>
                <w:sz w:val="20"/>
                <w:szCs w:val="20"/>
              </w:rPr>
              <w:t xml:space="preserve">денежных средств </w:t>
            </w:r>
            <w:r w:rsidR="00BA5BAE" w:rsidRPr="00035A74">
              <w:rPr>
                <w:rFonts w:ascii="Times New Roman" w:hAnsi="Times New Roman"/>
                <w:sz w:val="20"/>
                <w:szCs w:val="20"/>
              </w:rPr>
              <w:t>под отчет (неунифицированная форма)</w:t>
            </w:r>
            <w:r w:rsidR="00A009D1" w:rsidRPr="00035A74">
              <w:rPr>
                <w:rFonts w:ascii="Times New Roman" w:hAnsi="Times New Roman"/>
                <w:sz w:val="20"/>
                <w:szCs w:val="20"/>
              </w:rPr>
              <w:t>;</w:t>
            </w:r>
            <w:r w:rsidR="00BA5BAE" w:rsidRPr="00035A74">
              <w:rPr>
                <w:rFonts w:ascii="Times New Roman" w:hAnsi="Times New Roman"/>
                <w:sz w:val="20"/>
                <w:szCs w:val="20"/>
              </w:rPr>
              <w:t xml:space="preserve"> </w:t>
            </w:r>
          </w:p>
          <w:p w14:paraId="524AA24D" w14:textId="5657A2CA" w:rsidR="002D2122" w:rsidRPr="00035A74" w:rsidRDefault="002D2122" w:rsidP="000E37A6">
            <w:pPr>
              <w:pStyle w:val="aff8"/>
              <w:jc w:val="both"/>
              <w:rPr>
                <w:rFonts w:ascii="Times New Roman" w:hAnsi="Times New Roman"/>
                <w:sz w:val="20"/>
                <w:szCs w:val="20"/>
              </w:rPr>
            </w:pPr>
            <w:r w:rsidRPr="00035A74">
              <w:rPr>
                <w:rFonts w:ascii="Times New Roman" w:hAnsi="Times New Roman"/>
                <w:sz w:val="20"/>
                <w:szCs w:val="20"/>
              </w:rPr>
              <w:t xml:space="preserve">Решение о командировании на территории Российской Федерации (ф. 0504512); </w:t>
            </w:r>
          </w:p>
          <w:p w14:paraId="63A60898" w14:textId="144152A5" w:rsidR="002D2122" w:rsidRPr="00035A74" w:rsidRDefault="002D2122" w:rsidP="000E37A6">
            <w:pPr>
              <w:pStyle w:val="aff8"/>
              <w:jc w:val="both"/>
              <w:rPr>
                <w:rFonts w:ascii="Times New Roman" w:hAnsi="Times New Roman"/>
                <w:sz w:val="20"/>
                <w:szCs w:val="20"/>
              </w:rPr>
            </w:pPr>
            <w:r w:rsidRPr="00035A74">
              <w:rPr>
                <w:rFonts w:ascii="Times New Roman" w:hAnsi="Times New Roman"/>
                <w:sz w:val="20"/>
                <w:szCs w:val="20"/>
              </w:rPr>
              <w:t xml:space="preserve">Решение о командировании на </w:t>
            </w:r>
            <w:r w:rsidRPr="00035A74">
              <w:rPr>
                <w:rFonts w:ascii="Times New Roman" w:hAnsi="Times New Roman"/>
                <w:sz w:val="20"/>
                <w:szCs w:val="20"/>
              </w:rPr>
              <w:lastRenderedPageBreak/>
              <w:t>территорию иностранного государства (ф. 0504515);</w:t>
            </w:r>
          </w:p>
          <w:p w14:paraId="51D23A65" w14:textId="7B0D0907" w:rsidR="002D2122" w:rsidRPr="00035A74" w:rsidRDefault="002D2122" w:rsidP="000E37A6">
            <w:pPr>
              <w:pStyle w:val="aff8"/>
              <w:jc w:val="both"/>
              <w:rPr>
                <w:rFonts w:ascii="Times New Roman" w:hAnsi="Times New Roman"/>
                <w:sz w:val="20"/>
                <w:szCs w:val="20"/>
              </w:rPr>
            </w:pPr>
            <w:r w:rsidRPr="00035A74">
              <w:rPr>
                <w:rFonts w:ascii="Times New Roman" w:hAnsi="Times New Roman"/>
                <w:sz w:val="20"/>
                <w:szCs w:val="20"/>
              </w:rPr>
              <w:t>Изменение Решения о командировании на территории Российской Федерации (ф. 0504513);</w:t>
            </w:r>
          </w:p>
          <w:p w14:paraId="5EF2C0C4" w14:textId="77777777" w:rsidR="002D2122" w:rsidRPr="00035A74" w:rsidRDefault="002D2122" w:rsidP="002D2122">
            <w:pPr>
              <w:pStyle w:val="aff8"/>
              <w:jc w:val="both"/>
              <w:rPr>
                <w:rFonts w:ascii="Times New Roman" w:hAnsi="Times New Roman"/>
                <w:sz w:val="20"/>
                <w:szCs w:val="20"/>
              </w:rPr>
            </w:pPr>
            <w:r w:rsidRPr="00035A74">
              <w:rPr>
                <w:rFonts w:ascii="Times New Roman" w:hAnsi="Times New Roman"/>
                <w:sz w:val="20"/>
                <w:szCs w:val="20"/>
              </w:rPr>
              <w:t xml:space="preserve">Изменение Решения о командировании на территорию иностранного государства (ф. 0504516); </w:t>
            </w:r>
          </w:p>
          <w:p w14:paraId="44F3022F" w14:textId="21DA12BF" w:rsidR="00F216A9" w:rsidRPr="00035A74" w:rsidRDefault="00BA5BAE" w:rsidP="002D2122">
            <w:pPr>
              <w:pStyle w:val="aff8"/>
              <w:jc w:val="both"/>
              <w:rPr>
                <w:rFonts w:ascii="Times New Roman" w:hAnsi="Times New Roman"/>
                <w:sz w:val="20"/>
                <w:szCs w:val="20"/>
              </w:rPr>
            </w:pPr>
            <w:r w:rsidRPr="00035A74">
              <w:rPr>
                <w:rFonts w:ascii="Times New Roman" w:hAnsi="Times New Roman"/>
                <w:sz w:val="20"/>
                <w:szCs w:val="20"/>
              </w:rPr>
              <w:t>Заявка-обоснование закупки товаров,</w:t>
            </w:r>
            <w:r w:rsidR="00057C0F" w:rsidRPr="00035A74">
              <w:rPr>
                <w:rFonts w:ascii="Times New Roman" w:hAnsi="Times New Roman"/>
                <w:sz w:val="20"/>
                <w:szCs w:val="20"/>
              </w:rPr>
              <w:t xml:space="preserve"> работ, услуг малого объема (ф. </w:t>
            </w:r>
            <w:r w:rsidRPr="00035A74">
              <w:rPr>
                <w:rFonts w:ascii="Times New Roman" w:hAnsi="Times New Roman"/>
                <w:sz w:val="20"/>
                <w:szCs w:val="20"/>
              </w:rPr>
              <w:t>0504518)</w:t>
            </w:r>
          </w:p>
        </w:tc>
        <w:tc>
          <w:tcPr>
            <w:tcW w:w="1056" w:type="pct"/>
            <w:shd w:val="clear" w:color="auto" w:fill="auto"/>
          </w:tcPr>
          <w:p w14:paraId="39A790AD"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lastRenderedPageBreak/>
              <w:t>Сумма утвержденных выплат</w:t>
            </w:r>
          </w:p>
        </w:tc>
      </w:tr>
      <w:tr w:rsidR="00035A74" w:rsidRPr="00035A74" w14:paraId="55A743BE" w14:textId="77777777" w:rsidTr="00F216A9">
        <w:tc>
          <w:tcPr>
            <w:tcW w:w="369" w:type="pct"/>
            <w:shd w:val="clear" w:color="auto" w:fill="auto"/>
          </w:tcPr>
          <w:p w14:paraId="25167D60" w14:textId="23BB94B2"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lastRenderedPageBreak/>
              <w:t>4.3.</w:t>
            </w:r>
          </w:p>
        </w:tc>
        <w:tc>
          <w:tcPr>
            <w:tcW w:w="1394" w:type="pct"/>
            <w:shd w:val="clear" w:color="auto" w:fill="auto"/>
          </w:tcPr>
          <w:p w14:paraId="6AD49FB8" w14:textId="6D275669" w:rsidR="00F216A9" w:rsidRPr="00035A74" w:rsidRDefault="00F216A9" w:rsidP="00D42A52">
            <w:pPr>
              <w:pStyle w:val="aff8"/>
              <w:jc w:val="both"/>
              <w:rPr>
                <w:rFonts w:ascii="Times New Roman" w:hAnsi="Times New Roman"/>
                <w:sz w:val="20"/>
                <w:szCs w:val="20"/>
              </w:rPr>
            </w:pPr>
            <w:r w:rsidRPr="00035A74">
              <w:rPr>
                <w:rFonts w:ascii="Times New Roman" w:hAnsi="Times New Roman"/>
                <w:sz w:val="20"/>
                <w:szCs w:val="20"/>
              </w:rPr>
              <w:t xml:space="preserve">Корректировка ранее принятых обязательств в момент принятия к учету Авансового отчета (ф. 0504505) </w:t>
            </w:r>
            <w:r w:rsidR="00302CDC" w:rsidRPr="00035A74">
              <w:rPr>
                <w:rFonts w:ascii="Times New Roman" w:hAnsi="Times New Roman"/>
                <w:sz w:val="20"/>
                <w:szCs w:val="20"/>
              </w:rPr>
              <w:t>/</w:t>
            </w:r>
            <w:r w:rsidRPr="00035A74">
              <w:rPr>
                <w:rFonts w:ascii="Times New Roman" w:hAnsi="Times New Roman"/>
                <w:sz w:val="20"/>
                <w:szCs w:val="20"/>
              </w:rPr>
              <w:t xml:space="preserve">Отчета о расходах подотчетного лица </w:t>
            </w:r>
            <w:hyperlink r:id="rId25" w:history="1">
              <w:r w:rsidRPr="00035A74">
                <w:rPr>
                  <w:rFonts w:ascii="Times New Roman" w:hAnsi="Times New Roman"/>
                  <w:sz w:val="20"/>
                  <w:szCs w:val="20"/>
                </w:rPr>
                <w:t>(ф. 0504520)</w:t>
              </w:r>
            </w:hyperlink>
          </w:p>
        </w:tc>
        <w:tc>
          <w:tcPr>
            <w:tcW w:w="1121" w:type="pct"/>
            <w:shd w:val="clear" w:color="auto" w:fill="auto"/>
          </w:tcPr>
          <w:p w14:paraId="7A00397F" w14:textId="206E5E88" w:rsidR="00F216A9" w:rsidRPr="00035A74" w:rsidRDefault="00F216A9" w:rsidP="00D42A52">
            <w:pPr>
              <w:pStyle w:val="aff8"/>
              <w:jc w:val="both"/>
              <w:rPr>
                <w:rFonts w:ascii="Times New Roman" w:hAnsi="Times New Roman"/>
                <w:sz w:val="20"/>
                <w:szCs w:val="20"/>
              </w:rPr>
            </w:pPr>
            <w:r w:rsidRPr="00035A74">
              <w:rPr>
                <w:rFonts w:ascii="Times New Roman" w:hAnsi="Times New Roman"/>
                <w:sz w:val="20"/>
                <w:szCs w:val="20"/>
              </w:rPr>
              <w:t xml:space="preserve">Дата утверждения Авансового отчета (ф. 0504505) </w:t>
            </w:r>
            <w:r w:rsidR="00302CDC" w:rsidRPr="00035A74">
              <w:rPr>
                <w:rFonts w:ascii="Times New Roman" w:hAnsi="Times New Roman"/>
                <w:sz w:val="20"/>
                <w:szCs w:val="20"/>
              </w:rPr>
              <w:t>/</w:t>
            </w:r>
            <w:r w:rsidRPr="00035A74">
              <w:rPr>
                <w:rFonts w:ascii="Times New Roman" w:hAnsi="Times New Roman"/>
                <w:sz w:val="20"/>
                <w:szCs w:val="20"/>
              </w:rPr>
              <w:t xml:space="preserve">Отчета о расходах подотчетного лица </w:t>
            </w:r>
            <w:hyperlink r:id="rId26" w:history="1">
              <w:r w:rsidRPr="00035A74">
                <w:rPr>
                  <w:rFonts w:ascii="Times New Roman" w:hAnsi="Times New Roman"/>
                  <w:sz w:val="20"/>
                  <w:szCs w:val="20"/>
                </w:rPr>
                <w:t>(ф. 0504520)</w:t>
              </w:r>
            </w:hyperlink>
            <w:r w:rsidRPr="00035A74">
              <w:rPr>
                <w:rFonts w:ascii="Times New Roman" w:hAnsi="Times New Roman"/>
                <w:sz w:val="20"/>
                <w:szCs w:val="20"/>
              </w:rPr>
              <w:t xml:space="preserve"> руководителем</w:t>
            </w:r>
          </w:p>
        </w:tc>
        <w:tc>
          <w:tcPr>
            <w:tcW w:w="1060" w:type="pct"/>
            <w:shd w:val="clear" w:color="auto" w:fill="auto"/>
          </w:tcPr>
          <w:p w14:paraId="31F31694" w14:textId="77777777" w:rsidR="002D2122" w:rsidRPr="00035A74" w:rsidRDefault="002D2122" w:rsidP="00F216A9">
            <w:pPr>
              <w:pStyle w:val="aff8"/>
              <w:jc w:val="both"/>
              <w:rPr>
                <w:rFonts w:ascii="Times New Roman" w:hAnsi="Times New Roman"/>
                <w:sz w:val="20"/>
                <w:szCs w:val="20"/>
              </w:rPr>
            </w:pPr>
          </w:p>
          <w:p w14:paraId="75AAAD74" w14:textId="5A2BEDAB"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Авансовый отчет (ф. 0504505)</w:t>
            </w:r>
            <w:r w:rsidR="00A009D1" w:rsidRPr="00035A74">
              <w:rPr>
                <w:rFonts w:ascii="Times New Roman" w:hAnsi="Times New Roman"/>
                <w:sz w:val="20"/>
                <w:szCs w:val="20"/>
              </w:rPr>
              <w:t>;</w:t>
            </w:r>
          </w:p>
          <w:p w14:paraId="2FCD1FC5" w14:textId="33C37071"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 xml:space="preserve">Отчет о расходах подотчетного лица </w:t>
            </w:r>
            <w:hyperlink r:id="rId27" w:history="1">
              <w:r w:rsidRPr="00035A74">
                <w:rPr>
                  <w:rFonts w:ascii="Times New Roman" w:hAnsi="Times New Roman"/>
                  <w:sz w:val="20"/>
                  <w:szCs w:val="20"/>
                </w:rPr>
                <w:t>(ф. 0504520)</w:t>
              </w:r>
            </w:hyperlink>
          </w:p>
        </w:tc>
        <w:tc>
          <w:tcPr>
            <w:tcW w:w="1056" w:type="pct"/>
            <w:shd w:val="clear" w:color="auto" w:fill="auto"/>
          </w:tcPr>
          <w:p w14:paraId="6B48A04E"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 xml:space="preserve">При перерасходе – в сторону увеличения; </w:t>
            </w:r>
          </w:p>
          <w:p w14:paraId="5C3AC513"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При экономии – в сторону уменьшения</w:t>
            </w:r>
          </w:p>
        </w:tc>
      </w:tr>
      <w:tr w:rsidR="00035A74" w:rsidRPr="00035A74" w14:paraId="0176CB56" w14:textId="77777777" w:rsidTr="00F216A9">
        <w:tc>
          <w:tcPr>
            <w:tcW w:w="369" w:type="pct"/>
            <w:shd w:val="clear" w:color="auto" w:fill="auto"/>
          </w:tcPr>
          <w:p w14:paraId="0CDEA1B3" w14:textId="6E4446FB"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4.4.</w:t>
            </w:r>
          </w:p>
        </w:tc>
        <w:tc>
          <w:tcPr>
            <w:tcW w:w="1394" w:type="pct"/>
            <w:shd w:val="clear" w:color="auto" w:fill="auto"/>
          </w:tcPr>
          <w:p w14:paraId="53EE030D" w14:textId="4A231CD3" w:rsidR="00F216A9" w:rsidRPr="00035A74" w:rsidRDefault="00F216A9" w:rsidP="00B57E44">
            <w:pPr>
              <w:pStyle w:val="aff8"/>
              <w:jc w:val="both"/>
              <w:rPr>
                <w:rFonts w:ascii="Times New Roman" w:hAnsi="Times New Roman"/>
                <w:sz w:val="20"/>
                <w:szCs w:val="20"/>
              </w:rPr>
            </w:pPr>
            <w:r w:rsidRPr="00035A74">
              <w:rPr>
                <w:rFonts w:ascii="Times New Roman" w:hAnsi="Times New Roman"/>
                <w:sz w:val="20"/>
                <w:szCs w:val="20"/>
              </w:rPr>
              <w:t>По компенсационным выплатам (компенсации стоимости путевок, стоимости медицинских услуги т.д.)</w:t>
            </w:r>
            <w:r w:rsidR="00EC37C4" w:rsidRPr="00035A74">
              <w:rPr>
                <w:rFonts w:ascii="Times New Roman" w:hAnsi="Times New Roman"/>
                <w:sz w:val="20"/>
                <w:szCs w:val="20"/>
              </w:rPr>
              <w:t xml:space="preserve"> и социальным пособиям</w:t>
            </w:r>
          </w:p>
        </w:tc>
        <w:tc>
          <w:tcPr>
            <w:tcW w:w="1121" w:type="pct"/>
            <w:shd w:val="clear" w:color="auto" w:fill="auto"/>
          </w:tcPr>
          <w:p w14:paraId="6CF7FE4F"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В момент образования кредиторской задолженности – не позднее последнего дня месяца, за который производится начисление</w:t>
            </w:r>
          </w:p>
        </w:tc>
        <w:tc>
          <w:tcPr>
            <w:tcW w:w="1060" w:type="pct"/>
            <w:shd w:val="clear" w:color="auto" w:fill="auto"/>
          </w:tcPr>
          <w:p w14:paraId="00E40ED2"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Расчетные ведомости (ф. 0504402);</w:t>
            </w:r>
          </w:p>
          <w:p w14:paraId="481933FA"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Расчетно-платежные ведомости (ф. 0504401);</w:t>
            </w:r>
          </w:p>
          <w:p w14:paraId="22322290"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документы, подтверждающие наступление выплат</w:t>
            </w:r>
            <w:r w:rsidR="00396F69" w:rsidRPr="00035A74">
              <w:rPr>
                <w:rFonts w:ascii="Times New Roman" w:hAnsi="Times New Roman"/>
                <w:sz w:val="20"/>
                <w:szCs w:val="20"/>
              </w:rPr>
              <w:t>;</w:t>
            </w:r>
          </w:p>
          <w:p w14:paraId="09EBE5AD" w14:textId="5CC9A16E" w:rsidR="00396F69" w:rsidRPr="00035A74" w:rsidRDefault="00396F69" w:rsidP="00F216A9">
            <w:pPr>
              <w:pStyle w:val="aff8"/>
              <w:jc w:val="both"/>
              <w:rPr>
                <w:rFonts w:ascii="Times New Roman" w:hAnsi="Times New Roman"/>
                <w:sz w:val="20"/>
                <w:szCs w:val="20"/>
              </w:rPr>
            </w:pPr>
            <w:r w:rsidRPr="00035A74">
              <w:rPr>
                <w:rFonts w:ascii="Times New Roman" w:hAnsi="Times New Roman"/>
                <w:sz w:val="20"/>
                <w:szCs w:val="20"/>
              </w:rPr>
              <w:t>Справка о суммах начисленных выплат по оплате труда и иных выплат и связанных с ними платежей (неунифицированная форма)</w:t>
            </w:r>
          </w:p>
        </w:tc>
        <w:tc>
          <w:tcPr>
            <w:tcW w:w="1056" w:type="pct"/>
            <w:shd w:val="clear" w:color="auto" w:fill="auto"/>
          </w:tcPr>
          <w:p w14:paraId="39D6D359"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Сумма начисленных обязательств (платежей)</w:t>
            </w:r>
          </w:p>
        </w:tc>
      </w:tr>
      <w:tr w:rsidR="00035A74" w:rsidRPr="00035A74" w14:paraId="0F5D9FB3" w14:textId="77777777" w:rsidTr="00F216A9">
        <w:tc>
          <w:tcPr>
            <w:tcW w:w="5000" w:type="pct"/>
            <w:gridSpan w:val="5"/>
            <w:shd w:val="clear" w:color="auto" w:fill="auto"/>
          </w:tcPr>
          <w:p w14:paraId="45635917" w14:textId="77777777" w:rsidR="00F216A9" w:rsidRPr="00035A74" w:rsidRDefault="00F216A9" w:rsidP="00F216A9">
            <w:pPr>
              <w:pStyle w:val="aff8"/>
              <w:jc w:val="both"/>
              <w:rPr>
                <w:rFonts w:ascii="Times New Roman" w:hAnsi="Times New Roman"/>
                <w:b/>
                <w:sz w:val="20"/>
                <w:szCs w:val="20"/>
              </w:rPr>
            </w:pPr>
            <w:r w:rsidRPr="00035A74">
              <w:rPr>
                <w:rFonts w:ascii="Times New Roman" w:hAnsi="Times New Roman"/>
                <w:b/>
                <w:sz w:val="20"/>
                <w:szCs w:val="20"/>
              </w:rPr>
              <w:t>5. Принятие обязательств, связанных с расчетами с бюджетом по налогам и страховым взносам</w:t>
            </w:r>
          </w:p>
        </w:tc>
      </w:tr>
      <w:tr w:rsidR="00035A74" w:rsidRPr="00035A74" w14:paraId="7D8DF784" w14:textId="77777777" w:rsidTr="00F216A9">
        <w:tc>
          <w:tcPr>
            <w:tcW w:w="369" w:type="pct"/>
            <w:shd w:val="clear" w:color="auto" w:fill="auto"/>
          </w:tcPr>
          <w:p w14:paraId="15C45AE4" w14:textId="77777777" w:rsidR="00375EE0" w:rsidRPr="00035A74" w:rsidRDefault="00375EE0" w:rsidP="00F216A9">
            <w:pPr>
              <w:pStyle w:val="aff8"/>
              <w:jc w:val="both"/>
              <w:rPr>
                <w:rFonts w:ascii="Times New Roman" w:hAnsi="Times New Roman"/>
                <w:sz w:val="20"/>
                <w:szCs w:val="20"/>
              </w:rPr>
            </w:pPr>
            <w:r w:rsidRPr="00035A74">
              <w:rPr>
                <w:rFonts w:ascii="Times New Roman" w:hAnsi="Times New Roman"/>
                <w:sz w:val="20"/>
                <w:szCs w:val="20"/>
              </w:rPr>
              <w:t>5.1.</w:t>
            </w:r>
          </w:p>
        </w:tc>
        <w:tc>
          <w:tcPr>
            <w:tcW w:w="1394" w:type="pct"/>
            <w:shd w:val="clear" w:color="auto" w:fill="auto"/>
          </w:tcPr>
          <w:p w14:paraId="234576CB" w14:textId="61C20B56" w:rsidR="00375EE0" w:rsidRPr="00035A74" w:rsidRDefault="00F15509" w:rsidP="00F216A9">
            <w:pPr>
              <w:pStyle w:val="aff8"/>
              <w:jc w:val="both"/>
              <w:rPr>
                <w:rFonts w:ascii="Times New Roman" w:hAnsi="Times New Roman"/>
                <w:sz w:val="20"/>
                <w:szCs w:val="20"/>
              </w:rPr>
            </w:pPr>
            <w:r w:rsidRPr="00035A74">
              <w:rPr>
                <w:rFonts w:ascii="Times New Roman" w:hAnsi="Times New Roman"/>
                <w:sz w:val="20"/>
                <w:szCs w:val="20"/>
              </w:rPr>
              <w:t>Страховые взносы</w:t>
            </w:r>
          </w:p>
        </w:tc>
        <w:tc>
          <w:tcPr>
            <w:tcW w:w="1121" w:type="pct"/>
            <w:shd w:val="clear" w:color="auto" w:fill="auto"/>
          </w:tcPr>
          <w:p w14:paraId="3AEB222A" w14:textId="2B5489EE" w:rsidR="00375EE0" w:rsidRPr="00035A74" w:rsidRDefault="00375EE0" w:rsidP="00F216A9">
            <w:pPr>
              <w:pStyle w:val="aff8"/>
              <w:jc w:val="both"/>
              <w:rPr>
                <w:rFonts w:ascii="Times New Roman" w:hAnsi="Times New Roman"/>
                <w:sz w:val="20"/>
                <w:szCs w:val="20"/>
              </w:rPr>
            </w:pPr>
            <w:r w:rsidRPr="00035A74">
              <w:rPr>
                <w:rFonts w:ascii="Times New Roman" w:hAnsi="Times New Roman"/>
                <w:sz w:val="20"/>
                <w:szCs w:val="20"/>
              </w:rPr>
              <w:t>В момент образования кредиторской задолженности – не позднее последнего дня месяца, за который производится начисление</w:t>
            </w:r>
          </w:p>
        </w:tc>
        <w:tc>
          <w:tcPr>
            <w:tcW w:w="1060" w:type="pct"/>
            <w:shd w:val="clear" w:color="auto" w:fill="auto"/>
          </w:tcPr>
          <w:p w14:paraId="698A659E" w14:textId="5478E4C8" w:rsidR="00375EE0" w:rsidRPr="00035A74" w:rsidRDefault="00375EE0" w:rsidP="00F216A9">
            <w:pPr>
              <w:pStyle w:val="aff8"/>
              <w:jc w:val="both"/>
              <w:rPr>
                <w:rFonts w:ascii="Times New Roman" w:hAnsi="Times New Roman"/>
                <w:sz w:val="20"/>
                <w:szCs w:val="20"/>
              </w:rPr>
            </w:pPr>
            <w:r w:rsidRPr="00035A74">
              <w:rPr>
                <w:rFonts w:ascii="Times New Roman" w:hAnsi="Times New Roman"/>
                <w:sz w:val="20"/>
                <w:szCs w:val="20"/>
              </w:rPr>
              <w:t>Расчетные ведомости (ф. 0504402);</w:t>
            </w:r>
          </w:p>
          <w:p w14:paraId="7D695FB9" w14:textId="66FA2FD0" w:rsidR="00375EE0" w:rsidRPr="00035A74" w:rsidRDefault="00375EE0" w:rsidP="00F216A9">
            <w:pPr>
              <w:pStyle w:val="aff8"/>
              <w:jc w:val="both"/>
              <w:rPr>
                <w:rFonts w:ascii="Times New Roman" w:hAnsi="Times New Roman"/>
                <w:sz w:val="20"/>
                <w:szCs w:val="20"/>
              </w:rPr>
            </w:pPr>
            <w:r w:rsidRPr="00035A74">
              <w:rPr>
                <w:rFonts w:ascii="Times New Roman" w:hAnsi="Times New Roman"/>
                <w:sz w:val="20"/>
                <w:szCs w:val="20"/>
              </w:rPr>
              <w:t>Расчетно-платежные ведомости (ф. 0504401);</w:t>
            </w:r>
          </w:p>
          <w:p w14:paraId="3E3AFF84" w14:textId="77777777" w:rsidR="00375EE0" w:rsidRPr="00035A74" w:rsidRDefault="00375EE0" w:rsidP="00F216A9">
            <w:pPr>
              <w:pStyle w:val="aff8"/>
              <w:jc w:val="both"/>
              <w:rPr>
                <w:rFonts w:ascii="Times New Roman" w:hAnsi="Times New Roman"/>
                <w:sz w:val="20"/>
                <w:szCs w:val="20"/>
              </w:rPr>
            </w:pPr>
            <w:r w:rsidRPr="00035A74">
              <w:rPr>
                <w:rFonts w:ascii="Times New Roman" w:hAnsi="Times New Roman"/>
                <w:sz w:val="20"/>
                <w:szCs w:val="20"/>
              </w:rPr>
              <w:t>Карточки учета сумм, начисленных выплат и иных вознаграждений, и сумм начисленных страховых взносов</w:t>
            </w:r>
            <w:r w:rsidR="00396F69" w:rsidRPr="00035A74">
              <w:rPr>
                <w:rFonts w:ascii="Times New Roman" w:hAnsi="Times New Roman"/>
                <w:sz w:val="20"/>
                <w:szCs w:val="20"/>
              </w:rPr>
              <w:t>;</w:t>
            </w:r>
          </w:p>
          <w:p w14:paraId="4E8A29AD" w14:textId="67FDA22D" w:rsidR="00396F69" w:rsidRPr="00035A74" w:rsidRDefault="00396F69" w:rsidP="00F216A9">
            <w:pPr>
              <w:pStyle w:val="aff8"/>
              <w:jc w:val="both"/>
              <w:rPr>
                <w:rFonts w:ascii="Times New Roman" w:hAnsi="Times New Roman"/>
                <w:sz w:val="20"/>
                <w:szCs w:val="20"/>
              </w:rPr>
            </w:pPr>
            <w:r w:rsidRPr="00035A74">
              <w:rPr>
                <w:rFonts w:ascii="Times New Roman" w:hAnsi="Times New Roman"/>
                <w:sz w:val="20"/>
                <w:szCs w:val="20"/>
              </w:rPr>
              <w:t>Справка о суммах начисленных выплат по оплате труда и иных выплат и связанных с ними платежей (неунифицированная форма)</w:t>
            </w:r>
          </w:p>
        </w:tc>
        <w:tc>
          <w:tcPr>
            <w:tcW w:w="1056" w:type="pct"/>
            <w:shd w:val="clear" w:color="auto" w:fill="auto"/>
          </w:tcPr>
          <w:p w14:paraId="256DBA3A" w14:textId="068BCB9F" w:rsidR="00375EE0" w:rsidRPr="00035A74" w:rsidRDefault="00375EE0" w:rsidP="00F216A9">
            <w:pPr>
              <w:pStyle w:val="aff8"/>
              <w:jc w:val="both"/>
              <w:rPr>
                <w:rFonts w:ascii="Times New Roman" w:hAnsi="Times New Roman"/>
                <w:sz w:val="20"/>
                <w:szCs w:val="20"/>
              </w:rPr>
            </w:pPr>
            <w:r w:rsidRPr="00035A74">
              <w:rPr>
                <w:rFonts w:ascii="Times New Roman" w:hAnsi="Times New Roman"/>
                <w:sz w:val="20"/>
                <w:szCs w:val="20"/>
              </w:rPr>
              <w:t>Сумма начисленных обязательств (платежей)</w:t>
            </w:r>
          </w:p>
        </w:tc>
      </w:tr>
      <w:tr w:rsidR="00035A74" w:rsidRPr="00035A74" w14:paraId="11F0402E" w14:textId="77777777" w:rsidTr="00F216A9">
        <w:trPr>
          <w:cantSplit/>
        </w:trPr>
        <w:tc>
          <w:tcPr>
            <w:tcW w:w="369" w:type="pct"/>
            <w:shd w:val="clear" w:color="auto" w:fill="auto"/>
          </w:tcPr>
          <w:p w14:paraId="4A5D88DA"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lastRenderedPageBreak/>
              <w:t>5.2.</w:t>
            </w:r>
          </w:p>
        </w:tc>
        <w:tc>
          <w:tcPr>
            <w:tcW w:w="1394" w:type="pct"/>
            <w:shd w:val="clear" w:color="auto" w:fill="auto"/>
          </w:tcPr>
          <w:p w14:paraId="0157DD74" w14:textId="36092E5C" w:rsidR="00F216A9" w:rsidRPr="00035A74" w:rsidRDefault="00F216A9" w:rsidP="00965E5F">
            <w:pPr>
              <w:pStyle w:val="aff8"/>
              <w:jc w:val="both"/>
              <w:rPr>
                <w:rFonts w:ascii="Times New Roman" w:hAnsi="Times New Roman"/>
                <w:sz w:val="20"/>
                <w:szCs w:val="20"/>
              </w:rPr>
            </w:pPr>
            <w:r w:rsidRPr="00035A74">
              <w:rPr>
                <w:rFonts w:ascii="Times New Roman" w:hAnsi="Times New Roman"/>
                <w:sz w:val="20"/>
                <w:szCs w:val="20"/>
              </w:rPr>
              <w:t xml:space="preserve">Начисление налогов </w:t>
            </w:r>
          </w:p>
        </w:tc>
        <w:tc>
          <w:tcPr>
            <w:tcW w:w="1121" w:type="pct"/>
            <w:shd w:val="clear" w:color="auto" w:fill="auto"/>
          </w:tcPr>
          <w:p w14:paraId="22D75ED8"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На дату образования кредиторской задолженности – ежеквартально (не позднее установленной даты предоставления налоговой декларации (расчетов) в ИФНС)</w:t>
            </w:r>
          </w:p>
          <w:p w14:paraId="2A7DC61B" w14:textId="3DE14BBB" w:rsidR="00F216A9" w:rsidRPr="00035A74" w:rsidRDefault="00F216A9" w:rsidP="00DC5C2D">
            <w:pPr>
              <w:pStyle w:val="aff8"/>
              <w:jc w:val="both"/>
              <w:rPr>
                <w:rFonts w:ascii="Times New Roman" w:hAnsi="Times New Roman"/>
                <w:sz w:val="20"/>
                <w:szCs w:val="20"/>
              </w:rPr>
            </w:pPr>
            <w:r w:rsidRPr="00035A74">
              <w:rPr>
                <w:rFonts w:ascii="Times New Roman" w:hAnsi="Times New Roman"/>
                <w:sz w:val="20"/>
                <w:szCs w:val="20"/>
              </w:rPr>
              <w:t>за год (не позднее последнего дня года)</w:t>
            </w:r>
          </w:p>
        </w:tc>
        <w:tc>
          <w:tcPr>
            <w:tcW w:w="1060" w:type="pct"/>
            <w:shd w:val="clear" w:color="auto" w:fill="auto"/>
          </w:tcPr>
          <w:p w14:paraId="3625B168"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Налоговые регистры, отражающие расчет налога</w:t>
            </w:r>
          </w:p>
        </w:tc>
        <w:tc>
          <w:tcPr>
            <w:tcW w:w="1056" w:type="pct"/>
            <w:shd w:val="clear" w:color="auto" w:fill="auto"/>
          </w:tcPr>
          <w:p w14:paraId="5F13B414"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Сумма начисленных обязательств (платежей)</w:t>
            </w:r>
          </w:p>
        </w:tc>
      </w:tr>
      <w:tr w:rsidR="00035A74" w:rsidRPr="00035A74" w14:paraId="0FFD6B98" w14:textId="77777777" w:rsidTr="00F216A9">
        <w:tc>
          <w:tcPr>
            <w:tcW w:w="5000" w:type="pct"/>
            <w:gridSpan w:val="5"/>
            <w:shd w:val="clear" w:color="auto" w:fill="auto"/>
          </w:tcPr>
          <w:p w14:paraId="48DAE12E" w14:textId="55CB56BC" w:rsidR="00F216A9" w:rsidRPr="00035A74" w:rsidRDefault="00F216A9" w:rsidP="00F216A9">
            <w:pPr>
              <w:pStyle w:val="aff8"/>
              <w:jc w:val="both"/>
              <w:rPr>
                <w:rFonts w:ascii="Times New Roman" w:hAnsi="Times New Roman"/>
                <w:b/>
                <w:sz w:val="20"/>
                <w:szCs w:val="20"/>
              </w:rPr>
            </w:pPr>
            <w:r w:rsidRPr="00035A74">
              <w:rPr>
                <w:rFonts w:ascii="Times New Roman" w:hAnsi="Times New Roman"/>
                <w:b/>
                <w:sz w:val="20"/>
                <w:szCs w:val="20"/>
              </w:rPr>
              <w:t>6. Принятие обязательств по возмещению вреда, по другим выплатам (госпошлины, сборы, исполнительные документы</w:t>
            </w:r>
            <w:r w:rsidR="00793C1A" w:rsidRPr="00035A74">
              <w:rPr>
                <w:rFonts w:ascii="Times New Roman" w:hAnsi="Times New Roman"/>
                <w:b/>
                <w:sz w:val="20"/>
                <w:szCs w:val="20"/>
              </w:rPr>
              <w:t xml:space="preserve"> и по иным основаниям</w:t>
            </w:r>
            <w:r w:rsidRPr="00035A74">
              <w:rPr>
                <w:rFonts w:ascii="Times New Roman" w:hAnsi="Times New Roman"/>
                <w:b/>
                <w:sz w:val="20"/>
                <w:szCs w:val="20"/>
              </w:rPr>
              <w:t>)</w:t>
            </w:r>
          </w:p>
        </w:tc>
      </w:tr>
      <w:tr w:rsidR="00035A74" w:rsidRPr="00035A74" w14:paraId="4A50F25A" w14:textId="77777777" w:rsidTr="00F216A9">
        <w:tc>
          <w:tcPr>
            <w:tcW w:w="369" w:type="pct"/>
            <w:shd w:val="clear" w:color="auto" w:fill="auto"/>
          </w:tcPr>
          <w:p w14:paraId="08155D72"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6.1.</w:t>
            </w:r>
          </w:p>
        </w:tc>
        <w:tc>
          <w:tcPr>
            <w:tcW w:w="1394" w:type="pct"/>
            <w:shd w:val="clear" w:color="auto" w:fill="auto"/>
          </w:tcPr>
          <w:p w14:paraId="36AE8CDF"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Начисление всех видов сборов, пошлин</w:t>
            </w:r>
          </w:p>
        </w:tc>
        <w:tc>
          <w:tcPr>
            <w:tcW w:w="1121" w:type="pct"/>
            <w:shd w:val="clear" w:color="auto" w:fill="auto"/>
          </w:tcPr>
          <w:p w14:paraId="615F122A"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Дата принятия решения руководителем об уплате</w:t>
            </w:r>
          </w:p>
        </w:tc>
        <w:tc>
          <w:tcPr>
            <w:tcW w:w="1060" w:type="pct"/>
            <w:shd w:val="clear" w:color="auto" w:fill="auto"/>
          </w:tcPr>
          <w:p w14:paraId="1748B638" w14:textId="6B750FCA" w:rsidR="00F216A9" w:rsidRPr="00035A74" w:rsidRDefault="00302CDC" w:rsidP="00F216A9">
            <w:pPr>
              <w:pStyle w:val="aff8"/>
              <w:jc w:val="both"/>
              <w:rPr>
                <w:rFonts w:ascii="Times New Roman" w:hAnsi="Times New Roman"/>
                <w:sz w:val="20"/>
                <w:szCs w:val="20"/>
              </w:rPr>
            </w:pPr>
            <w:r w:rsidRPr="00035A74">
              <w:rPr>
                <w:rFonts w:ascii="Times New Roman" w:hAnsi="Times New Roman"/>
                <w:sz w:val="20"/>
                <w:szCs w:val="20"/>
              </w:rPr>
              <w:t xml:space="preserve">Бухгалтерская справка </w:t>
            </w:r>
            <w:r w:rsidR="00F216A9" w:rsidRPr="00035A74">
              <w:rPr>
                <w:rFonts w:ascii="Times New Roman" w:hAnsi="Times New Roman"/>
                <w:sz w:val="20"/>
                <w:szCs w:val="20"/>
              </w:rPr>
              <w:t>(ф. 0504833) с приложением расчетов;</w:t>
            </w:r>
          </w:p>
          <w:p w14:paraId="5B833777"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Служебные записки (другие распоряжения руководителя об уплате)</w:t>
            </w:r>
          </w:p>
        </w:tc>
        <w:tc>
          <w:tcPr>
            <w:tcW w:w="1056" w:type="pct"/>
            <w:shd w:val="clear" w:color="auto" w:fill="auto"/>
          </w:tcPr>
          <w:p w14:paraId="53F3C81D"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Сумма начисленных обязательств (платежей)</w:t>
            </w:r>
          </w:p>
        </w:tc>
      </w:tr>
      <w:tr w:rsidR="00035A74" w:rsidRPr="00035A74" w14:paraId="62A45A1A" w14:textId="77777777" w:rsidTr="00F216A9">
        <w:tc>
          <w:tcPr>
            <w:tcW w:w="369" w:type="pct"/>
            <w:shd w:val="clear" w:color="auto" w:fill="auto"/>
          </w:tcPr>
          <w:p w14:paraId="1E6E3D2A"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6.2.</w:t>
            </w:r>
          </w:p>
        </w:tc>
        <w:tc>
          <w:tcPr>
            <w:tcW w:w="1394" w:type="pct"/>
            <w:shd w:val="clear" w:color="auto" w:fill="auto"/>
          </w:tcPr>
          <w:p w14:paraId="062D3F44"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Начисление штрафных санкций и сумм, предписанных судом</w:t>
            </w:r>
          </w:p>
        </w:tc>
        <w:tc>
          <w:tcPr>
            <w:tcW w:w="1121" w:type="pct"/>
            <w:shd w:val="clear" w:color="auto" w:fill="auto"/>
          </w:tcPr>
          <w:p w14:paraId="10E0C05D"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Дата поступления исполнительных документов в субъект централизованного учета</w:t>
            </w:r>
          </w:p>
        </w:tc>
        <w:tc>
          <w:tcPr>
            <w:tcW w:w="1060" w:type="pct"/>
            <w:shd w:val="clear" w:color="auto" w:fill="auto"/>
          </w:tcPr>
          <w:p w14:paraId="19406D27"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Исполнительный лист;</w:t>
            </w:r>
          </w:p>
          <w:p w14:paraId="57A841F1"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Постановления судебных (следственных) органов;</w:t>
            </w:r>
          </w:p>
          <w:p w14:paraId="6CF68D0B"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иные документы, устанавливающие обязательства субъекта централизованного учета</w:t>
            </w:r>
          </w:p>
        </w:tc>
        <w:tc>
          <w:tcPr>
            <w:tcW w:w="1056" w:type="pct"/>
            <w:shd w:val="clear" w:color="auto" w:fill="auto"/>
          </w:tcPr>
          <w:p w14:paraId="498DDEAC"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Сумма начисленных обязательств (платежей)</w:t>
            </w:r>
          </w:p>
        </w:tc>
      </w:tr>
      <w:tr w:rsidR="00035A74" w:rsidRPr="00035A74" w14:paraId="61867F20" w14:textId="77777777" w:rsidTr="00F216A9">
        <w:tc>
          <w:tcPr>
            <w:tcW w:w="369" w:type="pct"/>
            <w:shd w:val="clear" w:color="auto" w:fill="auto"/>
          </w:tcPr>
          <w:p w14:paraId="56218DAE"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6.3.</w:t>
            </w:r>
          </w:p>
        </w:tc>
        <w:tc>
          <w:tcPr>
            <w:tcW w:w="1394" w:type="pct"/>
            <w:shd w:val="clear" w:color="auto" w:fill="auto"/>
          </w:tcPr>
          <w:p w14:paraId="60453E2D"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Иные обязательства</w:t>
            </w:r>
          </w:p>
        </w:tc>
        <w:tc>
          <w:tcPr>
            <w:tcW w:w="1121" w:type="pct"/>
            <w:shd w:val="clear" w:color="auto" w:fill="auto"/>
          </w:tcPr>
          <w:p w14:paraId="5B6F28C0"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Дата подписания (утверждения) соответствующих документов либо дата их представления в централизованную бухгалтерию</w:t>
            </w:r>
          </w:p>
        </w:tc>
        <w:tc>
          <w:tcPr>
            <w:tcW w:w="1060" w:type="pct"/>
            <w:shd w:val="clear" w:color="auto" w:fill="auto"/>
          </w:tcPr>
          <w:p w14:paraId="527B36E0"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Документы, подтверждающие возникновение обязательства</w:t>
            </w:r>
          </w:p>
        </w:tc>
        <w:tc>
          <w:tcPr>
            <w:tcW w:w="1056" w:type="pct"/>
            <w:shd w:val="clear" w:color="auto" w:fill="auto"/>
          </w:tcPr>
          <w:p w14:paraId="5BF50325"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Сумма принятых обязательств</w:t>
            </w:r>
          </w:p>
        </w:tc>
      </w:tr>
      <w:tr w:rsidR="00035A74" w:rsidRPr="00035A74" w14:paraId="32590140" w14:textId="77777777" w:rsidTr="00F216A9">
        <w:tc>
          <w:tcPr>
            <w:tcW w:w="5000" w:type="pct"/>
            <w:gridSpan w:val="5"/>
            <w:shd w:val="clear" w:color="auto" w:fill="auto"/>
          </w:tcPr>
          <w:p w14:paraId="7FC7E2E9" w14:textId="77777777" w:rsidR="00F216A9" w:rsidRPr="00035A74" w:rsidRDefault="00F216A9" w:rsidP="00F216A9">
            <w:pPr>
              <w:pStyle w:val="aff8"/>
              <w:jc w:val="both"/>
              <w:rPr>
                <w:rFonts w:ascii="Times New Roman" w:hAnsi="Times New Roman"/>
                <w:b/>
                <w:sz w:val="20"/>
                <w:szCs w:val="20"/>
              </w:rPr>
            </w:pPr>
            <w:r w:rsidRPr="00035A74">
              <w:rPr>
                <w:rFonts w:ascii="Times New Roman" w:hAnsi="Times New Roman"/>
                <w:b/>
                <w:sz w:val="20"/>
                <w:szCs w:val="20"/>
              </w:rPr>
              <w:t>7. Отложенные обязательства</w:t>
            </w:r>
          </w:p>
        </w:tc>
      </w:tr>
      <w:tr w:rsidR="00035A74" w:rsidRPr="00035A74" w14:paraId="0FB40CEF" w14:textId="77777777" w:rsidTr="00F216A9">
        <w:tc>
          <w:tcPr>
            <w:tcW w:w="369" w:type="pct"/>
            <w:shd w:val="clear" w:color="auto" w:fill="auto"/>
          </w:tcPr>
          <w:p w14:paraId="1B91D0CA"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7.1.</w:t>
            </w:r>
          </w:p>
        </w:tc>
        <w:tc>
          <w:tcPr>
            <w:tcW w:w="1394" w:type="pct"/>
            <w:shd w:val="clear" w:color="auto" w:fill="auto"/>
          </w:tcPr>
          <w:p w14:paraId="4403955F"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Принятие отложенного обязательства на сумму созданного резерва</w:t>
            </w:r>
          </w:p>
        </w:tc>
        <w:tc>
          <w:tcPr>
            <w:tcW w:w="1121" w:type="pct"/>
            <w:shd w:val="clear" w:color="auto" w:fill="auto"/>
          </w:tcPr>
          <w:p w14:paraId="58863BFF"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Дата расчета резерва, согласно положениям Учетной политики</w:t>
            </w:r>
          </w:p>
        </w:tc>
        <w:tc>
          <w:tcPr>
            <w:tcW w:w="1060" w:type="pct"/>
            <w:shd w:val="clear" w:color="auto" w:fill="auto"/>
          </w:tcPr>
          <w:p w14:paraId="30B8815A"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Бухгалтерская справка (ф. 0504833) с приложением расчетов резерва</w:t>
            </w:r>
          </w:p>
        </w:tc>
        <w:tc>
          <w:tcPr>
            <w:tcW w:w="1056" w:type="pct"/>
            <w:shd w:val="clear" w:color="auto" w:fill="auto"/>
          </w:tcPr>
          <w:p w14:paraId="314719C3"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Сумма оценочного значения, по методу, предусмотренному в Учетной политике</w:t>
            </w:r>
          </w:p>
        </w:tc>
      </w:tr>
      <w:tr w:rsidR="00035A74" w:rsidRPr="00035A74" w14:paraId="361E5119" w14:textId="77777777" w:rsidTr="00F216A9">
        <w:tc>
          <w:tcPr>
            <w:tcW w:w="369" w:type="pct"/>
            <w:shd w:val="clear" w:color="auto" w:fill="auto"/>
          </w:tcPr>
          <w:p w14:paraId="0960DE0E"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7.2.</w:t>
            </w:r>
          </w:p>
        </w:tc>
        <w:tc>
          <w:tcPr>
            <w:tcW w:w="1394" w:type="pct"/>
            <w:shd w:val="clear" w:color="auto" w:fill="auto"/>
          </w:tcPr>
          <w:p w14:paraId="64337F86"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Уменьшение размера созданного резерва</w:t>
            </w:r>
          </w:p>
        </w:tc>
        <w:tc>
          <w:tcPr>
            <w:tcW w:w="1121" w:type="pct"/>
            <w:shd w:val="clear" w:color="auto" w:fill="auto"/>
          </w:tcPr>
          <w:p w14:paraId="26B0199D" w14:textId="77777777" w:rsidR="00F216A9" w:rsidRPr="00035A74" w:rsidRDefault="006E5E33" w:rsidP="00F216A9">
            <w:pPr>
              <w:pStyle w:val="aff8"/>
              <w:jc w:val="both"/>
              <w:rPr>
                <w:rFonts w:ascii="Times New Roman" w:hAnsi="Times New Roman"/>
                <w:sz w:val="20"/>
                <w:szCs w:val="20"/>
              </w:rPr>
            </w:pPr>
            <w:r w:rsidRPr="00035A74">
              <w:rPr>
                <w:rFonts w:ascii="Times New Roman" w:hAnsi="Times New Roman"/>
                <w:sz w:val="20"/>
                <w:szCs w:val="20"/>
              </w:rPr>
              <w:t>Дата расчета резерва, согласно положениям Учетной политики</w:t>
            </w:r>
          </w:p>
        </w:tc>
        <w:tc>
          <w:tcPr>
            <w:tcW w:w="1060" w:type="pct"/>
            <w:shd w:val="clear" w:color="auto" w:fill="auto"/>
          </w:tcPr>
          <w:p w14:paraId="4CD35F05"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Бухгалтерская справка (ф. 0504833) с приложением расчетов резерва</w:t>
            </w:r>
          </w:p>
        </w:tc>
        <w:tc>
          <w:tcPr>
            <w:tcW w:w="1056" w:type="pct"/>
            <w:shd w:val="clear" w:color="auto" w:fill="auto"/>
          </w:tcPr>
          <w:p w14:paraId="63F12B7D"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 xml:space="preserve">Сумма, на которую будет уменьшен резерв, отражается способом «Красное </w:t>
            </w:r>
            <w:proofErr w:type="spellStart"/>
            <w:r w:rsidRPr="00035A74">
              <w:rPr>
                <w:rFonts w:ascii="Times New Roman" w:hAnsi="Times New Roman"/>
                <w:sz w:val="20"/>
                <w:szCs w:val="20"/>
              </w:rPr>
              <w:t>сторно</w:t>
            </w:r>
            <w:proofErr w:type="spellEnd"/>
            <w:r w:rsidRPr="00035A74">
              <w:rPr>
                <w:rFonts w:ascii="Times New Roman" w:hAnsi="Times New Roman"/>
                <w:sz w:val="20"/>
                <w:szCs w:val="20"/>
              </w:rPr>
              <w:t>»</w:t>
            </w:r>
          </w:p>
        </w:tc>
      </w:tr>
      <w:tr w:rsidR="00035A74" w:rsidRPr="00035A74" w14:paraId="5F1D460D" w14:textId="77777777" w:rsidTr="00F216A9">
        <w:tc>
          <w:tcPr>
            <w:tcW w:w="369" w:type="pct"/>
            <w:shd w:val="clear" w:color="auto" w:fill="auto"/>
          </w:tcPr>
          <w:p w14:paraId="4419FB22"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7.3.</w:t>
            </w:r>
          </w:p>
        </w:tc>
        <w:tc>
          <w:tcPr>
            <w:tcW w:w="1394" w:type="pct"/>
            <w:shd w:val="clear" w:color="auto" w:fill="auto"/>
          </w:tcPr>
          <w:p w14:paraId="33C41308"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Отражение принятого обязательства при осуществлении расходов за счет созданных резервов</w:t>
            </w:r>
          </w:p>
        </w:tc>
        <w:tc>
          <w:tcPr>
            <w:tcW w:w="1121" w:type="pct"/>
            <w:shd w:val="clear" w:color="auto" w:fill="auto"/>
          </w:tcPr>
          <w:p w14:paraId="041ADEEB"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В момент образования кредиторской задолженности</w:t>
            </w:r>
          </w:p>
        </w:tc>
        <w:tc>
          <w:tcPr>
            <w:tcW w:w="1060" w:type="pct"/>
            <w:shd w:val="clear" w:color="auto" w:fill="auto"/>
          </w:tcPr>
          <w:p w14:paraId="15E69C04" w14:textId="0FAD1613"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Документы, подтверждающие возникновение обязательства</w:t>
            </w:r>
            <w:r w:rsidR="00302CDC" w:rsidRPr="00035A74">
              <w:rPr>
                <w:rFonts w:ascii="Times New Roman" w:hAnsi="Times New Roman"/>
                <w:sz w:val="20"/>
                <w:szCs w:val="20"/>
              </w:rPr>
              <w:t>;</w:t>
            </w:r>
          </w:p>
          <w:p w14:paraId="4AFBF33C"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Бухгалтерская справка (ф. 0504833)</w:t>
            </w:r>
          </w:p>
        </w:tc>
        <w:tc>
          <w:tcPr>
            <w:tcW w:w="1056" w:type="pct"/>
            <w:shd w:val="clear" w:color="auto" w:fill="auto"/>
          </w:tcPr>
          <w:p w14:paraId="3EAF1DF6"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Сумма принятого обязательства в рамках созданного резерва</w:t>
            </w:r>
          </w:p>
        </w:tc>
      </w:tr>
      <w:tr w:rsidR="00035A74" w:rsidRPr="00035A74" w14:paraId="55BB7D82" w14:textId="77777777" w:rsidTr="00F216A9">
        <w:tc>
          <w:tcPr>
            <w:tcW w:w="369" w:type="pct"/>
            <w:shd w:val="clear" w:color="auto" w:fill="auto"/>
          </w:tcPr>
          <w:p w14:paraId="011538D8"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7.4.</w:t>
            </w:r>
          </w:p>
        </w:tc>
        <w:tc>
          <w:tcPr>
            <w:tcW w:w="1394" w:type="pct"/>
            <w:shd w:val="clear" w:color="auto" w:fill="auto"/>
          </w:tcPr>
          <w:p w14:paraId="26325AF6"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Скорректированы плановые назначения на расходы, начисленные за счет резерва</w:t>
            </w:r>
          </w:p>
        </w:tc>
        <w:tc>
          <w:tcPr>
            <w:tcW w:w="1121" w:type="pct"/>
            <w:shd w:val="clear" w:color="auto" w:fill="auto"/>
          </w:tcPr>
          <w:p w14:paraId="74D85473"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В момент образования кредиторской задолженности</w:t>
            </w:r>
          </w:p>
        </w:tc>
        <w:tc>
          <w:tcPr>
            <w:tcW w:w="1060" w:type="pct"/>
            <w:shd w:val="clear" w:color="auto" w:fill="auto"/>
          </w:tcPr>
          <w:p w14:paraId="2A2CB741" w14:textId="7E348D39"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Документы, подтверждающие возникновение обязательства</w:t>
            </w:r>
            <w:r w:rsidR="00302CDC" w:rsidRPr="00035A74">
              <w:rPr>
                <w:rFonts w:ascii="Times New Roman" w:hAnsi="Times New Roman"/>
                <w:sz w:val="20"/>
                <w:szCs w:val="20"/>
              </w:rPr>
              <w:t>;</w:t>
            </w:r>
          </w:p>
          <w:p w14:paraId="107EF10A"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Бухгалтерская справка (ф. 0504833)</w:t>
            </w:r>
          </w:p>
        </w:tc>
        <w:tc>
          <w:tcPr>
            <w:tcW w:w="1056" w:type="pct"/>
            <w:shd w:val="clear" w:color="auto" w:fill="auto"/>
          </w:tcPr>
          <w:p w14:paraId="041932B8" w14:textId="10282552" w:rsidR="00F216A9" w:rsidRPr="00035A74" w:rsidRDefault="00F216A9" w:rsidP="001B1476">
            <w:pPr>
              <w:pStyle w:val="aff8"/>
              <w:jc w:val="both"/>
              <w:rPr>
                <w:rFonts w:ascii="Times New Roman" w:hAnsi="Times New Roman"/>
                <w:sz w:val="20"/>
                <w:szCs w:val="20"/>
              </w:rPr>
            </w:pPr>
            <w:r w:rsidRPr="00035A74">
              <w:rPr>
                <w:rFonts w:ascii="Times New Roman" w:hAnsi="Times New Roman"/>
                <w:sz w:val="20"/>
                <w:szCs w:val="20"/>
              </w:rPr>
              <w:t>Сумма принятого обязательства в рамках созданного резерва</w:t>
            </w:r>
          </w:p>
        </w:tc>
      </w:tr>
      <w:tr w:rsidR="00F216A9" w:rsidRPr="00035A74" w14:paraId="2741BB97" w14:textId="77777777" w:rsidTr="00F216A9">
        <w:tc>
          <w:tcPr>
            <w:tcW w:w="369" w:type="pct"/>
            <w:shd w:val="clear" w:color="auto" w:fill="auto"/>
          </w:tcPr>
          <w:p w14:paraId="14CAB4B4"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t>7.5.</w:t>
            </w:r>
          </w:p>
        </w:tc>
        <w:tc>
          <w:tcPr>
            <w:tcW w:w="1394" w:type="pct"/>
            <w:shd w:val="clear" w:color="auto" w:fill="auto"/>
          </w:tcPr>
          <w:p w14:paraId="3F831404" w14:textId="4A1CDA6B" w:rsidR="00F216A9" w:rsidRPr="00035A74" w:rsidRDefault="00F216A9" w:rsidP="00D36DC4">
            <w:pPr>
              <w:pStyle w:val="aff8"/>
              <w:jc w:val="both"/>
              <w:rPr>
                <w:rFonts w:ascii="Times New Roman" w:hAnsi="Times New Roman"/>
                <w:sz w:val="20"/>
                <w:szCs w:val="20"/>
              </w:rPr>
            </w:pPr>
            <w:r w:rsidRPr="00035A74">
              <w:rPr>
                <w:rFonts w:ascii="Times New Roman" w:hAnsi="Times New Roman"/>
                <w:sz w:val="20"/>
                <w:szCs w:val="20"/>
              </w:rPr>
              <w:t xml:space="preserve">Скорректированы ранее принятые обязательства по </w:t>
            </w:r>
            <w:r w:rsidRPr="00035A74">
              <w:rPr>
                <w:rFonts w:ascii="Times New Roman" w:hAnsi="Times New Roman"/>
                <w:sz w:val="20"/>
                <w:szCs w:val="20"/>
              </w:rPr>
              <w:lastRenderedPageBreak/>
              <w:t>зарплате – в части отпускных, начисленных за счет резерва на отпуск</w:t>
            </w:r>
          </w:p>
        </w:tc>
        <w:tc>
          <w:tcPr>
            <w:tcW w:w="1121" w:type="pct"/>
            <w:shd w:val="clear" w:color="auto" w:fill="auto"/>
          </w:tcPr>
          <w:p w14:paraId="22A3A0E4"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lastRenderedPageBreak/>
              <w:t xml:space="preserve">В момент образования кредиторской </w:t>
            </w:r>
            <w:r w:rsidRPr="00035A74">
              <w:rPr>
                <w:rFonts w:ascii="Times New Roman" w:hAnsi="Times New Roman"/>
                <w:sz w:val="20"/>
                <w:szCs w:val="20"/>
              </w:rPr>
              <w:lastRenderedPageBreak/>
              <w:t>задолженности по отпускным</w:t>
            </w:r>
          </w:p>
        </w:tc>
        <w:tc>
          <w:tcPr>
            <w:tcW w:w="1060" w:type="pct"/>
            <w:shd w:val="clear" w:color="auto" w:fill="auto"/>
          </w:tcPr>
          <w:p w14:paraId="7A601095"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lastRenderedPageBreak/>
              <w:t xml:space="preserve">Документы, подтверждающие </w:t>
            </w:r>
            <w:r w:rsidRPr="00035A74">
              <w:rPr>
                <w:rFonts w:ascii="Times New Roman" w:hAnsi="Times New Roman"/>
                <w:sz w:val="20"/>
                <w:szCs w:val="20"/>
              </w:rPr>
              <w:lastRenderedPageBreak/>
              <w:t>возникновение обязательства по отпускным</w:t>
            </w:r>
          </w:p>
        </w:tc>
        <w:tc>
          <w:tcPr>
            <w:tcW w:w="1056" w:type="pct"/>
            <w:shd w:val="clear" w:color="auto" w:fill="auto"/>
          </w:tcPr>
          <w:p w14:paraId="52692874" w14:textId="77777777" w:rsidR="00F216A9" w:rsidRPr="00035A74" w:rsidRDefault="00F216A9" w:rsidP="00F216A9">
            <w:pPr>
              <w:pStyle w:val="aff8"/>
              <w:jc w:val="both"/>
              <w:rPr>
                <w:rFonts w:ascii="Times New Roman" w:hAnsi="Times New Roman"/>
                <w:sz w:val="20"/>
                <w:szCs w:val="20"/>
              </w:rPr>
            </w:pPr>
            <w:r w:rsidRPr="00035A74">
              <w:rPr>
                <w:rFonts w:ascii="Times New Roman" w:hAnsi="Times New Roman"/>
                <w:sz w:val="20"/>
                <w:szCs w:val="20"/>
              </w:rPr>
              <w:lastRenderedPageBreak/>
              <w:t xml:space="preserve">Сумма принятого обязательства по </w:t>
            </w:r>
            <w:r w:rsidRPr="00035A74">
              <w:rPr>
                <w:rFonts w:ascii="Times New Roman" w:hAnsi="Times New Roman"/>
                <w:sz w:val="20"/>
                <w:szCs w:val="20"/>
              </w:rPr>
              <w:lastRenderedPageBreak/>
              <w:t>отпускным за счет резерва отражается способом «</w:t>
            </w:r>
            <w:proofErr w:type="gramStart"/>
            <w:r w:rsidRPr="00035A74">
              <w:rPr>
                <w:rFonts w:ascii="Times New Roman" w:hAnsi="Times New Roman"/>
                <w:sz w:val="20"/>
                <w:szCs w:val="20"/>
              </w:rPr>
              <w:t>Красное</w:t>
            </w:r>
            <w:proofErr w:type="gramEnd"/>
            <w:r w:rsidRPr="00035A74">
              <w:rPr>
                <w:rFonts w:ascii="Times New Roman" w:hAnsi="Times New Roman"/>
                <w:sz w:val="20"/>
                <w:szCs w:val="20"/>
              </w:rPr>
              <w:t xml:space="preserve"> </w:t>
            </w:r>
            <w:proofErr w:type="spellStart"/>
            <w:r w:rsidRPr="00035A74">
              <w:rPr>
                <w:rFonts w:ascii="Times New Roman" w:hAnsi="Times New Roman"/>
                <w:sz w:val="20"/>
                <w:szCs w:val="20"/>
              </w:rPr>
              <w:t>сторно</w:t>
            </w:r>
            <w:proofErr w:type="spellEnd"/>
            <w:r w:rsidRPr="00035A74">
              <w:rPr>
                <w:rFonts w:ascii="Times New Roman" w:hAnsi="Times New Roman"/>
                <w:sz w:val="20"/>
                <w:szCs w:val="20"/>
              </w:rPr>
              <w:t>»</w:t>
            </w:r>
          </w:p>
        </w:tc>
      </w:tr>
    </w:tbl>
    <w:p w14:paraId="1FC65458" w14:textId="77777777" w:rsidR="00F216A9" w:rsidRPr="00035A74" w:rsidRDefault="00F216A9" w:rsidP="00866CA4">
      <w:pPr>
        <w:pStyle w:val="aff8"/>
        <w:ind w:firstLine="709"/>
        <w:jc w:val="both"/>
        <w:rPr>
          <w:rFonts w:ascii="Times New Roman" w:hAnsi="Times New Roman"/>
          <w:sz w:val="24"/>
          <w:szCs w:val="24"/>
        </w:rPr>
      </w:pPr>
    </w:p>
    <w:p w14:paraId="169E6832" w14:textId="77777777" w:rsidR="0040300E" w:rsidRPr="00035A74" w:rsidRDefault="0040300E" w:rsidP="00866CA4">
      <w:pPr>
        <w:pStyle w:val="aff8"/>
        <w:ind w:firstLine="709"/>
        <w:jc w:val="both"/>
        <w:rPr>
          <w:rFonts w:ascii="Times New Roman" w:hAnsi="Times New Roman"/>
          <w:sz w:val="24"/>
          <w:szCs w:val="24"/>
        </w:rPr>
      </w:pPr>
      <w:r w:rsidRPr="00035A74">
        <w:rPr>
          <w:rFonts w:ascii="Times New Roman" w:hAnsi="Times New Roman"/>
          <w:sz w:val="24"/>
          <w:szCs w:val="24"/>
        </w:rPr>
        <w:t xml:space="preserve">Денежные обязательства отражаются в учете не ранее принятия расходных обязательств. </w:t>
      </w:r>
    </w:p>
    <w:p w14:paraId="561010CB" w14:textId="77777777" w:rsidR="0040300E" w:rsidRPr="00035A74" w:rsidRDefault="0040300E" w:rsidP="00866CA4">
      <w:pPr>
        <w:pStyle w:val="aff8"/>
        <w:ind w:firstLine="709"/>
        <w:jc w:val="both"/>
        <w:rPr>
          <w:rFonts w:ascii="Times New Roman" w:hAnsi="Times New Roman"/>
          <w:sz w:val="24"/>
          <w:szCs w:val="24"/>
        </w:rPr>
      </w:pPr>
      <w:r w:rsidRPr="00035A74">
        <w:rPr>
          <w:rFonts w:ascii="Times New Roman" w:hAnsi="Times New Roman"/>
          <w:sz w:val="24"/>
          <w:szCs w:val="24"/>
        </w:rPr>
        <w:t xml:space="preserve">Денежные обязательства принимаются к учету в сумме, указанной в документе, подтверждающем их возникновение. </w:t>
      </w:r>
    </w:p>
    <w:p w14:paraId="4161124A" w14:textId="452D5794" w:rsidR="0040300E" w:rsidRPr="00035A74" w:rsidRDefault="00A06CA9" w:rsidP="00145080">
      <w:pPr>
        <w:pStyle w:val="aff8"/>
        <w:ind w:firstLine="709"/>
        <w:jc w:val="right"/>
        <w:rPr>
          <w:rFonts w:ascii="Times New Roman" w:hAnsi="Times New Roman"/>
          <w:sz w:val="24"/>
          <w:szCs w:val="24"/>
        </w:rPr>
      </w:pPr>
      <w:r w:rsidRPr="00035A74">
        <w:rPr>
          <w:rFonts w:ascii="Times New Roman" w:hAnsi="Times New Roman"/>
          <w:sz w:val="24"/>
          <w:szCs w:val="24"/>
        </w:rPr>
        <w:t>Таблица 6 «</w:t>
      </w:r>
      <w:r w:rsidR="0040300E" w:rsidRPr="00035A74">
        <w:rPr>
          <w:rFonts w:ascii="Times New Roman" w:hAnsi="Times New Roman"/>
          <w:sz w:val="24"/>
          <w:szCs w:val="24"/>
        </w:rPr>
        <w:t>Порядок принятия денежных обязательств по хозяйственным операциям</w:t>
      </w:r>
      <w:r w:rsidRPr="00035A74">
        <w:rPr>
          <w:rFonts w:ascii="Times New Roman" w:hAnsi="Times New Roman"/>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
        <w:gridCol w:w="2918"/>
        <w:gridCol w:w="2347"/>
        <w:gridCol w:w="2195"/>
        <w:gridCol w:w="2209"/>
      </w:tblGrid>
      <w:tr w:rsidR="00035A74" w:rsidRPr="00035A74" w14:paraId="7A6143EB" w14:textId="77777777" w:rsidTr="00726F12">
        <w:trPr>
          <w:tblHeader/>
        </w:trPr>
        <w:tc>
          <w:tcPr>
            <w:tcW w:w="361" w:type="pct"/>
            <w:vMerge w:val="restart"/>
            <w:shd w:val="clear" w:color="auto" w:fill="auto"/>
            <w:vAlign w:val="center"/>
          </w:tcPr>
          <w:p w14:paraId="440772DB" w14:textId="77777777" w:rsidR="0040300E" w:rsidRPr="00035A74" w:rsidRDefault="0040300E" w:rsidP="00866CA4">
            <w:pPr>
              <w:pStyle w:val="aff8"/>
              <w:jc w:val="center"/>
              <w:rPr>
                <w:rFonts w:ascii="Times New Roman" w:hAnsi="Times New Roman"/>
                <w:sz w:val="20"/>
                <w:szCs w:val="20"/>
              </w:rPr>
            </w:pPr>
            <w:r w:rsidRPr="00035A74">
              <w:rPr>
                <w:rFonts w:ascii="Times New Roman" w:hAnsi="Times New Roman"/>
                <w:sz w:val="20"/>
                <w:szCs w:val="20"/>
              </w:rPr>
              <w:t>№</w:t>
            </w:r>
          </w:p>
        </w:tc>
        <w:tc>
          <w:tcPr>
            <w:tcW w:w="1400" w:type="pct"/>
            <w:vMerge w:val="restart"/>
            <w:shd w:val="clear" w:color="auto" w:fill="auto"/>
            <w:vAlign w:val="center"/>
          </w:tcPr>
          <w:p w14:paraId="6CCE0A75" w14:textId="77777777" w:rsidR="0040300E" w:rsidRPr="00035A74" w:rsidRDefault="0040300E" w:rsidP="00866CA4">
            <w:pPr>
              <w:pStyle w:val="aff8"/>
              <w:jc w:val="center"/>
              <w:rPr>
                <w:rFonts w:ascii="Times New Roman" w:hAnsi="Times New Roman"/>
                <w:sz w:val="20"/>
                <w:szCs w:val="20"/>
              </w:rPr>
            </w:pPr>
            <w:r w:rsidRPr="00035A74">
              <w:rPr>
                <w:rFonts w:ascii="Times New Roman" w:hAnsi="Times New Roman"/>
                <w:sz w:val="20"/>
                <w:szCs w:val="20"/>
              </w:rPr>
              <w:t>Операция по обязательствам</w:t>
            </w:r>
          </w:p>
        </w:tc>
        <w:tc>
          <w:tcPr>
            <w:tcW w:w="3239" w:type="pct"/>
            <w:gridSpan w:val="3"/>
            <w:shd w:val="clear" w:color="auto" w:fill="auto"/>
            <w:vAlign w:val="center"/>
          </w:tcPr>
          <w:p w14:paraId="37740E9C" w14:textId="77777777" w:rsidR="0040300E" w:rsidRPr="00035A74" w:rsidRDefault="0040300E" w:rsidP="00866CA4">
            <w:pPr>
              <w:pStyle w:val="aff8"/>
              <w:jc w:val="center"/>
              <w:rPr>
                <w:rFonts w:ascii="Times New Roman" w:hAnsi="Times New Roman"/>
                <w:sz w:val="20"/>
                <w:szCs w:val="20"/>
              </w:rPr>
            </w:pPr>
            <w:r w:rsidRPr="00035A74">
              <w:rPr>
                <w:rFonts w:ascii="Times New Roman" w:hAnsi="Times New Roman"/>
                <w:sz w:val="20"/>
                <w:szCs w:val="20"/>
              </w:rPr>
              <w:t>Принятие обязательств</w:t>
            </w:r>
          </w:p>
        </w:tc>
      </w:tr>
      <w:tr w:rsidR="00035A74" w:rsidRPr="00035A74" w14:paraId="4FA96802" w14:textId="77777777" w:rsidTr="00DF39F6">
        <w:trPr>
          <w:tblHeader/>
        </w:trPr>
        <w:tc>
          <w:tcPr>
            <w:tcW w:w="361" w:type="pct"/>
            <w:vMerge/>
            <w:shd w:val="clear" w:color="auto" w:fill="auto"/>
            <w:vAlign w:val="center"/>
          </w:tcPr>
          <w:p w14:paraId="007798FE" w14:textId="77777777" w:rsidR="0040300E" w:rsidRPr="00035A74" w:rsidRDefault="0040300E" w:rsidP="00866CA4">
            <w:pPr>
              <w:pStyle w:val="aff8"/>
              <w:jc w:val="center"/>
              <w:rPr>
                <w:rFonts w:ascii="Times New Roman" w:hAnsi="Times New Roman"/>
                <w:sz w:val="20"/>
                <w:szCs w:val="20"/>
              </w:rPr>
            </w:pPr>
          </w:p>
        </w:tc>
        <w:tc>
          <w:tcPr>
            <w:tcW w:w="1400" w:type="pct"/>
            <w:vMerge/>
            <w:shd w:val="clear" w:color="auto" w:fill="auto"/>
            <w:vAlign w:val="center"/>
          </w:tcPr>
          <w:p w14:paraId="0734FD40" w14:textId="77777777" w:rsidR="0040300E" w:rsidRPr="00035A74" w:rsidRDefault="0040300E" w:rsidP="00866CA4">
            <w:pPr>
              <w:pStyle w:val="aff8"/>
              <w:jc w:val="center"/>
              <w:rPr>
                <w:rFonts w:ascii="Times New Roman" w:hAnsi="Times New Roman"/>
                <w:sz w:val="20"/>
                <w:szCs w:val="20"/>
              </w:rPr>
            </w:pPr>
          </w:p>
        </w:tc>
        <w:tc>
          <w:tcPr>
            <w:tcW w:w="1126" w:type="pct"/>
            <w:shd w:val="clear" w:color="auto" w:fill="auto"/>
            <w:vAlign w:val="center"/>
          </w:tcPr>
          <w:p w14:paraId="16E443D7" w14:textId="77777777" w:rsidR="0040300E" w:rsidRPr="00035A74" w:rsidRDefault="0040300E" w:rsidP="00866CA4">
            <w:pPr>
              <w:pStyle w:val="aff8"/>
              <w:jc w:val="center"/>
              <w:rPr>
                <w:rFonts w:ascii="Times New Roman" w:hAnsi="Times New Roman"/>
                <w:sz w:val="20"/>
                <w:szCs w:val="20"/>
              </w:rPr>
            </w:pPr>
            <w:r w:rsidRPr="00035A74">
              <w:rPr>
                <w:rFonts w:ascii="Times New Roman" w:hAnsi="Times New Roman"/>
                <w:sz w:val="20"/>
                <w:szCs w:val="20"/>
              </w:rPr>
              <w:t>Момент отражения в учете</w:t>
            </w:r>
          </w:p>
        </w:tc>
        <w:tc>
          <w:tcPr>
            <w:tcW w:w="1053" w:type="pct"/>
            <w:shd w:val="clear" w:color="auto" w:fill="auto"/>
            <w:vAlign w:val="center"/>
          </w:tcPr>
          <w:p w14:paraId="4E0B47F0" w14:textId="77777777" w:rsidR="0040300E" w:rsidRPr="00035A74" w:rsidRDefault="0040300E" w:rsidP="00866CA4">
            <w:pPr>
              <w:pStyle w:val="aff8"/>
              <w:jc w:val="center"/>
              <w:rPr>
                <w:rFonts w:ascii="Times New Roman" w:hAnsi="Times New Roman"/>
                <w:sz w:val="20"/>
                <w:szCs w:val="20"/>
              </w:rPr>
            </w:pPr>
            <w:r w:rsidRPr="00035A74">
              <w:rPr>
                <w:rFonts w:ascii="Times New Roman" w:hAnsi="Times New Roman"/>
                <w:sz w:val="20"/>
                <w:szCs w:val="20"/>
              </w:rPr>
              <w:t>Документ-основание</w:t>
            </w:r>
          </w:p>
        </w:tc>
        <w:tc>
          <w:tcPr>
            <w:tcW w:w="1060" w:type="pct"/>
            <w:shd w:val="clear" w:color="auto" w:fill="auto"/>
            <w:vAlign w:val="center"/>
          </w:tcPr>
          <w:p w14:paraId="21D3A68E" w14:textId="77777777" w:rsidR="0040300E" w:rsidRPr="00035A74" w:rsidRDefault="0040300E" w:rsidP="00866CA4">
            <w:pPr>
              <w:pStyle w:val="aff8"/>
              <w:jc w:val="center"/>
              <w:rPr>
                <w:rFonts w:ascii="Times New Roman" w:hAnsi="Times New Roman"/>
                <w:sz w:val="20"/>
                <w:szCs w:val="20"/>
              </w:rPr>
            </w:pPr>
            <w:r w:rsidRPr="00035A74">
              <w:rPr>
                <w:rFonts w:ascii="Times New Roman" w:hAnsi="Times New Roman"/>
                <w:sz w:val="20"/>
                <w:szCs w:val="20"/>
              </w:rPr>
              <w:t>Сумма обязательств</w:t>
            </w:r>
          </w:p>
        </w:tc>
      </w:tr>
      <w:tr w:rsidR="00035A74" w:rsidRPr="00035A74" w14:paraId="17388F48" w14:textId="77777777" w:rsidTr="00726F12">
        <w:tc>
          <w:tcPr>
            <w:tcW w:w="5000" w:type="pct"/>
            <w:gridSpan w:val="5"/>
            <w:shd w:val="clear" w:color="auto" w:fill="auto"/>
          </w:tcPr>
          <w:p w14:paraId="3107E713" w14:textId="77777777" w:rsidR="0040300E" w:rsidRPr="00035A74" w:rsidRDefault="00866CA4" w:rsidP="0006309A">
            <w:pPr>
              <w:pStyle w:val="aff8"/>
              <w:jc w:val="both"/>
              <w:rPr>
                <w:rFonts w:ascii="Times New Roman" w:hAnsi="Times New Roman"/>
                <w:b/>
                <w:sz w:val="20"/>
                <w:szCs w:val="20"/>
              </w:rPr>
            </w:pPr>
            <w:r w:rsidRPr="00035A74">
              <w:rPr>
                <w:rFonts w:ascii="Times New Roman" w:hAnsi="Times New Roman"/>
                <w:b/>
                <w:sz w:val="20"/>
                <w:szCs w:val="20"/>
              </w:rPr>
              <w:t xml:space="preserve">1. </w:t>
            </w:r>
            <w:r w:rsidR="0040300E" w:rsidRPr="00035A74">
              <w:rPr>
                <w:rFonts w:ascii="Times New Roman" w:hAnsi="Times New Roman"/>
                <w:b/>
                <w:sz w:val="20"/>
                <w:szCs w:val="20"/>
              </w:rPr>
              <w:t>Денежные обязательства по контрактам (договорам)</w:t>
            </w:r>
          </w:p>
        </w:tc>
      </w:tr>
      <w:tr w:rsidR="00035A74" w:rsidRPr="00035A74" w14:paraId="7496492D" w14:textId="77777777" w:rsidTr="00726F12">
        <w:tc>
          <w:tcPr>
            <w:tcW w:w="361" w:type="pct"/>
            <w:shd w:val="clear" w:color="auto" w:fill="auto"/>
          </w:tcPr>
          <w:p w14:paraId="6FDD8CA7" w14:textId="77777777" w:rsidR="0040300E" w:rsidRPr="00035A74" w:rsidRDefault="00FA1040" w:rsidP="0006309A">
            <w:pPr>
              <w:pStyle w:val="aff8"/>
              <w:jc w:val="both"/>
              <w:rPr>
                <w:rFonts w:ascii="Times New Roman" w:hAnsi="Times New Roman"/>
                <w:sz w:val="20"/>
                <w:szCs w:val="20"/>
              </w:rPr>
            </w:pPr>
            <w:r w:rsidRPr="00035A74">
              <w:rPr>
                <w:rFonts w:ascii="Times New Roman" w:hAnsi="Times New Roman"/>
                <w:sz w:val="20"/>
                <w:szCs w:val="20"/>
              </w:rPr>
              <w:t xml:space="preserve">1.1. </w:t>
            </w:r>
          </w:p>
        </w:tc>
        <w:tc>
          <w:tcPr>
            <w:tcW w:w="4639" w:type="pct"/>
            <w:gridSpan w:val="4"/>
            <w:shd w:val="clear" w:color="auto" w:fill="auto"/>
          </w:tcPr>
          <w:p w14:paraId="2169D828" w14:textId="77777777" w:rsidR="0040300E" w:rsidRPr="00035A74" w:rsidRDefault="0040300E" w:rsidP="0006309A">
            <w:pPr>
              <w:pStyle w:val="aff8"/>
              <w:jc w:val="both"/>
              <w:rPr>
                <w:rFonts w:ascii="Times New Roman" w:hAnsi="Times New Roman"/>
                <w:sz w:val="20"/>
                <w:szCs w:val="20"/>
              </w:rPr>
            </w:pPr>
            <w:r w:rsidRPr="00035A74">
              <w:rPr>
                <w:rFonts w:ascii="Times New Roman" w:hAnsi="Times New Roman"/>
                <w:sz w:val="20"/>
                <w:szCs w:val="20"/>
              </w:rPr>
              <w:t>Оплата контрактов (договоров) на поставку материальных ценностей:</w:t>
            </w:r>
          </w:p>
        </w:tc>
      </w:tr>
      <w:tr w:rsidR="00035A74" w:rsidRPr="00035A74" w14:paraId="20358F9C" w14:textId="77777777" w:rsidTr="00DF39F6">
        <w:trPr>
          <w:trHeight w:val="1992"/>
        </w:trPr>
        <w:tc>
          <w:tcPr>
            <w:tcW w:w="361" w:type="pct"/>
            <w:shd w:val="clear" w:color="auto" w:fill="auto"/>
          </w:tcPr>
          <w:p w14:paraId="44822A99" w14:textId="77777777" w:rsidR="0040300E" w:rsidRPr="00035A74" w:rsidRDefault="0040300E" w:rsidP="0006309A">
            <w:pPr>
              <w:pStyle w:val="aff8"/>
              <w:jc w:val="both"/>
              <w:rPr>
                <w:rFonts w:ascii="Times New Roman" w:hAnsi="Times New Roman"/>
                <w:sz w:val="20"/>
                <w:szCs w:val="20"/>
              </w:rPr>
            </w:pPr>
          </w:p>
        </w:tc>
        <w:tc>
          <w:tcPr>
            <w:tcW w:w="1400" w:type="pct"/>
            <w:shd w:val="clear" w:color="auto" w:fill="auto"/>
          </w:tcPr>
          <w:p w14:paraId="50A9151C" w14:textId="77777777" w:rsidR="0040300E" w:rsidRPr="00035A74" w:rsidRDefault="0040300E" w:rsidP="0006309A">
            <w:pPr>
              <w:pStyle w:val="aff8"/>
              <w:jc w:val="both"/>
              <w:rPr>
                <w:rFonts w:ascii="Times New Roman" w:hAnsi="Times New Roman"/>
                <w:sz w:val="20"/>
                <w:szCs w:val="20"/>
              </w:rPr>
            </w:pPr>
            <w:r w:rsidRPr="00035A74">
              <w:rPr>
                <w:rFonts w:ascii="Times New Roman" w:hAnsi="Times New Roman"/>
                <w:sz w:val="20"/>
                <w:szCs w:val="20"/>
              </w:rPr>
              <w:t>на оплату аванса</w:t>
            </w:r>
          </w:p>
        </w:tc>
        <w:tc>
          <w:tcPr>
            <w:tcW w:w="1126" w:type="pct"/>
            <w:shd w:val="clear" w:color="auto" w:fill="auto"/>
          </w:tcPr>
          <w:p w14:paraId="019BB1BC" w14:textId="6A20B6DE" w:rsidR="0040300E" w:rsidRPr="00035A74" w:rsidRDefault="005C2AA2" w:rsidP="0006309A">
            <w:pPr>
              <w:pStyle w:val="aff8"/>
              <w:jc w:val="both"/>
              <w:rPr>
                <w:rFonts w:ascii="Times New Roman" w:hAnsi="Times New Roman"/>
                <w:sz w:val="20"/>
                <w:szCs w:val="20"/>
              </w:rPr>
            </w:pPr>
            <w:r w:rsidRPr="00035A74">
              <w:rPr>
                <w:rFonts w:ascii="Times New Roman" w:hAnsi="Times New Roman"/>
                <w:sz w:val="20"/>
                <w:szCs w:val="20"/>
              </w:rPr>
              <w:t>Д</w:t>
            </w:r>
            <w:r w:rsidR="0040300E" w:rsidRPr="00035A74">
              <w:rPr>
                <w:rFonts w:ascii="Times New Roman" w:hAnsi="Times New Roman"/>
                <w:sz w:val="20"/>
                <w:szCs w:val="20"/>
              </w:rPr>
              <w:t>ата, определенная условиями договора (контракта)</w:t>
            </w:r>
          </w:p>
        </w:tc>
        <w:tc>
          <w:tcPr>
            <w:tcW w:w="1053" w:type="pct"/>
            <w:shd w:val="clear" w:color="auto" w:fill="auto"/>
          </w:tcPr>
          <w:p w14:paraId="5FF423C8" w14:textId="77777777" w:rsidR="005C2AA2" w:rsidRPr="00035A74" w:rsidRDefault="005C2AA2" w:rsidP="005C2AA2">
            <w:pPr>
              <w:pStyle w:val="aff8"/>
              <w:jc w:val="both"/>
              <w:rPr>
                <w:rFonts w:ascii="Times New Roman" w:hAnsi="Times New Roman"/>
                <w:sz w:val="20"/>
                <w:szCs w:val="20"/>
              </w:rPr>
            </w:pPr>
            <w:r w:rsidRPr="00035A74">
              <w:rPr>
                <w:rFonts w:ascii="Times New Roman" w:hAnsi="Times New Roman"/>
                <w:sz w:val="20"/>
                <w:szCs w:val="20"/>
              </w:rPr>
              <w:t>Контракт (договор)</w:t>
            </w:r>
          </w:p>
          <w:p w14:paraId="4CFE359D" w14:textId="340D88F9" w:rsidR="0040300E" w:rsidRPr="00035A74" w:rsidRDefault="00C74CF1" w:rsidP="0006309A">
            <w:pPr>
              <w:pStyle w:val="aff8"/>
              <w:jc w:val="both"/>
              <w:rPr>
                <w:rFonts w:ascii="Times New Roman" w:hAnsi="Times New Roman"/>
                <w:sz w:val="20"/>
                <w:szCs w:val="20"/>
              </w:rPr>
            </w:pPr>
            <w:r w:rsidRPr="00035A74">
              <w:rPr>
                <w:rFonts w:ascii="Times New Roman" w:hAnsi="Times New Roman"/>
                <w:sz w:val="20"/>
                <w:szCs w:val="20"/>
              </w:rPr>
              <w:t>Счет</w:t>
            </w:r>
            <w:r w:rsidR="005C2AA2" w:rsidRPr="00035A74">
              <w:rPr>
                <w:rFonts w:ascii="Times New Roman" w:hAnsi="Times New Roman"/>
                <w:sz w:val="20"/>
                <w:szCs w:val="20"/>
              </w:rPr>
              <w:t xml:space="preserve"> на оплату</w:t>
            </w:r>
          </w:p>
          <w:p w14:paraId="4F5BAA57" w14:textId="04145E23" w:rsidR="0040300E" w:rsidRPr="00035A74" w:rsidRDefault="0040300E" w:rsidP="0006309A">
            <w:pPr>
              <w:pStyle w:val="aff8"/>
              <w:jc w:val="both"/>
              <w:rPr>
                <w:rFonts w:ascii="Times New Roman" w:hAnsi="Times New Roman"/>
                <w:sz w:val="20"/>
                <w:szCs w:val="20"/>
              </w:rPr>
            </w:pPr>
          </w:p>
        </w:tc>
        <w:tc>
          <w:tcPr>
            <w:tcW w:w="1060" w:type="pct"/>
            <w:shd w:val="clear" w:color="auto" w:fill="auto"/>
          </w:tcPr>
          <w:p w14:paraId="0AA2BCE7" w14:textId="77777777" w:rsidR="0040300E" w:rsidRPr="00035A74" w:rsidRDefault="0040300E" w:rsidP="0006309A">
            <w:pPr>
              <w:pStyle w:val="aff8"/>
              <w:jc w:val="both"/>
              <w:rPr>
                <w:rFonts w:ascii="Times New Roman" w:hAnsi="Times New Roman"/>
                <w:sz w:val="20"/>
                <w:szCs w:val="20"/>
              </w:rPr>
            </w:pPr>
            <w:r w:rsidRPr="00035A74">
              <w:rPr>
                <w:rFonts w:ascii="Times New Roman" w:hAnsi="Times New Roman"/>
                <w:sz w:val="20"/>
                <w:szCs w:val="20"/>
              </w:rPr>
              <w:t>Сумма аванса</w:t>
            </w:r>
          </w:p>
        </w:tc>
      </w:tr>
      <w:tr w:rsidR="00035A74" w:rsidRPr="00035A74" w14:paraId="2B833A90" w14:textId="77777777" w:rsidTr="00DF39F6">
        <w:trPr>
          <w:trHeight w:val="2957"/>
        </w:trPr>
        <w:tc>
          <w:tcPr>
            <w:tcW w:w="361" w:type="pct"/>
            <w:shd w:val="clear" w:color="auto" w:fill="auto"/>
          </w:tcPr>
          <w:p w14:paraId="41D31529" w14:textId="77777777" w:rsidR="0040300E" w:rsidRPr="00035A74" w:rsidRDefault="0040300E" w:rsidP="0006309A">
            <w:pPr>
              <w:pStyle w:val="aff8"/>
              <w:jc w:val="both"/>
              <w:rPr>
                <w:rFonts w:ascii="Times New Roman" w:hAnsi="Times New Roman"/>
                <w:sz w:val="20"/>
                <w:szCs w:val="20"/>
              </w:rPr>
            </w:pPr>
          </w:p>
        </w:tc>
        <w:tc>
          <w:tcPr>
            <w:tcW w:w="1400" w:type="pct"/>
            <w:shd w:val="clear" w:color="auto" w:fill="auto"/>
          </w:tcPr>
          <w:p w14:paraId="59DF964B" w14:textId="77777777" w:rsidR="0040300E" w:rsidRPr="00035A74" w:rsidRDefault="0040300E" w:rsidP="0006309A">
            <w:pPr>
              <w:pStyle w:val="aff8"/>
              <w:jc w:val="both"/>
              <w:rPr>
                <w:rFonts w:ascii="Times New Roman" w:hAnsi="Times New Roman"/>
                <w:sz w:val="20"/>
                <w:szCs w:val="20"/>
              </w:rPr>
            </w:pPr>
            <w:r w:rsidRPr="00035A74">
              <w:rPr>
                <w:rFonts w:ascii="Times New Roman" w:hAnsi="Times New Roman"/>
                <w:sz w:val="20"/>
                <w:szCs w:val="20"/>
              </w:rPr>
              <w:t>за фактическую поставку</w:t>
            </w:r>
          </w:p>
        </w:tc>
        <w:tc>
          <w:tcPr>
            <w:tcW w:w="1126" w:type="pct"/>
            <w:shd w:val="clear" w:color="auto" w:fill="auto"/>
          </w:tcPr>
          <w:p w14:paraId="35BBC0F0" w14:textId="77777777" w:rsidR="00972855" w:rsidRPr="00035A74" w:rsidRDefault="0040300E" w:rsidP="0006309A">
            <w:pPr>
              <w:pStyle w:val="aff8"/>
              <w:jc w:val="both"/>
              <w:rPr>
                <w:rFonts w:ascii="Times New Roman" w:hAnsi="Times New Roman"/>
                <w:sz w:val="20"/>
                <w:szCs w:val="20"/>
              </w:rPr>
            </w:pPr>
            <w:r w:rsidRPr="00035A74">
              <w:rPr>
                <w:rFonts w:ascii="Times New Roman" w:hAnsi="Times New Roman"/>
                <w:sz w:val="20"/>
                <w:szCs w:val="20"/>
              </w:rPr>
              <w:t>Дата подписания подтверждающих документов</w:t>
            </w:r>
          </w:p>
          <w:p w14:paraId="71959143" w14:textId="7EE57B4B" w:rsidR="0040300E" w:rsidRPr="00035A74" w:rsidRDefault="00972855" w:rsidP="0006309A">
            <w:pPr>
              <w:pStyle w:val="aff8"/>
              <w:jc w:val="both"/>
              <w:rPr>
                <w:rFonts w:ascii="Times New Roman" w:hAnsi="Times New Roman"/>
                <w:sz w:val="20"/>
                <w:szCs w:val="20"/>
              </w:rPr>
            </w:pPr>
            <w:r w:rsidRPr="00035A74">
              <w:rPr>
                <w:rFonts w:ascii="Times New Roman" w:hAnsi="Times New Roman"/>
                <w:sz w:val="20"/>
                <w:szCs w:val="20"/>
              </w:rPr>
              <w:t>(дата подписания документа о приемке)</w:t>
            </w:r>
          </w:p>
        </w:tc>
        <w:tc>
          <w:tcPr>
            <w:tcW w:w="1053" w:type="pct"/>
            <w:shd w:val="clear" w:color="auto" w:fill="auto"/>
          </w:tcPr>
          <w:p w14:paraId="019CA4E0" w14:textId="3AED457B" w:rsidR="0040300E" w:rsidRPr="00035A74" w:rsidRDefault="00C74CF1" w:rsidP="0006309A">
            <w:pPr>
              <w:pStyle w:val="aff8"/>
              <w:jc w:val="both"/>
              <w:rPr>
                <w:rFonts w:ascii="Times New Roman" w:hAnsi="Times New Roman"/>
                <w:sz w:val="20"/>
                <w:szCs w:val="20"/>
              </w:rPr>
            </w:pPr>
            <w:r w:rsidRPr="00035A74">
              <w:rPr>
                <w:rFonts w:ascii="Times New Roman" w:hAnsi="Times New Roman"/>
                <w:sz w:val="20"/>
                <w:szCs w:val="20"/>
              </w:rPr>
              <w:t xml:space="preserve">Товарная </w:t>
            </w:r>
            <w:r w:rsidR="0040300E" w:rsidRPr="00035A74">
              <w:rPr>
                <w:rFonts w:ascii="Times New Roman" w:hAnsi="Times New Roman"/>
                <w:sz w:val="20"/>
                <w:szCs w:val="20"/>
              </w:rPr>
              <w:t>накладная и</w:t>
            </w:r>
            <w:r w:rsidR="00CF67F2" w:rsidRPr="00035A74">
              <w:rPr>
                <w:rFonts w:ascii="Times New Roman" w:hAnsi="Times New Roman"/>
                <w:sz w:val="20"/>
                <w:szCs w:val="20"/>
              </w:rPr>
              <w:t>/</w:t>
            </w:r>
            <w:r w:rsidR="0040300E" w:rsidRPr="00035A74">
              <w:rPr>
                <w:rFonts w:ascii="Times New Roman" w:hAnsi="Times New Roman"/>
                <w:sz w:val="20"/>
                <w:szCs w:val="20"/>
              </w:rPr>
              <w:t xml:space="preserve">или </w:t>
            </w:r>
            <w:r w:rsidRPr="00035A74">
              <w:rPr>
                <w:rFonts w:ascii="Times New Roman" w:hAnsi="Times New Roman"/>
                <w:sz w:val="20"/>
                <w:szCs w:val="20"/>
              </w:rPr>
              <w:t xml:space="preserve">Акт </w:t>
            </w:r>
            <w:r w:rsidR="0040300E" w:rsidRPr="00035A74">
              <w:rPr>
                <w:rFonts w:ascii="Times New Roman" w:hAnsi="Times New Roman"/>
                <w:sz w:val="20"/>
                <w:szCs w:val="20"/>
              </w:rPr>
              <w:t>приемки-передачи</w:t>
            </w:r>
          </w:p>
          <w:p w14:paraId="11F2A543" w14:textId="7781C2AD" w:rsidR="00EA5AF2" w:rsidRPr="00035A74" w:rsidRDefault="00EA5AF2" w:rsidP="0006309A">
            <w:pPr>
              <w:pStyle w:val="aff8"/>
              <w:jc w:val="both"/>
              <w:rPr>
                <w:rFonts w:ascii="Times New Roman" w:hAnsi="Times New Roman"/>
                <w:sz w:val="20"/>
                <w:szCs w:val="20"/>
              </w:rPr>
            </w:pPr>
            <w:r w:rsidRPr="00035A74">
              <w:rPr>
                <w:rFonts w:ascii="Times New Roman" w:hAnsi="Times New Roman"/>
                <w:sz w:val="20"/>
                <w:szCs w:val="20"/>
              </w:rPr>
              <w:t>Универсальный передаточный документ</w:t>
            </w:r>
          </w:p>
        </w:tc>
        <w:tc>
          <w:tcPr>
            <w:tcW w:w="1060" w:type="pct"/>
            <w:shd w:val="clear" w:color="auto" w:fill="auto"/>
          </w:tcPr>
          <w:p w14:paraId="24BAC0CD" w14:textId="77777777" w:rsidR="0040300E" w:rsidRPr="00035A74" w:rsidRDefault="0040300E" w:rsidP="0006309A">
            <w:pPr>
              <w:pStyle w:val="aff8"/>
              <w:jc w:val="both"/>
              <w:rPr>
                <w:rFonts w:ascii="Times New Roman" w:hAnsi="Times New Roman"/>
                <w:sz w:val="20"/>
                <w:szCs w:val="20"/>
              </w:rPr>
            </w:pPr>
            <w:r w:rsidRPr="00035A74">
              <w:rPr>
                <w:rFonts w:ascii="Times New Roman" w:hAnsi="Times New Roman"/>
                <w:sz w:val="20"/>
                <w:szCs w:val="20"/>
              </w:rPr>
              <w:t>Сумма начисленного обязательства за минусом ранее выплаченного аванса</w:t>
            </w:r>
          </w:p>
        </w:tc>
      </w:tr>
      <w:tr w:rsidR="00035A74" w:rsidRPr="00035A74" w14:paraId="4A7D06E3" w14:textId="77777777" w:rsidTr="00726F12">
        <w:tc>
          <w:tcPr>
            <w:tcW w:w="361" w:type="pct"/>
            <w:shd w:val="clear" w:color="auto" w:fill="auto"/>
          </w:tcPr>
          <w:p w14:paraId="646A61BB" w14:textId="77777777" w:rsidR="0040300E" w:rsidRPr="00035A74" w:rsidRDefault="00FA1040" w:rsidP="0006309A">
            <w:pPr>
              <w:pStyle w:val="aff8"/>
              <w:jc w:val="both"/>
              <w:rPr>
                <w:rFonts w:ascii="Times New Roman" w:hAnsi="Times New Roman"/>
                <w:sz w:val="20"/>
                <w:szCs w:val="20"/>
              </w:rPr>
            </w:pPr>
            <w:r w:rsidRPr="00035A74">
              <w:rPr>
                <w:rFonts w:ascii="Times New Roman" w:hAnsi="Times New Roman"/>
                <w:sz w:val="20"/>
                <w:szCs w:val="20"/>
              </w:rPr>
              <w:t>1.2.</w:t>
            </w:r>
          </w:p>
        </w:tc>
        <w:tc>
          <w:tcPr>
            <w:tcW w:w="4639" w:type="pct"/>
            <w:gridSpan w:val="4"/>
            <w:shd w:val="clear" w:color="auto" w:fill="auto"/>
          </w:tcPr>
          <w:p w14:paraId="60341E58" w14:textId="77777777" w:rsidR="0040300E" w:rsidRPr="00035A74" w:rsidRDefault="0040300E" w:rsidP="0006309A">
            <w:pPr>
              <w:pStyle w:val="aff8"/>
              <w:jc w:val="both"/>
              <w:rPr>
                <w:rFonts w:ascii="Times New Roman" w:hAnsi="Times New Roman"/>
                <w:sz w:val="20"/>
                <w:szCs w:val="20"/>
              </w:rPr>
            </w:pPr>
            <w:r w:rsidRPr="00035A74">
              <w:rPr>
                <w:rFonts w:ascii="Times New Roman" w:hAnsi="Times New Roman"/>
                <w:sz w:val="20"/>
                <w:szCs w:val="20"/>
              </w:rPr>
              <w:t>Оплата контрактов (договоров) на выполнение работ, оказание услуг, в том числе:</w:t>
            </w:r>
          </w:p>
        </w:tc>
      </w:tr>
      <w:tr w:rsidR="00035A74" w:rsidRPr="00035A74" w14:paraId="28A0473B" w14:textId="77777777" w:rsidTr="00DF39F6">
        <w:trPr>
          <w:cantSplit/>
        </w:trPr>
        <w:tc>
          <w:tcPr>
            <w:tcW w:w="361" w:type="pct"/>
            <w:shd w:val="clear" w:color="auto" w:fill="auto"/>
          </w:tcPr>
          <w:p w14:paraId="397E020A" w14:textId="77777777" w:rsidR="0040300E" w:rsidRPr="00035A74" w:rsidRDefault="0040300E" w:rsidP="0006309A">
            <w:pPr>
              <w:pStyle w:val="aff8"/>
              <w:jc w:val="both"/>
              <w:rPr>
                <w:rFonts w:ascii="Times New Roman" w:hAnsi="Times New Roman"/>
                <w:sz w:val="20"/>
                <w:szCs w:val="20"/>
              </w:rPr>
            </w:pPr>
          </w:p>
        </w:tc>
        <w:tc>
          <w:tcPr>
            <w:tcW w:w="1400" w:type="pct"/>
            <w:shd w:val="clear" w:color="auto" w:fill="auto"/>
          </w:tcPr>
          <w:p w14:paraId="32210FBA" w14:textId="77777777" w:rsidR="0040300E" w:rsidRPr="00035A74" w:rsidRDefault="0040300E" w:rsidP="0006309A">
            <w:pPr>
              <w:pStyle w:val="aff8"/>
              <w:jc w:val="both"/>
              <w:rPr>
                <w:rFonts w:ascii="Times New Roman" w:hAnsi="Times New Roman"/>
                <w:sz w:val="20"/>
                <w:szCs w:val="20"/>
              </w:rPr>
            </w:pPr>
            <w:r w:rsidRPr="00035A74">
              <w:rPr>
                <w:rFonts w:ascii="Times New Roman" w:hAnsi="Times New Roman"/>
                <w:sz w:val="20"/>
                <w:szCs w:val="20"/>
              </w:rPr>
              <w:t>контракты (договоры) на оказание коммунальных, эксплуатационных услуг, услуг связи</w:t>
            </w:r>
          </w:p>
        </w:tc>
        <w:tc>
          <w:tcPr>
            <w:tcW w:w="1126" w:type="pct"/>
            <w:shd w:val="clear" w:color="auto" w:fill="auto"/>
          </w:tcPr>
          <w:p w14:paraId="7D20B40D" w14:textId="77777777" w:rsidR="00972855" w:rsidRPr="00035A74" w:rsidRDefault="0040300E" w:rsidP="00530AD2">
            <w:pPr>
              <w:pStyle w:val="aff8"/>
              <w:jc w:val="both"/>
              <w:rPr>
                <w:rFonts w:ascii="Times New Roman" w:hAnsi="Times New Roman"/>
                <w:sz w:val="20"/>
                <w:szCs w:val="20"/>
              </w:rPr>
            </w:pPr>
            <w:r w:rsidRPr="00035A74">
              <w:rPr>
                <w:rFonts w:ascii="Times New Roman" w:hAnsi="Times New Roman"/>
                <w:sz w:val="20"/>
                <w:szCs w:val="20"/>
              </w:rPr>
              <w:t>Дата подписания подтверждающих документов</w:t>
            </w:r>
            <w:r w:rsidR="00972855" w:rsidRPr="00035A74">
              <w:rPr>
                <w:rFonts w:ascii="Times New Roman" w:hAnsi="Times New Roman"/>
                <w:sz w:val="20"/>
                <w:szCs w:val="20"/>
              </w:rPr>
              <w:t xml:space="preserve"> </w:t>
            </w:r>
          </w:p>
          <w:p w14:paraId="4D3C8B1F" w14:textId="753B405A" w:rsidR="0040300E" w:rsidRPr="00035A74" w:rsidRDefault="00972855" w:rsidP="00530AD2">
            <w:pPr>
              <w:pStyle w:val="aff8"/>
              <w:jc w:val="both"/>
              <w:rPr>
                <w:rFonts w:ascii="Times New Roman" w:hAnsi="Times New Roman"/>
                <w:sz w:val="20"/>
                <w:szCs w:val="20"/>
              </w:rPr>
            </w:pPr>
            <w:r w:rsidRPr="00035A74">
              <w:rPr>
                <w:rFonts w:ascii="Times New Roman" w:hAnsi="Times New Roman"/>
                <w:sz w:val="20"/>
                <w:szCs w:val="20"/>
              </w:rPr>
              <w:t>(дата подписания документа о приемке)</w:t>
            </w:r>
          </w:p>
        </w:tc>
        <w:tc>
          <w:tcPr>
            <w:tcW w:w="1053" w:type="pct"/>
            <w:shd w:val="clear" w:color="auto" w:fill="auto"/>
          </w:tcPr>
          <w:p w14:paraId="26B1F795" w14:textId="7B566C12" w:rsidR="0040300E" w:rsidRPr="00035A74" w:rsidRDefault="00C74CF1" w:rsidP="0006309A">
            <w:pPr>
              <w:pStyle w:val="aff8"/>
              <w:jc w:val="both"/>
              <w:rPr>
                <w:rFonts w:ascii="Times New Roman" w:hAnsi="Times New Roman"/>
                <w:sz w:val="20"/>
                <w:szCs w:val="20"/>
              </w:rPr>
            </w:pPr>
            <w:r w:rsidRPr="00035A74">
              <w:rPr>
                <w:rFonts w:ascii="Times New Roman" w:hAnsi="Times New Roman"/>
                <w:sz w:val="20"/>
                <w:szCs w:val="20"/>
              </w:rPr>
              <w:t xml:space="preserve">Акт </w:t>
            </w:r>
            <w:r w:rsidR="00162AFE" w:rsidRPr="00035A74">
              <w:rPr>
                <w:rFonts w:ascii="Times New Roman" w:hAnsi="Times New Roman"/>
                <w:sz w:val="20"/>
                <w:szCs w:val="20"/>
              </w:rPr>
              <w:t>выполненных работ (</w:t>
            </w:r>
            <w:r w:rsidRPr="00035A74">
              <w:rPr>
                <w:rFonts w:ascii="Times New Roman" w:hAnsi="Times New Roman"/>
                <w:sz w:val="20"/>
                <w:szCs w:val="20"/>
              </w:rPr>
              <w:t>оказания услуг</w:t>
            </w:r>
            <w:r w:rsidR="00162AFE" w:rsidRPr="00035A74">
              <w:rPr>
                <w:rFonts w:ascii="Times New Roman" w:hAnsi="Times New Roman"/>
                <w:sz w:val="20"/>
                <w:szCs w:val="20"/>
              </w:rPr>
              <w:t>)</w:t>
            </w:r>
          </w:p>
          <w:p w14:paraId="1473E85F" w14:textId="77777777" w:rsidR="0040300E" w:rsidRPr="00035A74" w:rsidRDefault="00C74CF1" w:rsidP="0006309A">
            <w:pPr>
              <w:pStyle w:val="aff8"/>
              <w:jc w:val="both"/>
              <w:rPr>
                <w:rFonts w:ascii="Times New Roman" w:hAnsi="Times New Roman"/>
                <w:sz w:val="20"/>
                <w:szCs w:val="20"/>
              </w:rPr>
            </w:pPr>
            <w:r w:rsidRPr="00035A74">
              <w:rPr>
                <w:rFonts w:ascii="Times New Roman" w:hAnsi="Times New Roman"/>
                <w:sz w:val="20"/>
                <w:szCs w:val="20"/>
              </w:rPr>
              <w:t xml:space="preserve">Бухгалтерская </w:t>
            </w:r>
            <w:r w:rsidR="0008685E" w:rsidRPr="00035A74">
              <w:rPr>
                <w:rFonts w:ascii="Times New Roman" w:hAnsi="Times New Roman"/>
                <w:sz w:val="20"/>
                <w:szCs w:val="20"/>
              </w:rPr>
              <w:t>справка (ф.</w:t>
            </w:r>
            <w:r w:rsidR="005D6322" w:rsidRPr="00035A74">
              <w:rPr>
                <w:rFonts w:ascii="Times New Roman" w:hAnsi="Times New Roman"/>
                <w:sz w:val="20"/>
                <w:szCs w:val="20"/>
              </w:rPr>
              <w:t xml:space="preserve"> </w:t>
            </w:r>
            <w:r w:rsidR="0008685E" w:rsidRPr="00035A74">
              <w:rPr>
                <w:rFonts w:ascii="Times New Roman" w:hAnsi="Times New Roman"/>
                <w:sz w:val="20"/>
                <w:szCs w:val="20"/>
              </w:rPr>
              <w:t>0504833)</w:t>
            </w:r>
          </w:p>
          <w:p w14:paraId="5858374B" w14:textId="0D214748" w:rsidR="00EA5AF2" w:rsidRPr="00035A74" w:rsidRDefault="00EA5AF2" w:rsidP="0006309A">
            <w:pPr>
              <w:pStyle w:val="aff8"/>
              <w:jc w:val="both"/>
              <w:rPr>
                <w:rFonts w:ascii="Times New Roman" w:hAnsi="Times New Roman"/>
                <w:sz w:val="20"/>
                <w:szCs w:val="20"/>
              </w:rPr>
            </w:pPr>
            <w:r w:rsidRPr="00035A74">
              <w:rPr>
                <w:rFonts w:ascii="Times New Roman" w:hAnsi="Times New Roman"/>
                <w:sz w:val="20"/>
                <w:szCs w:val="20"/>
              </w:rPr>
              <w:t>Универсальный передаточный документ</w:t>
            </w:r>
          </w:p>
          <w:p w14:paraId="3DA644CD" w14:textId="77777777" w:rsidR="0040300E" w:rsidRPr="00035A74" w:rsidRDefault="0008685E" w:rsidP="0006309A">
            <w:pPr>
              <w:pStyle w:val="aff8"/>
              <w:jc w:val="both"/>
              <w:rPr>
                <w:rFonts w:ascii="Times New Roman" w:hAnsi="Times New Roman"/>
                <w:sz w:val="20"/>
                <w:szCs w:val="20"/>
              </w:rPr>
            </w:pPr>
            <w:r w:rsidRPr="00035A74">
              <w:rPr>
                <w:rFonts w:ascii="Times New Roman" w:hAnsi="Times New Roman"/>
                <w:sz w:val="20"/>
                <w:szCs w:val="20"/>
              </w:rPr>
              <w:t>другие документы</w:t>
            </w:r>
          </w:p>
        </w:tc>
        <w:tc>
          <w:tcPr>
            <w:tcW w:w="1060" w:type="pct"/>
            <w:shd w:val="clear" w:color="auto" w:fill="auto"/>
          </w:tcPr>
          <w:p w14:paraId="791EAB58" w14:textId="57787FC6" w:rsidR="0040300E" w:rsidRPr="00035A74" w:rsidRDefault="0040300E" w:rsidP="0006309A">
            <w:pPr>
              <w:pStyle w:val="aff8"/>
              <w:jc w:val="both"/>
              <w:rPr>
                <w:rFonts w:ascii="Times New Roman" w:hAnsi="Times New Roman"/>
                <w:sz w:val="20"/>
                <w:szCs w:val="20"/>
              </w:rPr>
            </w:pPr>
            <w:r w:rsidRPr="00035A74">
              <w:rPr>
                <w:rFonts w:ascii="Times New Roman" w:hAnsi="Times New Roman"/>
                <w:sz w:val="20"/>
                <w:szCs w:val="20"/>
              </w:rPr>
              <w:t xml:space="preserve">Сумма начисленного обязательства за минусом ранее выплаченного аванса </w:t>
            </w:r>
          </w:p>
        </w:tc>
      </w:tr>
      <w:tr w:rsidR="00035A74" w:rsidRPr="00035A74" w14:paraId="4C8E3573" w14:textId="77777777" w:rsidTr="00DF39F6">
        <w:tc>
          <w:tcPr>
            <w:tcW w:w="361" w:type="pct"/>
            <w:shd w:val="clear" w:color="auto" w:fill="auto"/>
          </w:tcPr>
          <w:p w14:paraId="27D96A71" w14:textId="6AA8648F" w:rsidR="0040300E" w:rsidRPr="00035A74" w:rsidRDefault="0040300E" w:rsidP="0006309A">
            <w:pPr>
              <w:pStyle w:val="aff8"/>
              <w:jc w:val="both"/>
              <w:rPr>
                <w:rFonts w:ascii="Times New Roman" w:hAnsi="Times New Roman"/>
                <w:sz w:val="20"/>
                <w:szCs w:val="20"/>
              </w:rPr>
            </w:pPr>
          </w:p>
        </w:tc>
        <w:tc>
          <w:tcPr>
            <w:tcW w:w="1400" w:type="pct"/>
            <w:shd w:val="clear" w:color="auto" w:fill="auto"/>
          </w:tcPr>
          <w:p w14:paraId="5AD539E1" w14:textId="04EBA781" w:rsidR="0040300E" w:rsidRPr="00035A74" w:rsidRDefault="0040300E" w:rsidP="00F3572C">
            <w:pPr>
              <w:pStyle w:val="aff8"/>
              <w:jc w:val="both"/>
              <w:rPr>
                <w:rFonts w:ascii="Times New Roman" w:hAnsi="Times New Roman"/>
                <w:sz w:val="20"/>
                <w:szCs w:val="20"/>
              </w:rPr>
            </w:pPr>
            <w:r w:rsidRPr="00035A74">
              <w:rPr>
                <w:rFonts w:ascii="Times New Roman" w:hAnsi="Times New Roman"/>
                <w:sz w:val="20"/>
                <w:szCs w:val="20"/>
              </w:rPr>
              <w:t xml:space="preserve">контракты (договоры) на выполнение подрядных работ по модернизации </w:t>
            </w:r>
            <w:r w:rsidR="00F3572C" w:rsidRPr="00035A74">
              <w:rPr>
                <w:rFonts w:ascii="Times New Roman" w:hAnsi="Times New Roman"/>
                <w:sz w:val="20"/>
                <w:szCs w:val="20"/>
              </w:rPr>
              <w:t>ОС</w:t>
            </w:r>
            <w:r w:rsidRPr="00035A74">
              <w:rPr>
                <w:rFonts w:ascii="Times New Roman" w:hAnsi="Times New Roman"/>
                <w:sz w:val="20"/>
                <w:szCs w:val="20"/>
              </w:rPr>
              <w:t>, текущему и капитальному ремонту зданий, сооружений</w:t>
            </w:r>
          </w:p>
        </w:tc>
        <w:tc>
          <w:tcPr>
            <w:tcW w:w="1126" w:type="pct"/>
            <w:shd w:val="clear" w:color="auto" w:fill="auto"/>
          </w:tcPr>
          <w:p w14:paraId="34820E8C" w14:textId="77777777" w:rsidR="00972855" w:rsidRPr="00035A74" w:rsidRDefault="0040300E" w:rsidP="00972855">
            <w:pPr>
              <w:pStyle w:val="aff8"/>
              <w:jc w:val="both"/>
              <w:rPr>
                <w:rFonts w:ascii="Times New Roman" w:hAnsi="Times New Roman"/>
                <w:sz w:val="20"/>
                <w:szCs w:val="20"/>
              </w:rPr>
            </w:pPr>
            <w:r w:rsidRPr="00035A74">
              <w:rPr>
                <w:rFonts w:ascii="Times New Roman" w:hAnsi="Times New Roman"/>
                <w:sz w:val="20"/>
                <w:szCs w:val="20"/>
              </w:rPr>
              <w:t>Дата подписания подтверждающих документов</w:t>
            </w:r>
          </w:p>
          <w:p w14:paraId="2B42C8B6" w14:textId="7C74E2E7" w:rsidR="0040300E" w:rsidRPr="00035A74" w:rsidRDefault="00972855" w:rsidP="00972855">
            <w:pPr>
              <w:pStyle w:val="aff8"/>
              <w:jc w:val="both"/>
              <w:rPr>
                <w:rFonts w:ascii="Times New Roman" w:hAnsi="Times New Roman"/>
                <w:sz w:val="20"/>
                <w:szCs w:val="20"/>
              </w:rPr>
            </w:pPr>
            <w:r w:rsidRPr="00035A74">
              <w:rPr>
                <w:rFonts w:ascii="Times New Roman" w:hAnsi="Times New Roman"/>
                <w:sz w:val="20"/>
                <w:szCs w:val="20"/>
              </w:rPr>
              <w:t>(дата подписания документа о приемке)</w:t>
            </w:r>
          </w:p>
        </w:tc>
        <w:tc>
          <w:tcPr>
            <w:tcW w:w="1053" w:type="pct"/>
            <w:shd w:val="clear" w:color="auto" w:fill="auto"/>
          </w:tcPr>
          <w:p w14:paraId="22A1DCB5" w14:textId="77777777" w:rsidR="00965074" w:rsidRPr="00035A74" w:rsidRDefault="00C74CF1" w:rsidP="0006309A">
            <w:pPr>
              <w:pStyle w:val="aff8"/>
              <w:jc w:val="both"/>
              <w:rPr>
                <w:rFonts w:ascii="Times New Roman" w:hAnsi="Times New Roman"/>
                <w:sz w:val="20"/>
                <w:szCs w:val="20"/>
              </w:rPr>
            </w:pPr>
            <w:r w:rsidRPr="00035A74">
              <w:rPr>
                <w:rFonts w:ascii="Times New Roman" w:hAnsi="Times New Roman"/>
                <w:sz w:val="20"/>
                <w:szCs w:val="20"/>
              </w:rPr>
              <w:t>Акт выполненных работ</w:t>
            </w:r>
            <w:r w:rsidR="00162AFE" w:rsidRPr="00035A74">
              <w:rPr>
                <w:rFonts w:ascii="Times New Roman" w:hAnsi="Times New Roman"/>
                <w:sz w:val="20"/>
                <w:szCs w:val="20"/>
              </w:rPr>
              <w:t xml:space="preserve"> (оказания услуг)</w:t>
            </w:r>
          </w:p>
          <w:p w14:paraId="67793613" w14:textId="369CDE2D" w:rsidR="0040300E" w:rsidRPr="00035A74" w:rsidRDefault="00C74CF1" w:rsidP="0006309A">
            <w:pPr>
              <w:pStyle w:val="aff8"/>
              <w:jc w:val="both"/>
              <w:rPr>
                <w:rFonts w:ascii="Times New Roman" w:hAnsi="Times New Roman"/>
                <w:sz w:val="20"/>
                <w:szCs w:val="20"/>
              </w:rPr>
            </w:pPr>
            <w:r w:rsidRPr="00035A74">
              <w:rPr>
                <w:rFonts w:ascii="Times New Roman" w:hAnsi="Times New Roman"/>
                <w:sz w:val="20"/>
                <w:szCs w:val="20"/>
              </w:rPr>
              <w:t xml:space="preserve">Справка </w:t>
            </w:r>
            <w:r w:rsidR="0040300E" w:rsidRPr="00035A74">
              <w:rPr>
                <w:rFonts w:ascii="Times New Roman" w:hAnsi="Times New Roman"/>
                <w:sz w:val="20"/>
                <w:szCs w:val="20"/>
              </w:rPr>
              <w:t>о стоимости выполненных работ и затрат (форма КС-3)</w:t>
            </w:r>
          </w:p>
        </w:tc>
        <w:tc>
          <w:tcPr>
            <w:tcW w:w="1060" w:type="pct"/>
            <w:shd w:val="clear" w:color="auto" w:fill="auto"/>
          </w:tcPr>
          <w:p w14:paraId="301C6652" w14:textId="77777777" w:rsidR="0040300E" w:rsidRPr="00035A74" w:rsidRDefault="0040300E" w:rsidP="0006309A">
            <w:pPr>
              <w:pStyle w:val="aff8"/>
              <w:jc w:val="both"/>
              <w:rPr>
                <w:rFonts w:ascii="Times New Roman" w:hAnsi="Times New Roman"/>
                <w:sz w:val="20"/>
                <w:szCs w:val="20"/>
              </w:rPr>
            </w:pPr>
            <w:r w:rsidRPr="00035A74">
              <w:rPr>
                <w:rFonts w:ascii="Times New Roman" w:hAnsi="Times New Roman"/>
                <w:sz w:val="20"/>
                <w:szCs w:val="20"/>
              </w:rPr>
              <w:t>Сумма начисленного обязательства за минусом ранее выплаченного аванса</w:t>
            </w:r>
          </w:p>
        </w:tc>
      </w:tr>
      <w:tr w:rsidR="00035A74" w:rsidRPr="00035A74" w14:paraId="27D29A5F" w14:textId="77777777" w:rsidTr="00DF39F6">
        <w:tc>
          <w:tcPr>
            <w:tcW w:w="361" w:type="pct"/>
            <w:shd w:val="clear" w:color="auto" w:fill="auto"/>
          </w:tcPr>
          <w:p w14:paraId="06A55891" w14:textId="77777777" w:rsidR="0040300E" w:rsidRPr="00035A74" w:rsidRDefault="0040300E" w:rsidP="0006309A">
            <w:pPr>
              <w:pStyle w:val="aff8"/>
              <w:jc w:val="both"/>
              <w:rPr>
                <w:rFonts w:ascii="Times New Roman" w:hAnsi="Times New Roman"/>
                <w:sz w:val="20"/>
                <w:szCs w:val="20"/>
              </w:rPr>
            </w:pPr>
          </w:p>
        </w:tc>
        <w:tc>
          <w:tcPr>
            <w:tcW w:w="1400" w:type="pct"/>
            <w:shd w:val="clear" w:color="auto" w:fill="auto"/>
          </w:tcPr>
          <w:p w14:paraId="104379B6" w14:textId="77777777" w:rsidR="0040300E" w:rsidRPr="00035A74" w:rsidRDefault="0040300E" w:rsidP="0006309A">
            <w:pPr>
              <w:pStyle w:val="aff8"/>
              <w:jc w:val="both"/>
              <w:rPr>
                <w:rFonts w:ascii="Times New Roman" w:hAnsi="Times New Roman"/>
                <w:sz w:val="20"/>
                <w:szCs w:val="20"/>
              </w:rPr>
            </w:pPr>
            <w:r w:rsidRPr="00035A74">
              <w:rPr>
                <w:rFonts w:ascii="Times New Roman" w:hAnsi="Times New Roman"/>
                <w:sz w:val="20"/>
                <w:szCs w:val="20"/>
              </w:rPr>
              <w:t>контракты (договоры) на выполнение иных работ (оказание иных услуг)</w:t>
            </w:r>
          </w:p>
        </w:tc>
        <w:tc>
          <w:tcPr>
            <w:tcW w:w="1126" w:type="pct"/>
            <w:shd w:val="clear" w:color="auto" w:fill="auto"/>
          </w:tcPr>
          <w:p w14:paraId="2B31B427" w14:textId="77777777" w:rsidR="00972855" w:rsidRPr="00035A74" w:rsidRDefault="0040300E" w:rsidP="00972855">
            <w:pPr>
              <w:pStyle w:val="aff8"/>
              <w:jc w:val="both"/>
              <w:rPr>
                <w:rFonts w:ascii="Times New Roman" w:hAnsi="Times New Roman"/>
                <w:sz w:val="20"/>
                <w:szCs w:val="20"/>
              </w:rPr>
            </w:pPr>
            <w:r w:rsidRPr="00035A74">
              <w:rPr>
                <w:rFonts w:ascii="Times New Roman" w:hAnsi="Times New Roman"/>
                <w:sz w:val="20"/>
                <w:szCs w:val="20"/>
              </w:rPr>
              <w:t>Дата подписания подтверждающих документов</w:t>
            </w:r>
          </w:p>
          <w:p w14:paraId="450D81F5" w14:textId="2CD8F5F0" w:rsidR="0040300E" w:rsidRPr="00035A74" w:rsidRDefault="00972855" w:rsidP="00972855">
            <w:pPr>
              <w:pStyle w:val="aff8"/>
              <w:jc w:val="both"/>
              <w:rPr>
                <w:rFonts w:ascii="Times New Roman" w:hAnsi="Times New Roman"/>
                <w:sz w:val="20"/>
                <w:szCs w:val="20"/>
              </w:rPr>
            </w:pPr>
            <w:r w:rsidRPr="00035A74">
              <w:rPr>
                <w:rFonts w:ascii="Times New Roman" w:hAnsi="Times New Roman"/>
                <w:sz w:val="20"/>
                <w:szCs w:val="20"/>
              </w:rPr>
              <w:t>(дата подписания документа о приемке)</w:t>
            </w:r>
          </w:p>
        </w:tc>
        <w:tc>
          <w:tcPr>
            <w:tcW w:w="1053" w:type="pct"/>
            <w:shd w:val="clear" w:color="auto" w:fill="auto"/>
          </w:tcPr>
          <w:p w14:paraId="323F7749" w14:textId="7CC8C1CD" w:rsidR="0040300E" w:rsidRPr="00035A74" w:rsidRDefault="005204C0" w:rsidP="0006309A">
            <w:pPr>
              <w:pStyle w:val="aff8"/>
              <w:jc w:val="both"/>
              <w:rPr>
                <w:rFonts w:ascii="Times New Roman" w:hAnsi="Times New Roman"/>
                <w:sz w:val="20"/>
                <w:szCs w:val="20"/>
              </w:rPr>
            </w:pPr>
            <w:r w:rsidRPr="00035A74">
              <w:rPr>
                <w:rFonts w:ascii="Times New Roman" w:hAnsi="Times New Roman"/>
                <w:sz w:val="20"/>
                <w:szCs w:val="20"/>
              </w:rPr>
              <w:t>А</w:t>
            </w:r>
            <w:r w:rsidR="0008685E" w:rsidRPr="00035A74">
              <w:rPr>
                <w:rFonts w:ascii="Times New Roman" w:hAnsi="Times New Roman"/>
                <w:sz w:val="20"/>
                <w:szCs w:val="20"/>
              </w:rPr>
              <w:t xml:space="preserve">кт </w:t>
            </w:r>
            <w:r w:rsidR="0040300E" w:rsidRPr="00035A74">
              <w:rPr>
                <w:rFonts w:ascii="Times New Roman" w:hAnsi="Times New Roman"/>
                <w:sz w:val="20"/>
                <w:szCs w:val="20"/>
              </w:rPr>
              <w:t xml:space="preserve">выполненных </w:t>
            </w:r>
            <w:r w:rsidR="0008685E" w:rsidRPr="00035A74">
              <w:rPr>
                <w:rFonts w:ascii="Times New Roman" w:hAnsi="Times New Roman"/>
                <w:sz w:val="20"/>
                <w:szCs w:val="20"/>
              </w:rPr>
              <w:t>работ (</w:t>
            </w:r>
            <w:r w:rsidR="00162AFE" w:rsidRPr="00035A74">
              <w:rPr>
                <w:rFonts w:ascii="Times New Roman" w:hAnsi="Times New Roman"/>
                <w:sz w:val="20"/>
                <w:szCs w:val="20"/>
              </w:rPr>
              <w:t xml:space="preserve">оказания </w:t>
            </w:r>
            <w:r w:rsidR="0008685E" w:rsidRPr="00035A74">
              <w:rPr>
                <w:rFonts w:ascii="Times New Roman" w:hAnsi="Times New Roman"/>
                <w:sz w:val="20"/>
                <w:szCs w:val="20"/>
              </w:rPr>
              <w:t>услуг)</w:t>
            </w:r>
          </w:p>
          <w:p w14:paraId="6CBF0FBA" w14:textId="283989E0" w:rsidR="00EA5AF2" w:rsidRPr="00035A74" w:rsidRDefault="00EA5AF2" w:rsidP="0006309A">
            <w:pPr>
              <w:pStyle w:val="aff8"/>
              <w:jc w:val="both"/>
              <w:rPr>
                <w:rFonts w:ascii="Times New Roman" w:hAnsi="Times New Roman"/>
                <w:sz w:val="20"/>
                <w:szCs w:val="20"/>
              </w:rPr>
            </w:pPr>
            <w:r w:rsidRPr="00035A74">
              <w:rPr>
                <w:rFonts w:ascii="Times New Roman" w:hAnsi="Times New Roman"/>
                <w:sz w:val="20"/>
                <w:szCs w:val="20"/>
              </w:rPr>
              <w:t>Универсальный передаточный документ</w:t>
            </w:r>
          </w:p>
          <w:p w14:paraId="47CFF8D8" w14:textId="77777777" w:rsidR="0040300E" w:rsidRPr="00035A74" w:rsidRDefault="0008685E" w:rsidP="0006309A">
            <w:pPr>
              <w:pStyle w:val="aff8"/>
              <w:jc w:val="both"/>
              <w:rPr>
                <w:rFonts w:ascii="Times New Roman" w:hAnsi="Times New Roman"/>
                <w:sz w:val="20"/>
                <w:szCs w:val="20"/>
              </w:rPr>
            </w:pPr>
            <w:r w:rsidRPr="00035A74">
              <w:rPr>
                <w:rFonts w:ascii="Times New Roman" w:hAnsi="Times New Roman"/>
                <w:sz w:val="20"/>
                <w:szCs w:val="20"/>
              </w:rPr>
              <w:t xml:space="preserve">иной документ, подтверждающий </w:t>
            </w:r>
            <w:r w:rsidR="0040300E" w:rsidRPr="00035A74">
              <w:rPr>
                <w:rFonts w:ascii="Times New Roman" w:hAnsi="Times New Roman"/>
                <w:sz w:val="20"/>
                <w:szCs w:val="20"/>
              </w:rPr>
              <w:t>выполнение работ (оказание услуг)</w:t>
            </w:r>
          </w:p>
        </w:tc>
        <w:tc>
          <w:tcPr>
            <w:tcW w:w="1060" w:type="pct"/>
            <w:shd w:val="clear" w:color="auto" w:fill="auto"/>
          </w:tcPr>
          <w:p w14:paraId="108A61B2" w14:textId="77777777" w:rsidR="0040300E" w:rsidRPr="00035A74" w:rsidRDefault="0040300E" w:rsidP="0006309A">
            <w:pPr>
              <w:pStyle w:val="aff8"/>
              <w:jc w:val="both"/>
              <w:rPr>
                <w:rFonts w:ascii="Times New Roman" w:hAnsi="Times New Roman"/>
                <w:sz w:val="20"/>
                <w:szCs w:val="20"/>
              </w:rPr>
            </w:pPr>
            <w:r w:rsidRPr="00035A74">
              <w:rPr>
                <w:rFonts w:ascii="Times New Roman" w:hAnsi="Times New Roman"/>
                <w:sz w:val="20"/>
                <w:szCs w:val="20"/>
              </w:rPr>
              <w:t>Сумма начисленного обязательства за минусом ранее выплаченного аванса</w:t>
            </w:r>
          </w:p>
        </w:tc>
      </w:tr>
      <w:tr w:rsidR="00035A74" w:rsidRPr="00035A74" w14:paraId="38C5DB0D" w14:textId="77777777" w:rsidTr="00DF39F6">
        <w:tc>
          <w:tcPr>
            <w:tcW w:w="361" w:type="pct"/>
            <w:shd w:val="clear" w:color="auto" w:fill="auto"/>
          </w:tcPr>
          <w:p w14:paraId="5578E489" w14:textId="77777777" w:rsidR="0040300E" w:rsidRPr="00035A74" w:rsidRDefault="0040300E" w:rsidP="0006309A">
            <w:pPr>
              <w:pStyle w:val="aff8"/>
              <w:jc w:val="both"/>
              <w:rPr>
                <w:rFonts w:ascii="Times New Roman" w:hAnsi="Times New Roman"/>
                <w:sz w:val="20"/>
                <w:szCs w:val="20"/>
              </w:rPr>
            </w:pPr>
          </w:p>
        </w:tc>
        <w:tc>
          <w:tcPr>
            <w:tcW w:w="1400" w:type="pct"/>
            <w:shd w:val="clear" w:color="auto" w:fill="auto"/>
          </w:tcPr>
          <w:p w14:paraId="19E43430" w14:textId="77777777" w:rsidR="0040300E" w:rsidRPr="00035A74" w:rsidRDefault="0040300E" w:rsidP="0006309A">
            <w:pPr>
              <w:pStyle w:val="aff8"/>
              <w:jc w:val="both"/>
              <w:rPr>
                <w:rFonts w:ascii="Times New Roman" w:hAnsi="Times New Roman"/>
                <w:sz w:val="20"/>
                <w:szCs w:val="20"/>
              </w:rPr>
            </w:pPr>
            <w:r w:rsidRPr="00035A74">
              <w:rPr>
                <w:rFonts w:ascii="Times New Roman" w:hAnsi="Times New Roman"/>
                <w:sz w:val="20"/>
                <w:szCs w:val="20"/>
              </w:rPr>
              <w:t>по договорам аренды</w:t>
            </w:r>
          </w:p>
        </w:tc>
        <w:tc>
          <w:tcPr>
            <w:tcW w:w="1126" w:type="pct"/>
            <w:shd w:val="clear" w:color="auto" w:fill="auto"/>
          </w:tcPr>
          <w:p w14:paraId="62B2D5CD" w14:textId="4BFB90EB" w:rsidR="0040300E" w:rsidRPr="00035A74" w:rsidRDefault="00173EE9" w:rsidP="0052167C">
            <w:pPr>
              <w:pStyle w:val="aff8"/>
              <w:jc w:val="both"/>
              <w:rPr>
                <w:rFonts w:ascii="Times New Roman" w:hAnsi="Times New Roman"/>
                <w:sz w:val="20"/>
                <w:szCs w:val="20"/>
              </w:rPr>
            </w:pPr>
            <w:r w:rsidRPr="00035A74">
              <w:rPr>
                <w:rFonts w:ascii="Times New Roman" w:hAnsi="Times New Roman"/>
                <w:sz w:val="20"/>
                <w:szCs w:val="20"/>
              </w:rPr>
              <w:t>В</w:t>
            </w:r>
            <w:r w:rsidR="002B16E5" w:rsidRPr="00035A74">
              <w:rPr>
                <w:rFonts w:ascii="Times New Roman" w:hAnsi="Times New Roman"/>
                <w:sz w:val="20"/>
                <w:szCs w:val="20"/>
              </w:rPr>
              <w:t xml:space="preserve"> соответствии с графиком оплаты </w:t>
            </w:r>
            <w:r w:rsidR="002B16E5" w:rsidRPr="00035A74">
              <w:rPr>
                <w:rFonts w:ascii="Times New Roman" w:hAnsi="Times New Roman"/>
                <w:sz w:val="20"/>
                <w:szCs w:val="20"/>
              </w:rPr>
              <w:lastRenderedPageBreak/>
              <w:t>арендных платежей</w:t>
            </w:r>
          </w:p>
        </w:tc>
        <w:tc>
          <w:tcPr>
            <w:tcW w:w="1053" w:type="pct"/>
            <w:shd w:val="clear" w:color="auto" w:fill="auto"/>
          </w:tcPr>
          <w:p w14:paraId="070B071F" w14:textId="740C47ED" w:rsidR="0040300E" w:rsidRPr="00035A74" w:rsidRDefault="00C74CF1" w:rsidP="0006309A">
            <w:pPr>
              <w:pStyle w:val="aff8"/>
              <w:jc w:val="both"/>
              <w:rPr>
                <w:rFonts w:ascii="Times New Roman" w:hAnsi="Times New Roman"/>
                <w:sz w:val="20"/>
                <w:szCs w:val="20"/>
              </w:rPr>
            </w:pPr>
            <w:r w:rsidRPr="00035A74">
              <w:rPr>
                <w:rFonts w:ascii="Times New Roman" w:hAnsi="Times New Roman"/>
                <w:sz w:val="20"/>
                <w:szCs w:val="20"/>
              </w:rPr>
              <w:lastRenderedPageBreak/>
              <w:t>Контракт (договор</w:t>
            </w:r>
            <w:r w:rsidR="00173EE9" w:rsidRPr="00035A74">
              <w:rPr>
                <w:rFonts w:ascii="Times New Roman" w:hAnsi="Times New Roman"/>
                <w:sz w:val="20"/>
                <w:szCs w:val="20"/>
              </w:rPr>
              <w:t xml:space="preserve"> аренды</w:t>
            </w:r>
            <w:r w:rsidRPr="00035A74">
              <w:rPr>
                <w:rFonts w:ascii="Times New Roman" w:hAnsi="Times New Roman"/>
                <w:sz w:val="20"/>
                <w:szCs w:val="20"/>
              </w:rPr>
              <w:t>)</w:t>
            </w:r>
          </w:p>
          <w:p w14:paraId="01C0F471" w14:textId="12E5F385" w:rsidR="00173EE9" w:rsidRPr="00035A74" w:rsidRDefault="00173EE9" w:rsidP="0006309A">
            <w:pPr>
              <w:pStyle w:val="aff8"/>
              <w:jc w:val="both"/>
              <w:rPr>
                <w:rFonts w:ascii="Times New Roman" w:hAnsi="Times New Roman"/>
                <w:sz w:val="20"/>
                <w:szCs w:val="20"/>
              </w:rPr>
            </w:pPr>
            <w:r w:rsidRPr="00035A74">
              <w:rPr>
                <w:rFonts w:ascii="Times New Roman" w:hAnsi="Times New Roman"/>
                <w:sz w:val="20"/>
                <w:szCs w:val="20"/>
              </w:rPr>
              <w:lastRenderedPageBreak/>
              <w:t>Акт выполненных работ (оказания услуг)</w:t>
            </w:r>
          </w:p>
        </w:tc>
        <w:tc>
          <w:tcPr>
            <w:tcW w:w="1060" w:type="pct"/>
            <w:shd w:val="clear" w:color="auto" w:fill="auto"/>
          </w:tcPr>
          <w:p w14:paraId="626E33CB" w14:textId="0CF35646" w:rsidR="0040300E" w:rsidRPr="00035A74" w:rsidRDefault="0040300E" w:rsidP="002B16E5">
            <w:pPr>
              <w:pStyle w:val="aff8"/>
              <w:jc w:val="both"/>
              <w:rPr>
                <w:rFonts w:ascii="Times New Roman" w:hAnsi="Times New Roman"/>
                <w:sz w:val="20"/>
                <w:szCs w:val="20"/>
              </w:rPr>
            </w:pPr>
            <w:r w:rsidRPr="00035A74">
              <w:rPr>
                <w:rFonts w:ascii="Times New Roman" w:hAnsi="Times New Roman"/>
                <w:sz w:val="20"/>
                <w:szCs w:val="20"/>
              </w:rPr>
              <w:lastRenderedPageBreak/>
              <w:t xml:space="preserve">В сумме </w:t>
            </w:r>
            <w:r w:rsidR="002B16E5" w:rsidRPr="00035A74">
              <w:rPr>
                <w:rFonts w:ascii="Times New Roman" w:hAnsi="Times New Roman"/>
                <w:sz w:val="20"/>
                <w:szCs w:val="20"/>
              </w:rPr>
              <w:t>ежемесячного платежа</w:t>
            </w:r>
          </w:p>
        </w:tc>
      </w:tr>
      <w:tr w:rsidR="00035A74" w:rsidRPr="00035A74" w14:paraId="3FD3A603" w14:textId="77777777" w:rsidTr="00DF39F6">
        <w:trPr>
          <w:cantSplit/>
          <w:trHeight w:val="2183"/>
        </w:trPr>
        <w:tc>
          <w:tcPr>
            <w:tcW w:w="361" w:type="pct"/>
            <w:shd w:val="clear" w:color="auto" w:fill="auto"/>
          </w:tcPr>
          <w:p w14:paraId="19714636" w14:textId="77777777" w:rsidR="0040300E" w:rsidRPr="00035A74" w:rsidRDefault="0040300E" w:rsidP="0006309A">
            <w:pPr>
              <w:pStyle w:val="aff8"/>
              <w:jc w:val="both"/>
              <w:rPr>
                <w:rFonts w:ascii="Times New Roman" w:hAnsi="Times New Roman"/>
                <w:sz w:val="20"/>
                <w:szCs w:val="20"/>
              </w:rPr>
            </w:pPr>
          </w:p>
        </w:tc>
        <w:tc>
          <w:tcPr>
            <w:tcW w:w="1400" w:type="pct"/>
            <w:shd w:val="clear" w:color="auto" w:fill="auto"/>
          </w:tcPr>
          <w:p w14:paraId="299F39D8" w14:textId="77777777" w:rsidR="0040300E" w:rsidRPr="00035A74" w:rsidRDefault="0040300E" w:rsidP="0006309A">
            <w:pPr>
              <w:pStyle w:val="aff8"/>
              <w:jc w:val="both"/>
              <w:rPr>
                <w:rFonts w:ascii="Times New Roman" w:hAnsi="Times New Roman"/>
                <w:sz w:val="20"/>
                <w:szCs w:val="20"/>
              </w:rPr>
            </w:pPr>
            <w:r w:rsidRPr="00035A74">
              <w:rPr>
                <w:rFonts w:ascii="Times New Roman" w:hAnsi="Times New Roman"/>
                <w:sz w:val="20"/>
                <w:szCs w:val="20"/>
              </w:rPr>
              <w:t xml:space="preserve">принятие денежного обязательства в том </w:t>
            </w:r>
          </w:p>
          <w:p w14:paraId="70A73B9F" w14:textId="07231AE1" w:rsidR="0040300E" w:rsidRPr="00035A74" w:rsidRDefault="0040300E" w:rsidP="00DC5C2D">
            <w:pPr>
              <w:pStyle w:val="aff8"/>
              <w:jc w:val="both"/>
              <w:rPr>
                <w:rFonts w:ascii="Times New Roman" w:hAnsi="Times New Roman"/>
                <w:sz w:val="20"/>
                <w:szCs w:val="20"/>
              </w:rPr>
            </w:pPr>
            <w:proofErr w:type="gramStart"/>
            <w:r w:rsidRPr="00035A74">
              <w:rPr>
                <w:rFonts w:ascii="Times New Roman" w:hAnsi="Times New Roman"/>
                <w:sz w:val="20"/>
                <w:szCs w:val="20"/>
              </w:rPr>
              <w:t>случае</w:t>
            </w:r>
            <w:proofErr w:type="gramEnd"/>
            <w:r w:rsidRPr="00035A74">
              <w:rPr>
                <w:rFonts w:ascii="Times New Roman" w:hAnsi="Times New Roman"/>
                <w:sz w:val="20"/>
                <w:szCs w:val="20"/>
              </w:rPr>
              <w:t>, если контрактом (договором) предусмотрена выплата аванса (за исключением договора аренды)</w:t>
            </w:r>
          </w:p>
        </w:tc>
        <w:tc>
          <w:tcPr>
            <w:tcW w:w="1126" w:type="pct"/>
            <w:shd w:val="clear" w:color="auto" w:fill="auto"/>
          </w:tcPr>
          <w:p w14:paraId="5AA73B18" w14:textId="77777777" w:rsidR="0040300E" w:rsidRPr="00035A74" w:rsidRDefault="0040300E" w:rsidP="0006309A">
            <w:pPr>
              <w:pStyle w:val="aff8"/>
              <w:jc w:val="both"/>
              <w:rPr>
                <w:rFonts w:ascii="Times New Roman" w:hAnsi="Times New Roman"/>
                <w:sz w:val="20"/>
                <w:szCs w:val="20"/>
              </w:rPr>
            </w:pPr>
            <w:r w:rsidRPr="00035A74">
              <w:rPr>
                <w:rFonts w:ascii="Times New Roman" w:hAnsi="Times New Roman"/>
                <w:sz w:val="20"/>
                <w:szCs w:val="20"/>
              </w:rPr>
              <w:t>Дата, определенная условиями контракта (договора)</w:t>
            </w:r>
          </w:p>
        </w:tc>
        <w:tc>
          <w:tcPr>
            <w:tcW w:w="1053" w:type="pct"/>
            <w:shd w:val="clear" w:color="auto" w:fill="auto"/>
          </w:tcPr>
          <w:p w14:paraId="5C92FD21" w14:textId="77777777" w:rsidR="0040300E" w:rsidRPr="00035A74" w:rsidRDefault="00C74CF1" w:rsidP="0006309A">
            <w:pPr>
              <w:pStyle w:val="aff8"/>
              <w:jc w:val="both"/>
              <w:rPr>
                <w:rFonts w:ascii="Times New Roman" w:hAnsi="Times New Roman"/>
                <w:sz w:val="20"/>
                <w:szCs w:val="20"/>
              </w:rPr>
            </w:pPr>
            <w:r w:rsidRPr="00035A74">
              <w:rPr>
                <w:rFonts w:ascii="Times New Roman" w:hAnsi="Times New Roman"/>
                <w:sz w:val="20"/>
                <w:szCs w:val="20"/>
              </w:rPr>
              <w:t>Контракт (договор)</w:t>
            </w:r>
          </w:p>
          <w:p w14:paraId="0E05CD08" w14:textId="77777777" w:rsidR="0040300E" w:rsidRPr="00035A74" w:rsidRDefault="00C74CF1" w:rsidP="0006309A">
            <w:pPr>
              <w:pStyle w:val="aff8"/>
              <w:jc w:val="both"/>
              <w:rPr>
                <w:rFonts w:ascii="Times New Roman" w:hAnsi="Times New Roman"/>
                <w:sz w:val="20"/>
                <w:szCs w:val="20"/>
              </w:rPr>
            </w:pPr>
            <w:r w:rsidRPr="00035A74">
              <w:rPr>
                <w:rFonts w:ascii="Times New Roman" w:hAnsi="Times New Roman"/>
                <w:sz w:val="20"/>
                <w:szCs w:val="20"/>
              </w:rPr>
              <w:t>Счет на оплату</w:t>
            </w:r>
          </w:p>
        </w:tc>
        <w:tc>
          <w:tcPr>
            <w:tcW w:w="1060" w:type="pct"/>
            <w:shd w:val="clear" w:color="auto" w:fill="auto"/>
          </w:tcPr>
          <w:p w14:paraId="0F9770EB" w14:textId="77777777" w:rsidR="0040300E" w:rsidRPr="00035A74" w:rsidRDefault="0040300E" w:rsidP="0006309A">
            <w:pPr>
              <w:pStyle w:val="aff8"/>
              <w:jc w:val="both"/>
              <w:rPr>
                <w:rFonts w:ascii="Times New Roman" w:hAnsi="Times New Roman"/>
                <w:sz w:val="20"/>
                <w:szCs w:val="20"/>
              </w:rPr>
            </w:pPr>
            <w:r w:rsidRPr="00035A74">
              <w:rPr>
                <w:rFonts w:ascii="Times New Roman" w:hAnsi="Times New Roman"/>
                <w:sz w:val="20"/>
                <w:szCs w:val="20"/>
              </w:rPr>
              <w:t>Сумма аванса</w:t>
            </w:r>
          </w:p>
        </w:tc>
      </w:tr>
      <w:tr w:rsidR="00035A74" w:rsidRPr="00035A74" w14:paraId="202DF7F7" w14:textId="77777777" w:rsidTr="00726F12">
        <w:tc>
          <w:tcPr>
            <w:tcW w:w="5000" w:type="pct"/>
            <w:gridSpan w:val="5"/>
            <w:shd w:val="clear" w:color="auto" w:fill="auto"/>
          </w:tcPr>
          <w:p w14:paraId="3594953C" w14:textId="44AB0E96" w:rsidR="0040300E" w:rsidRPr="00035A74" w:rsidRDefault="00866CA4" w:rsidP="00847B68">
            <w:pPr>
              <w:pStyle w:val="aff8"/>
              <w:jc w:val="both"/>
              <w:rPr>
                <w:rFonts w:ascii="Times New Roman" w:hAnsi="Times New Roman"/>
                <w:b/>
                <w:sz w:val="20"/>
                <w:szCs w:val="20"/>
              </w:rPr>
            </w:pPr>
            <w:r w:rsidRPr="00035A74">
              <w:rPr>
                <w:rFonts w:ascii="Times New Roman" w:hAnsi="Times New Roman"/>
                <w:b/>
                <w:sz w:val="20"/>
                <w:szCs w:val="20"/>
              </w:rPr>
              <w:t xml:space="preserve">2. </w:t>
            </w:r>
            <w:r w:rsidR="0040300E" w:rsidRPr="00035A74">
              <w:rPr>
                <w:rFonts w:ascii="Times New Roman" w:hAnsi="Times New Roman"/>
                <w:b/>
                <w:sz w:val="20"/>
                <w:szCs w:val="20"/>
              </w:rPr>
              <w:t>Денежные обязательства, связанные с расчетами с работниками</w:t>
            </w:r>
          </w:p>
        </w:tc>
      </w:tr>
      <w:tr w:rsidR="00035A74" w:rsidRPr="00035A74" w14:paraId="7662CB77" w14:textId="77777777" w:rsidTr="00DF39F6">
        <w:trPr>
          <w:trHeight w:val="2693"/>
        </w:trPr>
        <w:tc>
          <w:tcPr>
            <w:tcW w:w="361" w:type="pct"/>
            <w:shd w:val="clear" w:color="auto" w:fill="auto"/>
          </w:tcPr>
          <w:p w14:paraId="1E8E780E" w14:textId="77777777" w:rsidR="0040300E" w:rsidRPr="00035A74" w:rsidRDefault="00FA1040" w:rsidP="0006309A">
            <w:pPr>
              <w:pStyle w:val="aff8"/>
              <w:jc w:val="both"/>
              <w:rPr>
                <w:rFonts w:ascii="Times New Roman" w:hAnsi="Times New Roman"/>
                <w:sz w:val="20"/>
                <w:szCs w:val="20"/>
              </w:rPr>
            </w:pPr>
            <w:r w:rsidRPr="00035A74">
              <w:rPr>
                <w:rFonts w:ascii="Times New Roman" w:hAnsi="Times New Roman"/>
                <w:sz w:val="20"/>
                <w:szCs w:val="20"/>
              </w:rPr>
              <w:t>2.1.</w:t>
            </w:r>
          </w:p>
        </w:tc>
        <w:tc>
          <w:tcPr>
            <w:tcW w:w="1400" w:type="pct"/>
            <w:shd w:val="clear" w:color="auto" w:fill="auto"/>
          </w:tcPr>
          <w:p w14:paraId="5AA062D6" w14:textId="77777777" w:rsidR="0040300E" w:rsidRPr="00035A74" w:rsidRDefault="0040300E" w:rsidP="0006309A">
            <w:pPr>
              <w:pStyle w:val="aff8"/>
              <w:jc w:val="both"/>
              <w:rPr>
                <w:rFonts w:ascii="Times New Roman" w:hAnsi="Times New Roman"/>
                <w:sz w:val="20"/>
                <w:szCs w:val="20"/>
              </w:rPr>
            </w:pPr>
            <w:r w:rsidRPr="00035A74">
              <w:rPr>
                <w:rFonts w:ascii="Times New Roman" w:hAnsi="Times New Roman"/>
                <w:sz w:val="20"/>
                <w:szCs w:val="20"/>
              </w:rPr>
              <w:t xml:space="preserve">По начислениям в соответствии с </w:t>
            </w:r>
            <w:r w:rsidR="004C46BD" w:rsidRPr="00035A74">
              <w:rPr>
                <w:rFonts w:ascii="Times New Roman" w:hAnsi="Times New Roman"/>
                <w:sz w:val="20"/>
                <w:szCs w:val="20"/>
              </w:rPr>
              <w:t>ТК</w:t>
            </w:r>
            <w:r w:rsidRPr="00035A74">
              <w:rPr>
                <w:rFonts w:ascii="Times New Roman" w:hAnsi="Times New Roman"/>
                <w:sz w:val="20"/>
                <w:szCs w:val="20"/>
              </w:rPr>
              <w:t xml:space="preserve"> РФ</w:t>
            </w:r>
          </w:p>
        </w:tc>
        <w:tc>
          <w:tcPr>
            <w:tcW w:w="1126" w:type="pct"/>
            <w:shd w:val="clear" w:color="auto" w:fill="auto"/>
          </w:tcPr>
          <w:p w14:paraId="55FC9CF5" w14:textId="77777777" w:rsidR="0040300E" w:rsidRPr="00035A74" w:rsidRDefault="0040300E" w:rsidP="0006309A">
            <w:pPr>
              <w:pStyle w:val="aff8"/>
              <w:jc w:val="both"/>
              <w:rPr>
                <w:rFonts w:ascii="Times New Roman" w:hAnsi="Times New Roman"/>
                <w:sz w:val="20"/>
                <w:szCs w:val="20"/>
              </w:rPr>
            </w:pPr>
            <w:r w:rsidRPr="00035A74">
              <w:rPr>
                <w:rFonts w:ascii="Times New Roman" w:hAnsi="Times New Roman"/>
                <w:sz w:val="20"/>
                <w:szCs w:val="20"/>
              </w:rPr>
              <w:t>Дата утверждения (подписания) соответствующих документов</w:t>
            </w:r>
          </w:p>
        </w:tc>
        <w:tc>
          <w:tcPr>
            <w:tcW w:w="1053" w:type="pct"/>
            <w:shd w:val="clear" w:color="auto" w:fill="auto"/>
          </w:tcPr>
          <w:p w14:paraId="571E4E73" w14:textId="77777777" w:rsidR="0040300E" w:rsidRPr="00035A74" w:rsidRDefault="00C74CF1" w:rsidP="0006309A">
            <w:pPr>
              <w:pStyle w:val="aff8"/>
              <w:jc w:val="both"/>
              <w:rPr>
                <w:rFonts w:ascii="Times New Roman" w:hAnsi="Times New Roman"/>
                <w:sz w:val="20"/>
                <w:szCs w:val="20"/>
              </w:rPr>
            </w:pPr>
            <w:r w:rsidRPr="00035A74">
              <w:rPr>
                <w:rFonts w:ascii="Times New Roman" w:hAnsi="Times New Roman"/>
                <w:sz w:val="20"/>
                <w:szCs w:val="20"/>
              </w:rPr>
              <w:t>Расчетные ведомости (ф. 0504402)</w:t>
            </w:r>
          </w:p>
          <w:p w14:paraId="5826B3F8" w14:textId="77777777" w:rsidR="0040300E" w:rsidRPr="00035A74" w:rsidRDefault="008B7FF3" w:rsidP="008B7FF3">
            <w:pPr>
              <w:pStyle w:val="aff8"/>
              <w:jc w:val="both"/>
              <w:rPr>
                <w:rFonts w:ascii="Times New Roman" w:hAnsi="Times New Roman"/>
                <w:sz w:val="20"/>
                <w:szCs w:val="20"/>
              </w:rPr>
            </w:pPr>
            <w:r w:rsidRPr="00035A74">
              <w:rPr>
                <w:rFonts w:ascii="Times New Roman" w:hAnsi="Times New Roman"/>
                <w:sz w:val="20"/>
                <w:szCs w:val="20"/>
              </w:rPr>
              <w:t xml:space="preserve">Расчетно-платежные ведомости </w:t>
            </w:r>
            <w:r w:rsidR="00C74CF1" w:rsidRPr="00035A74">
              <w:rPr>
                <w:rFonts w:ascii="Times New Roman" w:hAnsi="Times New Roman"/>
                <w:sz w:val="20"/>
                <w:szCs w:val="20"/>
              </w:rPr>
              <w:t>(ф.</w:t>
            </w:r>
            <w:r w:rsidRPr="00035A74">
              <w:rPr>
                <w:rFonts w:ascii="Times New Roman" w:hAnsi="Times New Roman"/>
                <w:sz w:val="20"/>
                <w:szCs w:val="20"/>
              </w:rPr>
              <w:t> </w:t>
            </w:r>
            <w:r w:rsidR="00C74CF1" w:rsidRPr="00035A74">
              <w:rPr>
                <w:rFonts w:ascii="Times New Roman" w:hAnsi="Times New Roman"/>
                <w:sz w:val="20"/>
                <w:szCs w:val="20"/>
              </w:rPr>
              <w:t>0504401)</w:t>
            </w:r>
          </w:p>
          <w:p w14:paraId="40B47DC0" w14:textId="2D242E4D" w:rsidR="00A21A4B" w:rsidRPr="00035A74" w:rsidRDefault="00A21A4B" w:rsidP="008B7FF3">
            <w:pPr>
              <w:pStyle w:val="aff8"/>
              <w:jc w:val="both"/>
              <w:rPr>
                <w:rFonts w:ascii="Times New Roman" w:hAnsi="Times New Roman"/>
                <w:sz w:val="20"/>
                <w:szCs w:val="20"/>
              </w:rPr>
            </w:pPr>
            <w:r w:rsidRPr="00035A74">
              <w:rPr>
                <w:rFonts w:ascii="Times New Roman" w:hAnsi="Times New Roman"/>
                <w:sz w:val="20"/>
                <w:szCs w:val="20"/>
              </w:rPr>
              <w:t>Справка о суммах начисленных выплат по оплате труда и иных выплат и связанных с ними платежей (неунифицированная форма)</w:t>
            </w:r>
          </w:p>
        </w:tc>
        <w:tc>
          <w:tcPr>
            <w:tcW w:w="1060" w:type="pct"/>
            <w:shd w:val="clear" w:color="auto" w:fill="auto"/>
          </w:tcPr>
          <w:p w14:paraId="6748FEC5" w14:textId="77777777" w:rsidR="0040300E" w:rsidRPr="00035A74" w:rsidRDefault="0040300E" w:rsidP="0006309A">
            <w:pPr>
              <w:pStyle w:val="aff8"/>
              <w:jc w:val="both"/>
              <w:rPr>
                <w:rFonts w:ascii="Times New Roman" w:hAnsi="Times New Roman"/>
                <w:sz w:val="20"/>
                <w:szCs w:val="20"/>
              </w:rPr>
            </w:pPr>
            <w:r w:rsidRPr="00035A74">
              <w:rPr>
                <w:rFonts w:ascii="Times New Roman" w:hAnsi="Times New Roman"/>
                <w:sz w:val="20"/>
                <w:szCs w:val="20"/>
              </w:rPr>
              <w:t>Сумма начисленных обязательств (выплат)</w:t>
            </w:r>
          </w:p>
        </w:tc>
      </w:tr>
      <w:tr w:rsidR="00035A74" w:rsidRPr="00035A74" w14:paraId="7B538C79" w14:textId="77777777" w:rsidTr="00DF39F6">
        <w:trPr>
          <w:trHeight w:val="1419"/>
        </w:trPr>
        <w:tc>
          <w:tcPr>
            <w:tcW w:w="361" w:type="pct"/>
            <w:shd w:val="clear" w:color="auto" w:fill="auto"/>
          </w:tcPr>
          <w:p w14:paraId="472496C1" w14:textId="77777777" w:rsidR="0040300E" w:rsidRPr="00035A74" w:rsidRDefault="00FA1040" w:rsidP="0006309A">
            <w:pPr>
              <w:pStyle w:val="aff8"/>
              <w:jc w:val="both"/>
              <w:rPr>
                <w:rFonts w:ascii="Times New Roman" w:hAnsi="Times New Roman"/>
                <w:sz w:val="20"/>
                <w:szCs w:val="20"/>
              </w:rPr>
            </w:pPr>
            <w:r w:rsidRPr="00035A74">
              <w:rPr>
                <w:rFonts w:ascii="Times New Roman" w:hAnsi="Times New Roman"/>
                <w:sz w:val="20"/>
                <w:szCs w:val="20"/>
              </w:rPr>
              <w:t>2.2.</w:t>
            </w:r>
          </w:p>
        </w:tc>
        <w:tc>
          <w:tcPr>
            <w:tcW w:w="1400" w:type="pct"/>
            <w:shd w:val="clear" w:color="auto" w:fill="auto"/>
          </w:tcPr>
          <w:p w14:paraId="61B85423" w14:textId="3CD587A7" w:rsidR="0040300E" w:rsidRPr="00035A74" w:rsidRDefault="0040300E" w:rsidP="00847B68">
            <w:pPr>
              <w:pStyle w:val="aff8"/>
              <w:jc w:val="both"/>
              <w:rPr>
                <w:rFonts w:ascii="Times New Roman" w:hAnsi="Times New Roman"/>
                <w:sz w:val="20"/>
                <w:szCs w:val="20"/>
              </w:rPr>
            </w:pPr>
            <w:r w:rsidRPr="00035A74">
              <w:rPr>
                <w:rFonts w:ascii="Times New Roman" w:hAnsi="Times New Roman"/>
                <w:sz w:val="20"/>
                <w:szCs w:val="20"/>
              </w:rPr>
              <w:t xml:space="preserve">Выдача денежных средств под отчет </w:t>
            </w:r>
            <w:r w:rsidR="00412253" w:rsidRPr="00035A74">
              <w:rPr>
                <w:rFonts w:ascii="Times New Roman" w:hAnsi="Times New Roman"/>
                <w:sz w:val="20"/>
                <w:szCs w:val="20"/>
              </w:rPr>
              <w:t xml:space="preserve">работнику </w:t>
            </w:r>
            <w:r w:rsidRPr="00035A74">
              <w:rPr>
                <w:rFonts w:ascii="Times New Roman" w:hAnsi="Times New Roman"/>
                <w:sz w:val="20"/>
                <w:szCs w:val="20"/>
              </w:rPr>
              <w:t>на приобретение товаров (работ, услуг)</w:t>
            </w:r>
            <w:r w:rsidR="002D2122" w:rsidRPr="00035A74">
              <w:rPr>
                <w:rFonts w:ascii="Times New Roman" w:hAnsi="Times New Roman"/>
                <w:sz w:val="20"/>
                <w:szCs w:val="20"/>
              </w:rPr>
              <w:t>, командировочные расходы</w:t>
            </w:r>
          </w:p>
        </w:tc>
        <w:tc>
          <w:tcPr>
            <w:tcW w:w="1126" w:type="pct"/>
            <w:shd w:val="clear" w:color="auto" w:fill="auto"/>
          </w:tcPr>
          <w:p w14:paraId="77809D60" w14:textId="77777777" w:rsidR="0040300E" w:rsidRPr="00035A74" w:rsidRDefault="0040300E" w:rsidP="0006309A">
            <w:pPr>
              <w:pStyle w:val="aff8"/>
              <w:jc w:val="both"/>
              <w:rPr>
                <w:rFonts w:ascii="Times New Roman" w:hAnsi="Times New Roman"/>
                <w:sz w:val="20"/>
                <w:szCs w:val="20"/>
              </w:rPr>
            </w:pPr>
            <w:r w:rsidRPr="00035A74">
              <w:rPr>
                <w:rFonts w:ascii="Times New Roman" w:hAnsi="Times New Roman"/>
                <w:sz w:val="20"/>
                <w:szCs w:val="20"/>
              </w:rPr>
              <w:t>Дата утверждения (подписания) заявления руководителем</w:t>
            </w:r>
          </w:p>
        </w:tc>
        <w:tc>
          <w:tcPr>
            <w:tcW w:w="1053" w:type="pct"/>
            <w:shd w:val="clear" w:color="auto" w:fill="auto"/>
          </w:tcPr>
          <w:p w14:paraId="308B2EE8" w14:textId="77777777" w:rsidR="002D2122" w:rsidRPr="00035A74" w:rsidRDefault="002D2122" w:rsidP="002D2122">
            <w:pPr>
              <w:pStyle w:val="aff8"/>
              <w:rPr>
                <w:rFonts w:ascii="Times New Roman" w:hAnsi="Times New Roman"/>
                <w:sz w:val="20"/>
                <w:szCs w:val="20"/>
              </w:rPr>
            </w:pPr>
            <w:r w:rsidRPr="00035A74">
              <w:rPr>
                <w:rFonts w:ascii="Times New Roman" w:hAnsi="Times New Roman"/>
                <w:sz w:val="20"/>
                <w:szCs w:val="20"/>
              </w:rPr>
              <w:t xml:space="preserve">Заявление о выдаче денежных средств под отчет (неунифицированная форма); </w:t>
            </w:r>
          </w:p>
          <w:p w14:paraId="669340DD" w14:textId="77777777" w:rsidR="002D2122" w:rsidRPr="00035A74" w:rsidRDefault="002D2122" w:rsidP="002D2122">
            <w:pPr>
              <w:pStyle w:val="aff8"/>
              <w:rPr>
                <w:rFonts w:ascii="Times New Roman" w:hAnsi="Times New Roman"/>
                <w:sz w:val="20"/>
                <w:szCs w:val="20"/>
              </w:rPr>
            </w:pPr>
            <w:r w:rsidRPr="00035A74">
              <w:rPr>
                <w:rFonts w:ascii="Times New Roman" w:hAnsi="Times New Roman"/>
                <w:sz w:val="20"/>
                <w:szCs w:val="20"/>
              </w:rPr>
              <w:t xml:space="preserve">Решение о командировании на территории Российской Федерации (ф. 0504512); </w:t>
            </w:r>
          </w:p>
          <w:p w14:paraId="3A2C3C2C" w14:textId="77777777" w:rsidR="002D2122" w:rsidRPr="00035A74" w:rsidRDefault="002D2122" w:rsidP="002D2122">
            <w:pPr>
              <w:pStyle w:val="aff8"/>
              <w:rPr>
                <w:rFonts w:ascii="Times New Roman" w:hAnsi="Times New Roman"/>
                <w:sz w:val="20"/>
                <w:szCs w:val="20"/>
              </w:rPr>
            </w:pPr>
            <w:r w:rsidRPr="00035A74">
              <w:rPr>
                <w:rFonts w:ascii="Times New Roman" w:hAnsi="Times New Roman"/>
                <w:sz w:val="20"/>
                <w:szCs w:val="20"/>
              </w:rPr>
              <w:t>Решение о командировании на территорию иностранного государства (ф. 0504515);</w:t>
            </w:r>
          </w:p>
          <w:p w14:paraId="4E0D2E50" w14:textId="77777777" w:rsidR="002D2122" w:rsidRPr="00035A74" w:rsidRDefault="002D2122" w:rsidP="002D2122">
            <w:pPr>
              <w:pStyle w:val="aff8"/>
              <w:rPr>
                <w:rFonts w:ascii="Times New Roman" w:hAnsi="Times New Roman"/>
                <w:sz w:val="20"/>
                <w:szCs w:val="20"/>
              </w:rPr>
            </w:pPr>
            <w:r w:rsidRPr="00035A74">
              <w:rPr>
                <w:rFonts w:ascii="Times New Roman" w:hAnsi="Times New Roman"/>
                <w:sz w:val="20"/>
                <w:szCs w:val="20"/>
              </w:rPr>
              <w:t>Изменение Решения о командировании на территории Российской Федерации (ф. 0504513);</w:t>
            </w:r>
          </w:p>
          <w:p w14:paraId="6AB69418" w14:textId="77777777" w:rsidR="002D2122" w:rsidRPr="00035A74" w:rsidRDefault="002D2122" w:rsidP="002D2122">
            <w:pPr>
              <w:pStyle w:val="aff8"/>
              <w:rPr>
                <w:rFonts w:ascii="Times New Roman" w:hAnsi="Times New Roman"/>
                <w:sz w:val="20"/>
                <w:szCs w:val="20"/>
              </w:rPr>
            </w:pPr>
            <w:r w:rsidRPr="00035A74">
              <w:rPr>
                <w:rFonts w:ascii="Times New Roman" w:hAnsi="Times New Roman"/>
                <w:sz w:val="20"/>
                <w:szCs w:val="20"/>
              </w:rPr>
              <w:t xml:space="preserve">Изменение Решения о командировании на территорию иностранного государства (ф. 0504516); </w:t>
            </w:r>
          </w:p>
          <w:p w14:paraId="1C2263D6" w14:textId="795C3F2C" w:rsidR="0040300E" w:rsidRPr="00035A74" w:rsidRDefault="002D2122" w:rsidP="002D2122">
            <w:pPr>
              <w:pStyle w:val="aff8"/>
              <w:jc w:val="both"/>
              <w:rPr>
                <w:rFonts w:ascii="Times New Roman" w:hAnsi="Times New Roman"/>
                <w:sz w:val="20"/>
                <w:szCs w:val="20"/>
              </w:rPr>
            </w:pPr>
            <w:r w:rsidRPr="00035A74">
              <w:rPr>
                <w:rFonts w:ascii="Times New Roman" w:hAnsi="Times New Roman"/>
                <w:sz w:val="20"/>
                <w:szCs w:val="20"/>
              </w:rPr>
              <w:t>Заявка-обоснование закупки товаров, работ, услуг малого объема (ф. 0504518)</w:t>
            </w:r>
          </w:p>
        </w:tc>
        <w:tc>
          <w:tcPr>
            <w:tcW w:w="1060" w:type="pct"/>
            <w:shd w:val="clear" w:color="auto" w:fill="auto"/>
          </w:tcPr>
          <w:p w14:paraId="6E5CDB3C" w14:textId="77777777" w:rsidR="0040300E" w:rsidRPr="00035A74" w:rsidRDefault="0040300E" w:rsidP="0006309A">
            <w:pPr>
              <w:pStyle w:val="aff8"/>
              <w:jc w:val="both"/>
              <w:rPr>
                <w:rFonts w:ascii="Times New Roman" w:hAnsi="Times New Roman"/>
                <w:sz w:val="20"/>
                <w:szCs w:val="20"/>
              </w:rPr>
            </w:pPr>
            <w:r w:rsidRPr="00035A74">
              <w:rPr>
                <w:rFonts w:ascii="Times New Roman" w:hAnsi="Times New Roman"/>
                <w:sz w:val="20"/>
                <w:szCs w:val="20"/>
              </w:rPr>
              <w:t>Сумма утвержденных выплат</w:t>
            </w:r>
          </w:p>
        </w:tc>
      </w:tr>
      <w:tr w:rsidR="00035A74" w:rsidRPr="00035A74" w14:paraId="5218E8FE" w14:textId="77777777" w:rsidTr="00DF39F6">
        <w:trPr>
          <w:trHeight w:val="2262"/>
        </w:trPr>
        <w:tc>
          <w:tcPr>
            <w:tcW w:w="361" w:type="pct"/>
            <w:shd w:val="clear" w:color="auto" w:fill="auto"/>
          </w:tcPr>
          <w:p w14:paraId="4F40EB94" w14:textId="77777777" w:rsidR="0040300E" w:rsidRPr="00035A74" w:rsidRDefault="00FA1040" w:rsidP="0006309A">
            <w:pPr>
              <w:pStyle w:val="aff8"/>
              <w:jc w:val="both"/>
              <w:rPr>
                <w:rFonts w:ascii="Times New Roman" w:hAnsi="Times New Roman"/>
                <w:sz w:val="20"/>
                <w:szCs w:val="20"/>
              </w:rPr>
            </w:pPr>
            <w:r w:rsidRPr="00035A74">
              <w:rPr>
                <w:rFonts w:ascii="Times New Roman" w:hAnsi="Times New Roman"/>
                <w:sz w:val="20"/>
                <w:szCs w:val="20"/>
              </w:rPr>
              <w:lastRenderedPageBreak/>
              <w:t>2.3.</w:t>
            </w:r>
          </w:p>
        </w:tc>
        <w:tc>
          <w:tcPr>
            <w:tcW w:w="1400" w:type="pct"/>
            <w:shd w:val="clear" w:color="auto" w:fill="auto"/>
          </w:tcPr>
          <w:p w14:paraId="089A5CB8" w14:textId="5EC70E71" w:rsidR="0040300E" w:rsidRPr="00035A74" w:rsidRDefault="0040300E" w:rsidP="00D42A52">
            <w:pPr>
              <w:pStyle w:val="aff8"/>
              <w:jc w:val="both"/>
              <w:rPr>
                <w:rFonts w:ascii="Times New Roman" w:hAnsi="Times New Roman"/>
                <w:sz w:val="20"/>
                <w:szCs w:val="20"/>
              </w:rPr>
            </w:pPr>
            <w:r w:rsidRPr="00035A74">
              <w:rPr>
                <w:rFonts w:ascii="Times New Roman" w:hAnsi="Times New Roman"/>
                <w:sz w:val="20"/>
                <w:szCs w:val="20"/>
              </w:rPr>
              <w:t>Корректировка ранее принятых обязател</w:t>
            </w:r>
            <w:r w:rsidR="008B7FF3" w:rsidRPr="00035A74">
              <w:rPr>
                <w:rFonts w:ascii="Times New Roman" w:hAnsi="Times New Roman"/>
                <w:sz w:val="20"/>
                <w:szCs w:val="20"/>
              </w:rPr>
              <w:t>ьств в момент принятия к учету А</w:t>
            </w:r>
            <w:r w:rsidRPr="00035A74">
              <w:rPr>
                <w:rFonts w:ascii="Times New Roman" w:hAnsi="Times New Roman"/>
                <w:sz w:val="20"/>
                <w:szCs w:val="20"/>
              </w:rPr>
              <w:t>вансового отчета (ф.</w:t>
            </w:r>
            <w:r w:rsidR="008B7FF3" w:rsidRPr="00035A74">
              <w:rPr>
                <w:rFonts w:ascii="Times New Roman" w:hAnsi="Times New Roman"/>
                <w:sz w:val="20"/>
                <w:szCs w:val="20"/>
              </w:rPr>
              <w:t> </w:t>
            </w:r>
            <w:r w:rsidRPr="00035A74">
              <w:rPr>
                <w:rFonts w:ascii="Times New Roman" w:hAnsi="Times New Roman"/>
                <w:sz w:val="20"/>
                <w:szCs w:val="20"/>
              </w:rPr>
              <w:t>0504505)</w:t>
            </w:r>
            <w:r w:rsidR="008B7FF3" w:rsidRPr="00035A74">
              <w:rPr>
                <w:rFonts w:ascii="Times New Roman" w:hAnsi="Times New Roman"/>
                <w:sz w:val="20"/>
                <w:szCs w:val="20"/>
              </w:rPr>
              <w:t xml:space="preserve"> </w:t>
            </w:r>
            <w:r w:rsidR="00302CDC" w:rsidRPr="00035A74">
              <w:rPr>
                <w:rFonts w:ascii="Times New Roman" w:hAnsi="Times New Roman"/>
                <w:sz w:val="20"/>
                <w:szCs w:val="20"/>
              </w:rPr>
              <w:t xml:space="preserve">/ </w:t>
            </w:r>
            <w:r w:rsidR="008B7FF3" w:rsidRPr="00035A74">
              <w:rPr>
                <w:rFonts w:ascii="Times New Roman" w:hAnsi="Times New Roman"/>
                <w:sz w:val="20"/>
                <w:szCs w:val="20"/>
              </w:rPr>
              <w:t>О</w:t>
            </w:r>
            <w:r w:rsidR="00D85E25" w:rsidRPr="00035A74">
              <w:rPr>
                <w:rFonts w:ascii="Times New Roman" w:hAnsi="Times New Roman"/>
                <w:sz w:val="20"/>
                <w:szCs w:val="20"/>
              </w:rPr>
              <w:t xml:space="preserve">тчета о расходах подотчетного лица </w:t>
            </w:r>
            <w:hyperlink r:id="rId28" w:history="1">
              <w:r w:rsidR="00866CA4" w:rsidRPr="00035A74">
                <w:rPr>
                  <w:rFonts w:ascii="Times New Roman" w:hAnsi="Times New Roman"/>
                  <w:sz w:val="20"/>
                  <w:szCs w:val="20"/>
                </w:rPr>
                <w:t>(ф. </w:t>
              </w:r>
              <w:r w:rsidR="00D85E25" w:rsidRPr="00035A74">
                <w:rPr>
                  <w:rFonts w:ascii="Times New Roman" w:hAnsi="Times New Roman"/>
                  <w:sz w:val="20"/>
                  <w:szCs w:val="20"/>
                </w:rPr>
                <w:t>0504520)</w:t>
              </w:r>
            </w:hyperlink>
          </w:p>
        </w:tc>
        <w:tc>
          <w:tcPr>
            <w:tcW w:w="1126" w:type="pct"/>
            <w:shd w:val="clear" w:color="auto" w:fill="auto"/>
          </w:tcPr>
          <w:p w14:paraId="24E3AB0E" w14:textId="58138966" w:rsidR="0040300E" w:rsidRPr="00035A74" w:rsidRDefault="008B7FF3" w:rsidP="00D42A52">
            <w:pPr>
              <w:pStyle w:val="aff8"/>
              <w:jc w:val="both"/>
              <w:rPr>
                <w:rFonts w:ascii="Times New Roman" w:hAnsi="Times New Roman"/>
                <w:sz w:val="20"/>
                <w:szCs w:val="20"/>
              </w:rPr>
            </w:pPr>
            <w:r w:rsidRPr="00035A74">
              <w:rPr>
                <w:rFonts w:ascii="Times New Roman" w:hAnsi="Times New Roman"/>
                <w:sz w:val="20"/>
                <w:szCs w:val="20"/>
              </w:rPr>
              <w:t>Дата утверждения А</w:t>
            </w:r>
            <w:r w:rsidR="0040300E" w:rsidRPr="00035A74">
              <w:rPr>
                <w:rFonts w:ascii="Times New Roman" w:hAnsi="Times New Roman"/>
                <w:sz w:val="20"/>
                <w:szCs w:val="20"/>
              </w:rPr>
              <w:t>вансового отчета (ф. 0504505)</w:t>
            </w:r>
            <w:r w:rsidR="00D85E25" w:rsidRPr="00035A74">
              <w:rPr>
                <w:rFonts w:ascii="Times New Roman" w:hAnsi="Times New Roman"/>
                <w:sz w:val="20"/>
                <w:szCs w:val="20"/>
              </w:rPr>
              <w:t xml:space="preserve"> </w:t>
            </w:r>
            <w:r w:rsidR="00302CDC" w:rsidRPr="00035A74">
              <w:rPr>
                <w:rFonts w:ascii="Times New Roman" w:hAnsi="Times New Roman"/>
                <w:sz w:val="20"/>
                <w:szCs w:val="20"/>
              </w:rPr>
              <w:t>/</w:t>
            </w:r>
            <w:r w:rsidR="00D42A52" w:rsidRPr="00035A74">
              <w:rPr>
                <w:rFonts w:ascii="Times New Roman" w:hAnsi="Times New Roman"/>
                <w:sz w:val="20"/>
                <w:szCs w:val="20"/>
              </w:rPr>
              <w:t xml:space="preserve"> </w:t>
            </w:r>
            <w:r w:rsidRPr="00035A74">
              <w:rPr>
                <w:rFonts w:ascii="Times New Roman" w:hAnsi="Times New Roman"/>
                <w:sz w:val="20"/>
                <w:szCs w:val="20"/>
              </w:rPr>
              <w:t>О</w:t>
            </w:r>
            <w:r w:rsidR="00D85E25" w:rsidRPr="00035A74">
              <w:rPr>
                <w:rFonts w:ascii="Times New Roman" w:hAnsi="Times New Roman"/>
                <w:sz w:val="20"/>
                <w:szCs w:val="20"/>
              </w:rPr>
              <w:t xml:space="preserve">тчета о расходах подотчетного лица </w:t>
            </w:r>
            <w:hyperlink r:id="rId29" w:history="1">
              <w:r w:rsidR="00D85E25" w:rsidRPr="00035A74">
                <w:rPr>
                  <w:rFonts w:ascii="Times New Roman" w:hAnsi="Times New Roman"/>
                  <w:sz w:val="20"/>
                  <w:szCs w:val="20"/>
                </w:rPr>
                <w:t>(ф. 0504520)</w:t>
              </w:r>
            </w:hyperlink>
            <w:r w:rsidR="00D85E25" w:rsidRPr="00035A74">
              <w:rPr>
                <w:rFonts w:ascii="Times New Roman" w:hAnsi="Times New Roman"/>
                <w:sz w:val="20"/>
                <w:szCs w:val="20"/>
              </w:rPr>
              <w:t xml:space="preserve"> </w:t>
            </w:r>
            <w:r w:rsidR="0040300E" w:rsidRPr="00035A74">
              <w:rPr>
                <w:rFonts w:ascii="Times New Roman" w:hAnsi="Times New Roman"/>
                <w:sz w:val="20"/>
                <w:szCs w:val="20"/>
              </w:rPr>
              <w:t>руководителем</w:t>
            </w:r>
          </w:p>
        </w:tc>
        <w:tc>
          <w:tcPr>
            <w:tcW w:w="1053" w:type="pct"/>
            <w:shd w:val="clear" w:color="auto" w:fill="auto"/>
          </w:tcPr>
          <w:p w14:paraId="4D25F201" w14:textId="77777777" w:rsidR="008B7FF3" w:rsidRPr="00035A74" w:rsidRDefault="00866CA4" w:rsidP="0006309A">
            <w:pPr>
              <w:pStyle w:val="aff8"/>
              <w:jc w:val="both"/>
              <w:rPr>
                <w:rFonts w:ascii="Times New Roman" w:hAnsi="Times New Roman"/>
                <w:sz w:val="20"/>
                <w:szCs w:val="20"/>
              </w:rPr>
            </w:pPr>
            <w:r w:rsidRPr="00035A74">
              <w:rPr>
                <w:rFonts w:ascii="Times New Roman" w:hAnsi="Times New Roman"/>
                <w:sz w:val="20"/>
                <w:szCs w:val="20"/>
              </w:rPr>
              <w:t>Авансовый отчет (ф. </w:t>
            </w:r>
            <w:r w:rsidR="00C74CF1" w:rsidRPr="00035A74">
              <w:rPr>
                <w:rFonts w:ascii="Times New Roman" w:hAnsi="Times New Roman"/>
                <w:sz w:val="20"/>
                <w:szCs w:val="20"/>
              </w:rPr>
              <w:t>050</w:t>
            </w:r>
            <w:r w:rsidR="0008685E" w:rsidRPr="00035A74">
              <w:rPr>
                <w:rFonts w:ascii="Times New Roman" w:hAnsi="Times New Roman"/>
                <w:sz w:val="20"/>
                <w:szCs w:val="20"/>
              </w:rPr>
              <w:t>4505)</w:t>
            </w:r>
          </w:p>
          <w:p w14:paraId="43C1F9DD" w14:textId="6B45757E" w:rsidR="0040300E" w:rsidRPr="00035A74" w:rsidRDefault="00D85E25" w:rsidP="0006309A">
            <w:pPr>
              <w:pStyle w:val="aff8"/>
              <w:jc w:val="both"/>
              <w:rPr>
                <w:rFonts w:ascii="Times New Roman" w:hAnsi="Times New Roman"/>
                <w:sz w:val="20"/>
                <w:szCs w:val="20"/>
              </w:rPr>
            </w:pPr>
            <w:r w:rsidRPr="00035A74">
              <w:rPr>
                <w:rFonts w:ascii="Times New Roman" w:hAnsi="Times New Roman"/>
                <w:sz w:val="20"/>
                <w:szCs w:val="20"/>
              </w:rPr>
              <w:t xml:space="preserve">Отчет о расходах подотчетного лица </w:t>
            </w:r>
            <w:hyperlink r:id="rId30" w:history="1">
              <w:r w:rsidR="00866CA4" w:rsidRPr="00035A74">
                <w:rPr>
                  <w:rFonts w:ascii="Times New Roman" w:hAnsi="Times New Roman"/>
                  <w:sz w:val="20"/>
                  <w:szCs w:val="20"/>
                </w:rPr>
                <w:t>(ф. </w:t>
              </w:r>
              <w:r w:rsidRPr="00035A74">
                <w:rPr>
                  <w:rFonts w:ascii="Times New Roman" w:hAnsi="Times New Roman"/>
                  <w:sz w:val="20"/>
                  <w:szCs w:val="20"/>
                </w:rPr>
                <w:t>0504520)</w:t>
              </w:r>
            </w:hyperlink>
          </w:p>
        </w:tc>
        <w:tc>
          <w:tcPr>
            <w:tcW w:w="1060" w:type="pct"/>
            <w:shd w:val="clear" w:color="auto" w:fill="auto"/>
          </w:tcPr>
          <w:p w14:paraId="039B638A" w14:textId="27156F27" w:rsidR="0040300E" w:rsidRPr="00035A74" w:rsidRDefault="0040300E" w:rsidP="0006309A">
            <w:pPr>
              <w:pStyle w:val="aff8"/>
              <w:jc w:val="both"/>
              <w:rPr>
                <w:rFonts w:ascii="Times New Roman" w:hAnsi="Times New Roman"/>
                <w:sz w:val="20"/>
                <w:szCs w:val="20"/>
              </w:rPr>
            </w:pPr>
            <w:r w:rsidRPr="00035A74">
              <w:rPr>
                <w:rFonts w:ascii="Times New Roman" w:hAnsi="Times New Roman"/>
                <w:sz w:val="20"/>
                <w:szCs w:val="20"/>
              </w:rPr>
              <w:t>При пере</w:t>
            </w:r>
            <w:r w:rsidR="00F03E4F" w:rsidRPr="00035A74">
              <w:rPr>
                <w:rFonts w:ascii="Times New Roman" w:hAnsi="Times New Roman"/>
                <w:sz w:val="20"/>
                <w:szCs w:val="20"/>
              </w:rPr>
              <w:t>расходе – в сторону увеличения;</w:t>
            </w:r>
          </w:p>
          <w:p w14:paraId="7B4646D9" w14:textId="77777777" w:rsidR="0040300E" w:rsidRPr="00035A74" w:rsidRDefault="0040300E" w:rsidP="0006309A">
            <w:pPr>
              <w:pStyle w:val="aff8"/>
              <w:jc w:val="both"/>
              <w:rPr>
                <w:rFonts w:ascii="Times New Roman" w:hAnsi="Times New Roman"/>
                <w:sz w:val="20"/>
                <w:szCs w:val="20"/>
              </w:rPr>
            </w:pPr>
            <w:r w:rsidRPr="00035A74">
              <w:rPr>
                <w:rFonts w:ascii="Times New Roman" w:hAnsi="Times New Roman"/>
                <w:sz w:val="20"/>
                <w:szCs w:val="20"/>
              </w:rPr>
              <w:t>При экономии – в сторону уменьшения методом «</w:t>
            </w:r>
            <w:proofErr w:type="gramStart"/>
            <w:r w:rsidRPr="00035A74">
              <w:rPr>
                <w:rFonts w:ascii="Times New Roman" w:hAnsi="Times New Roman"/>
                <w:sz w:val="20"/>
                <w:szCs w:val="20"/>
              </w:rPr>
              <w:t>Красное</w:t>
            </w:r>
            <w:proofErr w:type="gramEnd"/>
            <w:r w:rsidRPr="00035A74">
              <w:rPr>
                <w:rFonts w:ascii="Times New Roman" w:hAnsi="Times New Roman"/>
                <w:sz w:val="20"/>
                <w:szCs w:val="20"/>
              </w:rPr>
              <w:t xml:space="preserve"> </w:t>
            </w:r>
            <w:proofErr w:type="spellStart"/>
            <w:r w:rsidRPr="00035A74">
              <w:rPr>
                <w:rFonts w:ascii="Times New Roman" w:hAnsi="Times New Roman"/>
                <w:sz w:val="20"/>
                <w:szCs w:val="20"/>
              </w:rPr>
              <w:t>сторно</w:t>
            </w:r>
            <w:proofErr w:type="spellEnd"/>
            <w:r w:rsidRPr="00035A74">
              <w:rPr>
                <w:rFonts w:ascii="Times New Roman" w:hAnsi="Times New Roman"/>
                <w:sz w:val="20"/>
                <w:szCs w:val="20"/>
              </w:rPr>
              <w:t>»</w:t>
            </w:r>
          </w:p>
        </w:tc>
      </w:tr>
      <w:tr w:rsidR="00035A74" w:rsidRPr="00035A74" w14:paraId="1B3D08F2" w14:textId="77777777" w:rsidTr="00726F12">
        <w:tc>
          <w:tcPr>
            <w:tcW w:w="5000" w:type="pct"/>
            <w:gridSpan w:val="5"/>
            <w:shd w:val="clear" w:color="auto" w:fill="auto"/>
          </w:tcPr>
          <w:p w14:paraId="700C198C" w14:textId="58BFF89B" w:rsidR="0040300E" w:rsidRPr="00035A74" w:rsidRDefault="008E65DB" w:rsidP="0006309A">
            <w:pPr>
              <w:pStyle w:val="aff8"/>
              <w:jc w:val="both"/>
              <w:rPr>
                <w:rFonts w:ascii="Times New Roman" w:hAnsi="Times New Roman"/>
                <w:b/>
                <w:sz w:val="20"/>
                <w:szCs w:val="20"/>
              </w:rPr>
            </w:pPr>
            <w:r w:rsidRPr="00035A74">
              <w:rPr>
                <w:rFonts w:ascii="Times New Roman" w:hAnsi="Times New Roman"/>
                <w:b/>
                <w:sz w:val="20"/>
                <w:szCs w:val="20"/>
              </w:rPr>
              <w:t xml:space="preserve">3. </w:t>
            </w:r>
            <w:r w:rsidR="0040300E" w:rsidRPr="00035A74">
              <w:rPr>
                <w:rFonts w:ascii="Times New Roman" w:hAnsi="Times New Roman"/>
                <w:b/>
                <w:sz w:val="20"/>
                <w:szCs w:val="20"/>
              </w:rPr>
              <w:t>Денежные обязательства, связанные с расчетами с бюджетом по налогам и страховым взносам</w:t>
            </w:r>
          </w:p>
        </w:tc>
      </w:tr>
      <w:tr w:rsidR="00035A74" w:rsidRPr="00035A74" w14:paraId="138833FB" w14:textId="77777777" w:rsidTr="00DF39F6">
        <w:trPr>
          <w:cantSplit/>
        </w:trPr>
        <w:tc>
          <w:tcPr>
            <w:tcW w:w="361" w:type="pct"/>
            <w:shd w:val="clear" w:color="auto" w:fill="auto"/>
          </w:tcPr>
          <w:p w14:paraId="0F8CF3C6" w14:textId="77777777" w:rsidR="0040300E" w:rsidRPr="00035A74" w:rsidRDefault="00FA1040" w:rsidP="0006309A">
            <w:pPr>
              <w:pStyle w:val="aff8"/>
              <w:jc w:val="both"/>
              <w:rPr>
                <w:rFonts w:ascii="Times New Roman" w:hAnsi="Times New Roman"/>
                <w:sz w:val="20"/>
                <w:szCs w:val="20"/>
              </w:rPr>
            </w:pPr>
            <w:r w:rsidRPr="00035A74">
              <w:rPr>
                <w:rFonts w:ascii="Times New Roman" w:hAnsi="Times New Roman"/>
                <w:sz w:val="20"/>
                <w:szCs w:val="20"/>
              </w:rPr>
              <w:t>3.1.</w:t>
            </w:r>
          </w:p>
        </w:tc>
        <w:tc>
          <w:tcPr>
            <w:tcW w:w="1400" w:type="pct"/>
            <w:shd w:val="clear" w:color="auto" w:fill="auto"/>
          </w:tcPr>
          <w:p w14:paraId="2D70ADD3" w14:textId="3FC647CC" w:rsidR="007E10CA" w:rsidRPr="00035A74" w:rsidRDefault="0040300E" w:rsidP="00F15509">
            <w:pPr>
              <w:pStyle w:val="aff8"/>
              <w:rPr>
                <w:rFonts w:ascii="Times New Roman" w:hAnsi="Times New Roman"/>
                <w:sz w:val="20"/>
                <w:szCs w:val="20"/>
              </w:rPr>
            </w:pPr>
            <w:r w:rsidRPr="00035A74">
              <w:rPr>
                <w:rFonts w:ascii="Times New Roman" w:hAnsi="Times New Roman"/>
                <w:sz w:val="20"/>
                <w:szCs w:val="20"/>
              </w:rPr>
              <w:t xml:space="preserve">Уплата </w:t>
            </w:r>
            <w:r w:rsidR="00F15509" w:rsidRPr="00035A74">
              <w:rPr>
                <w:rFonts w:ascii="Times New Roman" w:hAnsi="Times New Roman"/>
                <w:sz w:val="20"/>
                <w:szCs w:val="20"/>
              </w:rPr>
              <w:t xml:space="preserve">страховых </w:t>
            </w:r>
            <w:r w:rsidRPr="00035A74">
              <w:rPr>
                <w:rFonts w:ascii="Times New Roman" w:hAnsi="Times New Roman"/>
                <w:sz w:val="20"/>
                <w:szCs w:val="20"/>
              </w:rPr>
              <w:t>взносов</w:t>
            </w:r>
          </w:p>
        </w:tc>
        <w:tc>
          <w:tcPr>
            <w:tcW w:w="1126" w:type="pct"/>
            <w:shd w:val="clear" w:color="auto" w:fill="auto"/>
          </w:tcPr>
          <w:p w14:paraId="56C948A6" w14:textId="77777777" w:rsidR="0040300E" w:rsidRPr="00035A74" w:rsidRDefault="0040300E" w:rsidP="0006309A">
            <w:pPr>
              <w:pStyle w:val="aff8"/>
              <w:jc w:val="both"/>
              <w:rPr>
                <w:rFonts w:ascii="Times New Roman" w:hAnsi="Times New Roman"/>
                <w:sz w:val="20"/>
                <w:szCs w:val="20"/>
              </w:rPr>
            </w:pPr>
            <w:r w:rsidRPr="00035A74">
              <w:rPr>
                <w:rFonts w:ascii="Times New Roman" w:hAnsi="Times New Roman"/>
                <w:sz w:val="20"/>
                <w:szCs w:val="20"/>
              </w:rPr>
              <w:t>Дата принятия обязательства</w:t>
            </w:r>
          </w:p>
        </w:tc>
        <w:tc>
          <w:tcPr>
            <w:tcW w:w="1053" w:type="pct"/>
            <w:shd w:val="clear" w:color="auto" w:fill="auto"/>
          </w:tcPr>
          <w:p w14:paraId="02F4EFB6" w14:textId="77777777" w:rsidR="0040300E" w:rsidRPr="00035A74" w:rsidRDefault="00C74CF1" w:rsidP="0006309A">
            <w:pPr>
              <w:pStyle w:val="aff8"/>
              <w:jc w:val="both"/>
              <w:rPr>
                <w:rFonts w:ascii="Times New Roman" w:hAnsi="Times New Roman"/>
                <w:sz w:val="20"/>
                <w:szCs w:val="20"/>
              </w:rPr>
            </w:pPr>
            <w:r w:rsidRPr="00035A74">
              <w:rPr>
                <w:rFonts w:ascii="Times New Roman" w:hAnsi="Times New Roman"/>
                <w:sz w:val="20"/>
                <w:szCs w:val="20"/>
              </w:rPr>
              <w:t>Расчетные ведомости (ф. 0504402)</w:t>
            </w:r>
          </w:p>
          <w:p w14:paraId="099CBFB5" w14:textId="77777777" w:rsidR="0040300E" w:rsidRPr="00035A74" w:rsidRDefault="00C74CF1" w:rsidP="0006309A">
            <w:pPr>
              <w:pStyle w:val="aff8"/>
              <w:jc w:val="both"/>
              <w:rPr>
                <w:rFonts w:ascii="Times New Roman" w:hAnsi="Times New Roman"/>
                <w:sz w:val="20"/>
                <w:szCs w:val="20"/>
              </w:rPr>
            </w:pPr>
            <w:r w:rsidRPr="00035A74">
              <w:rPr>
                <w:rFonts w:ascii="Times New Roman" w:hAnsi="Times New Roman"/>
                <w:sz w:val="20"/>
                <w:szCs w:val="20"/>
              </w:rPr>
              <w:t>Расчетн</w:t>
            </w:r>
            <w:r w:rsidR="0008685E" w:rsidRPr="00035A74">
              <w:rPr>
                <w:rFonts w:ascii="Times New Roman" w:hAnsi="Times New Roman"/>
                <w:sz w:val="20"/>
                <w:szCs w:val="20"/>
              </w:rPr>
              <w:t>о-платежные ведомости (ф.</w:t>
            </w:r>
            <w:r w:rsidR="008B7FF3" w:rsidRPr="00035A74">
              <w:rPr>
                <w:rFonts w:ascii="Times New Roman" w:hAnsi="Times New Roman"/>
                <w:sz w:val="20"/>
                <w:szCs w:val="20"/>
              </w:rPr>
              <w:t> </w:t>
            </w:r>
            <w:r w:rsidR="0008685E" w:rsidRPr="00035A74">
              <w:rPr>
                <w:rFonts w:ascii="Times New Roman" w:hAnsi="Times New Roman"/>
                <w:sz w:val="20"/>
                <w:szCs w:val="20"/>
              </w:rPr>
              <w:t>0504401)</w:t>
            </w:r>
          </w:p>
          <w:p w14:paraId="140348E6" w14:textId="141213DE" w:rsidR="005E0251" w:rsidRPr="00035A74" w:rsidRDefault="005E0251" w:rsidP="0006309A">
            <w:pPr>
              <w:pStyle w:val="aff8"/>
              <w:jc w:val="both"/>
              <w:rPr>
                <w:rFonts w:ascii="Times New Roman" w:hAnsi="Times New Roman"/>
                <w:sz w:val="20"/>
                <w:szCs w:val="20"/>
              </w:rPr>
            </w:pPr>
            <w:r w:rsidRPr="00035A74">
              <w:rPr>
                <w:rFonts w:ascii="Times New Roman" w:hAnsi="Times New Roman"/>
                <w:sz w:val="20"/>
                <w:szCs w:val="20"/>
              </w:rPr>
              <w:t>Справка о суммах начисленных выплат по оплате труда и иных выплат и связанных с ними платежей (неунифицированная форма)</w:t>
            </w:r>
          </w:p>
          <w:p w14:paraId="5D734B23" w14:textId="77777777" w:rsidR="0040300E" w:rsidRPr="00035A74" w:rsidRDefault="00C74CF1" w:rsidP="0006309A">
            <w:pPr>
              <w:pStyle w:val="aff8"/>
              <w:jc w:val="both"/>
              <w:rPr>
                <w:rFonts w:ascii="Times New Roman" w:hAnsi="Times New Roman"/>
                <w:sz w:val="20"/>
                <w:szCs w:val="20"/>
              </w:rPr>
            </w:pPr>
            <w:r w:rsidRPr="00035A74">
              <w:rPr>
                <w:rFonts w:ascii="Times New Roman" w:hAnsi="Times New Roman"/>
                <w:sz w:val="20"/>
                <w:szCs w:val="20"/>
              </w:rPr>
              <w:t>Карточки учета</w:t>
            </w:r>
            <w:r w:rsidR="006676A8" w:rsidRPr="00035A74">
              <w:rPr>
                <w:rFonts w:ascii="Times New Roman" w:hAnsi="Times New Roman"/>
                <w:sz w:val="20"/>
                <w:szCs w:val="20"/>
              </w:rPr>
              <w:t xml:space="preserve"> </w:t>
            </w:r>
            <w:r w:rsidR="00B67FE9" w:rsidRPr="00035A74">
              <w:rPr>
                <w:rFonts w:ascii="Times New Roman" w:hAnsi="Times New Roman"/>
                <w:sz w:val="20"/>
                <w:szCs w:val="20"/>
              </w:rPr>
              <w:t>с</w:t>
            </w:r>
            <w:r w:rsidRPr="00035A74">
              <w:rPr>
                <w:rFonts w:ascii="Times New Roman" w:hAnsi="Times New Roman"/>
                <w:sz w:val="20"/>
                <w:szCs w:val="20"/>
              </w:rPr>
              <w:t>умм</w:t>
            </w:r>
            <w:r w:rsidR="00B67FE9" w:rsidRPr="00035A74">
              <w:rPr>
                <w:rFonts w:ascii="Times New Roman" w:hAnsi="Times New Roman"/>
                <w:sz w:val="20"/>
                <w:szCs w:val="20"/>
              </w:rPr>
              <w:t>,</w:t>
            </w:r>
            <w:r w:rsidRPr="00035A74">
              <w:rPr>
                <w:rFonts w:ascii="Times New Roman" w:hAnsi="Times New Roman"/>
                <w:sz w:val="20"/>
                <w:szCs w:val="20"/>
              </w:rPr>
              <w:t xml:space="preserve"> начисленных выплат и иных вознаграждений</w:t>
            </w:r>
            <w:r w:rsidR="00B67FE9" w:rsidRPr="00035A74">
              <w:rPr>
                <w:rFonts w:ascii="Times New Roman" w:hAnsi="Times New Roman"/>
                <w:sz w:val="20"/>
                <w:szCs w:val="20"/>
              </w:rPr>
              <w:t>,</w:t>
            </w:r>
            <w:r w:rsidRPr="00035A74">
              <w:rPr>
                <w:rFonts w:ascii="Times New Roman" w:hAnsi="Times New Roman"/>
                <w:sz w:val="20"/>
                <w:szCs w:val="20"/>
              </w:rPr>
              <w:t xml:space="preserve"> и сумм начисленных страховых взносов</w:t>
            </w:r>
          </w:p>
        </w:tc>
        <w:tc>
          <w:tcPr>
            <w:tcW w:w="1060" w:type="pct"/>
            <w:shd w:val="clear" w:color="auto" w:fill="auto"/>
          </w:tcPr>
          <w:p w14:paraId="2B165A05" w14:textId="77777777" w:rsidR="0040300E" w:rsidRPr="00035A74" w:rsidRDefault="0040300E" w:rsidP="0006309A">
            <w:pPr>
              <w:pStyle w:val="aff8"/>
              <w:jc w:val="both"/>
              <w:rPr>
                <w:rFonts w:ascii="Times New Roman" w:hAnsi="Times New Roman"/>
                <w:sz w:val="20"/>
                <w:szCs w:val="20"/>
              </w:rPr>
            </w:pPr>
            <w:r w:rsidRPr="00035A74">
              <w:rPr>
                <w:rFonts w:ascii="Times New Roman" w:hAnsi="Times New Roman"/>
                <w:sz w:val="20"/>
                <w:szCs w:val="20"/>
              </w:rPr>
              <w:t>Сумма начисленных обязательств (платежей)</w:t>
            </w:r>
          </w:p>
        </w:tc>
      </w:tr>
      <w:tr w:rsidR="00035A74" w:rsidRPr="00035A74" w14:paraId="15920B0D" w14:textId="77777777" w:rsidTr="00DF39F6">
        <w:tc>
          <w:tcPr>
            <w:tcW w:w="361" w:type="pct"/>
            <w:shd w:val="clear" w:color="auto" w:fill="auto"/>
          </w:tcPr>
          <w:p w14:paraId="6B3EE691" w14:textId="77777777" w:rsidR="0040300E" w:rsidRPr="00035A74" w:rsidRDefault="00FA1040" w:rsidP="0006309A">
            <w:pPr>
              <w:pStyle w:val="aff8"/>
              <w:jc w:val="both"/>
              <w:rPr>
                <w:rFonts w:ascii="Times New Roman" w:hAnsi="Times New Roman"/>
                <w:sz w:val="20"/>
                <w:szCs w:val="20"/>
              </w:rPr>
            </w:pPr>
            <w:r w:rsidRPr="00035A74">
              <w:rPr>
                <w:rFonts w:ascii="Times New Roman" w:hAnsi="Times New Roman"/>
                <w:sz w:val="20"/>
                <w:szCs w:val="20"/>
              </w:rPr>
              <w:t>3.2.</w:t>
            </w:r>
          </w:p>
        </w:tc>
        <w:tc>
          <w:tcPr>
            <w:tcW w:w="1400" w:type="pct"/>
            <w:shd w:val="clear" w:color="auto" w:fill="auto"/>
          </w:tcPr>
          <w:p w14:paraId="67204654" w14:textId="21B7E016" w:rsidR="0040300E" w:rsidRPr="00035A74" w:rsidRDefault="0040300E" w:rsidP="00965E5F">
            <w:pPr>
              <w:pStyle w:val="aff8"/>
              <w:jc w:val="both"/>
              <w:rPr>
                <w:rFonts w:ascii="Times New Roman" w:hAnsi="Times New Roman"/>
                <w:sz w:val="20"/>
                <w:szCs w:val="20"/>
              </w:rPr>
            </w:pPr>
            <w:r w:rsidRPr="00035A74">
              <w:rPr>
                <w:rFonts w:ascii="Times New Roman" w:hAnsi="Times New Roman"/>
                <w:sz w:val="20"/>
                <w:szCs w:val="20"/>
              </w:rPr>
              <w:t xml:space="preserve">Уплата налогов </w:t>
            </w:r>
          </w:p>
        </w:tc>
        <w:tc>
          <w:tcPr>
            <w:tcW w:w="1126" w:type="pct"/>
            <w:shd w:val="clear" w:color="auto" w:fill="auto"/>
          </w:tcPr>
          <w:p w14:paraId="5C36F5E1" w14:textId="77777777" w:rsidR="0040300E" w:rsidRPr="00035A74" w:rsidRDefault="0040300E" w:rsidP="0006309A">
            <w:pPr>
              <w:pStyle w:val="aff8"/>
              <w:jc w:val="both"/>
              <w:rPr>
                <w:rFonts w:ascii="Times New Roman" w:hAnsi="Times New Roman"/>
                <w:sz w:val="20"/>
                <w:szCs w:val="20"/>
              </w:rPr>
            </w:pPr>
            <w:r w:rsidRPr="00035A74">
              <w:rPr>
                <w:rFonts w:ascii="Times New Roman" w:hAnsi="Times New Roman"/>
                <w:sz w:val="20"/>
                <w:szCs w:val="20"/>
              </w:rPr>
              <w:t>Дата принятия обязательства</w:t>
            </w:r>
          </w:p>
        </w:tc>
        <w:tc>
          <w:tcPr>
            <w:tcW w:w="1053" w:type="pct"/>
            <w:shd w:val="clear" w:color="auto" w:fill="auto"/>
          </w:tcPr>
          <w:p w14:paraId="4383B21F" w14:textId="77777777" w:rsidR="0040300E" w:rsidRPr="00035A74" w:rsidRDefault="00C74CF1" w:rsidP="0006309A">
            <w:pPr>
              <w:pStyle w:val="aff8"/>
              <w:jc w:val="both"/>
              <w:rPr>
                <w:rFonts w:ascii="Times New Roman" w:hAnsi="Times New Roman"/>
                <w:sz w:val="20"/>
                <w:szCs w:val="20"/>
              </w:rPr>
            </w:pPr>
            <w:r w:rsidRPr="00035A74">
              <w:rPr>
                <w:rFonts w:ascii="Times New Roman" w:hAnsi="Times New Roman"/>
                <w:sz w:val="20"/>
                <w:szCs w:val="20"/>
              </w:rPr>
              <w:t>Н</w:t>
            </w:r>
            <w:r w:rsidR="0040300E" w:rsidRPr="00035A74">
              <w:rPr>
                <w:rFonts w:ascii="Times New Roman" w:hAnsi="Times New Roman"/>
                <w:sz w:val="20"/>
                <w:szCs w:val="20"/>
              </w:rPr>
              <w:t>алоговые декларации, расчеты</w:t>
            </w:r>
          </w:p>
        </w:tc>
        <w:tc>
          <w:tcPr>
            <w:tcW w:w="1060" w:type="pct"/>
            <w:shd w:val="clear" w:color="auto" w:fill="auto"/>
          </w:tcPr>
          <w:p w14:paraId="2E5532FE" w14:textId="77777777" w:rsidR="0040300E" w:rsidRPr="00035A74" w:rsidRDefault="0040300E" w:rsidP="0006309A">
            <w:pPr>
              <w:pStyle w:val="aff8"/>
              <w:jc w:val="both"/>
              <w:rPr>
                <w:rFonts w:ascii="Times New Roman" w:hAnsi="Times New Roman"/>
                <w:sz w:val="20"/>
                <w:szCs w:val="20"/>
              </w:rPr>
            </w:pPr>
            <w:r w:rsidRPr="00035A74">
              <w:rPr>
                <w:rFonts w:ascii="Times New Roman" w:hAnsi="Times New Roman"/>
                <w:sz w:val="20"/>
                <w:szCs w:val="20"/>
              </w:rPr>
              <w:t>Сумма начисленных обязательств (платежей)</w:t>
            </w:r>
          </w:p>
        </w:tc>
      </w:tr>
      <w:tr w:rsidR="00035A74" w:rsidRPr="00035A74" w14:paraId="11BAB3E0" w14:textId="77777777" w:rsidTr="00726F12">
        <w:tc>
          <w:tcPr>
            <w:tcW w:w="5000" w:type="pct"/>
            <w:gridSpan w:val="5"/>
            <w:shd w:val="clear" w:color="auto" w:fill="auto"/>
          </w:tcPr>
          <w:p w14:paraId="1EBE9DDC" w14:textId="57B13F67" w:rsidR="0040300E" w:rsidRPr="00035A74" w:rsidRDefault="008E65DB" w:rsidP="0006309A">
            <w:pPr>
              <w:pStyle w:val="aff8"/>
              <w:jc w:val="both"/>
              <w:rPr>
                <w:rFonts w:ascii="Times New Roman" w:hAnsi="Times New Roman"/>
                <w:b/>
                <w:sz w:val="20"/>
                <w:szCs w:val="20"/>
              </w:rPr>
            </w:pPr>
            <w:r w:rsidRPr="00035A74">
              <w:rPr>
                <w:rFonts w:ascii="Times New Roman" w:hAnsi="Times New Roman"/>
                <w:b/>
                <w:sz w:val="20"/>
                <w:szCs w:val="20"/>
              </w:rPr>
              <w:t xml:space="preserve">4. </w:t>
            </w:r>
            <w:r w:rsidR="0040300E" w:rsidRPr="00035A74">
              <w:rPr>
                <w:rFonts w:ascii="Times New Roman" w:hAnsi="Times New Roman"/>
                <w:b/>
                <w:sz w:val="20"/>
                <w:szCs w:val="20"/>
              </w:rPr>
              <w:t>Денежные обязательства по возмещению вреда, по другим выплатам (госпошлины, сборы, исполнительные документы</w:t>
            </w:r>
            <w:r w:rsidR="00793C1A" w:rsidRPr="00035A74">
              <w:rPr>
                <w:rFonts w:ascii="Times New Roman" w:hAnsi="Times New Roman"/>
                <w:b/>
                <w:sz w:val="20"/>
                <w:szCs w:val="20"/>
              </w:rPr>
              <w:t xml:space="preserve"> и по иным основаниям</w:t>
            </w:r>
            <w:r w:rsidR="0040300E" w:rsidRPr="00035A74">
              <w:rPr>
                <w:rFonts w:ascii="Times New Roman" w:hAnsi="Times New Roman"/>
                <w:b/>
                <w:sz w:val="20"/>
                <w:szCs w:val="20"/>
              </w:rPr>
              <w:t>)</w:t>
            </w:r>
          </w:p>
        </w:tc>
      </w:tr>
      <w:tr w:rsidR="00035A74" w:rsidRPr="00035A74" w14:paraId="677EB976" w14:textId="77777777" w:rsidTr="00DF39F6">
        <w:tc>
          <w:tcPr>
            <w:tcW w:w="361" w:type="pct"/>
            <w:shd w:val="clear" w:color="auto" w:fill="auto"/>
          </w:tcPr>
          <w:p w14:paraId="42935FA2" w14:textId="77777777" w:rsidR="0040300E" w:rsidRPr="00035A74" w:rsidRDefault="00FA1040" w:rsidP="0006309A">
            <w:pPr>
              <w:pStyle w:val="aff8"/>
              <w:jc w:val="both"/>
              <w:rPr>
                <w:rFonts w:ascii="Times New Roman" w:hAnsi="Times New Roman"/>
                <w:sz w:val="20"/>
                <w:szCs w:val="20"/>
              </w:rPr>
            </w:pPr>
            <w:r w:rsidRPr="00035A74">
              <w:rPr>
                <w:rFonts w:ascii="Times New Roman" w:hAnsi="Times New Roman"/>
                <w:sz w:val="20"/>
                <w:szCs w:val="20"/>
              </w:rPr>
              <w:t>4.1.</w:t>
            </w:r>
          </w:p>
        </w:tc>
        <w:tc>
          <w:tcPr>
            <w:tcW w:w="1400" w:type="pct"/>
            <w:shd w:val="clear" w:color="auto" w:fill="auto"/>
          </w:tcPr>
          <w:p w14:paraId="2AC899BA" w14:textId="77777777" w:rsidR="0040300E" w:rsidRPr="00035A74" w:rsidRDefault="0040300E" w:rsidP="0006309A">
            <w:pPr>
              <w:pStyle w:val="aff8"/>
              <w:jc w:val="both"/>
              <w:rPr>
                <w:rFonts w:ascii="Times New Roman" w:hAnsi="Times New Roman"/>
                <w:sz w:val="20"/>
                <w:szCs w:val="20"/>
              </w:rPr>
            </w:pPr>
            <w:r w:rsidRPr="00035A74">
              <w:rPr>
                <w:rFonts w:ascii="Times New Roman" w:hAnsi="Times New Roman"/>
                <w:sz w:val="20"/>
                <w:szCs w:val="20"/>
              </w:rPr>
              <w:t>Уплата всех видов сборов, пошлин, патентных платежей</w:t>
            </w:r>
          </w:p>
        </w:tc>
        <w:tc>
          <w:tcPr>
            <w:tcW w:w="1126" w:type="pct"/>
            <w:shd w:val="clear" w:color="auto" w:fill="auto"/>
          </w:tcPr>
          <w:p w14:paraId="6CBE402C" w14:textId="77777777" w:rsidR="0040300E" w:rsidRPr="00035A74" w:rsidRDefault="0040300E" w:rsidP="0006309A">
            <w:pPr>
              <w:pStyle w:val="aff8"/>
              <w:jc w:val="both"/>
              <w:rPr>
                <w:rFonts w:ascii="Times New Roman" w:hAnsi="Times New Roman"/>
                <w:sz w:val="20"/>
                <w:szCs w:val="20"/>
              </w:rPr>
            </w:pPr>
            <w:r w:rsidRPr="00035A74">
              <w:rPr>
                <w:rFonts w:ascii="Times New Roman" w:hAnsi="Times New Roman"/>
                <w:sz w:val="20"/>
                <w:szCs w:val="20"/>
              </w:rPr>
              <w:t>Дата принятия обязательства</w:t>
            </w:r>
          </w:p>
        </w:tc>
        <w:tc>
          <w:tcPr>
            <w:tcW w:w="1053" w:type="pct"/>
            <w:shd w:val="clear" w:color="auto" w:fill="auto"/>
          </w:tcPr>
          <w:p w14:paraId="59B0BC63" w14:textId="77777777" w:rsidR="0040300E" w:rsidRPr="00035A74" w:rsidRDefault="00C74CF1" w:rsidP="0006309A">
            <w:pPr>
              <w:pStyle w:val="aff8"/>
              <w:jc w:val="both"/>
              <w:rPr>
                <w:rFonts w:ascii="Times New Roman" w:hAnsi="Times New Roman"/>
                <w:sz w:val="20"/>
                <w:szCs w:val="20"/>
              </w:rPr>
            </w:pPr>
            <w:r w:rsidRPr="00035A74">
              <w:rPr>
                <w:rFonts w:ascii="Times New Roman" w:hAnsi="Times New Roman"/>
                <w:sz w:val="20"/>
                <w:szCs w:val="20"/>
              </w:rPr>
              <w:t>Бухгалтерские справки (ф. 0504833) с приложением расчетов</w:t>
            </w:r>
          </w:p>
          <w:p w14:paraId="6C380B16" w14:textId="77777777" w:rsidR="0040300E" w:rsidRPr="00035A74" w:rsidRDefault="00C74CF1" w:rsidP="0006309A">
            <w:pPr>
              <w:pStyle w:val="aff8"/>
              <w:jc w:val="both"/>
              <w:rPr>
                <w:rFonts w:ascii="Times New Roman" w:hAnsi="Times New Roman"/>
                <w:sz w:val="20"/>
                <w:szCs w:val="20"/>
              </w:rPr>
            </w:pPr>
            <w:r w:rsidRPr="00035A74">
              <w:rPr>
                <w:rFonts w:ascii="Times New Roman" w:hAnsi="Times New Roman"/>
                <w:sz w:val="20"/>
                <w:szCs w:val="20"/>
              </w:rPr>
              <w:t xml:space="preserve">Служебные записки (другие распоряжения руководителя </w:t>
            </w:r>
            <w:r w:rsidR="0008685E" w:rsidRPr="00035A74">
              <w:rPr>
                <w:rFonts w:ascii="Times New Roman" w:hAnsi="Times New Roman"/>
                <w:sz w:val="20"/>
                <w:szCs w:val="20"/>
              </w:rPr>
              <w:t>об уплате)</w:t>
            </w:r>
          </w:p>
        </w:tc>
        <w:tc>
          <w:tcPr>
            <w:tcW w:w="1060" w:type="pct"/>
            <w:shd w:val="clear" w:color="auto" w:fill="auto"/>
          </w:tcPr>
          <w:p w14:paraId="3D0E4520" w14:textId="77777777" w:rsidR="0040300E" w:rsidRPr="00035A74" w:rsidRDefault="0040300E" w:rsidP="0006309A">
            <w:pPr>
              <w:pStyle w:val="aff8"/>
              <w:jc w:val="both"/>
              <w:rPr>
                <w:rFonts w:ascii="Times New Roman" w:hAnsi="Times New Roman"/>
                <w:sz w:val="20"/>
                <w:szCs w:val="20"/>
              </w:rPr>
            </w:pPr>
            <w:r w:rsidRPr="00035A74">
              <w:rPr>
                <w:rFonts w:ascii="Times New Roman" w:hAnsi="Times New Roman"/>
                <w:sz w:val="20"/>
                <w:szCs w:val="20"/>
              </w:rPr>
              <w:t>Сумма начисленных обязательств (платежей)</w:t>
            </w:r>
          </w:p>
        </w:tc>
      </w:tr>
      <w:tr w:rsidR="00035A74" w:rsidRPr="00035A74" w14:paraId="3D0907E0" w14:textId="77777777" w:rsidTr="00DF39F6">
        <w:tc>
          <w:tcPr>
            <w:tcW w:w="361" w:type="pct"/>
            <w:shd w:val="clear" w:color="auto" w:fill="auto"/>
          </w:tcPr>
          <w:p w14:paraId="039DBFBC" w14:textId="77777777" w:rsidR="0040300E" w:rsidRPr="00035A74" w:rsidRDefault="00FA1040" w:rsidP="0006309A">
            <w:pPr>
              <w:pStyle w:val="aff8"/>
              <w:jc w:val="both"/>
              <w:rPr>
                <w:rFonts w:ascii="Times New Roman" w:hAnsi="Times New Roman"/>
                <w:sz w:val="20"/>
                <w:szCs w:val="20"/>
              </w:rPr>
            </w:pPr>
            <w:r w:rsidRPr="00035A74">
              <w:rPr>
                <w:rFonts w:ascii="Times New Roman" w:hAnsi="Times New Roman"/>
                <w:sz w:val="20"/>
                <w:szCs w:val="20"/>
              </w:rPr>
              <w:t>4.2.</w:t>
            </w:r>
          </w:p>
        </w:tc>
        <w:tc>
          <w:tcPr>
            <w:tcW w:w="1400" w:type="pct"/>
            <w:shd w:val="clear" w:color="auto" w:fill="auto"/>
          </w:tcPr>
          <w:p w14:paraId="55D136EF" w14:textId="77777777" w:rsidR="0040300E" w:rsidRPr="00035A74" w:rsidRDefault="0040300E" w:rsidP="0006309A">
            <w:pPr>
              <w:pStyle w:val="aff8"/>
              <w:jc w:val="both"/>
              <w:rPr>
                <w:rFonts w:ascii="Times New Roman" w:hAnsi="Times New Roman"/>
                <w:sz w:val="20"/>
                <w:szCs w:val="20"/>
              </w:rPr>
            </w:pPr>
            <w:r w:rsidRPr="00035A74">
              <w:rPr>
                <w:rFonts w:ascii="Times New Roman" w:hAnsi="Times New Roman"/>
                <w:sz w:val="20"/>
                <w:szCs w:val="20"/>
              </w:rPr>
              <w:t>Уплата штрафных санкций и сумм, предписанных судом</w:t>
            </w:r>
          </w:p>
        </w:tc>
        <w:tc>
          <w:tcPr>
            <w:tcW w:w="1126" w:type="pct"/>
            <w:shd w:val="clear" w:color="auto" w:fill="auto"/>
          </w:tcPr>
          <w:p w14:paraId="56354C09" w14:textId="77777777" w:rsidR="0040300E" w:rsidRPr="00035A74" w:rsidRDefault="0040300E" w:rsidP="0006309A">
            <w:pPr>
              <w:pStyle w:val="aff8"/>
              <w:jc w:val="both"/>
              <w:rPr>
                <w:rFonts w:ascii="Times New Roman" w:hAnsi="Times New Roman"/>
                <w:sz w:val="20"/>
                <w:szCs w:val="20"/>
              </w:rPr>
            </w:pPr>
            <w:r w:rsidRPr="00035A74">
              <w:rPr>
                <w:rFonts w:ascii="Times New Roman" w:hAnsi="Times New Roman"/>
                <w:sz w:val="20"/>
                <w:szCs w:val="20"/>
              </w:rPr>
              <w:t>Дата принятия обязательства</w:t>
            </w:r>
          </w:p>
        </w:tc>
        <w:tc>
          <w:tcPr>
            <w:tcW w:w="1053" w:type="pct"/>
            <w:shd w:val="clear" w:color="auto" w:fill="auto"/>
          </w:tcPr>
          <w:p w14:paraId="55B2CD9C" w14:textId="77777777" w:rsidR="0040300E" w:rsidRPr="00035A74" w:rsidRDefault="00C74CF1" w:rsidP="0006309A">
            <w:pPr>
              <w:pStyle w:val="aff8"/>
              <w:jc w:val="both"/>
              <w:rPr>
                <w:rFonts w:ascii="Times New Roman" w:hAnsi="Times New Roman"/>
                <w:sz w:val="20"/>
                <w:szCs w:val="20"/>
              </w:rPr>
            </w:pPr>
            <w:r w:rsidRPr="00035A74">
              <w:rPr>
                <w:rFonts w:ascii="Times New Roman" w:hAnsi="Times New Roman"/>
                <w:sz w:val="20"/>
                <w:szCs w:val="20"/>
              </w:rPr>
              <w:t>Исполнительный лист</w:t>
            </w:r>
          </w:p>
          <w:p w14:paraId="4786B96E" w14:textId="77777777" w:rsidR="0040300E" w:rsidRPr="00035A74" w:rsidRDefault="00C74CF1" w:rsidP="0006309A">
            <w:pPr>
              <w:pStyle w:val="aff8"/>
              <w:jc w:val="both"/>
              <w:rPr>
                <w:rFonts w:ascii="Times New Roman" w:hAnsi="Times New Roman"/>
                <w:sz w:val="20"/>
                <w:szCs w:val="20"/>
              </w:rPr>
            </w:pPr>
            <w:r w:rsidRPr="00035A74">
              <w:rPr>
                <w:rFonts w:ascii="Times New Roman" w:hAnsi="Times New Roman"/>
                <w:sz w:val="20"/>
                <w:szCs w:val="20"/>
              </w:rPr>
              <w:t>Судебный приказ</w:t>
            </w:r>
          </w:p>
          <w:p w14:paraId="1684900C" w14:textId="77777777" w:rsidR="0040300E" w:rsidRPr="00035A74" w:rsidRDefault="00C74CF1" w:rsidP="0006309A">
            <w:pPr>
              <w:pStyle w:val="aff8"/>
              <w:jc w:val="both"/>
              <w:rPr>
                <w:rFonts w:ascii="Times New Roman" w:hAnsi="Times New Roman"/>
                <w:sz w:val="20"/>
                <w:szCs w:val="20"/>
              </w:rPr>
            </w:pPr>
            <w:r w:rsidRPr="00035A74">
              <w:rPr>
                <w:rFonts w:ascii="Times New Roman" w:hAnsi="Times New Roman"/>
                <w:sz w:val="20"/>
                <w:szCs w:val="20"/>
              </w:rPr>
              <w:t>Постановления судебных (следственных) органов</w:t>
            </w:r>
          </w:p>
          <w:p w14:paraId="7696E317" w14:textId="77777777" w:rsidR="0040300E" w:rsidRPr="00035A74" w:rsidRDefault="00C74CF1" w:rsidP="0006309A">
            <w:pPr>
              <w:pStyle w:val="aff8"/>
              <w:jc w:val="both"/>
              <w:rPr>
                <w:rFonts w:ascii="Times New Roman" w:hAnsi="Times New Roman"/>
                <w:sz w:val="20"/>
                <w:szCs w:val="20"/>
              </w:rPr>
            </w:pPr>
            <w:r w:rsidRPr="00035A74">
              <w:rPr>
                <w:rFonts w:ascii="Times New Roman" w:hAnsi="Times New Roman"/>
                <w:sz w:val="20"/>
                <w:szCs w:val="20"/>
              </w:rPr>
              <w:t xml:space="preserve">Иные документы, устанавливающие обязательства </w:t>
            </w:r>
            <w:r w:rsidR="0052167C" w:rsidRPr="00035A74">
              <w:rPr>
                <w:rFonts w:ascii="Times New Roman" w:hAnsi="Times New Roman"/>
                <w:sz w:val="20"/>
                <w:szCs w:val="20"/>
              </w:rPr>
              <w:t>субъекта централизованного учета</w:t>
            </w:r>
          </w:p>
        </w:tc>
        <w:tc>
          <w:tcPr>
            <w:tcW w:w="1060" w:type="pct"/>
            <w:shd w:val="clear" w:color="auto" w:fill="auto"/>
          </w:tcPr>
          <w:p w14:paraId="1592D52E" w14:textId="77777777" w:rsidR="0040300E" w:rsidRPr="00035A74" w:rsidRDefault="0040300E" w:rsidP="0006309A">
            <w:pPr>
              <w:pStyle w:val="aff8"/>
              <w:jc w:val="both"/>
              <w:rPr>
                <w:rFonts w:ascii="Times New Roman" w:hAnsi="Times New Roman"/>
                <w:sz w:val="20"/>
                <w:szCs w:val="20"/>
              </w:rPr>
            </w:pPr>
            <w:r w:rsidRPr="00035A74">
              <w:rPr>
                <w:rFonts w:ascii="Times New Roman" w:hAnsi="Times New Roman"/>
                <w:sz w:val="20"/>
                <w:szCs w:val="20"/>
              </w:rPr>
              <w:t>Сумма начисленных обязательств (платежей)</w:t>
            </w:r>
          </w:p>
        </w:tc>
      </w:tr>
      <w:tr w:rsidR="00035A74" w:rsidRPr="00035A74" w14:paraId="5DFD7C35" w14:textId="77777777" w:rsidTr="00DF39F6">
        <w:tc>
          <w:tcPr>
            <w:tcW w:w="361" w:type="pct"/>
            <w:shd w:val="clear" w:color="auto" w:fill="auto"/>
          </w:tcPr>
          <w:p w14:paraId="1E7FDEC4" w14:textId="77777777" w:rsidR="0040300E" w:rsidRPr="00035A74" w:rsidRDefault="00FA1040" w:rsidP="0006309A">
            <w:pPr>
              <w:pStyle w:val="aff8"/>
              <w:jc w:val="both"/>
              <w:rPr>
                <w:rFonts w:ascii="Times New Roman" w:hAnsi="Times New Roman"/>
                <w:sz w:val="20"/>
                <w:szCs w:val="20"/>
              </w:rPr>
            </w:pPr>
            <w:r w:rsidRPr="00035A74">
              <w:rPr>
                <w:rFonts w:ascii="Times New Roman" w:hAnsi="Times New Roman"/>
                <w:sz w:val="20"/>
                <w:szCs w:val="20"/>
              </w:rPr>
              <w:t>4.3.</w:t>
            </w:r>
          </w:p>
        </w:tc>
        <w:tc>
          <w:tcPr>
            <w:tcW w:w="1400" w:type="pct"/>
            <w:shd w:val="clear" w:color="auto" w:fill="auto"/>
          </w:tcPr>
          <w:p w14:paraId="2A91B622" w14:textId="77777777" w:rsidR="0040300E" w:rsidRPr="00035A74" w:rsidRDefault="0040300E" w:rsidP="00F41E05">
            <w:pPr>
              <w:pStyle w:val="aff8"/>
              <w:jc w:val="both"/>
              <w:rPr>
                <w:rFonts w:ascii="Times New Roman" w:hAnsi="Times New Roman"/>
                <w:sz w:val="20"/>
                <w:szCs w:val="20"/>
              </w:rPr>
            </w:pPr>
            <w:r w:rsidRPr="00035A74">
              <w:rPr>
                <w:rFonts w:ascii="Times New Roman" w:hAnsi="Times New Roman"/>
                <w:sz w:val="20"/>
                <w:szCs w:val="20"/>
              </w:rPr>
              <w:t>Иные денежные обязательства, подлежащие исполнению в текущем финансовом году</w:t>
            </w:r>
          </w:p>
        </w:tc>
        <w:tc>
          <w:tcPr>
            <w:tcW w:w="1126" w:type="pct"/>
            <w:shd w:val="clear" w:color="auto" w:fill="auto"/>
          </w:tcPr>
          <w:p w14:paraId="33050148" w14:textId="77777777" w:rsidR="0040300E" w:rsidRPr="00035A74" w:rsidRDefault="0040300E" w:rsidP="0006309A">
            <w:pPr>
              <w:pStyle w:val="aff8"/>
              <w:jc w:val="both"/>
              <w:rPr>
                <w:rFonts w:ascii="Times New Roman" w:hAnsi="Times New Roman"/>
                <w:sz w:val="20"/>
                <w:szCs w:val="20"/>
              </w:rPr>
            </w:pPr>
            <w:r w:rsidRPr="00035A74">
              <w:rPr>
                <w:rFonts w:ascii="Times New Roman" w:hAnsi="Times New Roman"/>
                <w:sz w:val="20"/>
                <w:szCs w:val="20"/>
              </w:rPr>
              <w:t xml:space="preserve">Дата поступления документации </w:t>
            </w:r>
            <w:r w:rsidR="0059102D" w:rsidRPr="00035A74">
              <w:rPr>
                <w:rFonts w:ascii="Times New Roman" w:hAnsi="Times New Roman"/>
                <w:sz w:val="20"/>
                <w:szCs w:val="20"/>
              </w:rPr>
              <w:t xml:space="preserve">в </w:t>
            </w:r>
            <w:r w:rsidR="0052167C" w:rsidRPr="00035A74">
              <w:rPr>
                <w:rFonts w:ascii="Times New Roman" w:hAnsi="Times New Roman"/>
                <w:sz w:val="20"/>
                <w:szCs w:val="20"/>
              </w:rPr>
              <w:t>субъект централизованного учета</w:t>
            </w:r>
          </w:p>
        </w:tc>
        <w:tc>
          <w:tcPr>
            <w:tcW w:w="1053" w:type="pct"/>
            <w:shd w:val="clear" w:color="auto" w:fill="auto"/>
          </w:tcPr>
          <w:p w14:paraId="620EF335" w14:textId="4653D71B" w:rsidR="00F16253" w:rsidRPr="00035A74" w:rsidRDefault="00C74CF1" w:rsidP="0029367F">
            <w:pPr>
              <w:pStyle w:val="aff8"/>
              <w:jc w:val="both"/>
              <w:rPr>
                <w:rFonts w:ascii="Times New Roman" w:hAnsi="Times New Roman"/>
                <w:sz w:val="20"/>
                <w:szCs w:val="20"/>
              </w:rPr>
            </w:pPr>
            <w:r w:rsidRPr="00035A74">
              <w:rPr>
                <w:rFonts w:ascii="Times New Roman" w:hAnsi="Times New Roman"/>
                <w:sz w:val="20"/>
                <w:szCs w:val="20"/>
              </w:rPr>
              <w:t>Д</w:t>
            </w:r>
            <w:r w:rsidR="0040300E" w:rsidRPr="00035A74">
              <w:rPr>
                <w:rFonts w:ascii="Times New Roman" w:hAnsi="Times New Roman"/>
                <w:sz w:val="20"/>
                <w:szCs w:val="20"/>
              </w:rPr>
              <w:t>окументы, являющиеся основанием для оплаты обязательств</w:t>
            </w:r>
          </w:p>
        </w:tc>
        <w:tc>
          <w:tcPr>
            <w:tcW w:w="1060" w:type="pct"/>
            <w:shd w:val="clear" w:color="auto" w:fill="auto"/>
          </w:tcPr>
          <w:p w14:paraId="7295201A" w14:textId="77777777" w:rsidR="0040300E" w:rsidRPr="00035A74" w:rsidRDefault="0040300E" w:rsidP="0006309A">
            <w:pPr>
              <w:pStyle w:val="aff8"/>
              <w:jc w:val="both"/>
              <w:rPr>
                <w:rFonts w:ascii="Times New Roman" w:hAnsi="Times New Roman"/>
                <w:sz w:val="20"/>
                <w:szCs w:val="20"/>
              </w:rPr>
            </w:pPr>
            <w:r w:rsidRPr="00035A74">
              <w:rPr>
                <w:rFonts w:ascii="Times New Roman" w:hAnsi="Times New Roman"/>
                <w:sz w:val="20"/>
                <w:szCs w:val="20"/>
              </w:rPr>
              <w:t>Сумма принятых обязательств</w:t>
            </w:r>
          </w:p>
        </w:tc>
      </w:tr>
      <w:tr w:rsidR="00035A74" w:rsidRPr="00035A74" w14:paraId="672B1D5E" w14:textId="77777777" w:rsidTr="00DF39F6">
        <w:tc>
          <w:tcPr>
            <w:tcW w:w="5000" w:type="pct"/>
            <w:gridSpan w:val="5"/>
            <w:shd w:val="clear" w:color="auto" w:fill="auto"/>
          </w:tcPr>
          <w:p w14:paraId="09B7B1C2" w14:textId="45DA3E3D" w:rsidR="00DF39F6" w:rsidRPr="00035A74" w:rsidRDefault="008E65DB" w:rsidP="0006309A">
            <w:pPr>
              <w:pStyle w:val="aff8"/>
              <w:jc w:val="both"/>
              <w:rPr>
                <w:rFonts w:ascii="Times New Roman" w:hAnsi="Times New Roman"/>
                <w:sz w:val="20"/>
                <w:szCs w:val="20"/>
              </w:rPr>
            </w:pPr>
            <w:r w:rsidRPr="00035A74">
              <w:rPr>
                <w:rFonts w:ascii="Times New Roman" w:hAnsi="Times New Roman"/>
                <w:b/>
                <w:sz w:val="20"/>
                <w:szCs w:val="20"/>
              </w:rPr>
              <w:t xml:space="preserve">5. </w:t>
            </w:r>
            <w:r w:rsidR="00DF39F6" w:rsidRPr="00035A74">
              <w:rPr>
                <w:rFonts w:ascii="Times New Roman" w:hAnsi="Times New Roman"/>
                <w:b/>
                <w:sz w:val="20"/>
                <w:szCs w:val="20"/>
              </w:rPr>
              <w:t>Денежные обязательства по предоставлению субсидий, грантов в форме субсидий</w:t>
            </w:r>
          </w:p>
        </w:tc>
      </w:tr>
      <w:tr w:rsidR="00035A74" w:rsidRPr="00035A74" w14:paraId="411E29B1" w14:textId="77777777" w:rsidTr="00DF39F6">
        <w:tc>
          <w:tcPr>
            <w:tcW w:w="361" w:type="pct"/>
            <w:shd w:val="clear" w:color="auto" w:fill="auto"/>
          </w:tcPr>
          <w:p w14:paraId="3747A3F5" w14:textId="3F2110B1" w:rsidR="00DF39F6" w:rsidRPr="00035A74" w:rsidRDefault="00DF39F6" w:rsidP="0006309A">
            <w:pPr>
              <w:pStyle w:val="aff8"/>
              <w:jc w:val="both"/>
              <w:rPr>
                <w:rFonts w:ascii="Times New Roman" w:hAnsi="Times New Roman"/>
                <w:sz w:val="20"/>
                <w:szCs w:val="20"/>
              </w:rPr>
            </w:pPr>
            <w:r w:rsidRPr="00035A74">
              <w:rPr>
                <w:rFonts w:ascii="Times New Roman" w:hAnsi="Times New Roman"/>
                <w:sz w:val="20"/>
                <w:szCs w:val="20"/>
              </w:rPr>
              <w:t>5.1</w:t>
            </w:r>
            <w:r w:rsidR="001B3C69" w:rsidRPr="00035A74">
              <w:rPr>
                <w:rFonts w:ascii="Times New Roman" w:hAnsi="Times New Roman"/>
                <w:sz w:val="20"/>
                <w:szCs w:val="20"/>
              </w:rPr>
              <w:t>.</w:t>
            </w:r>
          </w:p>
        </w:tc>
        <w:tc>
          <w:tcPr>
            <w:tcW w:w="1400" w:type="pct"/>
            <w:shd w:val="clear" w:color="auto" w:fill="auto"/>
          </w:tcPr>
          <w:p w14:paraId="5269D0E9" w14:textId="7D23D6F3" w:rsidR="00DF39F6" w:rsidRPr="00035A74" w:rsidRDefault="00EF620D" w:rsidP="00F41E05">
            <w:pPr>
              <w:pStyle w:val="aff8"/>
              <w:jc w:val="both"/>
              <w:rPr>
                <w:rFonts w:ascii="Times New Roman" w:hAnsi="Times New Roman"/>
                <w:sz w:val="20"/>
                <w:szCs w:val="20"/>
              </w:rPr>
            </w:pPr>
            <w:r w:rsidRPr="00035A74">
              <w:rPr>
                <w:rFonts w:ascii="Times New Roman" w:hAnsi="Times New Roman"/>
                <w:sz w:val="20"/>
                <w:szCs w:val="20"/>
              </w:rPr>
              <w:t xml:space="preserve">Принятие денежных обязательств по предоставлению субсидии на выполнение государственного </w:t>
            </w:r>
            <w:r w:rsidRPr="00035A74">
              <w:rPr>
                <w:rFonts w:ascii="Times New Roman" w:hAnsi="Times New Roman"/>
                <w:sz w:val="20"/>
                <w:szCs w:val="20"/>
              </w:rPr>
              <w:lastRenderedPageBreak/>
              <w:t>задания</w:t>
            </w:r>
          </w:p>
        </w:tc>
        <w:tc>
          <w:tcPr>
            <w:tcW w:w="1126" w:type="pct"/>
            <w:shd w:val="clear" w:color="auto" w:fill="auto"/>
          </w:tcPr>
          <w:p w14:paraId="40804B7E" w14:textId="62172147" w:rsidR="00DF39F6" w:rsidRPr="00035A74" w:rsidRDefault="00EF620D" w:rsidP="0006309A">
            <w:pPr>
              <w:pStyle w:val="aff8"/>
              <w:jc w:val="both"/>
              <w:rPr>
                <w:rFonts w:ascii="Times New Roman" w:hAnsi="Times New Roman"/>
                <w:sz w:val="20"/>
                <w:szCs w:val="20"/>
              </w:rPr>
            </w:pPr>
            <w:r w:rsidRPr="00035A74">
              <w:rPr>
                <w:rFonts w:ascii="Times New Roman" w:hAnsi="Times New Roman"/>
                <w:sz w:val="20"/>
                <w:szCs w:val="20"/>
              </w:rPr>
              <w:lastRenderedPageBreak/>
              <w:t>Дата принятия обязательства (в соответствии с графиком перечисления)</w:t>
            </w:r>
          </w:p>
        </w:tc>
        <w:tc>
          <w:tcPr>
            <w:tcW w:w="1053" w:type="pct"/>
            <w:shd w:val="clear" w:color="auto" w:fill="auto"/>
          </w:tcPr>
          <w:p w14:paraId="7EA3F707" w14:textId="77777777" w:rsidR="00EF620D" w:rsidRPr="00035A74" w:rsidRDefault="00EF620D" w:rsidP="00EF620D">
            <w:pPr>
              <w:ind w:firstLine="0"/>
              <w:rPr>
                <w:rFonts w:eastAsia="Calibri"/>
                <w:sz w:val="20"/>
              </w:rPr>
            </w:pPr>
            <w:r w:rsidRPr="00035A74">
              <w:rPr>
                <w:rFonts w:eastAsia="Calibri"/>
                <w:sz w:val="20"/>
              </w:rPr>
              <w:t>График перечисления субсидии, предусмотренный соглашением;</w:t>
            </w:r>
          </w:p>
          <w:p w14:paraId="14DCFA3E" w14:textId="3E9BFF06" w:rsidR="00DF39F6" w:rsidRPr="00035A74" w:rsidRDefault="00EF620D" w:rsidP="00EF620D">
            <w:pPr>
              <w:pStyle w:val="aff8"/>
              <w:jc w:val="both"/>
              <w:rPr>
                <w:rFonts w:ascii="Times New Roman" w:hAnsi="Times New Roman"/>
                <w:sz w:val="20"/>
                <w:szCs w:val="20"/>
              </w:rPr>
            </w:pPr>
            <w:r w:rsidRPr="00035A74">
              <w:rPr>
                <w:rFonts w:ascii="Times New Roman" w:hAnsi="Times New Roman"/>
                <w:sz w:val="20"/>
                <w:szCs w:val="20"/>
              </w:rPr>
              <w:lastRenderedPageBreak/>
              <w:t>Соглашение о предоставлении субсидии на выполнение</w:t>
            </w:r>
            <w:r w:rsidR="00F3572C" w:rsidRPr="00035A74">
              <w:rPr>
                <w:rFonts w:ascii="Times New Roman" w:hAnsi="Times New Roman"/>
                <w:sz w:val="20"/>
                <w:szCs w:val="20"/>
              </w:rPr>
              <w:t xml:space="preserve"> государственного</w:t>
            </w:r>
            <w:r w:rsidRPr="00035A74">
              <w:rPr>
                <w:rFonts w:ascii="Times New Roman" w:hAnsi="Times New Roman"/>
                <w:sz w:val="20"/>
                <w:szCs w:val="20"/>
              </w:rPr>
              <w:t xml:space="preserve"> задания</w:t>
            </w:r>
          </w:p>
        </w:tc>
        <w:tc>
          <w:tcPr>
            <w:tcW w:w="1060" w:type="pct"/>
            <w:shd w:val="clear" w:color="auto" w:fill="auto"/>
          </w:tcPr>
          <w:p w14:paraId="7C78CB5A" w14:textId="45ADE4AA" w:rsidR="00DF39F6" w:rsidRPr="00035A74" w:rsidRDefault="00EF620D" w:rsidP="0006309A">
            <w:pPr>
              <w:pStyle w:val="aff8"/>
              <w:jc w:val="both"/>
              <w:rPr>
                <w:rFonts w:ascii="Times New Roman" w:hAnsi="Times New Roman"/>
                <w:sz w:val="20"/>
                <w:szCs w:val="20"/>
              </w:rPr>
            </w:pPr>
            <w:r w:rsidRPr="00035A74">
              <w:rPr>
                <w:rFonts w:ascii="Times New Roman" w:hAnsi="Times New Roman"/>
                <w:sz w:val="20"/>
                <w:szCs w:val="20"/>
              </w:rPr>
              <w:lastRenderedPageBreak/>
              <w:t>Сумма, определенная соглашением</w:t>
            </w:r>
          </w:p>
        </w:tc>
      </w:tr>
      <w:tr w:rsidR="00035A74" w:rsidRPr="00035A74" w14:paraId="6BB22CB5" w14:textId="77777777" w:rsidTr="00DF39F6">
        <w:tc>
          <w:tcPr>
            <w:tcW w:w="361" w:type="pct"/>
            <w:shd w:val="clear" w:color="auto" w:fill="auto"/>
          </w:tcPr>
          <w:p w14:paraId="53F4007F" w14:textId="728A257F" w:rsidR="00DF39F6" w:rsidRPr="00035A74" w:rsidRDefault="00EF620D" w:rsidP="0006309A">
            <w:pPr>
              <w:pStyle w:val="aff8"/>
              <w:jc w:val="both"/>
              <w:rPr>
                <w:rFonts w:ascii="Times New Roman" w:hAnsi="Times New Roman"/>
                <w:sz w:val="20"/>
                <w:szCs w:val="20"/>
              </w:rPr>
            </w:pPr>
            <w:r w:rsidRPr="00035A74">
              <w:rPr>
                <w:rFonts w:ascii="Times New Roman" w:hAnsi="Times New Roman"/>
                <w:sz w:val="20"/>
                <w:szCs w:val="20"/>
              </w:rPr>
              <w:lastRenderedPageBreak/>
              <w:t>5.2</w:t>
            </w:r>
            <w:r w:rsidR="001B3C69" w:rsidRPr="00035A74">
              <w:rPr>
                <w:rFonts w:ascii="Times New Roman" w:hAnsi="Times New Roman"/>
                <w:sz w:val="20"/>
                <w:szCs w:val="20"/>
              </w:rPr>
              <w:t>.</w:t>
            </w:r>
          </w:p>
        </w:tc>
        <w:tc>
          <w:tcPr>
            <w:tcW w:w="1400" w:type="pct"/>
            <w:shd w:val="clear" w:color="auto" w:fill="auto"/>
          </w:tcPr>
          <w:p w14:paraId="52C3DCE1" w14:textId="7EC7783D" w:rsidR="00DF39F6" w:rsidRPr="00035A74" w:rsidRDefault="00EF620D" w:rsidP="00F41E05">
            <w:pPr>
              <w:pStyle w:val="aff8"/>
              <w:jc w:val="both"/>
              <w:rPr>
                <w:rFonts w:ascii="Times New Roman" w:hAnsi="Times New Roman"/>
                <w:sz w:val="20"/>
                <w:szCs w:val="20"/>
              </w:rPr>
            </w:pPr>
            <w:r w:rsidRPr="00035A74">
              <w:rPr>
                <w:rFonts w:ascii="Times New Roman" w:hAnsi="Times New Roman"/>
                <w:sz w:val="20"/>
                <w:szCs w:val="20"/>
              </w:rPr>
              <w:t>Принятие денежных обязательств по предоставлению целевой субсидии текущего (капитального) характера, субсидии на осуществление капитальных вложений (гранта в форме субсидий)</w:t>
            </w:r>
            <w:r w:rsidR="00D15D0F" w:rsidRPr="00035A74">
              <w:rPr>
                <w:rFonts w:ascii="Times New Roman" w:hAnsi="Times New Roman"/>
                <w:sz w:val="20"/>
                <w:szCs w:val="20"/>
              </w:rPr>
              <w:t>:</w:t>
            </w:r>
          </w:p>
        </w:tc>
        <w:tc>
          <w:tcPr>
            <w:tcW w:w="1126" w:type="pct"/>
            <w:shd w:val="clear" w:color="auto" w:fill="auto"/>
          </w:tcPr>
          <w:p w14:paraId="3EFD8E49" w14:textId="77777777" w:rsidR="00DF39F6" w:rsidRPr="00035A74" w:rsidRDefault="00DF39F6" w:rsidP="0006309A">
            <w:pPr>
              <w:pStyle w:val="aff8"/>
              <w:jc w:val="both"/>
              <w:rPr>
                <w:rFonts w:ascii="Times New Roman" w:hAnsi="Times New Roman"/>
                <w:sz w:val="20"/>
                <w:szCs w:val="20"/>
              </w:rPr>
            </w:pPr>
          </w:p>
        </w:tc>
        <w:tc>
          <w:tcPr>
            <w:tcW w:w="1053" w:type="pct"/>
            <w:shd w:val="clear" w:color="auto" w:fill="auto"/>
          </w:tcPr>
          <w:p w14:paraId="20486B9A" w14:textId="77777777" w:rsidR="00DF39F6" w:rsidRPr="00035A74" w:rsidRDefault="00DF39F6" w:rsidP="0006309A">
            <w:pPr>
              <w:pStyle w:val="aff8"/>
              <w:jc w:val="both"/>
              <w:rPr>
                <w:rFonts w:ascii="Times New Roman" w:hAnsi="Times New Roman"/>
                <w:sz w:val="20"/>
                <w:szCs w:val="20"/>
              </w:rPr>
            </w:pPr>
          </w:p>
        </w:tc>
        <w:tc>
          <w:tcPr>
            <w:tcW w:w="1060" w:type="pct"/>
            <w:shd w:val="clear" w:color="auto" w:fill="auto"/>
          </w:tcPr>
          <w:p w14:paraId="1554A7B3" w14:textId="77777777" w:rsidR="00DF39F6" w:rsidRPr="00035A74" w:rsidRDefault="00DF39F6" w:rsidP="0006309A">
            <w:pPr>
              <w:pStyle w:val="aff8"/>
              <w:jc w:val="both"/>
              <w:rPr>
                <w:rFonts w:ascii="Times New Roman" w:hAnsi="Times New Roman"/>
                <w:sz w:val="20"/>
                <w:szCs w:val="20"/>
              </w:rPr>
            </w:pPr>
          </w:p>
        </w:tc>
      </w:tr>
      <w:tr w:rsidR="00035A74" w:rsidRPr="00035A74" w14:paraId="63D9D912" w14:textId="77777777" w:rsidTr="00DF39F6">
        <w:tc>
          <w:tcPr>
            <w:tcW w:w="361" w:type="pct"/>
            <w:shd w:val="clear" w:color="auto" w:fill="auto"/>
          </w:tcPr>
          <w:p w14:paraId="3114BB11" w14:textId="77777777" w:rsidR="00DF39F6" w:rsidRPr="00035A74" w:rsidRDefault="00DF39F6" w:rsidP="0006309A">
            <w:pPr>
              <w:pStyle w:val="aff8"/>
              <w:jc w:val="both"/>
              <w:rPr>
                <w:rFonts w:ascii="Times New Roman" w:hAnsi="Times New Roman"/>
                <w:sz w:val="20"/>
                <w:szCs w:val="20"/>
              </w:rPr>
            </w:pPr>
          </w:p>
        </w:tc>
        <w:tc>
          <w:tcPr>
            <w:tcW w:w="1400" w:type="pct"/>
            <w:shd w:val="clear" w:color="auto" w:fill="auto"/>
          </w:tcPr>
          <w:p w14:paraId="0359553E" w14:textId="2F6B412F" w:rsidR="00DF39F6" w:rsidRPr="00035A74" w:rsidRDefault="00EF620D" w:rsidP="00F41E05">
            <w:pPr>
              <w:pStyle w:val="aff8"/>
              <w:jc w:val="both"/>
              <w:rPr>
                <w:rFonts w:ascii="Times New Roman" w:hAnsi="Times New Roman"/>
                <w:sz w:val="20"/>
                <w:szCs w:val="20"/>
              </w:rPr>
            </w:pPr>
            <w:r w:rsidRPr="00035A74">
              <w:rPr>
                <w:rFonts w:ascii="Times New Roman" w:hAnsi="Times New Roman"/>
                <w:sz w:val="20"/>
                <w:szCs w:val="20"/>
              </w:rPr>
              <w:t>- согласно графику перечисления субсидии, предусмотренному соглашением (договором)</w:t>
            </w:r>
          </w:p>
        </w:tc>
        <w:tc>
          <w:tcPr>
            <w:tcW w:w="1126" w:type="pct"/>
            <w:shd w:val="clear" w:color="auto" w:fill="auto"/>
          </w:tcPr>
          <w:p w14:paraId="1527EBBD" w14:textId="21C5BE3B" w:rsidR="00DF39F6" w:rsidRPr="00035A74" w:rsidRDefault="00EF620D" w:rsidP="0006309A">
            <w:pPr>
              <w:pStyle w:val="aff8"/>
              <w:jc w:val="both"/>
              <w:rPr>
                <w:rFonts w:ascii="Times New Roman" w:hAnsi="Times New Roman"/>
                <w:sz w:val="20"/>
                <w:szCs w:val="20"/>
              </w:rPr>
            </w:pPr>
            <w:r w:rsidRPr="00035A74">
              <w:rPr>
                <w:rFonts w:ascii="Times New Roman" w:hAnsi="Times New Roman"/>
                <w:sz w:val="20"/>
                <w:szCs w:val="20"/>
              </w:rPr>
              <w:t>Дата принятия обязательства (в соответствии с графиком перечисления)</w:t>
            </w:r>
          </w:p>
        </w:tc>
        <w:tc>
          <w:tcPr>
            <w:tcW w:w="1053" w:type="pct"/>
            <w:shd w:val="clear" w:color="auto" w:fill="auto"/>
          </w:tcPr>
          <w:p w14:paraId="071E104C" w14:textId="77777777" w:rsidR="00EF620D" w:rsidRPr="00035A74" w:rsidRDefault="00EF620D" w:rsidP="00EF620D">
            <w:pPr>
              <w:ind w:firstLine="0"/>
              <w:rPr>
                <w:rFonts w:eastAsia="Calibri"/>
                <w:sz w:val="20"/>
              </w:rPr>
            </w:pPr>
            <w:r w:rsidRPr="00035A74">
              <w:rPr>
                <w:rFonts w:eastAsia="Calibri"/>
                <w:sz w:val="20"/>
              </w:rPr>
              <w:t>График перечисления субсидии, предусмотренный соглашением (договором);</w:t>
            </w:r>
          </w:p>
          <w:p w14:paraId="2763F0D4" w14:textId="77777777" w:rsidR="00EF620D" w:rsidRPr="00035A74" w:rsidRDefault="00EF620D" w:rsidP="00EF620D">
            <w:pPr>
              <w:ind w:firstLine="0"/>
              <w:rPr>
                <w:rFonts w:eastAsia="Calibri"/>
                <w:sz w:val="20"/>
              </w:rPr>
            </w:pPr>
            <w:r w:rsidRPr="00035A74">
              <w:rPr>
                <w:rFonts w:eastAsia="Calibri"/>
                <w:sz w:val="20"/>
              </w:rPr>
              <w:t>Соглашение о предоставлении целевой субсидии текущего (капитального) характера, субсидии на осуществление капитальных вложений;</w:t>
            </w:r>
          </w:p>
          <w:p w14:paraId="378B7EB0" w14:textId="401AB7DA" w:rsidR="00DF39F6" w:rsidRPr="00035A74" w:rsidRDefault="00EF620D" w:rsidP="00EF620D">
            <w:pPr>
              <w:pStyle w:val="aff8"/>
              <w:jc w:val="both"/>
              <w:rPr>
                <w:rFonts w:ascii="Times New Roman" w:hAnsi="Times New Roman"/>
                <w:sz w:val="20"/>
                <w:szCs w:val="20"/>
              </w:rPr>
            </w:pPr>
            <w:r w:rsidRPr="00035A74">
              <w:rPr>
                <w:rFonts w:ascii="Times New Roman" w:hAnsi="Times New Roman"/>
                <w:sz w:val="20"/>
                <w:szCs w:val="20"/>
              </w:rPr>
              <w:t>(договор (соглашение) гранта в форме субсидий)</w:t>
            </w:r>
          </w:p>
        </w:tc>
        <w:tc>
          <w:tcPr>
            <w:tcW w:w="1060" w:type="pct"/>
            <w:shd w:val="clear" w:color="auto" w:fill="auto"/>
          </w:tcPr>
          <w:p w14:paraId="7D87F548" w14:textId="4C58059A" w:rsidR="00DF39F6" w:rsidRPr="00035A74" w:rsidRDefault="00EF620D" w:rsidP="0006309A">
            <w:pPr>
              <w:pStyle w:val="aff8"/>
              <w:jc w:val="both"/>
              <w:rPr>
                <w:rFonts w:ascii="Times New Roman" w:hAnsi="Times New Roman"/>
                <w:sz w:val="20"/>
                <w:szCs w:val="20"/>
              </w:rPr>
            </w:pPr>
            <w:r w:rsidRPr="00035A74">
              <w:rPr>
                <w:rFonts w:ascii="Times New Roman" w:hAnsi="Times New Roman"/>
                <w:sz w:val="20"/>
                <w:szCs w:val="20"/>
              </w:rPr>
              <w:t>Сумма, определенная соглашением (договором)</w:t>
            </w:r>
          </w:p>
        </w:tc>
      </w:tr>
      <w:tr w:rsidR="00035A74" w:rsidRPr="00035A74" w14:paraId="1F8669E3" w14:textId="77777777" w:rsidTr="00DF39F6">
        <w:tc>
          <w:tcPr>
            <w:tcW w:w="361" w:type="pct"/>
            <w:shd w:val="clear" w:color="auto" w:fill="auto"/>
          </w:tcPr>
          <w:p w14:paraId="077B54EB" w14:textId="77777777" w:rsidR="00DF39F6" w:rsidRPr="00035A74" w:rsidRDefault="00DF39F6" w:rsidP="0006309A">
            <w:pPr>
              <w:pStyle w:val="aff8"/>
              <w:jc w:val="both"/>
              <w:rPr>
                <w:rFonts w:ascii="Times New Roman" w:hAnsi="Times New Roman"/>
                <w:sz w:val="20"/>
                <w:szCs w:val="20"/>
              </w:rPr>
            </w:pPr>
          </w:p>
        </w:tc>
        <w:tc>
          <w:tcPr>
            <w:tcW w:w="1400" w:type="pct"/>
            <w:shd w:val="clear" w:color="auto" w:fill="auto"/>
          </w:tcPr>
          <w:p w14:paraId="21756B67" w14:textId="4C57811E" w:rsidR="00DF39F6" w:rsidRPr="00035A74" w:rsidRDefault="00EF620D" w:rsidP="00F41E05">
            <w:pPr>
              <w:pStyle w:val="aff8"/>
              <w:jc w:val="both"/>
              <w:rPr>
                <w:rFonts w:ascii="Times New Roman" w:hAnsi="Times New Roman"/>
                <w:sz w:val="20"/>
                <w:szCs w:val="20"/>
              </w:rPr>
            </w:pPr>
            <w:r w:rsidRPr="00035A74">
              <w:rPr>
                <w:rFonts w:ascii="Times New Roman" w:hAnsi="Times New Roman"/>
                <w:sz w:val="20"/>
                <w:szCs w:val="20"/>
              </w:rPr>
              <w:t>- при предоставлении субсидий под фактическую потребность</w:t>
            </w:r>
          </w:p>
        </w:tc>
        <w:tc>
          <w:tcPr>
            <w:tcW w:w="1126" w:type="pct"/>
            <w:shd w:val="clear" w:color="auto" w:fill="auto"/>
          </w:tcPr>
          <w:p w14:paraId="30A61274" w14:textId="4A696E4E" w:rsidR="00DF39F6" w:rsidRPr="00035A74" w:rsidRDefault="00EF620D" w:rsidP="0006309A">
            <w:pPr>
              <w:pStyle w:val="aff8"/>
              <w:jc w:val="both"/>
              <w:rPr>
                <w:rFonts w:ascii="Times New Roman" w:hAnsi="Times New Roman"/>
                <w:sz w:val="20"/>
                <w:szCs w:val="20"/>
              </w:rPr>
            </w:pPr>
            <w:r w:rsidRPr="00035A74">
              <w:rPr>
                <w:rFonts w:ascii="Times New Roman" w:hAnsi="Times New Roman"/>
                <w:sz w:val="20"/>
                <w:szCs w:val="20"/>
              </w:rPr>
              <w:t>Дата принятия обязательства (в соответствии с заявкой</w:t>
            </w:r>
            <w:r w:rsidRPr="00035A74">
              <w:rPr>
                <w:sz w:val="20"/>
                <w:szCs w:val="20"/>
              </w:rPr>
              <w:t>)</w:t>
            </w:r>
          </w:p>
        </w:tc>
        <w:tc>
          <w:tcPr>
            <w:tcW w:w="1053" w:type="pct"/>
            <w:shd w:val="clear" w:color="auto" w:fill="auto"/>
          </w:tcPr>
          <w:p w14:paraId="41727549" w14:textId="77777777" w:rsidR="00EF620D" w:rsidRPr="00035A74" w:rsidRDefault="00EF620D" w:rsidP="00EF620D">
            <w:pPr>
              <w:ind w:firstLine="0"/>
              <w:rPr>
                <w:rFonts w:eastAsia="Calibri"/>
                <w:sz w:val="20"/>
              </w:rPr>
            </w:pPr>
            <w:r w:rsidRPr="00035A74">
              <w:rPr>
                <w:rFonts w:eastAsia="Calibri"/>
                <w:sz w:val="20"/>
              </w:rPr>
              <w:t>Соглашение о предоставлении целевой субсидии текущего (капитального) характера, субсидии на осуществление капитальных вложений;</w:t>
            </w:r>
          </w:p>
          <w:p w14:paraId="5F0A3FAB" w14:textId="77777777" w:rsidR="00EF620D" w:rsidRPr="00035A74" w:rsidRDefault="00EF620D" w:rsidP="00EF620D">
            <w:pPr>
              <w:ind w:firstLine="0"/>
              <w:rPr>
                <w:rFonts w:eastAsia="Calibri"/>
                <w:sz w:val="20"/>
              </w:rPr>
            </w:pPr>
            <w:r w:rsidRPr="00035A74">
              <w:rPr>
                <w:rFonts w:eastAsia="Calibri"/>
                <w:sz w:val="20"/>
              </w:rPr>
              <w:t>(договор (соглашение) гранта в форме субсидий);</w:t>
            </w:r>
          </w:p>
          <w:p w14:paraId="6E1EC348" w14:textId="27396E45" w:rsidR="00DF39F6" w:rsidRPr="00035A74" w:rsidRDefault="00EF620D" w:rsidP="00EF620D">
            <w:pPr>
              <w:pStyle w:val="aff8"/>
              <w:jc w:val="both"/>
              <w:rPr>
                <w:rFonts w:ascii="Times New Roman" w:hAnsi="Times New Roman"/>
                <w:sz w:val="20"/>
                <w:szCs w:val="20"/>
              </w:rPr>
            </w:pPr>
            <w:r w:rsidRPr="00035A74">
              <w:rPr>
                <w:rFonts w:ascii="Times New Roman" w:hAnsi="Times New Roman"/>
                <w:sz w:val="20"/>
                <w:szCs w:val="20"/>
              </w:rPr>
              <w:t>Заявка на перечислении субсидии (гранта в форме субсидии) из бюджета города Москвы</w:t>
            </w:r>
          </w:p>
        </w:tc>
        <w:tc>
          <w:tcPr>
            <w:tcW w:w="1060" w:type="pct"/>
            <w:shd w:val="clear" w:color="auto" w:fill="auto"/>
          </w:tcPr>
          <w:p w14:paraId="2D368483" w14:textId="62AD101B" w:rsidR="00DF39F6" w:rsidRPr="00035A74" w:rsidRDefault="00EF620D" w:rsidP="0006309A">
            <w:pPr>
              <w:pStyle w:val="aff8"/>
              <w:jc w:val="both"/>
              <w:rPr>
                <w:rFonts w:ascii="Times New Roman" w:hAnsi="Times New Roman"/>
                <w:sz w:val="20"/>
                <w:szCs w:val="20"/>
              </w:rPr>
            </w:pPr>
            <w:r w:rsidRPr="00035A74">
              <w:rPr>
                <w:rFonts w:ascii="Times New Roman" w:hAnsi="Times New Roman"/>
                <w:sz w:val="20"/>
                <w:szCs w:val="20"/>
              </w:rPr>
              <w:t>Сумма, определенная заявкой, в соответствии с условиями соглашения (договора)</w:t>
            </w:r>
          </w:p>
        </w:tc>
      </w:tr>
      <w:tr w:rsidR="00035A74" w:rsidRPr="00035A74" w14:paraId="6016343A" w14:textId="77777777" w:rsidTr="00DF39F6">
        <w:tc>
          <w:tcPr>
            <w:tcW w:w="361" w:type="pct"/>
            <w:shd w:val="clear" w:color="auto" w:fill="auto"/>
          </w:tcPr>
          <w:p w14:paraId="76AD1498" w14:textId="38CD791D" w:rsidR="00DF39F6" w:rsidRPr="00035A74" w:rsidRDefault="00EF620D" w:rsidP="0006309A">
            <w:pPr>
              <w:pStyle w:val="aff8"/>
              <w:jc w:val="both"/>
              <w:rPr>
                <w:rFonts w:ascii="Times New Roman" w:hAnsi="Times New Roman"/>
                <w:sz w:val="20"/>
                <w:szCs w:val="20"/>
              </w:rPr>
            </w:pPr>
            <w:r w:rsidRPr="00035A74">
              <w:rPr>
                <w:rFonts w:ascii="Times New Roman" w:hAnsi="Times New Roman"/>
                <w:sz w:val="20"/>
                <w:szCs w:val="20"/>
              </w:rPr>
              <w:t>5.3</w:t>
            </w:r>
            <w:r w:rsidR="001B3C69" w:rsidRPr="00035A74">
              <w:rPr>
                <w:rFonts w:ascii="Times New Roman" w:hAnsi="Times New Roman"/>
                <w:sz w:val="20"/>
                <w:szCs w:val="20"/>
              </w:rPr>
              <w:t>.</w:t>
            </w:r>
          </w:p>
        </w:tc>
        <w:tc>
          <w:tcPr>
            <w:tcW w:w="1400" w:type="pct"/>
            <w:shd w:val="clear" w:color="auto" w:fill="auto"/>
          </w:tcPr>
          <w:p w14:paraId="68FBF6BD" w14:textId="05E9E711" w:rsidR="00DF39F6" w:rsidRPr="00035A74" w:rsidRDefault="001D245E" w:rsidP="00F41E05">
            <w:pPr>
              <w:pStyle w:val="aff8"/>
              <w:jc w:val="both"/>
              <w:rPr>
                <w:rFonts w:ascii="Times New Roman" w:hAnsi="Times New Roman"/>
                <w:sz w:val="20"/>
                <w:szCs w:val="20"/>
              </w:rPr>
            </w:pPr>
            <w:r w:rsidRPr="00035A74">
              <w:rPr>
                <w:rFonts w:ascii="Times New Roman" w:hAnsi="Times New Roman"/>
                <w:sz w:val="20"/>
                <w:szCs w:val="20"/>
              </w:rPr>
              <w:t>Принятие денежных обязательств по предоставлению межбюджетного трансферта</w:t>
            </w:r>
          </w:p>
        </w:tc>
        <w:tc>
          <w:tcPr>
            <w:tcW w:w="1126" w:type="pct"/>
            <w:shd w:val="clear" w:color="auto" w:fill="auto"/>
          </w:tcPr>
          <w:p w14:paraId="2535A3AD" w14:textId="58A129FB" w:rsidR="00DF39F6" w:rsidRPr="00035A74" w:rsidRDefault="001D245E" w:rsidP="0006309A">
            <w:pPr>
              <w:pStyle w:val="aff8"/>
              <w:jc w:val="both"/>
              <w:rPr>
                <w:rFonts w:ascii="Times New Roman" w:hAnsi="Times New Roman"/>
                <w:sz w:val="20"/>
                <w:szCs w:val="20"/>
              </w:rPr>
            </w:pPr>
            <w:r w:rsidRPr="00035A74">
              <w:rPr>
                <w:rFonts w:ascii="Times New Roman" w:hAnsi="Times New Roman"/>
                <w:sz w:val="20"/>
                <w:szCs w:val="20"/>
              </w:rPr>
              <w:t>Дата принятия обязательства (в соответствии с графиком перечисления)</w:t>
            </w:r>
          </w:p>
        </w:tc>
        <w:tc>
          <w:tcPr>
            <w:tcW w:w="1053" w:type="pct"/>
            <w:shd w:val="clear" w:color="auto" w:fill="auto"/>
          </w:tcPr>
          <w:p w14:paraId="036F1A1F" w14:textId="77777777" w:rsidR="001D245E" w:rsidRPr="00035A74" w:rsidRDefault="001D245E" w:rsidP="001D245E">
            <w:pPr>
              <w:ind w:firstLine="0"/>
              <w:rPr>
                <w:rFonts w:eastAsia="Calibri"/>
                <w:sz w:val="20"/>
              </w:rPr>
            </w:pPr>
            <w:r w:rsidRPr="00035A74">
              <w:rPr>
                <w:rFonts w:eastAsia="Calibri"/>
                <w:sz w:val="20"/>
              </w:rPr>
              <w:t>График перечисления субсидии, предусмотренный соглашением;</w:t>
            </w:r>
          </w:p>
          <w:p w14:paraId="15D4F6B9" w14:textId="5849BCF3" w:rsidR="00DF39F6" w:rsidRPr="00035A74" w:rsidRDefault="001D245E" w:rsidP="001D245E">
            <w:pPr>
              <w:pStyle w:val="aff8"/>
              <w:jc w:val="both"/>
              <w:rPr>
                <w:rFonts w:ascii="Times New Roman" w:hAnsi="Times New Roman"/>
                <w:sz w:val="20"/>
                <w:szCs w:val="20"/>
              </w:rPr>
            </w:pPr>
            <w:r w:rsidRPr="00035A74">
              <w:rPr>
                <w:rFonts w:ascii="Times New Roman" w:hAnsi="Times New Roman"/>
                <w:sz w:val="20"/>
                <w:szCs w:val="20"/>
              </w:rPr>
              <w:t>Соглашение о предоставлении межбюджетного трансферта</w:t>
            </w:r>
          </w:p>
        </w:tc>
        <w:tc>
          <w:tcPr>
            <w:tcW w:w="1060" w:type="pct"/>
            <w:shd w:val="clear" w:color="auto" w:fill="auto"/>
          </w:tcPr>
          <w:p w14:paraId="2609C6A3" w14:textId="4CCD5AF1" w:rsidR="00DF39F6" w:rsidRPr="00035A74" w:rsidRDefault="001D245E" w:rsidP="0006309A">
            <w:pPr>
              <w:pStyle w:val="aff8"/>
              <w:jc w:val="both"/>
              <w:rPr>
                <w:rFonts w:ascii="Times New Roman" w:hAnsi="Times New Roman"/>
                <w:sz w:val="20"/>
                <w:szCs w:val="20"/>
              </w:rPr>
            </w:pPr>
            <w:r w:rsidRPr="00035A74">
              <w:rPr>
                <w:rFonts w:ascii="Times New Roman" w:hAnsi="Times New Roman"/>
                <w:sz w:val="20"/>
                <w:szCs w:val="20"/>
              </w:rPr>
              <w:t>Сумма, определенная соглашением</w:t>
            </w:r>
          </w:p>
        </w:tc>
      </w:tr>
      <w:tr w:rsidR="00DF39F6" w:rsidRPr="00035A74" w14:paraId="17E3704C" w14:textId="77777777" w:rsidTr="00DF39F6">
        <w:tc>
          <w:tcPr>
            <w:tcW w:w="361" w:type="pct"/>
            <w:shd w:val="clear" w:color="auto" w:fill="auto"/>
          </w:tcPr>
          <w:p w14:paraId="4693395D" w14:textId="3DAC30AA" w:rsidR="00DF39F6" w:rsidRPr="00035A74" w:rsidRDefault="001D245E" w:rsidP="0006309A">
            <w:pPr>
              <w:pStyle w:val="aff8"/>
              <w:jc w:val="both"/>
              <w:rPr>
                <w:rFonts w:ascii="Times New Roman" w:hAnsi="Times New Roman"/>
                <w:sz w:val="20"/>
                <w:szCs w:val="20"/>
              </w:rPr>
            </w:pPr>
            <w:r w:rsidRPr="00035A74">
              <w:rPr>
                <w:rFonts w:ascii="Times New Roman" w:hAnsi="Times New Roman"/>
                <w:sz w:val="20"/>
                <w:szCs w:val="20"/>
              </w:rPr>
              <w:t>5.4</w:t>
            </w:r>
            <w:r w:rsidR="001B3C69" w:rsidRPr="00035A74">
              <w:rPr>
                <w:rFonts w:ascii="Times New Roman" w:hAnsi="Times New Roman"/>
                <w:sz w:val="20"/>
                <w:szCs w:val="20"/>
              </w:rPr>
              <w:t>.</w:t>
            </w:r>
          </w:p>
        </w:tc>
        <w:tc>
          <w:tcPr>
            <w:tcW w:w="1400" w:type="pct"/>
            <w:shd w:val="clear" w:color="auto" w:fill="auto"/>
          </w:tcPr>
          <w:p w14:paraId="190C7410" w14:textId="33B29028" w:rsidR="00DF39F6" w:rsidRPr="00035A74" w:rsidRDefault="001D245E" w:rsidP="00F41E05">
            <w:pPr>
              <w:pStyle w:val="aff8"/>
              <w:jc w:val="both"/>
              <w:rPr>
                <w:rFonts w:ascii="Times New Roman" w:hAnsi="Times New Roman"/>
                <w:sz w:val="20"/>
                <w:szCs w:val="20"/>
              </w:rPr>
            </w:pPr>
            <w:r w:rsidRPr="00035A74">
              <w:rPr>
                <w:rFonts w:ascii="Times New Roman" w:hAnsi="Times New Roman"/>
                <w:sz w:val="20"/>
                <w:szCs w:val="20"/>
              </w:rPr>
              <w:t xml:space="preserve">Принятие денежных обязательств по договору (соглашению) о предоставлении субсидии, гранта юридическому лицу (в </w:t>
            </w:r>
            <w:r w:rsidRPr="00035A74">
              <w:rPr>
                <w:rFonts w:ascii="Times New Roman" w:hAnsi="Times New Roman"/>
                <w:sz w:val="20"/>
                <w:szCs w:val="20"/>
              </w:rPr>
              <w:lastRenderedPageBreak/>
              <w:t>соответствии со статьей 78 и пунктами 2 и 4 статьи 78.1 Бюджетного кодекса Российской Федерации)</w:t>
            </w:r>
          </w:p>
        </w:tc>
        <w:tc>
          <w:tcPr>
            <w:tcW w:w="1126" w:type="pct"/>
            <w:shd w:val="clear" w:color="auto" w:fill="auto"/>
          </w:tcPr>
          <w:p w14:paraId="0DCD4409" w14:textId="3E2FDF8D" w:rsidR="00DF39F6" w:rsidRPr="00035A74" w:rsidRDefault="001D245E" w:rsidP="0006309A">
            <w:pPr>
              <w:pStyle w:val="aff8"/>
              <w:jc w:val="both"/>
              <w:rPr>
                <w:rFonts w:ascii="Times New Roman" w:hAnsi="Times New Roman"/>
                <w:sz w:val="20"/>
                <w:szCs w:val="20"/>
              </w:rPr>
            </w:pPr>
            <w:r w:rsidRPr="00035A74">
              <w:rPr>
                <w:rFonts w:ascii="Times New Roman" w:hAnsi="Times New Roman"/>
                <w:sz w:val="20"/>
                <w:szCs w:val="20"/>
              </w:rPr>
              <w:lastRenderedPageBreak/>
              <w:t xml:space="preserve">Дата принятия обязательства в соответствии с условиями соглашения (договора) (при </w:t>
            </w:r>
            <w:r w:rsidRPr="00035A74">
              <w:rPr>
                <w:rFonts w:ascii="Times New Roman" w:hAnsi="Times New Roman"/>
                <w:sz w:val="20"/>
                <w:szCs w:val="20"/>
              </w:rPr>
              <w:lastRenderedPageBreak/>
              <w:t>предоставлении под фактическую потребность - в соответствии с заявкой)</w:t>
            </w:r>
          </w:p>
        </w:tc>
        <w:tc>
          <w:tcPr>
            <w:tcW w:w="1053" w:type="pct"/>
            <w:shd w:val="clear" w:color="auto" w:fill="auto"/>
          </w:tcPr>
          <w:p w14:paraId="27A330DB" w14:textId="77777777" w:rsidR="001D245E" w:rsidRPr="00035A74" w:rsidRDefault="001D245E" w:rsidP="001D245E">
            <w:pPr>
              <w:ind w:firstLine="0"/>
              <w:rPr>
                <w:rFonts w:eastAsia="Calibri"/>
                <w:sz w:val="20"/>
              </w:rPr>
            </w:pPr>
            <w:r w:rsidRPr="00035A74">
              <w:rPr>
                <w:rFonts w:eastAsia="Calibri"/>
                <w:sz w:val="20"/>
              </w:rPr>
              <w:lastRenderedPageBreak/>
              <w:t xml:space="preserve">Договор (соглашение) о предоставлении субсидии, гранта юридическому лицу (в соответствии со </w:t>
            </w:r>
            <w:r w:rsidRPr="00035A74">
              <w:rPr>
                <w:rFonts w:eastAsia="Calibri"/>
                <w:sz w:val="20"/>
              </w:rPr>
              <w:lastRenderedPageBreak/>
              <w:t>статьей 78 и пунктами 2 и 4 статьи 78.1 Бюджетного кодекса Российской Федерации);</w:t>
            </w:r>
          </w:p>
          <w:p w14:paraId="3A95F8DB" w14:textId="34BD4530" w:rsidR="001D245E" w:rsidRPr="00035A74" w:rsidRDefault="0047666D" w:rsidP="001D245E">
            <w:pPr>
              <w:ind w:firstLine="0"/>
              <w:rPr>
                <w:rFonts w:eastAsia="Calibri"/>
                <w:sz w:val="20"/>
              </w:rPr>
            </w:pPr>
            <w:r w:rsidRPr="00035A74">
              <w:rPr>
                <w:rFonts w:eastAsia="Calibri"/>
                <w:sz w:val="20"/>
              </w:rPr>
              <w:t>Отчет о достижении значений результатов предоставления Субсидии</w:t>
            </w:r>
            <w:r w:rsidR="001D245E" w:rsidRPr="00035A74">
              <w:rPr>
                <w:rFonts w:eastAsia="Calibri"/>
                <w:sz w:val="20"/>
              </w:rPr>
              <w:t>;</w:t>
            </w:r>
          </w:p>
          <w:p w14:paraId="16B7C5EB" w14:textId="2678C559" w:rsidR="00DF39F6" w:rsidRPr="00035A74" w:rsidRDefault="001D245E" w:rsidP="001D245E">
            <w:pPr>
              <w:pStyle w:val="aff8"/>
              <w:jc w:val="both"/>
              <w:rPr>
                <w:rFonts w:ascii="Times New Roman" w:hAnsi="Times New Roman"/>
                <w:sz w:val="20"/>
                <w:szCs w:val="20"/>
              </w:rPr>
            </w:pPr>
            <w:r w:rsidRPr="00035A74">
              <w:rPr>
                <w:rFonts w:ascii="Times New Roman" w:hAnsi="Times New Roman"/>
                <w:sz w:val="20"/>
                <w:szCs w:val="20"/>
              </w:rPr>
              <w:t>(Заявка на перечислении субсидии (гранта в форме субсидии) из бюджета города Москвы - при предоставлении под фактическую потребность)</w:t>
            </w:r>
          </w:p>
        </w:tc>
        <w:tc>
          <w:tcPr>
            <w:tcW w:w="1060" w:type="pct"/>
            <w:shd w:val="clear" w:color="auto" w:fill="auto"/>
          </w:tcPr>
          <w:p w14:paraId="4FEF929E" w14:textId="5C140160" w:rsidR="001D245E" w:rsidRPr="00035A74" w:rsidRDefault="001D245E" w:rsidP="001D245E">
            <w:pPr>
              <w:ind w:firstLine="0"/>
              <w:rPr>
                <w:rFonts w:eastAsia="Calibri"/>
                <w:sz w:val="20"/>
              </w:rPr>
            </w:pPr>
            <w:r w:rsidRPr="00035A74">
              <w:rPr>
                <w:rFonts w:eastAsia="Calibri"/>
                <w:sz w:val="20"/>
              </w:rPr>
              <w:lastRenderedPageBreak/>
              <w:t xml:space="preserve">Сумма, определенная отчетом </w:t>
            </w:r>
            <w:r w:rsidR="00F018AA" w:rsidRPr="00035A74">
              <w:rPr>
                <w:rFonts w:eastAsia="Calibri"/>
                <w:sz w:val="20"/>
              </w:rPr>
              <w:t>о достижении значений результатов предоставления Субсидии</w:t>
            </w:r>
            <w:r w:rsidRPr="00035A74">
              <w:rPr>
                <w:rFonts w:eastAsia="Calibri"/>
                <w:sz w:val="20"/>
              </w:rPr>
              <w:t>;</w:t>
            </w:r>
          </w:p>
          <w:p w14:paraId="23308823" w14:textId="34D8A7A4" w:rsidR="00DF39F6" w:rsidRPr="00035A74" w:rsidRDefault="001D245E" w:rsidP="001D245E">
            <w:pPr>
              <w:pStyle w:val="aff8"/>
              <w:jc w:val="both"/>
              <w:rPr>
                <w:rFonts w:ascii="Times New Roman" w:hAnsi="Times New Roman"/>
                <w:sz w:val="20"/>
                <w:szCs w:val="20"/>
              </w:rPr>
            </w:pPr>
            <w:r w:rsidRPr="00035A74">
              <w:rPr>
                <w:rFonts w:ascii="Times New Roman" w:hAnsi="Times New Roman"/>
                <w:sz w:val="20"/>
                <w:szCs w:val="20"/>
              </w:rPr>
              <w:lastRenderedPageBreak/>
              <w:t>(Сумма, определенная заявкой, в соответствии с условиями соглашения (договора))</w:t>
            </w:r>
          </w:p>
        </w:tc>
      </w:tr>
    </w:tbl>
    <w:p w14:paraId="6092D358" w14:textId="77777777" w:rsidR="009B0AA0" w:rsidRPr="00035A74" w:rsidRDefault="009B0AA0" w:rsidP="0006309A">
      <w:pPr>
        <w:pStyle w:val="aff8"/>
        <w:jc w:val="both"/>
        <w:rPr>
          <w:rFonts w:ascii="Times New Roman" w:hAnsi="Times New Roman"/>
          <w:sz w:val="24"/>
          <w:szCs w:val="24"/>
        </w:rPr>
      </w:pPr>
    </w:p>
    <w:p w14:paraId="7BC2CBDB" w14:textId="77777777" w:rsidR="0040300E" w:rsidRPr="00035A74" w:rsidRDefault="0040300E" w:rsidP="00866CA4">
      <w:pPr>
        <w:pStyle w:val="aff8"/>
        <w:ind w:firstLine="709"/>
        <w:jc w:val="both"/>
        <w:rPr>
          <w:rFonts w:ascii="Times New Roman" w:hAnsi="Times New Roman"/>
          <w:sz w:val="24"/>
          <w:szCs w:val="24"/>
        </w:rPr>
      </w:pPr>
      <w:r w:rsidRPr="00035A74">
        <w:rPr>
          <w:rFonts w:ascii="Times New Roman" w:hAnsi="Times New Roman"/>
          <w:sz w:val="24"/>
          <w:szCs w:val="24"/>
        </w:rPr>
        <w:t>Операции по санкционированию обязательств, принимаемых, принятых в текущем финансовом году, формируются с учетом принимаемых, принятых и неисполненных обязатель</w:t>
      </w:r>
      <w:proofErr w:type="gramStart"/>
      <w:r w:rsidRPr="00035A74">
        <w:rPr>
          <w:rFonts w:ascii="Times New Roman" w:hAnsi="Times New Roman"/>
          <w:sz w:val="24"/>
          <w:szCs w:val="24"/>
        </w:rPr>
        <w:t>ств пр</w:t>
      </w:r>
      <w:proofErr w:type="gramEnd"/>
      <w:r w:rsidRPr="00035A74">
        <w:rPr>
          <w:rFonts w:ascii="Times New Roman" w:hAnsi="Times New Roman"/>
          <w:sz w:val="24"/>
          <w:szCs w:val="24"/>
        </w:rPr>
        <w:t>ошлых лет.</w:t>
      </w:r>
    </w:p>
    <w:p w14:paraId="7B13782E" w14:textId="77777777" w:rsidR="0040300E" w:rsidRPr="00035A74" w:rsidRDefault="0040300E" w:rsidP="00866CA4">
      <w:pPr>
        <w:pStyle w:val="aff8"/>
        <w:ind w:firstLine="709"/>
        <w:jc w:val="both"/>
        <w:rPr>
          <w:rFonts w:ascii="Times New Roman" w:hAnsi="Times New Roman"/>
          <w:sz w:val="24"/>
          <w:szCs w:val="24"/>
        </w:rPr>
      </w:pPr>
      <w:r w:rsidRPr="00035A74">
        <w:rPr>
          <w:rFonts w:ascii="Times New Roman" w:hAnsi="Times New Roman"/>
          <w:sz w:val="24"/>
          <w:szCs w:val="24"/>
        </w:rPr>
        <w:t>Показатели (остатки) обязательств текущего финансового года (за исключением исполненных денежных обязательств), сформированные по результатам отчетного финансового года, подлежат перерегистрации в году, следующем за отчетным финансовым годом</w:t>
      </w:r>
      <w:r w:rsidR="00FE7E1A" w:rsidRPr="00035A74">
        <w:rPr>
          <w:rFonts w:ascii="Times New Roman" w:hAnsi="Times New Roman"/>
          <w:sz w:val="24"/>
          <w:szCs w:val="24"/>
        </w:rPr>
        <w:t xml:space="preserve"> (в первый рабочий день текущего года).</w:t>
      </w:r>
    </w:p>
    <w:sectPr w:rsidR="0040300E" w:rsidRPr="00035A74" w:rsidSect="00C710AE">
      <w:footnotePr>
        <w:pos w:val="beneathText"/>
      </w:footnotePr>
      <w:pgSz w:w="11907" w:h="16840" w:code="9"/>
      <w:pgMar w:top="851" w:right="567" w:bottom="851" w:left="1134" w:header="397" w:footer="397" w:gutter="0"/>
      <w:cols w:space="720"/>
      <w:titlePg/>
      <w:docGrid w:linePitch="381"/>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1AA5F3" w16cex:dateUtc="2022-05-02T15:48:00Z"/>
  <w16cex:commentExtensible w16cex:durableId="261AA144" w16cex:dateUtc="2022-05-02T15:28:00Z"/>
  <w16cex:commentExtensible w16cex:durableId="2622BA51" w16cex:dateUtc="2022-05-08T18:53:00Z"/>
  <w16cex:commentExtensible w16cex:durableId="2622BA54" w16cex:dateUtc="2022-05-08T18:53:00Z"/>
  <w16cex:commentExtensible w16cex:durableId="2622BA45" w16cex:dateUtc="2022-05-08T18:53:00Z"/>
  <w16cex:commentExtensible w16cex:durableId="2622BA47" w16cex:dateUtc="2022-05-08T18:53:00Z"/>
  <w16cex:commentExtensible w16cex:durableId="2622BA31" w16cex:dateUtc="2022-05-08T18:52:00Z"/>
  <w16cex:commentExtensible w16cex:durableId="2622BA34" w16cex:dateUtc="2022-05-08T18:52:00Z"/>
  <w16cex:commentExtensible w16cex:durableId="2622BAB3" w16cex:dateUtc="2022-05-08T18:54:00Z"/>
  <w16cex:commentExtensible w16cex:durableId="2618F986" w16cex:dateUtc="2022-05-01T09:20:00Z"/>
</w16cex:commentsExtensibl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000D66" w14:textId="77777777" w:rsidR="00546F49" w:rsidRDefault="00546F49">
      <w:r>
        <w:separator/>
      </w:r>
    </w:p>
  </w:endnote>
  <w:endnote w:type="continuationSeparator" w:id="0">
    <w:p w14:paraId="40F73ECC" w14:textId="77777777" w:rsidR="00546F49" w:rsidRDefault="00546F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CC"/>
    <w:family w:val="swiss"/>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Book Antiqua">
    <w:panose1 w:val="020406020503050303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onsolas">
    <w:panose1 w:val="020B0609020204030204"/>
    <w:charset w:val="CC"/>
    <w:family w:val="modern"/>
    <w:pitch w:val="fixed"/>
    <w:sig w:usb0="E10002FF" w:usb1="4000FCFF" w:usb2="00000009" w:usb3="00000000" w:csb0="0000019F" w:csb1="00000000"/>
  </w:font>
  <w:font w:name="ArialMT">
    <w:altName w:val="Times New Roman"/>
    <w:panose1 w:val="00000000000000000000"/>
    <w:charset w:val="00"/>
    <w:family w:val="roman"/>
    <w:notTrueType/>
    <w:pitch w:val="default"/>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2057AA" w14:textId="77777777" w:rsidR="00447648" w:rsidRDefault="00447648" w:rsidP="006874E4">
    <w:pPr>
      <w:pStyle w:val="a4"/>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14:paraId="46CFF604" w14:textId="77777777" w:rsidR="00447648" w:rsidRDefault="00447648" w:rsidP="001829DF">
    <w:pPr>
      <w:pStyle w:val="a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A58AEC" w14:textId="77777777" w:rsidR="00447648" w:rsidRPr="006874E4" w:rsidRDefault="00447648" w:rsidP="00A46249">
    <w:pPr>
      <w:pStyle w:val="a4"/>
      <w:framePr w:wrap="around" w:vAnchor="text" w:hAnchor="margin" w:xAlign="right" w:y="1"/>
      <w:rPr>
        <w:rStyle w:val="ab"/>
        <w:rFonts w:ascii="Arial Narrow" w:hAnsi="Arial Narrow"/>
        <w:sz w:val="24"/>
      </w:rPr>
    </w:pPr>
    <w:r w:rsidRPr="006874E4">
      <w:rPr>
        <w:rStyle w:val="ab"/>
        <w:rFonts w:ascii="Arial Narrow" w:hAnsi="Arial Narrow"/>
        <w:sz w:val="24"/>
      </w:rPr>
      <w:fldChar w:fldCharType="begin"/>
    </w:r>
    <w:r w:rsidRPr="006874E4">
      <w:rPr>
        <w:rStyle w:val="ab"/>
        <w:rFonts w:ascii="Arial Narrow" w:hAnsi="Arial Narrow"/>
        <w:sz w:val="24"/>
      </w:rPr>
      <w:instrText xml:space="preserve">PAGE  </w:instrText>
    </w:r>
    <w:r w:rsidRPr="006874E4">
      <w:rPr>
        <w:rStyle w:val="ab"/>
        <w:rFonts w:ascii="Arial Narrow" w:hAnsi="Arial Narrow"/>
        <w:sz w:val="24"/>
      </w:rPr>
      <w:fldChar w:fldCharType="separate"/>
    </w:r>
    <w:r w:rsidR="0019658B">
      <w:rPr>
        <w:rStyle w:val="ab"/>
        <w:rFonts w:ascii="Arial Narrow" w:hAnsi="Arial Narrow"/>
        <w:noProof/>
        <w:sz w:val="24"/>
      </w:rPr>
      <w:t>2</w:t>
    </w:r>
    <w:r w:rsidRPr="006874E4">
      <w:rPr>
        <w:rStyle w:val="ab"/>
        <w:rFonts w:ascii="Arial Narrow" w:hAnsi="Arial Narrow"/>
        <w:sz w:val="24"/>
      </w:rPr>
      <w:fldChar w:fldCharType="end"/>
    </w:r>
  </w:p>
  <w:p w14:paraId="21CF4472" w14:textId="77777777" w:rsidR="00447648" w:rsidRPr="006874E4" w:rsidRDefault="00447648" w:rsidP="006874E4">
    <w:pPr>
      <w:pStyle w:val="a4"/>
      <w:ind w:right="360"/>
      <w:jc w:val="right"/>
      <w:rPr>
        <w:rFonts w:ascii="Arial Narrow" w:hAnsi="Arial Narrow"/>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DFC320" w14:textId="21A3EC38" w:rsidR="00447648" w:rsidRPr="00726F12" w:rsidRDefault="00447648" w:rsidP="00A46249">
    <w:pPr>
      <w:pStyle w:val="a4"/>
      <w:framePr w:wrap="around" w:vAnchor="text" w:hAnchor="margin" w:xAlign="right" w:y="1"/>
      <w:rPr>
        <w:rStyle w:val="ab"/>
        <w:sz w:val="16"/>
        <w:szCs w:val="16"/>
      </w:rPr>
    </w:pPr>
    <w:r w:rsidRPr="00726F12">
      <w:rPr>
        <w:rStyle w:val="ab"/>
        <w:sz w:val="16"/>
        <w:szCs w:val="16"/>
      </w:rPr>
      <w:fldChar w:fldCharType="begin"/>
    </w:r>
    <w:r w:rsidRPr="00726F12">
      <w:rPr>
        <w:rStyle w:val="ab"/>
        <w:sz w:val="16"/>
        <w:szCs w:val="16"/>
      </w:rPr>
      <w:instrText xml:space="preserve">PAGE  </w:instrText>
    </w:r>
    <w:r w:rsidRPr="00726F12">
      <w:rPr>
        <w:rStyle w:val="ab"/>
        <w:sz w:val="16"/>
        <w:szCs w:val="16"/>
      </w:rPr>
      <w:fldChar w:fldCharType="separate"/>
    </w:r>
    <w:r w:rsidR="0019658B">
      <w:rPr>
        <w:rStyle w:val="ab"/>
        <w:noProof/>
        <w:sz w:val="16"/>
        <w:szCs w:val="16"/>
      </w:rPr>
      <w:t>15</w:t>
    </w:r>
    <w:r w:rsidRPr="00726F12">
      <w:rPr>
        <w:rStyle w:val="ab"/>
        <w:sz w:val="16"/>
        <w:szCs w:val="16"/>
      </w:rPr>
      <w:fldChar w:fldCharType="end"/>
    </w:r>
  </w:p>
  <w:p w14:paraId="134D7A4B" w14:textId="77777777" w:rsidR="00447648" w:rsidRPr="006874E4" w:rsidRDefault="00447648" w:rsidP="00C0095D">
    <w:pPr>
      <w:pStyle w:val="a4"/>
      <w:ind w:right="360" w:firstLine="0"/>
      <w:rPr>
        <w:rFonts w:ascii="Arial Narrow" w:hAnsi="Arial Narrow"/>
        <w:sz w:val="20"/>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5E227A" w14:textId="3F1E72E0" w:rsidR="00447648" w:rsidRPr="00726F12" w:rsidRDefault="00447648" w:rsidP="00A303B2">
    <w:pPr>
      <w:pStyle w:val="a4"/>
      <w:framePr w:wrap="around" w:vAnchor="text" w:hAnchor="margin" w:xAlign="right" w:y="1"/>
      <w:rPr>
        <w:rStyle w:val="ab"/>
        <w:sz w:val="16"/>
        <w:szCs w:val="16"/>
      </w:rPr>
    </w:pPr>
    <w:r w:rsidRPr="00726F12">
      <w:rPr>
        <w:rStyle w:val="ab"/>
        <w:sz w:val="16"/>
        <w:szCs w:val="16"/>
      </w:rPr>
      <w:fldChar w:fldCharType="begin"/>
    </w:r>
    <w:r w:rsidRPr="00726F12">
      <w:rPr>
        <w:rStyle w:val="ab"/>
        <w:sz w:val="16"/>
        <w:szCs w:val="16"/>
      </w:rPr>
      <w:instrText xml:space="preserve">PAGE  </w:instrText>
    </w:r>
    <w:r w:rsidRPr="00726F12">
      <w:rPr>
        <w:rStyle w:val="ab"/>
        <w:sz w:val="16"/>
        <w:szCs w:val="16"/>
      </w:rPr>
      <w:fldChar w:fldCharType="separate"/>
    </w:r>
    <w:r w:rsidR="0019658B">
      <w:rPr>
        <w:rStyle w:val="ab"/>
        <w:noProof/>
        <w:sz w:val="16"/>
        <w:szCs w:val="16"/>
      </w:rPr>
      <w:t>100</w:t>
    </w:r>
    <w:r w:rsidRPr="00726F12">
      <w:rPr>
        <w:rStyle w:val="ab"/>
        <w:sz w:val="16"/>
        <w:szCs w:val="16"/>
      </w:rPr>
      <w:fldChar w:fldCharType="end"/>
    </w:r>
  </w:p>
  <w:p w14:paraId="0A5D8C0C" w14:textId="77777777" w:rsidR="00447648" w:rsidRPr="00726F12" w:rsidRDefault="00447648" w:rsidP="003F62AB">
    <w:pPr>
      <w:pStyle w:val="a4"/>
      <w:jc w:val="right"/>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FA303E" w14:textId="77777777" w:rsidR="00546F49" w:rsidRDefault="00546F49">
      <w:r>
        <w:separator/>
      </w:r>
    </w:p>
  </w:footnote>
  <w:footnote w:type="continuationSeparator" w:id="0">
    <w:p w14:paraId="220AABBD" w14:textId="77777777" w:rsidR="00546F49" w:rsidRDefault="00546F49">
      <w:r>
        <w:continuationSeparator/>
      </w:r>
    </w:p>
  </w:footnote>
  <w:footnote w:id="1">
    <w:p w14:paraId="21C7BF5A" w14:textId="1B247667" w:rsidR="00447648" w:rsidRPr="0013133F" w:rsidRDefault="00447648" w:rsidP="00894597">
      <w:pPr>
        <w:pStyle w:val="ae"/>
        <w:ind w:firstLine="0"/>
      </w:pPr>
      <w:r w:rsidRPr="0013133F">
        <w:rPr>
          <w:rStyle w:val="af0"/>
        </w:rPr>
        <w:footnoteRef/>
      </w:r>
      <w:r w:rsidRPr="0013133F">
        <w:t xml:space="preserve"> </w:t>
      </w:r>
      <w:proofErr w:type="gramStart"/>
      <w:r w:rsidRPr="00BC53C4">
        <w:t xml:space="preserve">В соответствии с положениями п. 6 ч. 1 Приложения № 5 </w:t>
      </w:r>
      <w:r>
        <w:t>Приказа</w:t>
      </w:r>
      <w:r w:rsidRPr="00BC53C4">
        <w:t xml:space="preserve"> № 61н при отсутствии организационно-технической возможности субъекта централизованного учета формирования и хранения электронных документов, форму унифицированных электронных первичных документов применяются для формирования первичных учетных документов на бумажном носителе с одновременным представлением лицу, на которое возложено ведение бухгалтерского учета, электронного образа (скан копии) такого документа</w:t>
      </w:r>
      <w:r>
        <w:t>.</w:t>
      </w:r>
      <w:proofErr w:type="gramEnd"/>
      <w:r>
        <w:t xml:space="preserve"> </w:t>
      </w:r>
      <w:proofErr w:type="gramStart"/>
      <w:r w:rsidRPr="005D4735">
        <w:t xml:space="preserve">Согласно положениям пункта 6 ч. 1 Приложения № 5 </w:t>
      </w:r>
      <w:r>
        <w:t>Приказа</w:t>
      </w:r>
      <w:r w:rsidRPr="005D4735">
        <w:t xml:space="preserve"> № 61н при формировании унифицированных электронных документов бухгалтерского учета, в том числе на бумажном носителе, допускается изменение (сужение, расширение) размеров граф и строк с учетом значимости показателей, включение дополнительных строк (подразделов), предусмотренных унифицированными формами электронных документов бухгалтерского учета, а также создание вкладных листов в целях удобства размещения и обработки информации</w:t>
      </w:r>
      <w:r w:rsidRPr="0013133F">
        <w:t>.</w:t>
      </w:r>
      <w:proofErr w:type="gramEnd"/>
    </w:p>
  </w:footnote>
  <w:footnote w:id="2">
    <w:p w14:paraId="4DA253F9" w14:textId="630501A6" w:rsidR="00447648" w:rsidRDefault="00447648">
      <w:pPr>
        <w:pStyle w:val="ae"/>
      </w:pPr>
      <w:r>
        <w:rPr>
          <w:rStyle w:val="af0"/>
        </w:rPr>
        <w:footnoteRef/>
      </w:r>
      <w:r>
        <w:t xml:space="preserve"> Согласно статье 20 Трудового кодекса Российской Федерации, р</w:t>
      </w:r>
      <w:r w:rsidRPr="0059270E">
        <w:t>аботник - физическое лицо, вступившее в трудовые отношения с работодателем.</w:t>
      </w:r>
      <w:r>
        <w:t xml:space="preserve"> Для целей настоящей стандартизированной учетной политики в понятие работник также включаются лица, замещающие должности государственной гражданской службы</w:t>
      </w:r>
      <w:r w:rsidRPr="0059270E">
        <w:t xml:space="preserve"> </w:t>
      </w:r>
      <w:r>
        <w:t xml:space="preserve">в соответствии с </w:t>
      </w:r>
      <w:r w:rsidRPr="0059270E">
        <w:t>Закон</w:t>
      </w:r>
      <w:r>
        <w:t>ом</w:t>
      </w:r>
      <w:r w:rsidRPr="0059270E">
        <w:t xml:space="preserve"> г. Москвы от 26.01.2005 </w:t>
      </w:r>
      <w:r>
        <w:t>№</w:t>
      </w:r>
      <w:r w:rsidRPr="0059270E">
        <w:t xml:space="preserve"> 3 </w:t>
      </w:r>
      <w:r>
        <w:t>«</w:t>
      </w:r>
      <w:r w:rsidRPr="0059270E">
        <w:t>О государственной гражданской службе города Москвы</w:t>
      </w:r>
      <w:r>
        <w:t>»</w:t>
      </w:r>
    </w:p>
  </w:footnote>
  <w:footnote w:id="3">
    <w:p w14:paraId="0704A17C" w14:textId="51B9ACDF" w:rsidR="00447648" w:rsidRPr="007329E3" w:rsidRDefault="00447648" w:rsidP="002F4124">
      <w:pPr>
        <w:pStyle w:val="ae"/>
        <w:rPr>
          <w:i/>
        </w:rPr>
      </w:pPr>
      <w:r w:rsidRPr="007329E3">
        <w:rPr>
          <w:rStyle w:val="af0"/>
          <w:i/>
        </w:rPr>
        <w:footnoteRef/>
      </w:r>
      <w:r>
        <w:rPr>
          <w:i/>
        </w:rPr>
        <w:t>г</w:t>
      </w:r>
      <w:r w:rsidRPr="00B23810">
        <w:rPr>
          <w:i/>
        </w:rPr>
        <w:t xml:space="preserve">осударственное бюджетное учреждение города Москвы </w:t>
      </w:r>
      <w:r>
        <w:rPr>
          <w:i/>
        </w:rPr>
        <w:t>«</w:t>
      </w:r>
      <w:r w:rsidRPr="00B23810">
        <w:rPr>
          <w:i/>
        </w:rPr>
        <w:t>Единый информационно-расчетный центр города Москвы</w:t>
      </w:r>
      <w:r>
        <w:rPr>
          <w:i/>
        </w:rPr>
        <w:t>»</w:t>
      </w:r>
    </w:p>
  </w:footnote>
  <w:footnote w:id="4">
    <w:p w14:paraId="507DA563" w14:textId="5DF67407" w:rsidR="00447648" w:rsidRDefault="00447648" w:rsidP="002F4124">
      <w:pPr>
        <w:pStyle w:val="ae"/>
      </w:pPr>
      <w:r>
        <w:rPr>
          <w:rStyle w:val="af0"/>
        </w:rPr>
        <w:footnoteRef/>
      </w:r>
      <w:r>
        <w:t xml:space="preserve"> </w:t>
      </w:r>
      <w:r w:rsidRPr="005A6D8D">
        <w:t>в порядке, установленном приказом Минфина России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w:t>
      </w:r>
      <w:r>
        <w:t>»</w:t>
      </w:r>
    </w:p>
  </w:footnote>
  <w:footnote w:id="5">
    <w:p w14:paraId="537E3217" w14:textId="77777777" w:rsidR="00447648" w:rsidRDefault="00447648" w:rsidP="0066445D">
      <w:pPr>
        <w:pStyle w:val="ae"/>
      </w:pPr>
      <w:r>
        <w:rPr>
          <w:rStyle w:val="af0"/>
        </w:rPr>
        <w:footnoteRef/>
      </w:r>
      <w:r>
        <w:t xml:space="preserve"> </w:t>
      </w:r>
      <w:proofErr w:type="gramStart"/>
      <w:r w:rsidRPr="00D93A04">
        <w:t>в соответствии с приказом Департамента финансов г. Москвы от 16.07.2021 № 185ф «Об утверждении Порядка открытия и ведения лицевых счетов Департаментом финансов города Москвы» право первой подписи принадлежит руководителю юридического лица (сведения о котором включены в ЕГРЮЛ), индивидуальному предпринимателю (сведения о котором включены в Единый государственный реестр индивидуальных предпринимателей), физическому лицу - производителю товаров (работ, услуг), которым открываются лицевые счета, а также</w:t>
      </w:r>
      <w:proofErr w:type="gramEnd"/>
      <w:r w:rsidRPr="00D93A04">
        <w:t xml:space="preserve"> иным лицам, наделенным правом первой подписи распорядительным актом руководителя юридического лица (либо в соответствии с учредительными документами) или на основании нотариально заверенной доверенности индивидуального предпринимателя, физического лица - производителя товаров (работ, услуг). Право второй подписи принадлежит главному бухгалтеру клиента и (или) лицам, уполномоченным на ведение бухгалтерского учета на основании распорядительного акта руководителя клиента. В случае если ведение бухгалтерского учета передано в порядке, установленном законодательством Российской Федерации, третьим лицам, им также может быть предоставлено право второй подписи на основании распорядительного акта руководителя клиента</w:t>
      </w:r>
    </w:p>
  </w:footnote>
  <w:footnote w:id="6">
    <w:p w14:paraId="5A5E2642" w14:textId="4238BC82" w:rsidR="00447648" w:rsidRDefault="00447648" w:rsidP="003A25EB">
      <w:pPr>
        <w:pStyle w:val="ae"/>
      </w:pPr>
      <w:r>
        <w:rPr>
          <w:rStyle w:val="af0"/>
        </w:rPr>
        <w:footnoteRef/>
      </w:r>
      <w:r>
        <w:t xml:space="preserve"> Деятельность иной профильной комиссии осуществляется в соответствии с </w:t>
      </w:r>
      <w:r w:rsidRPr="003A25EB">
        <w:t>Положение</w:t>
      </w:r>
      <w:r>
        <w:t>м</w:t>
      </w:r>
      <w:r w:rsidRPr="003A25EB">
        <w:t xml:space="preserve"> о комиссии по поступлению и выбытию активов</w:t>
      </w:r>
      <w:r>
        <w:t xml:space="preserve"> </w:t>
      </w:r>
      <w:r w:rsidRPr="003A25EB">
        <w:t>(приложение 5 к настоящей учетной политике)</w:t>
      </w:r>
      <w:r>
        <w:t xml:space="preserve">. </w:t>
      </w:r>
      <w:proofErr w:type="gramStart"/>
      <w:r>
        <w:t>В</w:t>
      </w:r>
      <w:r w:rsidRPr="00542108">
        <w:t xml:space="preserve"> состав иной профильной комиссии включаются представители субъекта </w:t>
      </w:r>
      <w:r>
        <w:t xml:space="preserve">централизованного </w:t>
      </w:r>
      <w:r w:rsidRPr="00542108">
        <w:t>учета, ответственные за оформление документов при совершении фактов хозяйственной жизни: юридической, контрактной и иной профильной службы субъекта учета, что обусловлено потребностью в минимизации риска ошибочного отнесения кредиторской задолженности в состав просроченной кредиторской задолженности и в реальной оценке достаточных для того оснований</w:t>
      </w:r>
      <w:r>
        <w:t>.</w:t>
      </w:r>
      <w:proofErr w:type="gramEnd"/>
    </w:p>
  </w:footnote>
  <w:footnote w:id="7">
    <w:p w14:paraId="5E467E3B" w14:textId="77777777" w:rsidR="00447648" w:rsidRDefault="00447648" w:rsidP="00853F15">
      <w:pPr>
        <w:pStyle w:val="ae"/>
      </w:pPr>
      <w:r>
        <w:rPr>
          <w:rStyle w:val="af0"/>
        </w:rPr>
        <w:footnoteRef/>
      </w:r>
      <w:r>
        <w:t xml:space="preserve"> Распоряжение Правительства Москвы от 31.05.2007 № 1080-РП «О взаимодействии органов исполнительной власти города Москвы и подведомственных им государственных учреждений города Москвы при обеспечении их средствами вычислительной техники, оборудованием и программными продуктами»</w:t>
      </w:r>
    </w:p>
  </w:footnote>
  <w:footnote w:id="8">
    <w:p w14:paraId="5DA2952C" w14:textId="77777777" w:rsidR="00447648" w:rsidRDefault="00447648" w:rsidP="00722F91">
      <w:pPr>
        <w:pStyle w:val="ae"/>
      </w:pPr>
      <w:r>
        <w:rPr>
          <w:rStyle w:val="af0"/>
        </w:rPr>
        <w:footnoteRef/>
      </w:r>
      <w:r>
        <w:t xml:space="preserve"> </w:t>
      </w:r>
      <w:r w:rsidRPr="00792CFB">
        <w:t xml:space="preserve">в соответствии с Федеральным законом от 25.07.2011 </w:t>
      </w:r>
      <w:r>
        <w:t>№</w:t>
      </w:r>
      <w:r w:rsidRPr="00792CFB">
        <w:t xml:space="preserve"> 260-ФЗ </w:t>
      </w:r>
      <w:r>
        <w:t>«</w:t>
      </w:r>
      <w:r w:rsidRPr="00792CFB">
        <w:t>О государственной поддержке в сфере сельскохозяйственного страхования и о внесении изменений в Федеральный закон "О развитии сельского хозяйств</w:t>
      </w:r>
      <w:r>
        <w:t>а»</w:t>
      </w:r>
    </w:p>
  </w:footnote>
  <w:footnote w:id="9">
    <w:p w14:paraId="30550498" w14:textId="264755C4" w:rsidR="00447648" w:rsidRDefault="00447648" w:rsidP="00867741">
      <w:pPr>
        <w:pStyle w:val="ae"/>
      </w:pPr>
      <w:r>
        <w:rPr>
          <w:rStyle w:val="af0"/>
        </w:rPr>
        <w:footnoteRef/>
      </w:r>
      <w:r>
        <w:t xml:space="preserve"> пункты</w:t>
      </w:r>
      <w:r w:rsidRPr="00E06D75">
        <w:t xml:space="preserve"> </w:t>
      </w:r>
      <w:r>
        <w:t xml:space="preserve">6 и </w:t>
      </w:r>
      <w:r w:rsidRPr="00E06D75">
        <w:t>72 приказа Министерства природных ресурсов и экологии Российской Федерации от 11.06.2021 № 399 «Об утверждении требований при обращении с группами однородных отходов I - V классов опасности»</w:t>
      </w:r>
    </w:p>
  </w:footnote>
  <w:footnote w:id="10">
    <w:p w14:paraId="64C7826C" w14:textId="5ADDE25A" w:rsidR="00447648" w:rsidRPr="00666F28" w:rsidRDefault="00447648" w:rsidP="00867741">
      <w:pPr>
        <w:pStyle w:val="ae"/>
        <w:rPr>
          <w:color w:val="7030A0"/>
        </w:rPr>
      </w:pPr>
      <w:r w:rsidRPr="00517E02">
        <w:rPr>
          <w:rStyle w:val="af0"/>
        </w:rPr>
        <w:footnoteRef/>
      </w:r>
      <w:r w:rsidRPr="00517E02">
        <w:t xml:space="preserve"> пункт 2.4. приказа Главного архивного управления города Москвы «Об утверждении порядка согласования распоряжения особо ценным движимым имуществом, закрепленным за государственными бюджетными учреждениями, и движимым имуществом государственных казенных учреждений</w:t>
      </w:r>
    </w:p>
  </w:footnote>
  <w:footnote w:id="11">
    <w:p w14:paraId="2970978A" w14:textId="0D418A63" w:rsidR="00447648" w:rsidRDefault="00447648" w:rsidP="00867741">
      <w:pPr>
        <w:pStyle w:val="ae"/>
      </w:pPr>
      <w:r>
        <w:rPr>
          <w:rStyle w:val="af0"/>
        </w:rPr>
        <w:footnoteRef/>
      </w:r>
      <w:r>
        <w:t xml:space="preserve"> </w:t>
      </w:r>
      <w:r w:rsidRPr="00BC6D73">
        <w:t>При необходимости осуществляется согласование с уполномоченным органом государственной власти города Москвы, Департаментом городского имущества города Москвы (в случае установления таких требований</w:t>
      </w:r>
      <w:r w:rsidRPr="0040270D">
        <w:t xml:space="preserve"> </w:t>
      </w:r>
      <w:r>
        <w:t>уполномоченным органом</w:t>
      </w:r>
      <w:r w:rsidRPr="00BC6D73">
        <w:t>)</w:t>
      </w:r>
    </w:p>
  </w:footnote>
  <w:footnote w:id="12">
    <w:p w14:paraId="0DA3CCDF" w14:textId="1A5504C3" w:rsidR="00447648" w:rsidRDefault="00447648" w:rsidP="00867741">
      <w:pPr>
        <w:pStyle w:val="ae"/>
      </w:pPr>
      <w:r>
        <w:rPr>
          <w:rStyle w:val="af0"/>
        </w:rPr>
        <w:footnoteRef/>
      </w:r>
      <w:r>
        <w:t xml:space="preserve"> </w:t>
      </w:r>
      <w:r w:rsidRPr="00B86475">
        <w:t>пункт 56 приказа Министерства природных ресурсов и экологии Российской Федерации Минприроды России от 11.06.2021 № 399 «Об утверждении требований при обращении с группами однородных отходов I - V классов опасности»</w:t>
      </w:r>
    </w:p>
  </w:footnote>
  <w:footnote w:id="13">
    <w:p w14:paraId="4C95CA65" w14:textId="2A87CB56" w:rsidR="00447648" w:rsidRDefault="00447648">
      <w:pPr>
        <w:pStyle w:val="ae"/>
      </w:pPr>
      <w:r>
        <w:rPr>
          <w:rStyle w:val="af0"/>
        </w:rPr>
        <w:footnoteRef/>
      </w:r>
      <w:r>
        <w:t xml:space="preserve"> </w:t>
      </w:r>
      <w:r w:rsidRPr="00E24D1A">
        <w:t>утвержденным приказ</w:t>
      </w:r>
      <w:r>
        <w:t>ом</w:t>
      </w:r>
      <w:r w:rsidRPr="00E24D1A">
        <w:t xml:space="preserve"> Департамента жилищно-коммунального хозяйства города Москвы и Департамента природопользования и охраны окружающей среды города Москвы от 20.04.2022 </w:t>
      </w:r>
      <w:r>
        <w:t>№</w:t>
      </w:r>
      <w:r w:rsidRPr="00E24D1A">
        <w:t xml:space="preserve"> 01-01-13-112/22/05-09-95/22 «О внесении изменений в приказ Департамента жилищно-коммунального хозяйства города Москвы и Департамента природопользования и охраны окружающей среды города Москвы от 20 февраля 2021 г. </w:t>
      </w:r>
      <w:r>
        <w:t>№</w:t>
      </w:r>
      <w:r w:rsidRPr="00E24D1A">
        <w:t xml:space="preserve"> 01-01-13-31/21/05-09-34/21»</w:t>
      </w:r>
    </w:p>
  </w:footnote>
  <w:footnote w:id="14">
    <w:p w14:paraId="5F725230" w14:textId="77777777" w:rsidR="00447648" w:rsidRDefault="00447648" w:rsidP="00867741">
      <w:pPr>
        <w:pStyle w:val="ae"/>
      </w:pPr>
      <w:r>
        <w:rPr>
          <w:rStyle w:val="af0"/>
        </w:rPr>
        <w:footnoteRef/>
      </w:r>
      <w:r>
        <w:t xml:space="preserve"> </w:t>
      </w:r>
      <w:r w:rsidRPr="00CE7EFB">
        <w:t>отвечающие требованиям отнесения к бланкам строгой отчетности</w:t>
      </w:r>
      <w:r>
        <w:t xml:space="preserve"> (</w:t>
      </w:r>
      <w:r w:rsidRPr="00CE7EFB">
        <w:t>изготовлены типографским способом по форме, утвержденной нормативно-правовым актом органа власти, содержат номер, серию, имеют степень защиты и специальные требования по их хранению, выдаче и уничтожению</w:t>
      </w:r>
      <w:r>
        <w:t>).</w:t>
      </w:r>
    </w:p>
  </w:footnote>
  <w:footnote w:id="15">
    <w:p w14:paraId="3C572E49" w14:textId="08AF8470" w:rsidR="00447648" w:rsidRDefault="00447648" w:rsidP="00717879">
      <w:pPr>
        <w:pStyle w:val="ae"/>
      </w:pPr>
      <w:r>
        <w:rPr>
          <w:rStyle w:val="af0"/>
        </w:rPr>
        <w:footnoteRef/>
      </w:r>
      <w:r>
        <w:t xml:space="preserve"> Положения применяются с </w:t>
      </w:r>
      <w:r w:rsidRPr="006A302D">
        <w:t xml:space="preserve">01.01.2024 года </w:t>
      </w:r>
    </w:p>
  </w:footnote>
  <w:footnote w:id="16">
    <w:p w14:paraId="77977CE9" w14:textId="77777777" w:rsidR="00447648" w:rsidRPr="000C05BC" w:rsidRDefault="00447648" w:rsidP="00717879">
      <w:pPr>
        <w:pStyle w:val="ae"/>
        <w:rPr>
          <w:i/>
          <w:color w:val="7030A0"/>
        </w:rPr>
      </w:pPr>
      <w:r w:rsidRPr="000C05BC">
        <w:rPr>
          <w:rStyle w:val="af0"/>
          <w:i/>
          <w:color w:val="7030A0"/>
        </w:rPr>
        <w:footnoteRef/>
      </w:r>
      <w:r w:rsidRPr="000C05BC">
        <w:rPr>
          <w:i/>
          <w:color w:val="7030A0"/>
        </w:rPr>
        <w:t xml:space="preserve"> Государственное казенное учреждение города Москвы «Городской центр жилищных субсидий»</w:t>
      </w:r>
    </w:p>
  </w:footnote>
  <w:footnote w:id="17">
    <w:p w14:paraId="4F79B579" w14:textId="2ACF8F31" w:rsidR="00447648" w:rsidRPr="00D21522" w:rsidRDefault="00447648" w:rsidP="00A525CF">
      <w:pPr>
        <w:pStyle w:val="ae"/>
        <w:rPr>
          <w:color w:val="7030A0"/>
        </w:rPr>
      </w:pPr>
      <w:r w:rsidRPr="00D21522">
        <w:rPr>
          <w:rStyle w:val="af0"/>
          <w:color w:val="7030A0"/>
        </w:rPr>
        <w:footnoteRef/>
      </w:r>
      <w:r w:rsidRPr="00D21522">
        <w:rPr>
          <w:color w:val="7030A0"/>
        </w:rPr>
        <w:t xml:space="preserve"> </w:t>
      </w:r>
      <w:r>
        <w:rPr>
          <w:color w:val="7030A0"/>
        </w:rPr>
        <w:t>В соответствии с</w:t>
      </w:r>
      <w:r w:rsidRPr="00D21522">
        <w:rPr>
          <w:color w:val="7030A0"/>
        </w:rPr>
        <w:t xml:space="preserve"> приказом Департамента финансов города Москвы от 22.12.2016 № 300 «Об утверждении Порядка проведения Департаментом финансов города Москвы кассовых операций со средствами бюджетных, автономных учреждений города Москвы и государственных унитарных предприятий города Москвы»</w:t>
      </w:r>
    </w:p>
  </w:footnote>
  <w:footnote w:id="18">
    <w:p w14:paraId="0AF0A045" w14:textId="6F56E62E" w:rsidR="00447648" w:rsidRPr="00981B8F" w:rsidRDefault="00447648" w:rsidP="00510710">
      <w:pPr>
        <w:pStyle w:val="ae"/>
        <w:rPr>
          <w:i/>
        </w:rPr>
      </w:pPr>
      <w:r w:rsidRPr="00981B8F">
        <w:rPr>
          <w:rStyle w:val="af0"/>
          <w:i/>
        </w:rPr>
        <w:footnoteRef/>
      </w:r>
      <w:r w:rsidRPr="00981B8F">
        <w:rPr>
          <w:i/>
        </w:rPr>
        <w:t xml:space="preserve"> При необходимости на документе на бумажном носителе указывается вид услуги. </w:t>
      </w:r>
    </w:p>
  </w:footnote>
  <w:footnote w:id="19">
    <w:p w14:paraId="5B9D865F" w14:textId="6890B5C7" w:rsidR="00447648" w:rsidRDefault="00447648">
      <w:pPr>
        <w:pStyle w:val="ae"/>
      </w:pPr>
      <w:r>
        <w:rPr>
          <w:rStyle w:val="af0"/>
        </w:rPr>
        <w:footnoteRef/>
      </w:r>
      <w:r>
        <w:t xml:space="preserve"> </w:t>
      </w:r>
      <w:r w:rsidRPr="00717879">
        <w:t>Положения применяются до 31.12.2023 года в связи с вступлением в действие с 01.01.2024 года нового порядка формирования фонда капитального ремонта МКД</w:t>
      </w:r>
      <w:r>
        <w:t xml:space="preserve"> (пункт 2.2.1.1. настоящего документа)</w:t>
      </w:r>
    </w:p>
  </w:footnote>
  <w:footnote w:id="20">
    <w:p w14:paraId="6D30850B" w14:textId="77777777" w:rsidR="00447648" w:rsidRPr="000C05BC" w:rsidRDefault="00447648" w:rsidP="00F16253">
      <w:pPr>
        <w:pStyle w:val="ae"/>
        <w:rPr>
          <w:i/>
          <w:color w:val="7030A0"/>
        </w:rPr>
      </w:pPr>
      <w:r w:rsidRPr="000C05BC">
        <w:rPr>
          <w:rStyle w:val="af0"/>
          <w:i/>
          <w:color w:val="7030A0"/>
        </w:rPr>
        <w:footnoteRef/>
      </w:r>
      <w:r w:rsidRPr="000C05BC">
        <w:rPr>
          <w:i/>
          <w:color w:val="7030A0"/>
        </w:rPr>
        <w:t xml:space="preserve"> Государственное казенное учреждение города Москвы «Городской центр жилищных субсидий»</w:t>
      </w:r>
    </w:p>
  </w:footnote>
  <w:footnote w:id="21">
    <w:p w14:paraId="5FB3E68E" w14:textId="77777777" w:rsidR="00447648" w:rsidRDefault="00447648" w:rsidP="00F216A9">
      <w:pPr>
        <w:pStyle w:val="ae"/>
        <w:ind w:firstLine="0"/>
      </w:pPr>
      <w:r>
        <w:rPr>
          <w:rStyle w:val="af0"/>
        </w:rPr>
        <w:footnoteRef/>
      </w:r>
      <w:r>
        <w:t xml:space="preserve"> Начальная максимальная цена контракта</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singleLevel"/>
    <w:tmpl w:val="00000005"/>
    <w:name w:val="WW8Num18"/>
    <w:lvl w:ilvl="0">
      <w:start w:val="1"/>
      <w:numFmt w:val="bullet"/>
      <w:lvlText w:val="−"/>
      <w:lvlJc w:val="left"/>
      <w:pPr>
        <w:tabs>
          <w:tab w:val="num" w:pos="0"/>
        </w:tabs>
        <w:ind w:left="1647" w:hanging="360"/>
      </w:pPr>
      <w:rPr>
        <w:rFonts w:ascii="Calibri" w:hAnsi="Calibri"/>
        <w:sz w:val="24"/>
        <w:szCs w:val="24"/>
      </w:rPr>
    </w:lvl>
  </w:abstractNum>
  <w:abstractNum w:abstractNumId="1">
    <w:nsid w:val="01BC32BB"/>
    <w:multiLevelType w:val="hybridMultilevel"/>
    <w:tmpl w:val="DA5221EE"/>
    <w:lvl w:ilvl="0" w:tplc="00000005">
      <w:start w:val="1"/>
      <w:numFmt w:val="bullet"/>
      <w:lvlText w:val="−"/>
      <w:lvlJc w:val="left"/>
      <w:pPr>
        <w:ind w:left="1429"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335250F"/>
    <w:multiLevelType w:val="hybridMultilevel"/>
    <w:tmpl w:val="B6AEC1B2"/>
    <w:lvl w:ilvl="0" w:tplc="00000005">
      <w:start w:val="1"/>
      <w:numFmt w:val="bullet"/>
      <w:lvlText w:val="−"/>
      <w:lvlJc w:val="left"/>
      <w:pPr>
        <w:ind w:left="720" w:hanging="360"/>
      </w:pPr>
      <w:rPr>
        <w:rFonts w:ascii="Calibri" w:hAnsi="Calibri"/>
        <w:sz w:val="24"/>
        <w:szCs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7464AE4"/>
    <w:multiLevelType w:val="hybridMultilevel"/>
    <w:tmpl w:val="901CE62E"/>
    <w:lvl w:ilvl="0" w:tplc="00000005">
      <w:start w:val="1"/>
      <w:numFmt w:val="bullet"/>
      <w:lvlText w:val="−"/>
      <w:lvlJc w:val="left"/>
      <w:pPr>
        <w:ind w:left="1429"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090A79D4"/>
    <w:multiLevelType w:val="hybridMultilevel"/>
    <w:tmpl w:val="F620EB16"/>
    <w:lvl w:ilvl="0" w:tplc="00000005">
      <w:start w:val="1"/>
      <w:numFmt w:val="bullet"/>
      <w:lvlText w:val="−"/>
      <w:lvlJc w:val="left"/>
      <w:pPr>
        <w:ind w:left="1429"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0F5B39A5"/>
    <w:multiLevelType w:val="hybridMultilevel"/>
    <w:tmpl w:val="5CEA0378"/>
    <w:lvl w:ilvl="0" w:tplc="00000005">
      <w:start w:val="1"/>
      <w:numFmt w:val="bullet"/>
      <w:lvlText w:val="−"/>
      <w:lvlJc w:val="left"/>
      <w:pPr>
        <w:ind w:left="1429"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115D5D12"/>
    <w:multiLevelType w:val="hybridMultilevel"/>
    <w:tmpl w:val="859089A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11627F4D"/>
    <w:multiLevelType w:val="hybridMultilevel"/>
    <w:tmpl w:val="FB28EFFA"/>
    <w:lvl w:ilvl="0" w:tplc="00000005">
      <w:start w:val="1"/>
      <w:numFmt w:val="bullet"/>
      <w:lvlText w:val="−"/>
      <w:lvlJc w:val="left"/>
      <w:pPr>
        <w:ind w:left="1429"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E347875"/>
    <w:multiLevelType w:val="hybridMultilevel"/>
    <w:tmpl w:val="C3D68DA2"/>
    <w:lvl w:ilvl="0" w:tplc="AF8AD2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2009209E"/>
    <w:multiLevelType w:val="multilevel"/>
    <w:tmpl w:val="12AA6F92"/>
    <w:lvl w:ilvl="0">
      <w:start w:val="1"/>
      <w:numFmt w:val="bullet"/>
      <w:lvlText w:val="-"/>
      <w:lvlJc w:val="left"/>
      <w:rPr>
        <w:rFonts w:ascii="Times New Roman" w:eastAsia="Times New Roman" w:hAnsi="Times New Roman"/>
        <w:b w:val="0"/>
        <w:i w:val="0"/>
        <w:smallCaps w:val="0"/>
        <w:strike w:val="0"/>
        <w:color w:val="787F9A"/>
        <w:spacing w:val="0"/>
        <w:w w:val="100"/>
        <w:position w:val="0"/>
        <w:sz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
    <w:nsid w:val="22597671"/>
    <w:multiLevelType w:val="hybridMultilevel"/>
    <w:tmpl w:val="24F8B306"/>
    <w:lvl w:ilvl="0" w:tplc="00000005">
      <w:start w:val="1"/>
      <w:numFmt w:val="bullet"/>
      <w:lvlText w:val="−"/>
      <w:lvlJc w:val="left"/>
      <w:pPr>
        <w:ind w:left="1429"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239C439C"/>
    <w:multiLevelType w:val="multilevel"/>
    <w:tmpl w:val="AD4247A6"/>
    <w:lvl w:ilvl="0">
      <w:start w:val="1"/>
      <w:numFmt w:val="decimal"/>
      <w:pStyle w:val="a"/>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855" w:hanging="720"/>
      </w:pPr>
      <w:rPr>
        <w:rFonts w:hint="default"/>
        <w:i w:val="0"/>
        <w:sz w:val="24"/>
        <w:szCs w:val="24"/>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nsid w:val="23B767E1"/>
    <w:multiLevelType w:val="hybridMultilevel"/>
    <w:tmpl w:val="CB8AF224"/>
    <w:lvl w:ilvl="0" w:tplc="00000005">
      <w:start w:val="1"/>
      <w:numFmt w:val="bullet"/>
      <w:lvlText w:val="−"/>
      <w:lvlJc w:val="left"/>
      <w:pPr>
        <w:ind w:left="1429"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254D2DBA"/>
    <w:multiLevelType w:val="hybridMultilevel"/>
    <w:tmpl w:val="E01C314C"/>
    <w:lvl w:ilvl="0" w:tplc="00000005">
      <w:start w:val="1"/>
      <w:numFmt w:val="bullet"/>
      <w:lvlText w:val="−"/>
      <w:lvlJc w:val="left"/>
      <w:pPr>
        <w:ind w:left="720" w:hanging="360"/>
      </w:pPr>
      <w:rPr>
        <w:rFonts w:ascii="Calibri" w:hAnsi="Calibri"/>
        <w:sz w:val="24"/>
        <w:szCs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6332AA7"/>
    <w:multiLevelType w:val="hybridMultilevel"/>
    <w:tmpl w:val="F4700404"/>
    <w:lvl w:ilvl="0" w:tplc="00000005">
      <w:start w:val="1"/>
      <w:numFmt w:val="bullet"/>
      <w:lvlText w:val="−"/>
      <w:lvlJc w:val="left"/>
      <w:pPr>
        <w:ind w:left="1429"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26F83FF2"/>
    <w:multiLevelType w:val="hybridMultilevel"/>
    <w:tmpl w:val="B68C94AE"/>
    <w:lvl w:ilvl="0" w:tplc="00000005">
      <w:start w:val="1"/>
      <w:numFmt w:val="bullet"/>
      <w:lvlText w:val="−"/>
      <w:lvlJc w:val="left"/>
      <w:pPr>
        <w:ind w:left="1429"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290E31A1"/>
    <w:multiLevelType w:val="hybridMultilevel"/>
    <w:tmpl w:val="4B624FB6"/>
    <w:lvl w:ilvl="0" w:tplc="00000005">
      <w:start w:val="1"/>
      <w:numFmt w:val="bullet"/>
      <w:lvlText w:val="−"/>
      <w:lvlJc w:val="left"/>
      <w:pPr>
        <w:ind w:left="1429"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2D38679B"/>
    <w:multiLevelType w:val="hybridMultilevel"/>
    <w:tmpl w:val="F99EA4A0"/>
    <w:lvl w:ilvl="0" w:tplc="00000005">
      <w:start w:val="1"/>
      <w:numFmt w:val="bullet"/>
      <w:lvlText w:val="−"/>
      <w:lvlJc w:val="left"/>
      <w:pPr>
        <w:ind w:left="1429"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309B7A3E"/>
    <w:multiLevelType w:val="multilevel"/>
    <w:tmpl w:val="C3BCBAB0"/>
    <w:lvl w:ilvl="0">
      <w:start w:val="1"/>
      <w:numFmt w:val="bullet"/>
      <w:lvlText w:val="-"/>
      <w:lvlJc w:val="left"/>
      <w:rPr>
        <w:rFonts w:ascii="Times New Roman" w:eastAsia="Times New Roman" w:hAnsi="Times New Roman"/>
        <w:b w:val="0"/>
        <w:i w:val="0"/>
        <w:smallCaps w:val="0"/>
        <w:strike w:val="0"/>
        <w:color w:val="8B92A2"/>
        <w:spacing w:val="0"/>
        <w:w w:val="100"/>
        <w:position w:val="0"/>
        <w:sz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9">
    <w:nsid w:val="34AB491E"/>
    <w:multiLevelType w:val="hybridMultilevel"/>
    <w:tmpl w:val="4C326794"/>
    <w:lvl w:ilvl="0" w:tplc="4420EEB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62B45A2"/>
    <w:multiLevelType w:val="hybridMultilevel"/>
    <w:tmpl w:val="24E834A2"/>
    <w:lvl w:ilvl="0" w:tplc="00000005">
      <w:start w:val="1"/>
      <w:numFmt w:val="bullet"/>
      <w:lvlText w:val="−"/>
      <w:lvlJc w:val="left"/>
      <w:pPr>
        <w:ind w:left="1429"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37DE715B"/>
    <w:multiLevelType w:val="hybridMultilevel"/>
    <w:tmpl w:val="1716121C"/>
    <w:lvl w:ilvl="0" w:tplc="00000005">
      <w:start w:val="1"/>
      <w:numFmt w:val="bullet"/>
      <w:lvlText w:val="−"/>
      <w:lvlJc w:val="left"/>
      <w:pPr>
        <w:ind w:left="1429"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39E2471A"/>
    <w:multiLevelType w:val="hybridMultilevel"/>
    <w:tmpl w:val="F0D01106"/>
    <w:lvl w:ilvl="0" w:tplc="00000005">
      <w:start w:val="1"/>
      <w:numFmt w:val="bullet"/>
      <w:lvlText w:val="−"/>
      <w:lvlJc w:val="left"/>
      <w:pPr>
        <w:ind w:left="1429"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3C315CF8"/>
    <w:multiLevelType w:val="hybridMultilevel"/>
    <w:tmpl w:val="C682DD6C"/>
    <w:lvl w:ilvl="0" w:tplc="00000005">
      <w:start w:val="1"/>
      <w:numFmt w:val="bullet"/>
      <w:lvlText w:val="−"/>
      <w:lvlJc w:val="left"/>
      <w:pPr>
        <w:ind w:left="1440" w:hanging="360"/>
      </w:pPr>
      <w:rPr>
        <w:rFonts w:ascii="Calibri" w:hAnsi="Calibri"/>
        <w:sz w:val="24"/>
        <w:szCs w:val="24"/>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4">
    <w:nsid w:val="3CDA2FC9"/>
    <w:multiLevelType w:val="hybridMultilevel"/>
    <w:tmpl w:val="BF187928"/>
    <w:lvl w:ilvl="0" w:tplc="00000005">
      <w:start w:val="1"/>
      <w:numFmt w:val="bullet"/>
      <w:lvlText w:val="−"/>
      <w:lvlJc w:val="left"/>
      <w:pPr>
        <w:ind w:left="1429"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41EA6F0F"/>
    <w:multiLevelType w:val="hybridMultilevel"/>
    <w:tmpl w:val="BD2A6782"/>
    <w:lvl w:ilvl="0" w:tplc="00000005">
      <w:start w:val="1"/>
      <w:numFmt w:val="bullet"/>
      <w:lvlText w:val="−"/>
      <w:lvlJc w:val="left"/>
      <w:pPr>
        <w:ind w:left="1429"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508718F2"/>
    <w:multiLevelType w:val="multilevel"/>
    <w:tmpl w:val="8BD4A530"/>
    <w:lvl w:ilvl="0">
      <w:start w:val="1"/>
      <w:numFmt w:val="decimal"/>
      <w:lvlText w:val="%1."/>
      <w:lvlJc w:val="left"/>
      <w:pPr>
        <w:ind w:left="675" w:hanging="675"/>
      </w:pPr>
      <w:rPr>
        <w:rFonts w:hint="default"/>
      </w:rPr>
    </w:lvl>
    <w:lvl w:ilvl="1">
      <w:start w:val="1"/>
      <w:numFmt w:val="decimal"/>
      <w:pStyle w:val="312"/>
      <w:lvlText w:val="%1.%2."/>
      <w:lvlJc w:val="left"/>
      <w:pPr>
        <w:ind w:left="2067" w:hanging="720"/>
      </w:pPr>
      <w:rPr>
        <w:rFonts w:hint="default"/>
      </w:rPr>
    </w:lvl>
    <w:lvl w:ilvl="2">
      <w:start w:val="1"/>
      <w:numFmt w:val="decimal"/>
      <w:lvlText w:val="%1.%2.%3."/>
      <w:lvlJc w:val="left"/>
      <w:pPr>
        <w:ind w:left="4690" w:hanging="720"/>
      </w:pPr>
      <w:rPr>
        <w:rFonts w:hint="default"/>
        <w:sz w:val="24"/>
        <w:szCs w:val="24"/>
        <w:lang w:val="ru-RU"/>
      </w:rPr>
    </w:lvl>
    <w:lvl w:ilvl="3">
      <w:start w:val="1"/>
      <w:numFmt w:val="decimal"/>
      <w:lvlText w:val="%1.%2.%3.%4."/>
      <w:lvlJc w:val="left"/>
      <w:pPr>
        <w:ind w:left="5121" w:hanging="1080"/>
      </w:pPr>
      <w:rPr>
        <w:rFonts w:hint="default"/>
      </w:rPr>
    </w:lvl>
    <w:lvl w:ilvl="4">
      <w:start w:val="1"/>
      <w:numFmt w:val="decimal"/>
      <w:lvlText w:val="%1.%2.%3.%4.%5."/>
      <w:lvlJc w:val="left"/>
      <w:pPr>
        <w:ind w:left="6468" w:hanging="1080"/>
      </w:pPr>
      <w:rPr>
        <w:rFonts w:hint="default"/>
      </w:rPr>
    </w:lvl>
    <w:lvl w:ilvl="5">
      <w:start w:val="1"/>
      <w:numFmt w:val="decimal"/>
      <w:lvlText w:val="%1.%2.%3.%4.%5.%6."/>
      <w:lvlJc w:val="left"/>
      <w:pPr>
        <w:ind w:left="8175" w:hanging="1440"/>
      </w:pPr>
      <w:rPr>
        <w:rFonts w:hint="default"/>
      </w:rPr>
    </w:lvl>
    <w:lvl w:ilvl="6">
      <w:start w:val="1"/>
      <w:numFmt w:val="decimal"/>
      <w:lvlText w:val="%1.%2.%3.%4.%5.%6.%7."/>
      <w:lvlJc w:val="left"/>
      <w:pPr>
        <w:ind w:left="9882" w:hanging="1800"/>
      </w:pPr>
      <w:rPr>
        <w:rFonts w:hint="default"/>
      </w:rPr>
    </w:lvl>
    <w:lvl w:ilvl="7">
      <w:start w:val="1"/>
      <w:numFmt w:val="decimal"/>
      <w:lvlText w:val="%1.%2.%3.%4.%5.%6.%7.%8."/>
      <w:lvlJc w:val="left"/>
      <w:pPr>
        <w:ind w:left="11229" w:hanging="1800"/>
      </w:pPr>
      <w:rPr>
        <w:rFonts w:hint="default"/>
      </w:rPr>
    </w:lvl>
    <w:lvl w:ilvl="8">
      <w:start w:val="1"/>
      <w:numFmt w:val="decimal"/>
      <w:lvlText w:val="%1.%2.%3.%4.%5.%6.%7.%8.%9."/>
      <w:lvlJc w:val="left"/>
      <w:pPr>
        <w:ind w:left="12936" w:hanging="2160"/>
      </w:pPr>
      <w:rPr>
        <w:rFonts w:hint="default"/>
      </w:rPr>
    </w:lvl>
  </w:abstractNum>
  <w:abstractNum w:abstractNumId="27">
    <w:nsid w:val="5AEB3A9C"/>
    <w:multiLevelType w:val="hybridMultilevel"/>
    <w:tmpl w:val="EF3458A2"/>
    <w:lvl w:ilvl="0" w:tplc="42BC899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635F1266"/>
    <w:multiLevelType w:val="hybridMultilevel"/>
    <w:tmpl w:val="CCA0A4E4"/>
    <w:lvl w:ilvl="0" w:tplc="00000005">
      <w:start w:val="1"/>
      <w:numFmt w:val="bullet"/>
      <w:lvlText w:val="−"/>
      <w:lvlJc w:val="left"/>
      <w:pPr>
        <w:ind w:left="1429"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6DAC303E"/>
    <w:multiLevelType w:val="hybridMultilevel"/>
    <w:tmpl w:val="B030B86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0">
    <w:nsid w:val="700A7D9E"/>
    <w:multiLevelType w:val="multilevel"/>
    <w:tmpl w:val="9C7A5FC4"/>
    <w:lvl w:ilvl="0">
      <w:start w:val="1"/>
      <w:numFmt w:val="decimal"/>
      <w:lvlText w:val="%1."/>
      <w:lvlJc w:val="left"/>
      <w:pPr>
        <w:tabs>
          <w:tab w:val="num" w:pos="360"/>
        </w:tabs>
        <w:ind w:left="360" w:hanging="360"/>
      </w:pPr>
      <w:rPr>
        <w:rFonts w:hint="default"/>
      </w:rPr>
    </w:lvl>
    <w:lvl w:ilvl="1">
      <w:start w:val="1"/>
      <w:numFmt w:val="decimal"/>
      <w:pStyle w:val="212"/>
      <w:lvlText w:val="%1.%2."/>
      <w:lvlJc w:val="left"/>
      <w:pPr>
        <w:tabs>
          <w:tab w:val="num" w:pos="2400"/>
        </w:tabs>
        <w:ind w:left="2400" w:hanging="360"/>
      </w:pPr>
      <w:rPr>
        <w:rFonts w:hint="default"/>
        <w:i w:val="0"/>
        <w:sz w:val="26"/>
        <w:szCs w:val="26"/>
      </w:rPr>
    </w:lvl>
    <w:lvl w:ilvl="2">
      <w:start w:val="1"/>
      <w:numFmt w:val="decimal"/>
      <w:lvlText w:val="%1.%2.%3."/>
      <w:lvlJc w:val="left"/>
      <w:pPr>
        <w:tabs>
          <w:tab w:val="num" w:pos="1620"/>
        </w:tabs>
        <w:ind w:left="1620" w:hanging="720"/>
      </w:pPr>
      <w:rPr>
        <w:rFonts w:ascii="Arial Narrow" w:hAnsi="Arial Narrow" w:hint="default"/>
        <w:i/>
        <w:sz w:val="26"/>
        <w:szCs w:val="26"/>
      </w:rPr>
    </w:lvl>
    <w:lvl w:ilvl="3">
      <w:start w:val="1"/>
      <w:numFmt w:val="decimal"/>
      <w:lvlText w:val="%1.%2.%3.%4."/>
      <w:lvlJc w:val="left"/>
      <w:pPr>
        <w:tabs>
          <w:tab w:val="num" w:pos="900"/>
        </w:tabs>
        <w:ind w:left="900" w:hanging="720"/>
      </w:pPr>
      <w:rPr>
        <w:rFonts w:hint="default"/>
        <w:i/>
        <w:sz w:val="26"/>
        <w:szCs w:val="26"/>
      </w:rPr>
    </w:lvl>
    <w:lvl w:ilvl="4">
      <w:start w:val="1"/>
      <w:numFmt w:val="decimal"/>
      <w:pStyle w:val="4Arial01521"/>
      <w:lvlText w:val="%1.%2.%3.%4.%5."/>
      <w:lvlJc w:val="left"/>
      <w:pPr>
        <w:tabs>
          <w:tab w:val="num" w:pos="1080"/>
        </w:tabs>
        <w:ind w:left="1080" w:hanging="1080"/>
      </w:pPr>
      <w:rPr>
        <w:rFonts w:hint="default"/>
        <w:i/>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nsid w:val="72667832"/>
    <w:multiLevelType w:val="hybridMultilevel"/>
    <w:tmpl w:val="DE060DB6"/>
    <w:lvl w:ilvl="0" w:tplc="00000005">
      <w:start w:val="1"/>
      <w:numFmt w:val="bullet"/>
      <w:lvlText w:val="−"/>
      <w:lvlJc w:val="left"/>
      <w:pPr>
        <w:ind w:left="1429"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7EAD017D"/>
    <w:multiLevelType w:val="hybridMultilevel"/>
    <w:tmpl w:val="943A1490"/>
    <w:lvl w:ilvl="0" w:tplc="00000005">
      <w:start w:val="1"/>
      <w:numFmt w:val="bullet"/>
      <w:lvlText w:val="−"/>
      <w:lvlJc w:val="left"/>
      <w:pPr>
        <w:ind w:left="1429"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7FCC0B94"/>
    <w:multiLevelType w:val="hybridMultilevel"/>
    <w:tmpl w:val="DBA85E84"/>
    <w:lvl w:ilvl="0" w:tplc="00000005">
      <w:start w:val="1"/>
      <w:numFmt w:val="bullet"/>
      <w:lvlText w:val="−"/>
      <w:lvlJc w:val="left"/>
      <w:pPr>
        <w:ind w:left="1429"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7FEA772B"/>
    <w:multiLevelType w:val="hybridMultilevel"/>
    <w:tmpl w:val="0B4A59C6"/>
    <w:lvl w:ilvl="0" w:tplc="00000005">
      <w:start w:val="1"/>
      <w:numFmt w:val="bullet"/>
      <w:lvlText w:val="−"/>
      <w:lvlJc w:val="left"/>
      <w:pPr>
        <w:ind w:left="1429"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0"/>
  </w:num>
  <w:num w:numId="2">
    <w:abstractNumId w:val="11"/>
  </w:num>
  <w:num w:numId="3">
    <w:abstractNumId w:val="26"/>
  </w:num>
  <w:num w:numId="4">
    <w:abstractNumId w:val="25"/>
  </w:num>
  <w:num w:numId="5">
    <w:abstractNumId w:val="22"/>
  </w:num>
  <w:num w:numId="6">
    <w:abstractNumId w:val="17"/>
  </w:num>
  <w:num w:numId="7">
    <w:abstractNumId w:val="33"/>
  </w:num>
  <w:num w:numId="8">
    <w:abstractNumId w:val="31"/>
  </w:num>
  <w:num w:numId="9">
    <w:abstractNumId w:val="5"/>
  </w:num>
  <w:num w:numId="10">
    <w:abstractNumId w:val="16"/>
  </w:num>
  <w:num w:numId="11">
    <w:abstractNumId w:val="3"/>
  </w:num>
  <w:num w:numId="12">
    <w:abstractNumId w:val="1"/>
  </w:num>
  <w:num w:numId="13">
    <w:abstractNumId w:val="14"/>
  </w:num>
  <w:num w:numId="14">
    <w:abstractNumId w:val="28"/>
  </w:num>
  <w:num w:numId="15">
    <w:abstractNumId w:val="10"/>
  </w:num>
  <w:num w:numId="16">
    <w:abstractNumId w:val="4"/>
  </w:num>
  <w:num w:numId="17">
    <w:abstractNumId w:val="7"/>
  </w:num>
  <w:num w:numId="18">
    <w:abstractNumId w:val="27"/>
  </w:num>
  <w:num w:numId="19">
    <w:abstractNumId w:val="19"/>
  </w:num>
  <w:num w:numId="20">
    <w:abstractNumId w:val="32"/>
  </w:num>
  <w:num w:numId="21">
    <w:abstractNumId w:val="24"/>
  </w:num>
  <w:num w:numId="22">
    <w:abstractNumId w:val="20"/>
  </w:num>
  <w:num w:numId="23">
    <w:abstractNumId w:val="12"/>
  </w:num>
  <w:num w:numId="24">
    <w:abstractNumId w:val="34"/>
  </w:num>
  <w:num w:numId="25">
    <w:abstractNumId w:val="15"/>
  </w:num>
  <w:num w:numId="26">
    <w:abstractNumId w:val="6"/>
  </w:num>
  <w:num w:numId="27">
    <w:abstractNumId w:val="13"/>
  </w:num>
  <w:num w:numId="28">
    <w:abstractNumId w:val="23"/>
  </w:num>
  <w:num w:numId="29">
    <w:abstractNumId w:val="2"/>
  </w:num>
  <w:num w:numId="30">
    <w:abstractNumId w:val="21"/>
  </w:num>
  <w:num w:numId="31">
    <w:abstractNumId w:val="8"/>
  </w:num>
  <w:num w:numId="32">
    <w:abstractNumId w:val="9"/>
  </w:num>
  <w:num w:numId="33">
    <w:abstractNumId w:val="18"/>
  </w:num>
  <w:num w:numId="3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357"/>
  <w:doNotHyphenateCaps/>
  <w:drawingGridHorizontalSpacing w:val="14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2C5B"/>
    <w:rsid w:val="000000B7"/>
    <w:rsid w:val="00000452"/>
    <w:rsid w:val="000008BC"/>
    <w:rsid w:val="00000984"/>
    <w:rsid w:val="00000ACC"/>
    <w:rsid w:val="00001363"/>
    <w:rsid w:val="0000151D"/>
    <w:rsid w:val="000017A9"/>
    <w:rsid w:val="00001887"/>
    <w:rsid w:val="00001BE4"/>
    <w:rsid w:val="00001C02"/>
    <w:rsid w:val="00001D55"/>
    <w:rsid w:val="00001D6C"/>
    <w:rsid w:val="00001EDE"/>
    <w:rsid w:val="00001FCE"/>
    <w:rsid w:val="0000206E"/>
    <w:rsid w:val="000020FA"/>
    <w:rsid w:val="0000213A"/>
    <w:rsid w:val="00002274"/>
    <w:rsid w:val="000022CF"/>
    <w:rsid w:val="000023C2"/>
    <w:rsid w:val="00002545"/>
    <w:rsid w:val="0000276F"/>
    <w:rsid w:val="0000284E"/>
    <w:rsid w:val="00002879"/>
    <w:rsid w:val="000029D9"/>
    <w:rsid w:val="00002D58"/>
    <w:rsid w:val="00002D5C"/>
    <w:rsid w:val="00002E73"/>
    <w:rsid w:val="00002F4D"/>
    <w:rsid w:val="0000317D"/>
    <w:rsid w:val="00003186"/>
    <w:rsid w:val="00003287"/>
    <w:rsid w:val="00003337"/>
    <w:rsid w:val="00003528"/>
    <w:rsid w:val="00003852"/>
    <w:rsid w:val="0000391D"/>
    <w:rsid w:val="00003960"/>
    <w:rsid w:val="00003E3D"/>
    <w:rsid w:val="00004350"/>
    <w:rsid w:val="000043D6"/>
    <w:rsid w:val="0000479E"/>
    <w:rsid w:val="00004CDD"/>
    <w:rsid w:val="00005039"/>
    <w:rsid w:val="000051D2"/>
    <w:rsid w:val="000055D7"/>
    <w:rsid w:val="0000573A"/>
    <w:rsid w:val="00005897"/>
    <w:rsid w:val="00005A5B"/>
    <w:rsid w:val="00005AC6"/>
    <w:rsid w:val="0000604F"/>
    <w:rsid w:val="000064C5"/>
    <w:rsid w:val="00006680"/>
    <w:rsid w:val="00006838"/>
    <w:rsid w:val="00006A27"/>
    <w:rsid w:val="00006A5E"/>
    <w:rsid w:val="00006D5E"/>
    <w:rsid w:val="00007020"/>
    <w:rsid w:val="00007876"/>
    <w:rsid w:val="00007880"/>
    <w:rsid w:val="00007B55"/>
    <w:rsid w:val="00007FC1"/>
    <w:rsid w:val="00010294"/>
    <w:rsid w:val="00010331"/>
    <w:rsid w:val="00010393"/>
    <w:rsid w:val="0001039A"/>
    <w:rsid w:val="00010592"/>
    <w:rsid w:val="000107FB"/>
    <w:rsid w:val="000110EA"/>
    <w:rsid w:val="000116DD"/>
    <w:rsid w:val="0001182E"/>
    <w:rsid w:val="0001198F"/>
    <w:rsid w:val="00011B32"/>
    <w:rsid w:val="00011D02"/>
    <w:rsid w:val="0001295D"/>
    <w:rsid w:val="00012EB2"/>
    <w:rsid w:val="000136A2"/>
    <w:rsid w:val="000136E4"/>
    <w:rsid w:val="000138ED"/>
    <w:rsid w:val="00013B51"/>
    <w:rsid w:val="00013D45"/>
    <w:rsid w:val="00013EB9"/>
    <w:rsid w:val="000140ED"/>
    <w:rsid w:val="00014529"/>
    <w:rsid w:val="0001463A"/>
    <w:rsid w:val="000146BF"/>
    <w:rsid w:val="000146EE"/>
    <w:rsid w:val="000149C3"/>
    <w:rsid w:val="00014B2E"/>
    <w:rsid w:val="00014CB7"/>
    <w:rsid w:val="00015121"/>
    <w:rsid w:val="0001514B"/>
    <w:rsid w:val="00015170"/>
    <w:rsid w:val="000151F4"/>
    <w:rsid w:val="0001532B"/>
    <w:rsid w:val="00015594"/>
    <w:rsid w:val="000155A5"/>
    <w:rsid w:val="0001566B"/>
    <w:rsid w:val="000156CE"/>
    <w:rsid w:val="000159B3"/>
    <w:rsid w:val="00015E65"/>
    <w:rsid w:val="00015EA5"/>
    <w:rsid w:val="00015EEE"/>
    <w:rsid w:val="00015FAF"/>
    <w:rsid w:val="00016467"/>
    <w:rsid w:val="00016DD6"/>
    <w:rsid w:val="00017282"/>
    <w:rsid w:val="00017318"/>
    <w:rsid w:val="00017A08"/>
    <w:rsid w:val="00017AF2"/>
    <w:rsid w:val="00017B62"/>
    <w:rsid w:val="00017D0F"/>
    <w:rsid w:val="000200D9"/>
    <w:rsid w:val="000201C4"/>
    <w:rsid w:val="00020382"/>
    <w:rsid w:val="0002090E"/>
    <w:rsid w:val="0002091A"/>
    <w:rsid w:val="00020A9D"/>
    <w:rsid w:val="00020C92"/>
    <w:rsid w:val="0002122C"/>
    <w:rsid w:val="0002137E"/>
    <w:rsid w:val="000214C5"/>
    <w:rsid w:val="00022379"/>
    <w:rsid w:val="00022946"/>
    <w:rsid w:val="000229B1"/>
    <w:rsid w:val="00022A33"/>
    <w:rsid w:val="00022C51"/>
    <w:rsid w:val="00022C78"/>
    <w:rsid w:val="000230D9"/>
    <w:rsid w:val="00023580"/>
    <w:rsid w:val="00023796"/>
    <w:rsid w:val="00024410"/>
    <w:rsid w:val="0002455D"/>
    <w:rsid w:val="000248F4"/>
    <w:rsid w:val="00024AD5"/>
    <w:rsid w:val="00024DEA"/>
    <w:rsid w:val="00024E23"/>
    <w:rsid w:val="00025200"/>
    <w:rsid w:val="0002525D"/>
    <w:rsid w:val="00025310"/>
    <w:rsid w:val="0002535A"/>
    <w:rsid w:val="000256CA"/>
    <w:rsid w:val="000256E9"/>
    <w:rsid w:val="00025892"/>
    <w:rsid w:val="00026322"/>
    <w:rsid w:val="00026733"/>
    <w:rsid w:val="000268B1"/>
    <w:rsid w:val="00027020"/>
    <w:rsid w:val="000270A3"/>
    <w:rsid w:val="000273A0"/>
    <w:rsid w:val="00027831"/>
    <w:rsid w:val="00027ACB"/>
    <w:rsid w:val="00027C06"/>
    <w:rsid w:val="00027FBE"/>
    <w:rsid w:val="00030154"/>
    <w:rsid w:val="00030165"/>
    <w:rsid w:val="000301E9"/>
    <w:rsid w:val="000301FD"/>
    <w:rsid w:val="000304F4"/>
    <w:rsid w:val="00030860"/>
    <w:rsid w:val="000308D8"/>
    <w:rsid w:val="000309DF"/>
    <w:rsid w:val="00030D43"/>
    <w:rsid w:val="00030DB9"/>
    <w:rsid w:val="00030DD8"/>
    <w:rsid w:val="00030EB8"/>
    <w:rsid w:val="000313BE"/>
    <w:rsid w:val="000315D7"/>
    <w:rsid w:val="00032654"/>
    <w:rsid w:val="000326E3"/>
    <w:rsid w:val="0003290C"/>
    <w:rsid w:val="00032CBC"/>
    <w:rsid w:val="00032CE9"/>
    <w:rsid w:val="000332F5"/>
    <w:rsid w:val="00033446"/>
    <w:rsid w:val="000338FD"/>
    <w:rsid w:val="000339FC"/>
    <w:rsid w:val="00033A17"/>
    <w:rsid w:val="00033B01"/>
    <w:rsid w:val="0003436E"/>
    <w:rsid w:val="00034514"/>
    <w:rsid w:val="00034835"/>
    <w:rsid w:val="00034F61"/>
    <w:rsid w:val="00035229"/>
    <w:rsid w:val="0003548C"/>
    <w:rsid w:val="000355E7"/>
    <w:rsid w:val="00035A74"/>
    <w:rsid w:val="00035A7A"/>
    <w:rsid w:val="00035CAF"/>
    <w:rsid w:val="00035F8E"/>
    <w:rsid w:val="00036383"/>
    <w:rsid w:val="00036507"/>
    <w:rsid w:val="000365F5"/>
    <w:rsid w:val="00036696"/>
    <w:rsid w:val="00036A97"/>
    <w:rsid w:val="00036CF1"/>
    <w:rsid w:val="00036D7E"/>
    <w:rsid w:val="00037532"/>
    <w:rsid w:val="00037A11"/>
    <w:rsid w:val="00037A81"/>
    <w:rsid w:val="00037AEA"/>
    <w:rsid w:val="00037C2A"/>
    <w:rsid w:val="00037F1F"/>
    <w:rsid w:val="00037FEC"/>
    <w:rsid w:val="000401AA"/>
    <w:rsid w:val="00040D53"/>
    <w:rsid w:val="0004101C"/>
    <w:rsid w:val="000412B6"/>
    <w:rsid w:val="00041412"/>
    <w:rsid w:val="00042B2F"/>
    <w:rsid w:val="000432A5"/>
    <w:rsid w:val="0004331D"/>
    <w:rsid w:val="000433DF"/>
    <w:rsid w:val="0004379C"/>
    <w:rsid w:val="000437D5"/>
    <w:rsid w:val="00043914"/>
    <w:rsid w:val="00043BAE"/>
    <w:rsid w:val="0004449A"/>
    <w:rsid w:val="000446C9"/>
    <w:rsid w:val="00044863"/>
    <w:rsid w:val="00044A23"/>
    <w:rsid w:val="00044A7E"/>
    <w:rsid w:val="00044C37"/>
    <w:rsid w:val="00044F2E"/>
    <w:rsid w:val="0004520F"/>
    <w:rsid w:val="00045248"/>
    <w:rsid w:val="00045A3B"/>
    <w:rsid w:val="00045B6F"/>
    <w:rsid w:val="00045CF4"/>
    <w:rsid w:val="00045F3D"/>
    <w:rsid w:val="0004648A"/>
    <w:rsid w:val="00046943"/>
    <w:rsid w:val="00046C8B"/>
    <w:rsid w:val="0004718D"/>
    <w:rsid w:val="000476B5"/>
    <w:rsid w:val="00047CF8"/>
    <w:rsid w:val="00047D02"/>
    <w:rsid w:val="00047F14"/>
    <w:rsid w:val="00047FA1"/>
    <w:rsid w:val="000504F4"/>
    <w:rsid w:val="000507C6"/>
    <w:rsid w:val="000507F0"/>
    <w:rsid w:val="000511B5"/>
    <w:rsid w:val="000515E9"/>
    <w:rsid w:val="00051EA5"/>
    <w:rsid w:val="000521CE"/>
    <w:rsid w:val="000521E2"/>
    <w:rsid w:val="000521EA"/>
    <w:rsid w:val="00052586"/>
    <w:rsid w:val="00052DE3"/>
    <w:rsid w:val="000533E9"/>
    <w:rsid w:val="000533F9"/>
    <w:rsid w:val="000534B2"/>
    <w:rsid w:val="0005357E"/>
    <w:rsid w:val="000539B6"/>
    <w:rsid w:val="00053B5D"/>
    <w:rsid w:val="00053CC0"/>
    <w:rsid w:val="00053D00"/>
    <w:rsid w:val="00053E1D"/>
    <w:rsid w:val="00053EE7"/>
    <w:rsid w:val="00054091"/>
    <w:rsid w:val="000541AA"/>
    <w:rsid w:val="0005492B"/>
    <w:rsid w:val="0005503D"/>
    <w:rsid w:val="0005512B"/>
    <w:rsid w:val="00055363"/>
    <w:rsid w:val="000553A7"/>
    <w:rsid w:val="00055AAB"/>
    <w:rsid w:val="00055B2D"/>
    <w:rsid w:val="00055C4F"/>
    <w:rsid w:val="00055CF6"/>
    <w:rsid w:val="000560A6"/>
    <w:rsid w:val="0005671D"/>
    <w:rsid w:val="00056934"/>
    <w:rsid w:val="00056B9F"/>
    <w:rsid w:val="00056F89"/>
    <w:rsid w:val="000578A7"/>
    <w:rsid w:val="00057C0F"/>
    <w:rsid w:val="00057E7A"/>
    <w:rsid w:val="00057F6A"/>
    <w:rsid w:val="00060331"/>
    <w:rsid w:val="00060B7A"/>
    <w:rsid w:val="00060C4B"/>
    <w:rsid w:val="00060CCD"/>
    <w:rsid w:val="000616CD"/>
    <w:rsid w:val="00061929"/>
    <w:rsid w:val="00061ADB"/>
    <w:rsid w:val="00061D3A"/>
    <w:rsid w:val="00062111"/>
    <w:rsid w:val="0006222A"/>
    <w:rsid w:val="000622AF"/>
    <w:rsid w:val="000622D6"/>
    <w:rsid w:val="000623A2"/>
    <w:rsid w:val="0006291A"/>
    <w:rsid w:val="00062964"/>
    <w:rsid w:val="0006309A"/>
    <w:rsid w:val="00063A10"/>
    <w:rsid w:val="00063AFB"/>
    <w:rsid w:val="00063CD8"/>
    <w:rsid w:val="000640AF"/>
    <w:rsid w:val="00064452"/>
    <w:rsid w:val="00064537"/>
    <w:rsid w:val="00064671"/>
    <w:rsid w:val="00064C35"/>
    <w:rsid w:val="00064C72"/>
    <w:rsid w:val="0006533A"/>
    <w:rsid w:val="0006590F"/>
    <w:rsid w:val="00065BF9"/>
    <w:rsid w:val="00065D8F"/>
    <w:rsid w:val="00065DBC"/>
    <w:rsid w:val="00065DFB"/>
    <w:rsid w:val="00066037"/>
    <w:rsid w:val="000660F0"/>
    <w:rsid w:val="000660FE"/>
    <w:rsid w:val="000662C8"/>
    <w:rsid w:val="00066989"/>
    <w:rsid w:val="00066D73"/>
    <w:rsid w:val="00066D78"/>
    <w:rsid w:val="0006731B"/>
    <w:rsid w:val="000675C2"/>
    <w:rsid w:val="00067907"/>
    <w:rsid w:val="00067C91"/>
    <w:rsid w:val="00067D74"/>
    <w:rsid w:val="00067E8A"/>
    <w:rsid w:val="00067F50"/>
    <w:rsid w:val="0007015B"/>
    <w:rsid w:val="0007026A"/>
    <w:rsid w:val="00070D01"/>
    <w:rsid w:val="00071196"/>
    <w:rsid w:val="00071548"/>
    <w:rsid w:val="0007189A"/>
    <w:rsid w:val="00071938"/>
    <w:rsid w:val="00071E06"/>
    <w:rsid w:val="0007223E"/>
    <w:rsid w:val="00072355"/>
    <w:rsid w:val="000727AA"/>
    <w:rsid w:val="00072877"/>
    <w:rsid w:val="00072D6B"/>
    <w:rsid w:val="00072E6C"/>
    <w:rsid w:val="000730D4"/>
    <w:rsid w:val="0007363C"/>
    <w:rsid w:val="00073674"/>
    <w:rsid w:val="0007375E"/>
    <w:rsid w:val="000737F0"/>
    <w:rsid w:val="00073816"/>
    <w:rsid w:val="00073AF8"/>
    <w:rsid w:val="00073B07"/>
    <w:rsid w:val="00073B88"/>
    <w:rsid w:val="00073BC1"/>
    <w:rsid w:val="00073DAD"/>
    <w:rsid w:val="00073E4C"/>
    <w:rsid w:val="0007410A"/>
    <w:rsid w:val="00074492"/>
    <w:rsid w:val="000744AF"/>
    <w:rsid w:val="000747A3"/>
    <w:rsid w:val="00074BED"/>
    <w:rsid w:val="000752BE"/>
    <w:rsid w:val="00075562"/>
    <w:rsid w:val="00075579"/>
    <w:rsid w:val="0007570D"/>
    <w:rsid w:val="00075B06"/>
    <w:rsid w:val="00075F2C"/>
    <w:rsid w:val="0007635A"/>
    <w:rsid w:val="00076746"/>
    <w:rsid w:val="0007685E"/>
    <w:rsid w:val="00076D77"/>
    <w:rsid w:val="00076DD7"/>
    <w:rsid w:val="000770F5"/>
    <w:rsid w:val="000772A2"/>
    <w:rsid w:val="00077394"/>
    <w:rsid w:val="0007756C"/>
    <w:rsid w:val="000777A8"/>
    <w:rsid w:val="000779CB"/>
    <w:rsid w:val="00077C34"/>
    <w:rsid w:val="0008009F"/>
    <w:rsid w:val="000800FB"/>
    <w:rsid w:val="000801CD"/>
    <w:rsid w:val="000803C9"/>
    <w:rsid w:val="0008057B"/>
    <w:rsid w:val="00080B43"/>
    <w:rsid w:val="0008130E"/>
    <w:rsid w:val="00081A9B"/>
    <w:rsid w:val="00082533"/>
    <w:rsid w:val="0008277E"/>
    <w:rsid w:val="00082B0A"/>
    <w:rsid w:val="00082E79"/>
    <w:rsid w:val="00082F7F"/>
    <w:rsid w:val="00082FDB"/>
    <w:rsid w:val="00083082"/>
    <w:rsid w:val="00083582"/>
    <w:rsid w:val="000838C3"/>
    <w:rsid w:val="00083941"/>
    <w:rsid w:val="0008396B"/>
    <w:rsid w:val="00083998"/>
    <w:rsid w:val="00083ACB"/>
    <w:rsid w:val="00083DEB"/>
    <w:rsid w:val="00083E40"/>
    <w:rsid w:val="00083F3C"/>
    <w:rsid w:val="00084008"/>
    <w:rsid w:val="0008405D"/>
    <w:rsid w:val="00084180"/>
    <w:rsid w:val="000848A9"/>
    <w:rsid w:val="0008551A"/>
    <w:rsid w:val="0008551F"/>
    <w:rsid w:val="000858D7"/>
    <w:rsid w:val="00085CC7"/>
    <w:rsid w:val="00086158"/>
    <w:rsid w:val="000867BD"/>
    <w:rsid w:val="0008685E"/>
    <w:rsid w:val="00086A2F"/>
    <w:rsid w:val="00086A3A"/>
    <w:rsid w:val="00086AEA"/>
    <w:rsid w:val="00086D15"/>
    <w:rsid w:val="000870AA"/>
    <w:rsid w:val="0008712E"/>
    <w:rsid w:val="00087245"/>
    <w:rsid w:val="00087963"/>
    <w:rsid w:val="00087E74"/>
    <w:rsid w:val="0009006D"/>
    <w:rsid w:val="00090405"/>
    <w:rsid w:val="00090837"/>
    <w:rsid w:val="00090942"/>
    <w:rsid w:val="00090960"/>
    <w:rsid w:val="00090990"/>
    <w:rsid w:val="00090BF2"/>
    <w:rsid w:val="00090D3F"/>
    <w:rsid w:val="00090E16"/>
    <w:rsid w:val="00090F1B"/>
    <w:rsid w:val="0009147E"/>
    <w:rsid w:val="000915CB"/>
    <w:rsid w:val="000915E2"/>
    <w:rsid w:val="000918AD"/>
    <w:rsid w:val="000925ED"/>
    <w:rsid w:val="0009265D"/>
    <w:rsid w:val="000926FD"/>
    <w:rsid w:val="0009287E"/>
    <w:rsid w:val="000929DF"/>
    <w:rsid w:val="00092CF9"/>
    <w:rsid w:val="00092EEA"/>
    <w:rsid w:val="00093197"/>
    <w:rsid w:val="00093281"/>
    <w:rsid w:val="0009332A"/>
    <w:rsid w:val="00093778"/>
    <w:rsid w:val="00093E1A"/>
    <w:rsid w:val="00093EF9"/>
    <w:rsid w:val="00093FE6"/>
    <w:rsid w:val="000940DA"/>
    <w:rsid w:val="00094362"/>
    <w:rsid w:val="000943F1"/>
    <w:rsid w:val="00094617"/>
    <w:rsid w:val="0009487F"/>
    <w:rsid w:val="000950FC"/>
    <w:rsid w:val="00095142"/>
    <w:rsid w:val="00095206"/>
    <w:rsid w:val="0009522B"/>
    <w:rsid w:val="0009530C"/>
    <w:rsid w:val="00095445"/>
    <w:rsid w:val="00095771"/>
    <w:rsid w:val="0009584D"/>
    <w:rsid w:val="00095903"/>
    <w:rsid w:val="000960AB"/>
    <w:rsid w:val="000961FD"/>
    <w:rsid w:val="000963CC"/>
    <w:rsid w:val="00096703"/>
    <w:rsid w:val="00096982"/>
    <w:rsid w:val="00096DFD"/>
    <w:rsid w:val="000970D8"/>
    <w:rsid w:val="000975B8"/>
    <w:rsid w:val="00097623"/>
    <w:rsid w:val="000977E6"/>
    <w:rsid w:val="00097ADA"/>
    <w:rsid w:val="000A0003"/>
    <w:rsid w:val="000A006B"/>
    <w:rsid w:val="000A076B"/>
    <w:rsid w:val="000A0842"/>
    <w:rsid w:val="000A0926"/>
    <w:rsid w:val="000A0B31"/>
    <w:rsid w:val="000A0D59"/>
    <w:rsid w:val="000A1491"/>
    <w:rsid w:val="000A17E9"/>
    <w:rsid w:val="000A1E0A"/>
    <w:rsid w:val="000A2275"/>
    <w:rsid w:val="000A236C"/>
    <w:rsid w:val="000A2617"/>
    <w:rsid w:val="000A261E"/>
    <w:rsid w:val="000A268F"/>
    <w:rsid w:val="000A286A"/>
    <w:rsid w:val="000A28B2"/>
    <w:rsid w:val="000A28C9"/>
    <w:rsid w:val="000A2E03"/>
    <w:rsid w:val="000A3000"/>
    <w:rsid w:val="000A32EF"/>
    <w:rsid w:val="000A358E"/>
    <w:rsid w:val="000A37DF"/>
    <w:rsid w:val="000A3997"/>
    <w:rsid w:val="000A3E0C"/>
    <w:rsid w:val="000A4138"/>
    <w:rsid w:val="000A4737"/>
    <w:rsid w:val="000A4934"/>
    <w:rsid w:val="000A4D59"/>
    <w:rsid w:val="000A4EA9"/>
    <w:rsid w:val="000A509F"/>
    <w:rsid w:val="000A51F2"/>
    <w:rsid w:val="000A53D8"/>
    <w:rsid w:val="000A545F"/>
    <w:rsid w:val="000A5769"/>
    <w:rsid w:val="000A5AF6"/>
    <w:rsid w:val="000A625F"/>
    <w:rsid w:val="000A635E"/>
    <w:rsid w:val="000A643F"/>
    <w:rsid w:val="000A6598"/>
    <w:rsid w:val="000A6833"/>
    <w:rsid w:val="000A69B1"/>
    <w:rsid w:val="000A6AE5"/>
    <w:rsid w:val="000A75C1"/>
    <w:rsid w:val="000A77F2"/>
    <w:rsid w:val="000A79B9"/>
    <w:rsid w:val="000A7C71"/>
    <w:rsid w:val="000A7D9B"/>
    <w:rsid w:val="000B0117"/>
    <w:rsid w:val="000B06AC"/>
    <w:rsid w:val="000B0A78"/>
    <w:rsid w:val="000B11C2"/>
    <w:rsid w:val="000B124E"/>
    <w:rsid w:val="000B12DD"/>
    <w:rsid w:val="000B1958"/>
    <w:rsid w:val="000B20CB"/>
    <w:rsid w:val="000B2417"/>
    <w:rsid w:val="000B24F1"/>
    <w:rsid w:val="000B28CE"/>
    <w:rsid w:val="000B2C95"/>
    <w:rsid w:val="000B2EB9"/>
    <w:rsid w:val="000B2F0D"/>
    <w:rsid w:val="000B30B4"/>
    <w:rsid w:val="000B3620"/>
    <w:rsid w:val="000B3679"/>
    <w:rsid w:val="000B37DA"/>
    <w:rsid w:val="000B3CED"/>
    <w:rsid w:val="000B3E4A"/>
    <w:rsid w:val="000B4BAD"/>
    <w:rsid w:val="000B4BBB"/>
    <w:rsid w:val="000B56D9"/>
    <w:rsid w:val="000B5D5D"/>
    <w:rsid w:val="000B6390"/>
    <w:rsid w:val="000B679B"/>
    <w:rsid w:val="000B68FC"/>
    <w:rsid w:val="000B6907"/>
    <w:rsid w:val="000B69A3"/>
    <w:rsid w:val="000B6EFE"/>
    <w:rsid w:val="000B72D6"/>
    <w:rsid w:val="000B73F9"/>
    <w:rsid w:val="000B7675"/>
    <w:rsid w:val="000B7832"/>
    <w:rsid w:val="000C004E"/>
    <w:rsid w:val="000C05BC"/>
    <w:rsid w:val="000C092E"/>
    <w:rsid w:val="000C0F8C"/>
    <w:rsid w:val="000C1148"/>
    <w:rsid w:val="000C1653"/>
    <w:rsid w:val="000C1A95"/>
    <w:rsid w:val="000C1DBD"/>
    <w:rsid w:val="000C2034"/>
    <w:rsid w:val="000C2068"/>
    <w:rsid w:val="000C2351"/>
    <w:rsid w:val="000C23A3"/>
    <w:rsid w:val="000C2553"/>
    <w:rsid w:val="000C260A"/>
    <w:rsid w:val="000C2BD7"/>
    <w:rsid w:val="000C2F52"/>
    <w:rsid w:val="000C33CA"/>
    <w:rsid w:val="000C3497"/>
    <w:rsid w:val="000C385C"/>
    <w:rsid w:val="000C3D2C"/>
    <w:rsid w:val="000C401D"/>
    <w:rsid w:val="000C41A8"/>
    <w:rsid w:val="000C46DA"/>
    <w:rsid w:val="000C4BD0"/>
    <w:rsid w:val="000C4EC6"/>
    <w:rsid w:val="000C54FA"/>
    <w:rsid w:val="000C5510"/>
    <w:rsid w:val="000C5611"/>
    <w:rsid w:val="000C5A27"/>
    <w:rsid w:val="000C5A71"/>
    <w:rsid w:val="000C5D77"/>
    <w:rsid w:val="000C5FD8"/>
    <w:rsid w:val="000C62AC"/>
    <w:rsid w:val="000C638D"/>
    <w:rsid w:val="000C6394"/>
    <w:rsid w:val="000C6953"/>
    <w:rsid w:val="000C6960"/>
    <w:rsid w:val="000C6EA0"/>
    <w:rsid w:val="000C7613"/>
    <w:rsid w:val="000C7628"/>
    <w:rsid w:val="000C7711"/>
    <w:rsid w:val="000C7BA0"/>
    <w:rsid w:val="000C7C46"/>
    <w:rsid w:val="000C7CBF"/>
    <w:rsid w:val="000C7D28"/>
    <w:rsid w:val="000C7E6F"/>
    <w:rsid w:val="000D0081"/>
    <w:rsid w:val="000D0493"/>
    <w:rsid w:val="000D0760"/>
    <w:rsid w:val="000D0A4D"/>
    <w:rsid w:val="000D0B0B"/>
    <w:rsid w:val="000D0C49"/>
    <w:rsid w:val="000D0CA8"/>
    <w:rsid w:val="000D0F3B"/>
    <w:rsid w:val="000D164F"/>
    <w:rsid w:val="000D19AF"/>
    <w:rsid w:val="000D1C0E"/>
    <w:rsid w:val="000D1CDB"/>
    <w:rsid w:val="000D1F31"/>
    <w:rsid w:val="000D290E"/>
    <w:rsid w:val="000D2CD8"/>
    <w:rsid w:val="000D3269"/>
    <w:rsid w:val="000D3702"/>
    <w:rsid w:val="000D38DB"/>
    <w:rsid w:val="000D3B10"/>
    <w:rsid w:val="000D3F7F"/>
    <w:rsid w:val="000D4105"/>
    <w:rsid w:val="000D43B0"/>
    <w:rsid w:val="000D452C"/>
    <w:rsid w:val="000D4ACE"/>
    <w:rsid w:val="000D4ED9"/>
    <w:rsid w:val="000D4EEC"/>
    <w:rsid w:val="000D4F76"/>
    <w:rsid w:val="000D5168"/>
    <w:rsid w:val="000D51C4"/>
    <w:rsid w:val="000D52FA"/>
    <w:rsid w:val="000D571C"/>
    <w:rsid w:val="000D5866"/>
    <w:rsid w:val="000D5B5E"/>
    <w:rsid w:val="000D5F3C"/>
    <w:rsid w:val="000D644C"/>
    <w:rsid w:val="000D68CE"/>
    <w:rsid w:val="000D6E6F"/>
    <w:rsid w:val="000D7544"/>
    <w:rsid w:val="000D77C5"/>
    <w:rsid w:val="000D7A10"/>
    <w:rsid w:val="000D7EA7"/>
    <w:rsid w:val="000E011A"/>
    <w:rsid w:val="000E0673"/>
    <w:rsid w:val="000E0A23"/>
    <w:rsid w:val="000E1744"/>
    <w:rsid w:val="000E1D97"/>
    <w:rsid w:val="000E1E07"/>
    <w:rsid w:val="000E1F66"/>
    <w:rsid w:val="000E2074"/>
    <w:rsid w:val="000E234D"/>
    <w:rsid w:val="000E2E64"/>
    <w:rsid w:val="000E2F8C"/>
    <w:rsid w:val="000E37A6"/>
    <w:rsid w:val="000E3935"/>
    <w:rsid w:val="000E3C7A"/>
    <w:rsid w:val="000E4806"/>
    <w:rsid w:val="000E4955"/>
    <w:rsid w:val="000E49A0"/>
    <w:rsid w:val="000E4BA9"/>
    <w:rsid w:val="000E51B6"/>
    <w:rsid w:val="000E5567"/>
    <w:rsid w:val="000E5645"/>
    <w:rsid w:val="000E568F"/>
    <w:rsid w:val="000E5697"/>
    <w:rsid w:val="000E5861"/>
    <w:rsid w:val="000E5938"/>
    <w:rsid w:val="000E5973"/>
    <w:rsid w:val="000E5986"/>
    <w:rsid w:val="000E5A30"/>
    <w:rsid w:val="000E5E7D"/>
    <w:rsid w:val="000E6267"/>
    <w:rsid w:val="000E63F7"/>
    <w:rsid w:val="000E64A7"/>
    <w:rsid w:val="000E685B"/>
    <w:rsid w:val="000E69A6"/>
    <w:rsid w:val="000E6D9D"/>
    <w:rsid w:val="000E6ED7"/>
    <w:rsid w:val="000E6F25"/>
    <w:rsid w:val="000E7146"/>
    <w:rsid w:val="000E7BDA"/>
    <w:rsid w:val="000E7DEE"/>
    <w:rsid w:val="000F01C8"/>
    <w:rsid w:val="000F03B4"/>
    <w:rsid w:val="000F1145"/>
    <w:rsid w:val="000F11A0"/>
    <w:rsid w:val="000F1350"/>
    <w:rsid w:val="000F161B"/>
    <w:rsid w:val="000F1706"/>
    <w:rsid w:val="000F1990"/>
    <w:rsid w:val="000F2013"/>
    <w:rsid w:val="000F2805"/>
    <w:rsid w:val="000F2A42"/>
    <w:rsid w:val="000F2D27"/>
    <w:rsid w:val="000F3268"/>
    <w:rsid w:val="000F38C8"/>
    <w:rsid w:val="000F3AF8"/>
    <w:rsid w:val="000F3B5E"/>
    <w:rsid w:val="000F3B80"/>
    <w:rsid w:val="000F3BE1"/>
    <w:rsid w:val="000F3C44"/>
    <w:rsid w:val="000F3E76"/>
    <w:rsid w:val="000F43A2"/>
    <w:rsid w:val="000F4599"/>
    <w:rsid w:val="000F4891"/>
    <w:rsid w:val="000F492C"/>
    <w:rsid w:val="000F4E5C"/>
    <w:rsid w:val="000F51E6"/>
    <w:rsid w:val="000F5747"/>
    <w:rsid w:val="000F589F"/>
    <w:rsid w:val="000F5A2A"/>
    <w:rsid w:val="000F5B92"/>
    <w:rsid w:val="000F5CF9"/>
    <w:rsid w:val="000F5D39"/>
    <w:rsid w:val="000F5EBB"/>
    <w:rsid w:val="000F620F"/>
    <w:rsid w:val="000F662A"/>
    <w:rsid w:val="000F6E10"/>
    <w:rsid w:val="000F718B"/>
    <w:rsid w:val="000F72CE"/>
    <w:rsid w:val="000F78E0"/>
    <w:rsid w:val="000F79F8"/>
    <w:rsid w:val="000F7A06"/>
    <w:rsid w:val="0010014A"/>
    <w:rsid w:val="00100394"/>
    <w:rsid w:val="001005B4"/>
    <w:rsid w:val="001007F2"/>
    <w:rsid w:val="001009F1"/>
    <w:rsid w:val="00100ED3"/>
    <w:rsid w:val="00100F6B"/>
    <w:rsid w:val="0010104A"/>
    <w:rsid w:val="00101226"/>
    <w:rsid w:val="00101838"/>
    <w:rsid w:val="001024B3"/>
    <w:rsid w:val="001025BA"/>
    <w:rsid w:val="00102814"/>
    <w:rsid w:val="00102936"/>
    <w:rsid w:val="0010301D"/>
    <w:rsid w:val="001034A8"/>
    <w:rsid w:val="00103624"/>
    <w:rsid w:val="00103681"/>
    <w:rsid w:val="00103747"/>
    <w:rsid w:val="001039CC"/>
    <w:rsid w:val="00103D87"/>
    <w:rsid w:val="00103D91"/>
    <w:rsid w:val="00103EAC"/>
    <w:rsid w:val="001041FF"/>
    <w:rsid w:val="00104813"/>
    <w:rsid w:val="00104AC8"/>
    <w:rsid w:val="00105055"/>
    <w:rsid w:val="001055DF"/>
    <w:rsid w:val="001058DB"/>
    <w:rsid w:val="00105A5B"/>
    <w:rsid w:val="00105A79"/>
    <w:rsid w:val="00105B7A"/>
    <w:rsid w:val="00105F9F"/>
    <w:rsid w:val="00105FDB"/>
    <w:rsid w:val="00106123"/>
    <w:rsid w:val="0010622D"/>
    <w:rsid w:val="001062B9"/>
    <w:rsid w:val="0010699B"/>
    <w:rsid w:val="00106C31"/>
    <w:rsid w:val="0010768B"/>
    <w:rsid w:val="0010793C"/>
    <w:rsid w:val="00110087"/>
    <w:rsid w:val="001101FF"/>
    <w:rsid w:val="001102A2"/>
    <w:rsid w:val="00110425"/>
    <w:rsid w:val="001107E1"/>
    <w:rsid w:val="0011097A"/>
    <w:rsid w:val="00110AED"/>
    <w:rsid w:val="00110E61"/>
    <w:rsid w:val="00110F7C"/>
    <w:rsid w:val="0011126E"/>
    <w:rsid w:val="00111296"/>
    <w:rsid w:val="00111B01"/>
    <w:rsid w:val="00111EDC"/>
    <w:rsid w:val="00111F25"/>
    <w:rsid w:val="00112CFE"/>
    <w:rsid w:val="00112DB9"/>
    <w:rsid w:val="00112FC1"/>
    <w:rsid w:val="0011305C"/>
    <w:rsid w:val="0011327F"/>
    <w:rsid w:val="001134DC"/>
    <w:rsid w:val="001134DF"/>
    <w:rsid w:val="00113746"/>
    <w:rsid w:val="0011383B"/>
    <w:rsid w:val="0011399E"/>
    <w:rsid w:val="00113B97"/>
    <w:rsid w:val="00113EB6"/>
    <w:rsid w:val="00113F66"/>
    <w:rsid w:val="00113FF7"/>
    <w:rsid w:val="0011400D"/>
    <w:rsid w:val="00114240"/>
    <w:rsid w:val="00114243"/>
    <w:rsid w:val="001145D5"/>
    <w:rsid w:val="00114A18"/>
    <w:rsid w:val="00114B4A"/>
    <w:rsid w:val="00114D08"/>
    <w:rsid w:val="00114E3A"/>
    <w:rsid w:val="001150AD"/>
    <w:rsid w:val="001152B0"/>
    <w:rsid w:val="001153D9"/>
    <w:rsid w:val="00115839"/>
    <w:rsid w:val="00115AD3"/>
    <w:rsid w:val="00115C1B"/>
    <w:rsid w:val="001163BB"/>
    <w:rsid w:val="0011646C"/>
    <w:rsid w:val="0011677C"/>
    <w:rsid w:val="00116847"/>
    <w:rsid w:val="00117084"/>
    <w:rsid w:val="00117184"/>
    <w:rsid w:val="00117227"/>
    <w:rsid w:val="0011739E"/>
    <w:rsid w:val="00117758"/>
    <w:rsid w:val="0011792D"/>
    <w:rsid w:val="00117A9F"/>
    <w:rsid w:val="00117B58"/>
    <w:rsid w:val="00117C76"/>
    <w:rsid w:val="00117E74"/>
    <w:rsid w:val="00117F62"/>
    <w:rsid w:val="001200A8"/>
    <w:rsid w:val="0012072D"/>
    <w:rsid w:val="001208A6"/>
    <w:rsid w:val="00120EBD"/>
    <w:rsid w:val="00121448"/>
    <w:rsid w:val="00121706"/>
    <w:rsid w:val="00121888"/>
    <w:rsid w:val="0012192F"/>
    <w:rsid w:val="00121C74"/>
    <w:rsid w:val="00121D12"/>
    <w:rsid w:val="00121D86"/>
    <w:rsid w:val="0012202A"/>
    <w:rsid w:val="001223AB"/>
    <w:rsid w:val="001223B1"/>
    <w:rsid w:val="001223EB"/>
    <w:rsid w:val="0012263A"/>
    <w:rsid w:val="0012274B"/>
    <w:rsid w:val="00122E5C"/>
    <w:rsid w:val="00123059"/>
    <w:rsid w:val="001232D8"/>
    <w:rsid w:val="00123A98"/>
    <w:rsid w:val="0012497E"/>
    <w:rsid w:val="00124CF7"/>
    <w:rsid w:val="00125433"/>
    <w:rsid w:val="00125457"/>
    <w:rsid w:val="00125612"/>
    <w:rsid w:val="001256F3"/>
    <w:rsid w:val="00125A20"/>
    <w:rsid w:val="00125A4A"/>
    <w:rsid w:val="00125B46"/>
    <w:rsid w:val="00125C40"/>
    <w:rsid w:val="00125F05"/>
    <w:rsid w:val="00125F23"/>
    <w:rsid w:val="00125F36"/>
    <w:rsid w:val="0012612C"/>
    <w:rsid w:val="0012613F"/>
    <w:rsid w:val="00126158"/>
    <w:rsid w:val="001264BA"/>
    <w:rsid w:val="001265E6"/>
    <w:rsid w:val="00126953"/>
    <w:rsid w:val="00126BE7"/>
    <w:rsid w:val="0012702F"/>
    <w:rsid w:val="00127132"/>
    <w:rsid w:val="00127138"/>
    <w:rsid w:val="001278CC"/>
    <w:rsid w:val="001279FF"/>
    <w:rsid w:val="00127D6C"/>
    <w:rsid w:val="00127DBB"/>
    <w:rsid w:val="00130463"/>
    <w:rsid w:val="00130533"/>
    <w:rsid w:val="00130809"/>
    <w:rsid w:val="00130B4D"/>
    <w:rsid w:val="00130B9F"/>
    <w:rsid w:val="00130C2B"/>
    <w:rsid w:val="0013103D"/>
    <w:rsid w:val="001312A0"/>
    <w:rsid w:val="001312AB"/>
    <w:rsid w:val="0013133F"/>
    <w:rsid w:val="00131406"/>
    <w:rsid w:val="00131549"/>
    <w:rsid w:val="00132490"/>
    <w:rsid w:val="00132991"/>
    <w:rsid w:val="00132B03"/>
    <w:rsid w:val="00132C89"/>
    <w:rsid w:val="00132DB3"/>
    <w:rsid w:val="00133080"/>
    <w:rsid w:val="00133551"/>
    <w:rsid w:val="00133851"/>
    <w:rsid w:val="00133878"/>
    <w:rsid w:val="00133D6D"/>
    <w:rsid w:val="00133DC1"/>
    <w:rsid w:val="00133E08"/>
    <w:rsid w:val="001344B9"/>
    <w:rsid w:val="00134525"/>
    <w:rsid w:val="001346FA"/>
    <w:rsid w:val="00134C97"/>
    <w:rsid w:val="00135161"/>
    <w:rsid w:val="0013535D"/>
    <w:rsid w:val="001355E3"/>
    <w:rsid w:val="001357D2"/>
    <w:rsid w:val="001359D9"/>
    <w:rsid w:val="001359DF"/>
    <w:rsid w:val="00135B44"/>
    <w:rsid w:val="00135BBA"/>
    <w:rsid w:val="00135F63"/>
    <w:rsid w:val="00136904"/>
    <w:rsid w:val="00137153"/>
    <w:rsid w:val="0013723B"/>
    <w:rsid w:val="00137326"/>
    <w:rsid w:val="0013739C"/>
    <w:rsid w:val="00137508"/>
    <w:rsid w:val="001375F5"/>
    <w:rsid w:val="001376F1"/>
    <w:rsid w:val="0013778A"/>
    <w:rsid w:val="001378EC"/>
    <w:rsid w:val="0013792D"/>
    <w:rsid w:val="00137A21"/>
    <w:rsid w:val="00137D0B"/>
    <w:rsid w:val="00137D59"/>
    <w:rsid w:val="00137D9B"/>
    <w:rsid w:val="00140107"/>
    <w:rsid w:val="001406B9"/>
    <w:rsid w:val="00140A37"/>
    <w:rsid w:val="00140A4D"/>
    <w:rsid w:val="00140C3E"/>
    <w:rsid w:val="00140CBA"/>
    <w:rsid w:val="00140CD3"/>
    <w:rsid w:val="00141017"/>
    <w:rsid w:val="00141197"/>
    <w:rsid w:val="001414EC"/>
    <w:rsid w:val="0014150D"/>
    <w:rsid w:val="001418C6"/>
    <w:rsid w:val="0014198C"/>
    <w:rsid w:val="00141AF4"/>
    <w:rsid w:val="00141AFA"/>
    <w:rsid w:val="00141B1E"/>
    <w:rsid w:val="00141B59"/>
    <w:rsid w:val="00141DC6"/>
    <w:rsid w:val="00141F95"/>
    <w:rsid w:val="00142119"/>
    <w:rsid w:val="001421EE"/>
    <w:rsid w:val="001424B3"/>
    <w:rsid w:val="001426B8"/>
    <w:rsid w:val="00142D1D"/>
    <w:rsid w:val="00142D46"/>
    <w:rsid w:val="00142EB1"/>
    <w:rsid w:val="00142FE6"/>
    <w:rsid w:val="00142FFD"/>
    <w:rsid w:val="0014301E"/>
    <w:rsid w:val="00143083"/>
    <w:rsid w:val="0014323A"/>
    <w:rsid w:val="001436F9"/>
    <w:rsid w:val="0014391B"/>
    <w:rsid w:val="001439BF"/>
    <w:rsid w:val="00143A6A"/>
    <w:rsid w:val="00143E16"/>
    <w:rsid w:val="00143F4A"/>
    <w:rsid w:val="00144219"/>
    <w:rsid w:val="00144365"/>
    <w:rsid w:val="00144F4F"/>
    <w:rsid w:val="00145080"/>
    <w:rsid w:val="00145725"/>
    <w:rsid w:val="001457C7"/>
    <w:rsid w:val="001459D1"/>
    <w:rsid w:val="00145BD5"/>
    <w:rsid w:val="0014616A"/>
    <w:rsid w:val="0014629C"/>
    <w:rsid w:val="001468E3"/>
    <w:rsid w:val="0014698D"/>
    <w:rsid w:val="00146DD8"/>
    <w:rsid w:val="00147268"/>
    <w:rsid w:val="00147AA9"/>
    <w:rsid w:val="00150038"/>
    <w:rsid w:val="00150185"/>
    <w:rsid w:val="0015020E"/>
    <w:rsid w:val="00150337"/>
    <w:rsid w:val="00150C93"/>
    <w:rsid w:val="00150EF6"/>
    <w:rsid w:val="001511D2"/>
    <w:rsid w:val="001511E5"/>
    <w:rsid w:val="001511E9"/>
    <w:rsid w:val="00151364"/>
    <w:rsid w:val="00151494"/>
    <w:rsid w:val="0015163A"/>
    <w:rsid w:val="00151B02"/>
    <w:rsid w:val="00151D6A"/>
    <w:rsid w:val="00151E4C"/>
    <w:rsid w:val="001522D9"/>
    <w:rsid w:val="001524E7"/>
    <w:rsid w:val="0015268D"/>
    <w:rsid w:val="00152715"/>
    <w:rsid w:val="00152868"/>
    <w:rsid w:val="00152F85"/>
    <w:rsid w:val="001532EF"/>
    <w:rsid w:val="00153C60"/>
    <w:rsid w:val="00153E5E"/>
    <w:rsid w:val="00154228"/>
    <w:rsid w:val="00154885"/>
    <w:rsid w:val="00154A6A"/>
    <w:rsid w:val="00155044"/>
    <w:rsid w:val="001551DB"/>
    <w:rsid w:val="00155387"/>
    <w:rsid w:val="00155605"/>
    <w:rsid w:val="0015589E"/>
    <w:rsid w:val="00155BAE"/>
    <w:rsid w:val="00155D0B"/>
    <w:rsid w:val="0015603B"/>
    <w:rsid w:val="001561F3"/>
    <w:rsid w:val="00156B3A"/>
    <w:rsid w:val="00156B71"/>
    <w:rsid w:val="00156E11"/>
    <w:rsid w:val="00156EBD"/>
    <w:rsid w:val="001573B3"/>
    <w:rsid w:val="00160451"/>
    <w:rsid w:val="001607DA"/>
    <w:rsid w:val="001608D8"/>
    <w:rsid w:val="0016092F"/>
    <w:rsid w:val="00160BA6"/>
    <w:rsid w:val="00160BF5"/>
    <w:rsid w:val="00160DC9"/>
    <w:rsid w:val="00160DFE"/>
    <w:rsid w:val="00160E78"/>
    <w:rsid w:val="00160EC3"/>
    <w:rsid w:val="001613F4"/>
    <w:rsid w:val="001619E6"/>
    <w:rsid w:val="00161A7A"/>
    <w:rsid w:val="00161E68"/>
    <w:rsid w:val="00161F18"/>
    <w:rsid w:val="00162134"/>
    <w:rsid w:val="00162344"/>
    <w:rsid w:val="00162398"/>
    <w:rsid w:val="00162609"/>
    <w:rsid w:val="00162706"/>
    <w:rsid w:val="00162793"/>
    <w:rsid w:val="001627BA"/>
    <w:rsid w:val="00162AFE"/>
    <w:rsid w:val="00162D31"/>
    <w:rsid w:val="00162E93"/>
    <w:rsid w:val="00163088"/>
    <w:rsid w:val="0016317C"/>
    <w:rsid w:val="0016336B"/>
    <w:rsid w:val="0016347A"/>
    <w:rsid w:val="0016353C"/>
    <w:rsid w:val="00163927"/>
    <w:rsid w:val="00163940"/>
    <w:rsid w:val="00163FBB"/>
    <w:rsid w:val="001647F3"/>
    <w:rsid w:val="00164C72"/>
    <w:rsid w:val="00164CF3"/>
    <w:rsid w:val="00164D76"/>
    <w:rsid w:val="00164E33"/>
    <w:rsid w:val="00164E5C"/>
    <w:rsid w:val="00165374"/>
    <w:rsid w:val="001659D1"/>
    <w:rsid w:val="00165DEB"/>
    <w:rsid w:val="00165DEE"/>
    <w:rsid w:val="00165F45"/>
    <w:rsid w:val="00166111"/>
    <w:rsid w:val="0016622A"/>
    <w:rsid w:val="001664E9"/>
    <w:rsid w:val="00166536"/>
    <w:rsid w:val="001666BD"/>
    <w:rsid w:val="00166880"/>
    <w:rsid w:val="00166E13"/>
    <w:rsid w:val="001670A1"/>
    <w:rsid w:val="00167108"/>
    <w:rsid w:val="00167322"/>
    <w:rsid w:val="00167467"/>
    <w:rsid w:val="001677CD"/>
    <w:rsid w:val="00167A79"/>
    <w:rsid w:val="00167B02"/>
    <w:rsid w:val="00167D1B"/>
    <w:rsid w:val="00167D37"/>
    <w:rsid w:val="00170004"/>
    <w:rsid w:val="0017037A"/>
    <w:rsid w:val="001705F7"/>
    <w:rsid w:val="00170B5F"/>
    <w:rsid w:val="00170E67"/>
    <w:rsid w:val="001711D0"/>
    <w:rsid w:val="00171863"/>
    <w:rsid w:val="00171FF3"/>
    <w:rsid w:val="001721C3"/>
    <w:rsid w:val="001724C4"/>
    <w:rsid w:val="00172DD7"/>
    <w:rsid w:val="00172DF9"/>
    <w:rsid w:val="001730A3"/>
    <w:rsid w:val="001730D0"/>
    <w:rsid w:val="001731B5"/>
    <w:rsid w:val="00173405"/>
    <w:rsid w:val="00173BE3"/>
    <w:rsid w:val="00173D56"/>
    <w:rsid w:val="00173E88"/>
    <w:rsid w:val="00173EE9"/>
    <w:rsid w:val="00174260"/>
    <w:rsid w:val="00174722"/>
    <w:rsid w:val="00174881"/>
    <w:rsid w:val="00174884"/>
    <w:rsid w:val="00174AFF"/>
    <w:rsid w:val="00174C56"/>
    <w:rsid w:val="00174CD0"/>
    <w:rsid w:val="00174D30"/>
    <w:rsid w:val="00175078"/>
    <w:rsid w:val="0017531B"/>
    <w:rsid w:val="001755B5"/>
    <w:rsid w:val="001755D8"/>
    <w:rsid w:val="001756DF"/>
    <w:rsid w:val="00175704"/>
    <w:rsid w:val="00175908"/>
    <w:rsid w:val="001760CF"/>
    <w:rsid w:val="001769D8"/>
    <w:rsid w:val="001769E1"/>
    <w:rsid w:val="00176B36"/>
    <w:rsid w:val="00176E18"/>
    <w:rsid w:val="001773DC"/>
    <w:rsid w:val="00177526"/>
    <w:rsid w:val="00177C0B"/>
    <w:rsid w:val="00177FDD"/>
    <w:rsid w:val="001807C1"/>
    <w:rsid w:val="00180BD6"/>
    <w:rsid w:val="00180CE9"/>
    <w:rsid w:val="0018178B"/>
    <w:rsid w:val="0018190B"/>
    <w:rsid w:val="001820A3"/>
    <w:rsid w:val="001822DA"/>
    <w:rsid w:val="0018258E"/>
    <w:rsid w:val="00182805"/>
    <w:rsid w:val="001829DF"/>
    <w:rsid w:val="00182A2C"/>
    <w:rsid w:val="0018332C"/>
    <w:rsid w:val="00183C3B"/>
    <w:rsid w:val="00183E3A"/>
    <w:rsid w:val="001843A0"/>
    <w:rsid w:val="001843FD"/>
    <w:rsid w:val="001853F5"/>
    <w:rsid w:val="00185590"/>
    <w:rsid w:val="00185872"/>
    <w:rsid w:val="00185E83"/>
    <w:rsid w:val="00185EED"/>
    <w:rsid w:val="0018607D"/>
    <w:rsid w:val="0018629E"/>
    <w:rsid w:val="00186B8B"/>
    <w:rsid w:val="00186BBE"/>
    <w:rsid w:val="0018708B"/>
    <w:rsid w:val="001872D8"/>
    <w:rsid w:val="001876AC"/>
    <w:rsid w:val="0018777B"/>
    <w:rsid w:val="00187B23"/>
    <w:rsid w:val="00187CFB"/>
    <w:rsid w:val="00187E48"/>
    <w:rsid w:val="00187FDA"/>
    <w:rsid w:val="0019041E"/>
    <w:rsid w:val="00190622"/>
    <w:rsid w:val="00190E44"/>
    <w:rsid w:val="00191006"/>
    <w:rsid w:val="001913D1"/>
    <w:rsid w:val="001919F2"/>
    <w:rsid w:val="00191ABB"/>
    <w:rsid w:val="00191B5D"/>
    <w:rsid w:val="00191CBC"/>
    <w:rsid w:val="00191F0C"/>
    <w:rsid w:val="001921B3"/>
    <w:rsid w:val="00192227"/>
    <w:rsid w:val="0019228D"/>
    <w:rsid w:val="00192788"/>
    <w:rsid w:val="00192FD9"/>
    <w:rsid w:val="0019320C"/>
    <w:rsid w:val="001934C4"/>
    <w:rsid w:val="001938C3"/>
    <w:rsid w:val="00193A87"/>
    <w:rsid w:val="00193D2E"/>
    <w:rsid w:val="00193FA3"/>
    <w:rsid w:val="0019423B"/>
    <w:rsid w:val="00194371"/>
    <w:rsid w:val="001943B9"/>
    <w:rsid w:val="001944E2"/>
    <w:rsid w:val="0019452C"/>
    <w:rsid w:val="00194A14"/>
    <w:rsid w:val="00194AE5"/>
    <w:rsid w:val="00194E44"/>
    <w:rsid w:val="001950C5"/>
    <w:rsid w:val="00195248"/>
    <w:rsid w:val="001952C9"/>
    <w:rsid w:val="001954FC"/>
    <w:rsid w:val="00195596"/>
    <w:rsid w:val="001955C7"/>
    <w:rsid w:val="001955CF"/>
    <w:rsid w:val="00195653"/>
    <w:rsid w:val="00195676"/>
    <w:rsid w:val="001957FC"/>
    <w:rsid w:val="0019582B"/>
    <w:rsid w:val="00195A41"/>
    <w:rsid w:val="00195C80"/>
    <w:rsid w:val="00195ED5"/>
    <w:rsid w:val="00195EDD"/>
    <w:rsid w:val="0019658B"/>
    <w:rsid w:val="001969E8"/>
    <w:rsid w:val="00196A82"/>
    <w:rsid w:val="00196B5E"/>
    <w:rsid w:val="00196C34"/>
    <w:rsid w:val="00196C8A"/>
    <w:rsid w:val="00197166"/>
    <w:rsid w:val="0019720F"/>
    <w:rsid w:val="0019747D"/>
    <w:rsid w:val="00197500"/>
    <w:rsid w:val="0019751A"/>
    <w:rsid w:val="00197668"/>
    <w:rsid w:val="00197A40"/>
    <w:rsid w:val="00197A4A"/>
    <w:rsid w:val="00197F31"/>
    <w:rsid w:val="001A026D"/>
    <w:rsid w:val="001A0F0D"/>
    <w:rsid w:val="001A17CB"/>
    <w:rsid w:val="001A19FB"/>
    <w:rsid w:val="001A1A6E"/>
    <w:rsid w:val="001A1BD6"/>
    <w:rsid w:val="001A217B"/>
    <w:rsid w:val="001A2B6E"/>
    <w:rsid w:val="001A2BD8"/>
    <w:rsid w:val="001A2D3E"/>
    <w:rsid w:val="001A3042"/>
    <w:rsid w:val="001A322C"/>
    <w:rsid w:val="001A357C"/>
    <w:rsid w:val="001A39AB"/>
    <w:rsid w:val="001A3D53"/>
    <w:rsid w:val="001A3EA7"/>
    <w:rsid w:val="001A429A"/>
    <w:rsid w:val="001A454B"/>
    <w:rsid w:val="001A466E"/>
    <w:rsid w:val="001A4895"/>
    <w:rsid w:val="001A4E3B"/>
    <w:rsid w:val="001A4F50"/>
    <w:rsid w:val="001A5518"/>
    <w:rsid w:val="001A562F"/>
    <w:rsid w:val="001A5896"/>
    <w:rsid w:val="001A58F3"/>
    <w:rsid w:val="001A5B9F"/>
    <w:rsid w:val="001A5DC4"/>
    <w:rsid w:val="001A61B7"/>
    <w:rsid w:val="001A67C2"/>
    <w:rsid w:val="001A67D4"/>
    <w:rsid w:val="001A6A23"/>
    <w:rsid w:val="001A6D0F"/>
    <w:rsid w:val="001A6ED7"/>
    <w:rsid w:val="001A7196"/>
    <w:rsid w:val="001A72F8"/>
    <w:rsid w:val="001A73A0"/>
    <w:rsid w:val="001A74DD"/>
    <w:rsid w:val="001A7512"/>
    <w:rsid w:val="001A7593"/>
    <w:rsid w:val="001A7AEA"/>
    <w:rsid w:val="001A7C95"/>
    <w:rsid w:val="001A7DEC"/>
    <w:rsid w:val="001B0223"/>
    <w:rsid w:val="001B0463"/>
    <w:rsid w:val="001B04DF"/>
    <w:rsid w:val="001B068D"/>
    <w:rsid w:val="001B07BD"/>
    <w:rsid w:val="001B0825"/>
    <w:rsid w:val="001B0A8C"/>
    <w:rsid w:val="001B0C99"/>
    <w:rsid w:val="001B0D1F"/>
    <w:rsid w:val="001B1277"/>
    <w:rsid w:val="001B1476"/>
    <w:rsid w:val="001B14E1"/>
    <w:rsid w:val="001B1951"/>
    <w:rsid w:val="001B1A3C"/>
    <w:rsid w:val="001B1AEC"/>
    <w:rsid w:val="001B1BE3"/>
    <w:rsid w:val="001B1E22"/>
    <w:rsid w:val="001B2088"/>
    <w:rsid w:val="001B2368"/>
    <w:rsid w:val="001B258C"/>
    <w:rsid w:val="001B2CC3"/>
    <w:rsid w:val="001B2CD8"/>
    <w:rsid w:val="001B2F99"/>
    <w:rsid w:val="001B31C4"/>
    <w:rsid w:val="001B381F"/>
    <w:rsid w:val="001B3A69"/>
    <w:rsid w:val="001B3C69"/>
    <w:rsid w:val="001B3D11"/>
    <w:rsid w:val="001B4174"/>
    <w:rsid w:val="001B4679"/>
    <w:rsid w:val="001B48D9"/>
    <w:rsid w:val="001B5076"/>
    <w:rsid w:val="001B50F3"/>
    <w:rsid w:val="001B537A"/>
    <w:rsid w:val="001B5418"/>
    <w:rsid w:val="001B56C4"/>
    <w:rsid w:val="001B57B5"/>
    <w:rsid w:val="001B5B47"/>
    <w:rsid w:val="001B5BCF"/>
    <w:rsid w:val="001B5C9D"/>
    <w:rsid w:val="001B654E"/>
    <w:rsid w:val="001B66EC"/>
    <w:rsid w:val="001B6701"/>
    <w:rsid w:val="001B6725"/>
    <w:rsid w:val="001B6A30"/>
    <w:rsid w:val="001B6B5C"/>
    <w:rsid w:val="001B6FD8"/>
    <w:rsid w:val="001B717C"/>
    <w:rsid w:val="001B7385"/>
    <w:rsid w:val="001B751F"/>
    <w:rsid w:val="001B7AB3"/>
    <w:rsid w:val="001B7AF4"/>
    <w:rsid w:val="001B7F40"/>
    <w:rsid w:val="001C02CC"/>
    <w:rsid w:val="001C03D8"/>
    <w:rsid w:val="001C074E"/>
    <w:rsid w:val="001C07BB"/>
    <w:rsid w:val="001C103B"/>
    <w:rsid w:val="001C17A9"/>
    <w:rsid w:val="001C1A18"/>
    <w:rsid w:val="001C1B57"/>
    <w:rsid w:val="001C2348"/>
    <w:rsid w:val="001C2843"/>
    <w:rsid w:val="001C291C"/>
    <w:rsid w:val="001C2A20"/>
    <w:rsid w:val="001C2C8C"/>
    <w:rsid w:val="001C2E3E"/>
    <w:rsid w:val="001C3120"/>
    <w:rsid w:val="001C348F"/>
    <w:rsid w:val="001C39AA"/>
    <w:rsid w:val="001C3A27"/>
    <w:rsid w:val="001C3CD3"/>
    <w:rsid w:val="001C3DAC"/>
    <w:rsid w:val="001C4029"/>
    <w:rsid w:val="001C4181"/>
    <w:rsid w:val="001C4444"/>
    <w:rsid w:val="001C48A0"/>
    <w:rsid w:val="001C5502"/>
    <w:rsid w:val="001C55B8"/>
    <w:rsid w:val="001C5761"/>
    <w:rsid w:val="001C5935"/>
    <w:rsid w:val="001C59E6"/>
    <w:rsid w:val="001C5A28"/>
    <w:rsid w:val="001C5D7D"/>
    <w:rsid w:val="001C661E"/>
    <w:rsid w:val="001C6724"/>
    <w:rsid w:val="001C68FC"/>
    <w:rsid w:val="001C6AC7"/>
    <w:rsid w:val="001C70F2"/>
    <w:rsid w:val="001C7B99"/>
    <w:rsid w:val="001C7EBF"/>
    <w:rsid w:val="001C7FA4"/>
    <w:rsid w:val="001C7FC3"/>
    <w:rsid w:val="001D0197"/>
    <w:rsid w:val="001D0209"/>
    <w:rsid w:val="001D042D"/>
    <w:rsid w:val="001D0B2C"/>
    <w:rsid w:val="001D0C75"/>
    <w:rsid w:val="001D0FCB"/>
    <w:rsid w:val="001D144F"/>
    <w:rsid w:val="001D1577"/>
    <w:rsid w:val="001D16B2"/>
    <w:rsid w:val="001D18A7"/>
    <w:rsid w:val="001D197D"/>
    <w:rsid w:val="001D1B07"/>
    <w:rsid w:val="001D1B17"/>
    <w:rsid w:val="001D2306"/>
    <w:rsid w:val="001D245E"/>
    <w:rsid w:val="001D2468"/>
    <w:rsid w:val="001D25E7"/>
    <w:rsid w:val="001D29D8"/>
    <w:rsid w:val="001D2D35"/>
    <w:rsid w:val="001D2E05"/>
    <w:rsid w:val="001D30DF"/>
    <w:rsid w:val="001D3381"/>
    <w:rsid w:val="001D33A4"/>
    <w:rsid w:val="001D347F"/>
    <w:rsid w:val="001D379D"/>
    <w:rsid w:val="001D3B98"/>
    <w:rsid w:val="001D4278"/>
    <w:rsid w:val="001D443B"/>
    <w:rsid w:val="001D454F"/>
    <w:rsid w:val="001D481B"/>
    <w:rsid w:val="001D4DC5"/>
    <w:rsid w:val="001D508F"/>
    <w:rsid w:val="001D5227"/>
    <w:rsid w:val="001D54C5"/>
    <w:rsid w:val="001D550E"/>
    <w:rsid w:val="001D5A83"/>
    <w:rsid w:val="001D5C13"/>
    <w:rsid w:val="001D5EB0"/>
    <w:rsid w:val="001D61C9"/>
    <w:rsid w:val="001D6A73"/>
    <w:rsid w:val="001D6AD4"/>
    <w:rsid w:val="001D6B30"/>
    <w:rsid w:val="001D70E7"/>
    <w:rsid w:val="001D726C"/>
    <w:rsid w:val="001D7663"/>
    <w:rsid w:val="001D7706"/>
    <w:rsid w:val="001D782F"/>
    <w:rsid w:val="001D7897"/>
    <w:rsid w:val="001D7E6C"/>
    <w:rsid w:val="001D7EA7"/>
    <w:rsid w:val="001E0625"/>
    <w:rsid w:val="001E0681"/>
    <w:rsid w:val="001E0695"/>
    <w:rsid w:val="001E074D"/>
    <w:rsid w:val="001E0C89"/>
    <w:rsid w:val="001E0F56"/>
    <w:rsid w:val="001E11E7"/>
    <w:rsid w:val="001E1200"/>
    <w:rsid w:val="001E15F2"/>
    <w:rsid w:val="001E16E6"/>
    <w:rsid w:val="001E1981"/>
    <w:rsid w:val="001E1A01"/>
    <w:rsid w:val="001E1AE7"/>
    <w:rsid w:val="001E1AFE"/>
    <w:rsid w:val="001E1B85"/>
    <w:rsid w:val="001E1E92"/>
    <w:rsid w:val="001E22E4"/>
    <w:rsid w:val="001E2881"/>
    <w:rsid w:val="001E2AA1"/>
    <w:rsid w:val="001E2CAF"/>
    <w:rsid w:val="001E2E04"/>
    <w:rsid w:val="001E2EA2"/>
    <w:rsid w:val="001E33FD"/>
    <w:rsid w:val="001E34F8"/>
    <w:rsid w:val="001E3ADA"/>
    <w:rsid w:val="001E43F8"/>
    <w:rsid w:val="001E44F1"/>
    <w:rsid w:val="001E4529"/>
    <w:rsid w:val="001E4785"/>
    <w:rsid w:val="001E50F0"/>
    <w:rsid w:val="001E5120"/>
    <w:rsid w:val="001E53A8"/>
    <w:rsid w:val="001E5629"/>
    <w:rsid w:val="001E5DE6"/>
    <w:rsid w:val="001E661E"/>
    <w:rsid w:val="001E67F6"/>
    <w:rsid w:val="001E6A34"/>
    <w:rsid w:val="001E6B90"/>
    <w:rsid w:val="001E6CF3"/>
    <w:rsid w:val="001E6D30"/>
    <w:rsid w:val="001E6D34"/>
    <w:rsid w:val="001E6E65"/>
    <w:rsid w:val="001E70CC"/>
    <w:rsid w:val="001E71F2"/>
    <w:rsid w:val="001E72D3"/>
    <w:rsid w:val="001E76B7"/>
    <w:rsid w:val="001E7816"/>
    <w:rsid w:val="001E7E4A"/>
    <w:rsid w:val="001F004B"/>
    <w:rsid w:val="001F02F3"/>
    <w:rsid w:val="001F0414"/>
    <w:rsid w:val="001F05BB"/>
    <w:rsid w:val="001F07DB"/>
    <w:rsid w:val="001F08CC"/>
    <w:rsid w:val="001F11FA"/>
    <w:rsid w:val="001F1395"/>
    <w:rsid w:val="001F19B5"/>
    <w:rsid w:val="001F1C8F"/>
    <w:rsid w:val="001F1D4F"/>
    <w:rsid w:val="001F2021"/>
    <w:rsid w:val="001F240F"/>
    <w:rsid w:val="001F2692"/>
    <w:rsid w:val="001F2803"/>
    <w:rsid w:val="001F29D9"/>
    <w:rsid w:val="001F349C"/>
    <w:rsid w:val="001F3667"/>
    <w:rsid w:val="001F3D94"/>
    <w:rsid w:val="001F3EAB"/>
    <w:rsid w:val="001F44C3"/>
    <w:rsid w:val="001F44E0"/>
    <w:rsid w:val="001F4751"/>
    <w:rsid w:val="001F47E3"/>
    <w:rsid w:val="001F4D6B"/>
    <w:rsid w:val="001F4E47"/>
    <w:rsid w:val="001F4E70"/>
    <w:rsid w:val="001F51F1"/>
    <w:rsid w:val="001F520A"/>
    <w:rsid w:val="001F5351"/>
    <w:rsid w:val="001F5588"/>
    <w:rsid w:val="001F560C"/>
    <w:rsid w:val="001F57EA"/>
    <w:rsid w:val="001F5829"/>
    <w:rsid w:val="001F5BCE"/>
    <w:rsid w:val="001F5C50"/>
    <w:rsid w:val="001F5E54"/>
    <w:rsid w:val="001F5FD2"/>
    <w:rsid w:val="001F5FDE"/>
    <w:rsid w:val="001F60E3"/>
    <w:rsid w:val="001F6345"/>
    <w:rsid w:val="001F6390"/>
    <w:rsid w:val="001F64FA"/>
    <w:rsid w:val="001F6724"/>
    <w:rsid w:val="001F6BD1"/>
    <w:rsid w:val="001F72BE"/>
    <w:rsid w:val="001F765E"/>
    <w:rsid w:val="001F774B"/>
    <w:rsid w:val="001F77F9"/>
    <w:rsid w:val="001F78AF"/>
    <w:rsid w:val="001F79F9"/>
    <w:rsid w:val="001F7A15"/>
    <w:rsid w:val="002000E7"/>
    <w:rsid w:val="002001BE"/>
    <w:rsid w:val="00200289"/>
    <w:rsid w:val="00200A1C"/>
    <w:rsid w:val="00200C5A"/>
    <w:rsid w:val="00200DC2"/>
    <w:rsid w:val="00201109"/>
    <w:rsid w:val="00201314"/>
    <w:rsid w:val="0020152F"/>
    <w:rsid w:val="00201578"/>
    <w:rsid w:val="00201685"/>
    <w:rsid w:val="002018C8"/>
    <w:rsid w:val="00201A28"/>
    <w:rsid w:val="00201BC1"/>
    <w:rsid w:val="00201C1B"/>
    <w:rsid w:val="00201C1D"/>
    <w:rsid w:val="00201D4C"/>
    <w:rsid w:val="002020EE"/>
    <w:rsid w:val="00202246"/>
    <w:rsid w:val="00202621"/>
    <w:rsid w:val="002028FE"/>
    <w:rsid w:val="00202AEE"/>
    <w:rsid w:val="00202C7E"/>
    <w:rsid w:val="00202C9C"/>
    <w:rsid w:val="00203543"/>
    <w:rsid w:val="00203D3C"/>
    <w:rsid w:val="00204475"/>
    <w:rsid w:val="002044A2"/>
    <w:rsid w:val="002048CE"/>
    <w:rsid w:val="00204912"/>
    <w:rsid w:val="00204959"/>
    <w:rsid w:val="00204AF2"/>
    <w:rsid w:val="002052B3"/>
    <w:rsid w:val="002053B2"/>
    <w:rsid w:val="0020550C"/>
    <w:rsid w:val="00206662"/>
    <w:rsid w:val="00206A18"/>
    <w:rsid w:val="00206B84"/>
    <w:rsid w:val="00206E19"/>
    <w:rsid w:val="0020727F"/>
    <w:rsid w:val="00207829"/>
    <w:rsid w:val="00207EB9"/>
    <w:rsid w:val="00207EEE"/>
    <w:rsid w:val="00207FAA"/>
    <w:rsid w:val="00210043"/>
    <w:rsid w:val="00210475"/>
    <w:rsid w:val="002105CB"/>
    <w:rsid w:val="00210888"/>
    <w:rsid w:val="00210A5C"/>
    <w:rsid w:val="00210D1B"/>
    <w:rsid w:val="00210F70"/>
    <w:rsid w:val="0021106B"/>
    <w:rsid w:val="00211274"/>
    <w:rsid w:val="0021142D"/>
    <w:rsid w:val="00211770"/>
    <w:rsid w:val="00211A53"/>
    <w:rsid w:val="00211BC3"/>
    <w:rsid w:val="00211C47"/>
    <w:rsid w:val="00211E0F"/>
    <w:rsid w:val="00211ECE"/>
    <w:rsid w:val="00211FC8"/>
    <w:rsid w:val="00212588"/>
    <w:rsid w:val="002125F3"/>
    <w:rsid w:val="00212BC1"/>
    <w:rsid w:val="00212D45"/>
    <w:rsid w:val="00212DCB"/>
    <w:rsid w:val="00212E85"/>
    <w:rsid w:val="00212F2C"/>
    <w:rsid w:val="0021332E"/>
    <w:rsid w:val="00213440"/>
    <w:rsid w:val="00213881"/>
    <w:rsid w:val="00213FA5"/>
    <w:rsid w:val="002140E2"/>
    <w:rsid w:val="002143B2"/>
    <w:rsid w:val="0021447E"/>
    <w:rsid w:val="002144B1"/>
    <w:rsid w:val="00214801"/>
    <w:rsid w:val="00214882"/>
    <w:rsid w:val="0021497A"/>
    <w:rsid w:val="00214AB4"/>
    <w:rsid w:val="00214EBE"/>
    <w:rsid w:val="002153D2"/>
    <w:rsid w:val="002154FD"/>
    <w:rsid w:val="0021557D"/>
    <w:rsid w:val="0021587E"/>
    <w:rsid w:val="00215A81"/>
    <w:rsid w:val="0021627A"/>
    <w:rsid w:val="00216361"/>
    <w:rsid w:val="002164B4"/>
    <w:rsid w:val="002164C1"/>
    <w:rsid w:val="002167A7"/>
    <w:rsid w:val="002169D7"/>
    <w:rsid w:val="00216A5A"/>
    <w:rsid w:val="00216B2B"/>
    <w:rsid w:val="00216D0A"/>
    <w:rsid w:val="00216E60"/>
    <w:rsid w:val="00216F5A"/>
    <w:rsid w:val="002172DB"/>
    <w:rsid w:val="0021732C"/>
    <w:rsid w:val="00217569"/>
    <w:rsid w:val="00217573"/>
    <w:rsid w:val="00217792"/>
    <w:rsid w:val="00217795"/>
    <w:rsid w:val="00217B13"/>
    <w:rsid w:val="00217E11"/>
    <w:rsid w:val="00217FF4"/>
    <w:rsid w:val="0022025F"/>
    <w:rsid w:val="002204D0"/>
    <w:rsid w:val="00220944"/>
    <w:rsid w:val="00220E10"/>
    <w:rsid w:val="0022118F"/>
    <w:rsid w:val="00221193"/>
    <w:rsid w:val="00221514"/>
    <w:rsid w:val="00221E11"/>
    <w:rsid w:val="002231AA"/>
    <w:rsid w:val="002232A3"/>
    <w:rsid w:val="00223328"/>
    <w:rsid w:val="002237BC"/>
    <w:rsid w:val="0022393C"/>
    <w:rsid w:val="00223A9B"/>
    <w:rsid w:val="00223C01"/>
    <w:rsid w:val="00223D0D"/>
    <w:rsid w:val="00223DC2"/>
    <w:rsid w:val="00224128"/>
    <w:rsid w:val="00224253"/>
    <w:rsid w:val="00224931"/>
    <w:rsid w:val="00224C7C"/>
    <w:rsid w:val="00224DE1"/>
    <w:rsid w:val="00225970"/>
    <w:rsid w:val="002259DA"/>
    <w:rsid w:val="00225C18"/>
    <w:rsid w:val="00226567"/>
    <w:rsid w:val="002266B3"/>
    <w:rsid w:val="0022694F"/>
    <w:rsid w:val="002270F6"/>
    <w:rsid w:val="002271F4"/>
    <w:rsid w:val="0022730D"/>
    <w:rsid w:val="00227874"/>
    <w:rsid w:val="002279F2"/>
    <w:rsid w:val="00227AE9"/>
    <w:rsid w:val="00227C17"/>
    <w:rsid w:val="00227ECF"/>
    <w:rsid w:val="00230736"/>
    <w:rsid w:val="00230A78"/>
    <w:rsid w:val="00230C3B"/>
    <w:rsid w:val="00230DA3"/>
    <w:rsid w:val="00230E0D"/>
    <w:rsid w:val="00230ED7"/>
    <w:rsid w:val="0023104F"/>
    <w:rsid w:val="00231287"/>
    <w:rsid w:val="0023155A"/>
    <w:rsid w:val="002315D5"/>
    <w:rsid w:val="002315DF"/>
    <w:rsid w:val="00231628"/>
    <w:rsid w:val="002317D7"/>
    <w:rsid w:val="00231AEB"/>
    <w:rsid w:val="00231B0F"/>
    <w:rsid w:val="00231BE3"/>
    <w:rsid w:val="00231C52"/>
    <w:rsid w:val="0023227C"/>
    <w:rsid w:val="0023227E"/>
    <w:rsid w:val="0023252C"/>
    <w:rsid w:val="00232596"/>
    <w:rsid w:val="0023287B"/>
    <w:rsid w:val="00232C1B"/>
    <w:rsid w:val="00232D4A"/>
    <w:rsid w:val="00232FF1"/>
    <w:rsid w:val="00233058"/>
    <w:rsid w:val="00233375"/>
    <w:rsid w:val="0023384B"/>
    <w:rsid w:val="00233967"/>
    <w:rsid w:val="00233B4E"/>
    <w:rsid w:val="00233EA0"/>
    <w:rsid w:val="0023429B"/>
    <w:rsid w:val="0023431A"/>
    <w:rsid w:val="0023468F"/>
    <w:rsid w:val="00234858"/>
    <w:rsid w:val="00234932"/>
    <w:rsid w:val="00234A49"/>
    <w:rsid w:val="00234C6B"/>
    <w:rsid w:val="00234D18"/>
    <w:rsid w:val="00234E43"/>
    <w:rsid w:val="00234E8B"/>
    <w:rsid w:val="0023534B"/>
    <w:rsid w:val="002356D8"/>
    <w:rsid w:val="002357D6"/>
    <w:rsid w:val="00235E26"/>
    <w:rsid w:val="00235E49"/>
    <w:rsid w:val="00236005"/>
    <w:rsid w:val="0023616E"/>
    <w:rsid w:val="00236378"/>
    <w:rsid w:val="00236434"/>
    <w:rsid w:val="00236707"/>
    <w:rsid w:val="00236982"/>
    <w:rsid w:val="0023716B"/>
    <w:rsid w:val="00237547"/>
    <w:rsid w:val="00237697"/>
    <w:rsid w:val="00237AB5"/>
    <w:rsid w:val="00237F12"/>
    <w:rsid w:val="00240456"/>
    <w:rsid w:val="0024082B"/>
    <w:rsid w:val="002409A7"/>
    <w:rsid w:val="002409D8"/>
    <w:rsid w:val="00240A28"/>
    <w:rsid w:val="00240A79"/>
    <w:rsid w:val="00240A90"/>
    <w:rsid w:val="00240AA4"/>
    <w:rsid w:val="00240CDA"/>
    <w:rsid w:val="00240F7A"/>
    <w:rsid w:val="00240FC7"/>
    <w:rsid w:val="00240FC9"/>
    <w:rsid w:val="002410A0"/>
    <w:rsid w:val="00241451"/>
    <w:rsid w:val="00241563"/>
    <w:rsid w:val="00241A17"/>
    <w:rsid w:val="00241E03"/>
    <w:rsid w:val="00241E74"/>
    <w:rsid w:val="002421B4"/>
    <w:rsid w:val="002421F9"/>
    <w:rsid w:val="002422BC"/>
    <w:rsid w:val="00242817"/>
    <w:rsid w:val="00242831"/>
    <w:rsid w:val="00242B4B"/>
    <w:rsid w:val="00242E7A"/>
    <w:rsid w:val="002435DB"/>
    <w:rsid w:val="00243707"/>
    <w:rsid w:val="00243856"/>
    <w:rsid w:val="00243C2A"/>
    <w:rsid w:val="00243C76"/>
    <w:rsid w:val="00243F44"/>
    <w:rsid w:val="00243F50"/>
    <w:rsid w:val="00244266"/>
    <w:rsid w:val="0024426E"/>
    <w:rsid w:val="002443ED"/>
    <w:rsid w:val="0024444A"/>
    <w:rsid w:val="00244507"/>
    <w:rsid w:val="0024480B"/>
    <w:rsid w:val="00244A8A"/>
    <w:rsid w:val="00244B10"/>
    <w:rsid w:val="00244C15"/>
    <w:rsid w:val="00244CB8"/>
    <w:rsid w:val="00244E35"/>
    <w:rsid w:val="00244F9C"/>
    <w:rsid w:val="00245200"/>
    <w:rsid w:val="002459BA"/>
    <w:rsid w:val="00245C63"/>
    <w:rsid w:val="00246281"/>
    <w:rsid w:val="002467D4"/>
    <w:rsid w:val="0024687E"/>
    <w:rsid w:val="0024696B"/>
    <w:rsid w:val="00246A94"/>
    <w:rsid w:val="00246D59"/>
    <w:rsid w:val="002470D2"/>
    <w:rsid w:val="002476D0"/>
    <w:rsid w:val="0024776E"/>
    <w:rsid w:val="002479AD"/>
    <w:rsid w:val="00247CA1"/>
    <w:rsid w:val="00247D1F"/>
    <w:rsid w:val="002504D6"/>
    <w:rsid w:val="00250B2B"/>
    <w:rsid w:val="00250B61"/>
    <w:rsid w:val="00250D0D"/>
    <w:rsid w:val="00251132"/>
    <w:rsid w:val="00251B61"/>
    <w:rsid w:val="00252347"/>
    <w:rsid w:val="00252B96"/>
    <w:rsid w:val="00252C56"/>
    <w:rsid w:val="00253675"/>
    <w:rsid w:val="00253C3E"/>
    <w:rsid w:val="00253CD9"/>
    <w:rsid w:val="00253EDD"/>
    <w:rsid w:val="0025430A"/>
    <w:rsid w:val="002547D2"/>
    <w:rsid w:val="00254CA4"/>
    <w:rsid w:val="00254F9E"/>
    <w:rsid w:val="00255384"/>
    <w:rsid w:val="0025559F"/>
    <w:rsid w:val="002555F5"/>
    <w:rsid w:val="00255689"/>
    <w:rsid w:val="002557BE"/>
    <w:rsid w:val="002558AF"/>
    <w:rsid w:val="00255D40"/>
    <w:rsid w:val="00255E87"/>
    <w:rsid w:val="00255F43"/>
    <w:rsid w:val="002560B3"/>
    <w:rsid w:val="00256117"/>
    <w:rsid w:val="0025652C"/>
    <w:rsid w:val="00256578"/>
    <w:rsid w:val="0025683A"/>
    <w:rsid w:val="00256AD0"/>
    <w:rsid w:val="00256BA4"/>
    <w:rsid w:val="00256CFE"/>
    <w:rsid w:val="00256F31"/>
    <w:rsid w:val="00256FC0"/>
    <w:rsid w:val="00256FD1"/>
    <w:rsid w:val="00256FF3"/>
    <w:rsid w:val="00257115"/>
    <w:rsid w:val="00257353"/>
    <w:rsid w:val="0025749C"/>
    <w:rsid w:val="002601B4"/>
    <w:rsid w:val="002606E9"/>
    <w:rsid w:val="00260740"/>
    <w:rsid w:val="002608BD"/>
    <w:rsid w:val="00260970"/>
    <w:rsid w:val="00260AB9"/>
    <w:rsid w:val="00260D96"/>
    <w:rsid w:val="00260F57"/>
    <w:rsid w:val="00260F6F"/>
    <w:rsid w:val="002611C7"/>
    <w:rsid w:val="00261252"/>
    <w:rsid w:val="00261746"/>
    <w:rsid w:val="002617FD"/>
    <w:rsid w:val="00261AB4"/>
    <w:rsid w:val="00261EC4"/>
    <w:rsid w:val="00261EE2"/>
    <w:rsid w:val="00262096"/>
    <w:rsid w:val="00262149"/>
    <w:rsid w:val="002622CC"/>
    <w:rsid w:val="002622F7"/>
    <w:rsid w:val="002624B5"/>
    <w:rsid w:val="002624F3"/>
    <w:rsid w:val="00262D45"/>
    <w:rsid w:val="00262D95"/>
    <w:rsid w:val="00262E4D"/>
    <w:rsid w:val="00262EDE"/>
    <w:rsid w:val="00262F58"/>
    <w:rsid w:val="00263295"/>
    <w:rsid w:val="00263C29"/>
    <w:rsid w:val="00263E22"/>
    <w:rsid w:val="00264046"/>
    <w:rsid w:val="0026409E"/>
    <w:rsid w:val="00264293"/>
    <w:rsid w:val="0026442E"/>
    <w:rsid w:val="002645C1"/>
    <w:rsid w:val="002645D4"/>
    <w:rsid w:val="002649F3"/>
    <w:rsid w:val="00264ACD"/>
    <w:rsid w:val="00264D25"/>
    <w:rsid w:val="00265EBA"/>
    <w:rsid w:val="0026604B"/>
    <w:rsid w:val="0026621E"/>
    <w:rsid w:val="00266271"/>
    <w:rsid w:val="00266322"/>
    <w:rsid w:val="00266501"/>
    <w:rsid w:val="00266666"/>
    <w:rsid w:val="002666F8"/>
    <w:rsid w:val="00266863"/>
    <w:rsid w:val="002668E0"/>
    <w:rsid w:val="0026690C"/>
    <w:rsid w:val="00266CC7"/>
    <w:rsid w:val="00266CE6"/>
    <w:rsid w:val="0026744C"/>
    <w:rsid w:val="00267547"/>
    <w:rsid w:val="00267BD5"/>
    <w:rsid w:val="00267C51"/>
    <w:rsid w:val="00267E0C"/>
    <w:rsid w:val="002700A6"/>
    <w:rsid w:val="0027049D"/>
    <w:rsid w:val="00271667"/>
    <w:rsid w:val="00271794"/>
    <w:rsid w:val="002717E2"/>
    <w:rsid w:val="00271CC5"/>
    <w:rsid w:val="00271CF3"/>
    <w:rsid w:val="00271E5A"/>
    <w:rsid w:val="002720F0"/>
    <w:rsid w:val="002723CF"/>
    <w:rsid w:val="002724F9"/>
    <w:rsid w:val="00272817"/>
    <w:rsid w:val="002728F2"/>
    <w:rsid w:val="00272B9A"/>
    <w:rsid w:val="00272BCF"/>
    <w:rsid w:val="00272D82"/>
    <w:rsid w:val="00273011"/>
    <w:rsid w:val="00273041"/>
    <w:rsid w:val="00273117"/>
    <w:rsid w:val="00273E48"/>
    <w:rsid w:val="00273EA7"/>
    <w:rsid w:val="00274510"/>
    <w:rsid w:val="0027451C"/>
    <w:rsid w:val="00274581"/>
    <w:rsid w:val="002746FF"/>
    <w:rsid w:val="00274EB8"/>
    <w:rsid w:val="00275097"/>
    <w:rsid w:val="0027559A"/>
    <w:rsid w:val="00275A35"/>
    <w:rsid w:val="00275D1B"/>
    <w:rsid w:val="00275DBD"/>
    <w:rsid w:val="00275EE6"/>
    <w:rsid w:val="00275FBE"/>
    <w:rsid w:val="002760A2"/>
    <w:rsid w:val="002760C7"/>
    <w:rsid w:val="00276620"/>
    <w:rsid w:val="002768F2"/>
    <w:rsid w:val="002769C0"/>
    <w:rsid w:val="00277386"/>
    <w:rsid w:val="00277447"/>
    <w:rsid w:val="0027795E"/>
    <w:rsid w:val="00277A00"/>
    <w:rsid w:val="00280963"/>
    <w:rsid w:val="00281074"/>
    <w:rsid w:val="002811DA"/>
    <w:rsid w:val="002815C2"/>
    <w:rsid w:val="0028173C"/>
    <w:rsid w:val="0028196F"/>
    <w:rsid w:val="00281A85"/>
    <w:rsid w:val="00281F05"/>
    <w:rsid w:val="00281F6E"/>
    <w:rsid w:val="00281FF7"/>
    <w:rsid w:val="002821D8"/>
    <w:rsid w:val="0028223B"/>
    <w:rsid w:val="002828D0"/>
    <w:rsid w:val="00282E12"/>
    <w:rsid w:val="00282F26"/>
    <w:rsid w:val="00282FE6"/>
    <w:rsid w:val="00283612"/>
    <w:rsid w:val="0028422D"/>
    <w:rsid w:val="00284324"/>
    <w:rsid w:val="00284AB9"/>
    <w:rsid w:val="00284ADB"/>
    <w:rsid w:val="00285698"/>
    <w:rsid w:val="00285BFC"/>
    <w:rsid w:val="0028611D"/>
    <w:rsid w:val="002866BD"/>
    <w:rsid w:val="002868F0"/>
    <w:rsid w:val="00286AA8"/>
    <w:rsid w:val="00286C97"/>
    <w:rsid w:val="00286E11"/>
    <w:rsid w:val="0028750E"/>
    <w:rsid w:val="002879C0"/>
    <w:rsid w:val="00287FA3"/>
    <w:rsid w:val="0029016A"/>
    <w:rsid w:val="002901DD"/>
    <w:rsid w:val="002902E2"/>
    <w:rsid w:val="00290580"/>
    <w:rsid w:val="0029072F"/>
    <w:rsid w:val="002909AE"/>
    <w:rsid w:val="00290B20"/>
    <w:rsid w:val="00290C24"/>
    <w:rsid w:val="00291044"/>
    <w:rsid w:val="00291312"/>
    <w:rsid w:val="00291732"/>
    <w:rsid w:val="002917B7"/>
    <w:rsid w:val="00291847"/>
    <w:rsid w:val="0029185D"/>
    <w:rsid w:val="0029186F"/>
    <w:rsid w:val="0029189C"/>
    <w:rsid w:val="00291BAC"/>
    <w:rsid w:val="00291E52"/>
    <w:rsid w:val="00292211"/>
    <w:rsid w:val="00292834"/>
    <w:rsid w:val="002929EE"/>
    <w:rsid w:val="00292BB2"/>
    <w:rsid w:val="00292C69"/>
    <w:rsid w:val="00292E82"/>
    <w:rsid w:val="00293164"/>
    <w:rsid w:val="00293561"/>
    <w:rsid w:val="0029367F"/>
    <w:rsid w:val="00293704"/>
    <w:rsid w:val="00293742"/>
    <w:rsid w:val="0029390A"/>
    <w:rsid w:val="00293AC2"/>
    <w:rsid w:val="00293B24"/>
    <w:rsid w:val="00293E9C"/>
    <w:rsid w:val="002940EB"/>
    <w:rsid w:val="00294169"/>
    <w:rsid w:val="002941C0"/>
    <w:rsid w:val="0029436B"/>
    <w:rsid w:val="002945D2"/>
    <w:rsid w:val="002946EC"/>
    <w:rsid w:val="00295032"/>
    <w:rsid w:val="002951B2"/>
    <w:rsid w:val="00295378"/>
    <w:rsid w:val="00295545"/>
    <w:rsid w:val="002958B6"/>
    <w:rsid w:val="00295998"/>
    <w:rsid w:val="00295A11"/>
    <w:rsid w:val="00295E95"/>
    <w:rsid w:val="0029610C"/>
    <w:rsid w:val="002962A3"/>
    <w:rsid w:val="002964BA"/>
    <w:rsid w:val="00296799"/>
    <w:rsid w:val="00296B40"/>
    <w:rsid w:val="00296ED1"/>
    <w:rsid w:val="00297098"/>
    <w:rsid w:val="002973DE"/>
    <w:rsid w:val="002976E2"/>
    <w:rsid w:val="00297747"/>
    <w:rsid w:val="00297809"/>
    <w:rsid w:val="00297C3C"/>
    <w:rsid w:val="00297D9C"/>
    <w:rsid w:val="002A002F"/>
    <w:rsid w:val="002A0190"/>
    <w:rsid w:val="002A02CC"/>
    <w:rsid w:val="002A02F7"/>
    <w:rsid w:val="002A05E9"/>
    <w:rsid w:val="002A06B2"/>
    <w:rsid w:val="002A0A74"/>
    <w:rsid w:val="002A0AC3"/>
    <w:rsid w:val="002A0F7A"/>
    <w:rsid w:val="002A10A7"/>
    <w:rsid w:val="002A127F"/>
    <w:rsid w:val="002A14F4"/>
    <w:rsid w:val="002A1A0D"/>
    <w:rsid w:val="002A1BFD"/>
    <w:rsid w:val="002A1D60"/>
    <w:rsid w:val="002A1F13"/>
    <w:rsid w:val="002A22A8"/>
    <w:rsid w:val="002A2410"/>
    <w:rsid w:val="002A2503"/>
    <w:rsid w:val="002A2896"/>
    <w:rsid w:val="002A29D4"/>
    <w:rsid w:val="002A2DC4"/>
    <w:rsid w:val="002A33E7"/>
    <w:rsid w:val="002A3479"/>
    <w:rsid w:val="002A3704"/>
    <w:rsid w:val="002A3D16"/>
    <w:rsid w:val="002A3EBE"/>
    <w:rsid w:val="002A3F14"/>
    <w:rsid w:val="002A405C"/>
    <w:rsid w:val="002A41B6"/>
    <w:rsid w:val="002A4687"/>
    <w:rsid w:val="002A471C"/>
    <w:rsid w:val="002A4C8B"/>
    <w:rsid w:val="002A4D74"/>
    <w:rsid w:val="002A4DDB"/>
    <w:rsid w:val="002A5256"/>
    <w:rsid w:val="002A534E"/>
    <w:rsid w:val="002A5409"/>
    <w:rsid w:val="002A5CA6"/>
    <w:rsid w:val="002A64A2"/>
    <w:rsid w:val="002A64CC"/>
    <w:rsid w:val="002A712B"/>
    <w:rsid w:val="002A73F2"/>
    <w:rsid w:val="002A74DF"/>
    <w:rsid w:val="002A7B95"/>
    <w:rsid w:val="002A7E36"/>
    <w:rsid w:val="002B0136"/>
    <w:rsid w:val="002B0234"/>
    <w:rsid w:val="002B04D5"/>
    <w:rsid w:val="002B071B"/>
    <w:rsid w:val="002B0729"/>
    <w:rsid w:val="002B087A"/>
    <w:rsid w:val="002B0E72"/>
    <w:rsid w:val="002B1259"/>
    <w:rsid w:val="002B16E5"/>
    <w:rsid w:val="002B19CB"/>
    <w:rsid w:val="002B1A4D"/>
    <w:rsid w:val="002B1CF2"/>
    <w:rsid w:val="002B1D55"/>
    <w:rsid w:val="002B2AC7"/>
    <w:rsid w:val="002B2B0D"/>
    <w:rsid w:val="002B2D11"/>
    <w:rsid w:val="002B2E3D"/>
    <w:rsid w:val="002B3158"/>
    <w:rsid w:val="002B325E"/>
    <w:rsid w:val="002B3A59"/>
    <w:rsid w:val="002B3AC7"/>
    <w:rsid w:val="002B3C52"/>
    <w:rsid w:val="002B4024"/>
    <w:rsid w:val="002B4109"/>
    <w:rsid w:val="002B41F2"/>
    <w:rsid w:val="002B4222"/>
    <w:rsid w:val="002B43BD"/>
    <w:rsid w:val="002B4823"/>
    <w:rsid w:val="002B4928"/>
    <w:rsid w:val="002B4AA5"/>
    <w:rsid w:val="002B4E59"/>
    <w:rsid w:val="002B52BE"/>
    <w:rsid w:val="002B52C5"/>
    <w:rsid w:val="002B6468"/>
    <w:rsid w:val="002B646F"/>
    <w:rsid w:val="002B66A0"/>
    <w:rsid w:val="002B66AC"/>
    <w:rsid w:val="002B67E1"/>
    <w:rsid w:val="002B6F5B"/>
    <w:rsid w:val="002B6F91"/>
    <w:rsid w:val="002B7245"/>
    <w:rsid w:val="002B72A9"/>
    <w:rsid w:val="002B72E9"/>
    <w:rsid w:val="002B7321"/>
    <w:rsid w:val="002B7BEB"/>
    <w:rsid w:val="002B7C02"/>
    <w:rsid w:val="002B7CFB"/>
    <w:rsid w:val="002B7FA7"/>
    <w:rsid w:val="002C0049"/>
    <w:rsid w:val="002C044B"/>
    <w:rsid w:val="002C135B"/>
    <w:rsid w:val="002C15F9"/>
    <w:rsid w:val="002C19E3"/>
    <w:rsid w:val="002C1BAF"/>
    <w:rsid w:val="002C1C81"/>
    <w:rsid w:val="002C1F77"/>
    <w:rsid w:val="002C277F"/>
    <w:rsid w:val="002C2A2F"/>
    <w:rsid w:val="002C2B01"/>
    <w:rsid w:val="002C2BE5"/>
    <w:rsid w:val="002C2E90"/>
    <w:rsid w:val="002C2EE4"/>
    <w:rsid w:val="002C2F35"/>
    <w:rsid w:val="002C2FCB"/>
    <w:rsid w:val="002C3260"/>
    <w:rsid w:val="002C348A"/>
    <w:rsid w:val="002C3726"/>
    <w:rsid w:val="002C37D2"/>
    <w:rsid w:val="002C38CC"/>
    <w:rsid w:val="002C3AF9"/>
    <w:rsid w:val="002C3D45"/>
    <w:rsid w:val="002C3E77"/>
    <w:rsid w:val="002C3FC2"/>
    <w:rsid w:val="002C3FFD"/>
    <w:rsid w:val="002C4067"/>
    <w:rsid w:val="002C46EF"/>
    <w:rsid w:val="002C4754"/>
    <w:rsid w:val="002C478E"/>
    <w:rsid w:val="002C499C"/>
    <w:rsid w:val="002C5166"/>
    <w:rsid w:val="002C5171"/>
    <w:rsid w:val="002C5302"/>
    <w:rsid w:val="002C5780"/>
    <w:rsid w:val="002C588C"/>
    <w:rsid w:val="002C5B2F"/>
    <w:rsid w:val="002C5C6D"/>
    <w:rsid w:val="002C5F92"/>
    <w:rsid w:val="002C5F9D"/>
    <w:rsid w:val="002C6353"/>
    <w:rsid w:val="002C6436"/>
    <w:rsid w:val="002C64C1"/>
    <w:rsid w:val="002C64D1"/>
    <w:rsid w:val="002C67A5"/>
    <w:rsid w:val="002C67BF"/>
    <w:rsid w:val="002C698D"/>
    <w:rsid w:val="002C6F60"/>
    <w:rsid w:val="002C7004"/>
    <w:rsid w:val="002C732D"/>
    <w:rsid w:val="002C7A35"/>
    <w:rsid w:val="002C7D09"/>
    <w:rsid w:val="002C7D57"/>
    <w:rsid w:val="002D02E4"/>
    <w:rsid w:val="002D070F"/>
    <w:rsid w:val="002D0772"/>
    <w:rsid w:val="002D07CF"/>
    <w:rsid w:val="002D0C57"/>
    <w:rsid w:val="002D0CE4"/>
    <w:rsid w:val="002D0DEA"/>
    <w:rsid w:val="002D0F70"/>
    <w:rsid w:val="002D119A"/>
    <w:rsid w:val="002D15BF"/>
    <w:rsid w:val="002D1847"/>
    <w:rsid w:val="002D184A"/>
    <w:rsid w:val="002D1BFB"/>
    <w:rsid w:val="002D1C7C"/>
    <w:rsid w:val="002D1EA7"/>
    <w:rsid w:val="002D1FE2"/>
    <w:rsid w:val="002D2122"/>
    <w:rsid w:val="002D2247"/>
    <w:rsid w:val="002D2538"/>
    <w:rsid w:val="002D2934"/>
    <w:rsid w:val="002D3019"/>
    <w:rsid w:val="002D3224"/>
    <w:rsid w:val="002D3321"/>
    <w:rsid w:val="002D3597"/>
    <w:rsid w:val="002D3803"/>
    <w:rsid w:val="002D388F"/>
    <w:rsid w:val="002D40B8"/>
    <w:rsid w:val="002D4668"/>
    <w:rsid w:val="002D47E1"/>
    <w:rsid w:val="002D485F"/>
    <w:rsid w:val="002D48E1"/>
    <w:rsid w:val="002D4948"/>
    <w:rsid w:val="002D4984"/>
    <w:rsid w:val="002D4986"/>
    <w:rsid w:val="002D6053"/>
    <w:rsid w:val="002D629E"/>
    <w:rsid w:val="002D6300"/>
    <w:rsid w:val="002D6469"/>
    <w:rsid w:val="002D6AFA"/>
    <w:rsid w:val="002D6B39"/>
    <w:rsid w:val="002D726B"/>
    <w:rsid w:val="002D72ED"/>
    <w:rsid w:val="002D7A0C"/>
    <w:rsid w:val="002D7BD5"/>
    <w:rsid w:val="002E03F6"/>
    <w:rsid w:val="002E07FC"/>
    <w:rsid w:val="002E0860"/>
    <w:rsid w:val="002E0968"/>
    <w:rsid w:val="002E09E6"/>
    <w:rsid w:val="002E0EDD"/>
    <w:rsid w:val="002E105B"/>
    <w:rsid w:val="002E1180"/>
    <w:rsid w:val="002E128F"/>
    <w:rsid w:val="002E14AC"/>
    <w:rsid w:val="002E1608"/>
    <w:rsid w:val="002E182D"/>
    <w:rsid w:val="002E1A1F"/>
    <w:rsid w:val="002E1ACC"/>
    <w:rsid w:val="002E1BE9"/>
    <w:rsid w:val="002E23E6"/>
    <w:rsid w:val="002E240D"/>
    <w:rsid w:val="002E25E0"/>
    <w:rsid w:val="002E29B6"/>
    <w:rsid w:val="002E2AA8"/>
    <w:rsid w:val="002E2D0A"/>
    <w:rsid w:val="002E3131"/>
    <w:rsid w:val="002E334C"/>
    <w:rsid w:val="002E33BB"/>
    <w:rsid w:val="002E389B"/>
    <w:rsid w:val="002E3C9B"/>
    <w:rsid w:val="002E3D3B"/>
    <w:rsid w:val="002E3F56"/>
    <w:rsid w:val="002E41BB"/>
    <w:rsid w:val="002E4290"/>
    <w:rsid w:val="002E4396"/>
    <w:rsid w:val="002E448A"/>
    <w:rsid w:val="002E4D01"/>
    <w:rsid w:val="002E531D"/>
    <w:rsid w:val="002E535D"/>
    <w:rsid w:val="002E56CE"/>
    <w:rsid w:val="002E576E"/>
    <w:rsid w:val="002E5868"/>
    <w:rsid w:val="002E58D7"/>
    <w:rsid w:val="002E599F"/>
    <w:rsid w:val="002E5A9F"/>
    <w:rsid w:val="002E5BA6"/>
    <w:rsid w:val="002E5CD0"/>
    <w:rsid w:val="002E5E84"/>
    <w:rsid w:val="002E64C7"/>
    <w:rsid w:val="002E651D"/>
    <w:rsid w:val="002E6D2A"/>
    <w:rsid w:val="002E6D91"/>
    <w:rsid w:val="002E6E19"/>
    <w:rsid w:val="002E7304"/>
    <w:rsid w:val="002E7A78"/>
    <w:rsid w:val="002E7CE2"/>
    <w:rsid w:val="002F00D7"/>
    <w:rsid w:val="002F02AA"/>
    <w:rsid w:val="002F0507"/>
    <w:rsid w:val="002F0D8B"/>
    <w:rsid w:val="002F0E1A"/>
    <w:rsid w:val="002F0EE3"/>
    <w:rsid w:val="002F108C"/>
    <w:rsid w:val="002F12AD"/>
    <w:rsid w:val="002F13D4"/>
    <w:rsid w:val="002F148E"/>
    <w:rsid w:val="002F157B"/>
    <w:rsid w:val="002F1DEB"/>
    <w:rsid w:val="002F223E"/>
    <w:rsid w:val="002F2246"/>
    <w:rsid w:val="002F2448"/>
    <w:rsid w:val="002F267E"/>
    <w:rsid w:val="002F2892"/>
    <w:rsid w:val="002F296D"/>
    <w:rsid w:val="002F2C69"/>
    <w:rsid w:val="002F2D64"/>
    <w:rsid w:val="002F3443"/>
    <w:rsid w:val="002F34AF"/>
    <w:rsid w:val="002F34E8"/>
    <w:rsid w:val="002F36EF"/>
    <w:rsid w:val="002F3715"/>
    <w:rsid w:val="002F39FD"/>
    <w:rsid w:val="002F3A95"/>
    <w:rsid w:val="002F3A9D"/>
    <w:rsid w:val="002F4124"/>
    <w:rsid w:val="002F4240"/>
    <w:rsid w:val="002F425A"/>
    <w:rsid w:val="002F44AC"/>
    <w:rsid w:val="002F4B97"/>
    <w:rsid w:val="002F5453"/>
    <w:rsid w:val="002F577B"/>
    <w:rsid w:val="002F5F57"/>
    <w:rsid w:val="002F6255"/>
    <w:rsid w:val="002F6350"/>
    <w:rsid w:val="002F63D4"/>
    <w:rsid w:val="002F6609"/>
    <w:rsid w:val="002F6A94"/>
    <w:rsid w:val="002F7451"/>
    <w:rsid w:val="002F7562"/>
    <w:rsid w:val="002F7A5A"/>
    <w:rsid w:val="002F7DD4"/>
    <w:rsid w:val="002F7F1B"/>
    <w:rsid w:val="00300122"/>
    <w:rsid w:val="00300214"/>
    <w:rsid w:val="0030061E"/>
    <w:rsid w:val="0030080B"/>
    <w:rsid w:val="0030110C"/>
    <w:rsid w:val="00301221"/>
    <w:rsid w:val="0030127F"/>
    <w:rsid w:val="003015F3"/>
    <w:rsid w:val="0030166B"/>
    <w:rsid w:val="003025AB"/>
    <w:rsid w:val="003026EA"/>
    <w:rsid w:val="003027A4"/>
    <w:rsid w:val="00302846"/>
    <w:rsid w:val="00302A90"/>
    <w:rsid w:val="00302CB5"/>
    <w:rsid w:val="00302CDC"/>
    <w:rsid w:val="00302D4A"/>
    <w:rsid w:val="00303190"/>
    <w:rsid w:val="003034C2"/>
    <w:rsid w:val="00303506"/>
    <w:rsid w:val="003035EE"/>
    <w:rsid w:val="00303795"/>
    <w:rsid w:val="003039AA"/>
    <w:rsid w:val="00303A71"/>
    <w:rsid w:val="00303D45"/>
    <w:rsid w:val="00304007"/>
    <w:rsid w:val="00304D3A"/>
    <w:rsid w:val="003051CE"/>
    <w:rsid w:val="00305723"/>
    <w:rsid w:val="00305A2A"/>
    <w:rsid w:val="00305E3B"/>
    <w:rsid w:val="00305FE5"/>
    <w:rsid w:val="00306071"/>
    <w:rsid w:val="00306166"/>
    <w:rsid w:val="00306303"/>
    <w:rsid w:val="0030648A"/>
    <w:rsid w:val="003064CF"/>
    <w:rsid w:val="0030673A"/>
    <w:rsid w:val="00306741"/>
    <w:rsid w:val="003069C9"/>
    <w:rsid w:val="00306AB3"/>
    <w:rsid w:val="00307081"/>
    <w:rsid w:val="0030719E"/>
    <w:rsid w:val="003073B9"/>
    <w:rsid w:val="0030750A"/>
    <w:rsid w:val="003076BE"/>
    <w:rsid w:val="00310014"/>
    <w:rsid w:val="003102B0"/>
    <w:rsid w:val="00310577"/>
    <w:rsid w:val="00310632"/>
    <w:rsid w:val="0031079D"/>
    <w:rsid w:val="0031099A"/>
    <w:rsid w:val="00310B85"/>
    <w:rsid w:val="00310DE1"/>
    <w:rsid w:val="003112AE"/>
    <w:rsid w:val="0031133E"/>
    <w:rsid w:val="00311A61"/>
    <w:rsid w:val="00312801"/>
    <w:rsid w:val="00312A60"/>
    <w:rsid w:val="00312AFB"/>
    <w:rsid w:val="00313730"/>
    <w:rsid w:val="00313D8B"/>
    <w:rsid w:val="00314062"/>
    <w:rsid w:val="00314216"/>
    <w:rsid w:val="003143E1"/>
    <w:rsid w:val="003146BE"/>
    <w:rsid w:val="003146CF"/>
    <w:rsid w:val="00314705"/>
    <w:rsid w:val="00314C38"/>
    <w:rsid w:val="00314C46"/>
    <w:rsid w:val="00314EB3"/>
    <w:rsid w:val="00315055"/>
    <w:rsid w:val="003151B3"/>
    <w:rsid w:val="0031579E"/>
    <w:rsid w:val="003157AB"/>
    <w:rsid w:val="0031636B"/>
    <w:rsid w:val="0031639F"/>
    <w:rsid w:val="00316BAD"/>
    <w:rsid w:val="00316D2C"/>
    <w:rsid w:val="003170B4"/>
    <w:rsid w:val="003170E8"/>
    <w:rsid w:val="0031719A"/>
    <w:rsid w:val="00317206"/>
    <w:rsid w:val="00317379"/>
    <w:rsid w:val="0031745D"/>
    <w:rsid w:val="00317751"/>
    <w:rsid w:val="00317795"/>
    <w:rsid w:val="003178AD"/>
    <w:rsid w:val="003178F2"/>
    <w:rsid w:val="003179C6"/>
    <w:rsid w:val="00317B1A"/>
    <w:rsid w:val="00317B46"/>
    <w:rsid w:val="00320736"/>
    <w:rsid w:val="0032081E"/>
    <w:rsid w:val="00320844"/>
    <w:rsid w:val="00320B79"/>
    <w:rsid w:val="00320CB7"/>
    <w:rsid w:val="00321032"/>
    <w:rsid w:val="003212BC"/>
    <w:rsid w:val="003213BB"/>
    <w:rsid w:val="00321A0D"/>
    <w:rsid w:val="00321CE9"/>
    <w:rsid w:val="00321E88"/>
    <w:rsid w:val="0032200B"/>
    <w:rsid w:val="0032200E"/>
    <w:rsid w:val="00322266"/>
    <w:rsid w:val="003224C6"/>
    <w:rsid w:val="00322620"/>
    <w:rsid w:val="00322955"/>
    <w:rsid w:val="00322D54"/>
    <w:rsid w:val="00322EC3"/>
    <w:rsid w:val="003236B4"/>
    <w:rsid w:val="003236D3"/>
    <w:rsid w:val="00323732"/>
    <w:rsid w:val="003237DE"/>
    <w:rsid w:val="00323851"/>
    <w:rsid w:val="00323A5E"/>
    <w:rsid w:val="00323B7C"/>
    <w:rsid w:val="00323D4E"/>
    <w:rsid w:val="00323DF1"/>
    <w:rsid w:val="00323F9A"/>
    <w:rsid w:val="003240EB"/>
    <w:rsid w:val="003242D5"/>
    <w:rsid w:val="0032458F"/>
    <w:rsid w:val="0032463F"/>
    <w:rsid w:val="0032471A"/>
    <w:rsid w:val="003249E7"/>
    <w:rsid w:val="00324E95"/>
    <w:rsid w:val="003251DF"/>
    <w:rsid w:val="003257DE"/>
    <w:rsid w:val="0032594E"/>
    <w:rsid w:val="00325D02"/>
    <w:rsid w:val="003263CB"/>
    <w:rsid w:val="0032643A"/>
    <w:rsid w:val="003266BF"/>
    <w:rsid w:val="003267A6"/>
    <w:rsid w:val="00326CD1"/>
    <w:rsid w:val="00326FBA"/>
    <w:rsid w:val="0032720A"/>
    <w:rsid w:val="0032729F"/>
    <w:rsid w:val="00327794"/>
    <w:rsid w:val="003277E9"/>
    <w:rsid w:val="00327CFE"/>
    <w:rsid w:val="00330553"/>
    <w:rsid w:val="00330631"/>
    <w:rsid w:val="003309BB"/>
    <w:rsid w:val="00331E95"/>
    <w:rsid w:val="00332002"/>
    <w:rsid w:val="00332262"/>
    <w:rsid w:val="00332CEC"/>
    <w:rsid w:val="00332E6F"/>
    <w:rsid w:val="00332F2C"/>
    <w:rsid w:val="0033355C"/>
    <w:rsid w:val="003336B6"/>
    <w:rsid w:val="00334147"/>
    <w:rsid w:val="00334535"/>
    <w:rsid w:val="003349FC"/>
    <w:rsid w:val="00335468"/>
    <w:rsid w:val="00335631"/>
    <w:rsid w:val="00335650"/>
    <w:rsid w:val="0033588F"/>
    <w:rsid w:val="00335CC6"/>
    <w:rsid w:val="00335E22"/>
    <w:rsid w:val="00335E38"/>
    <w:rsid w:val="00336200"/>
    <w:rsid w:val="00336677"/>
    <w:rsid w:val="003366A5"/>
    <w:rsid w:val="00336DCC"/>
    <w:rsid w:val="003373FA"/>
    <w:rsid w:val="00337507"/>
    <w:rsid w:val="00337694"/>
    <w:rsid w:val="00337C30"/>
    <w:rsid w:val="00337F0A"/>
    <w:rsid w:val="00337F6D"/>
    <w:rsid w:val="0034033C"/>
    <w:rsid w:val="003404E6"/>
    <w:rsid w:val="003405F0"/>
    <w:rsid w:val="00340774"/>
    <w:rsid w:val="0034084C"/>
    <w:rsid w:val="00340861"/>
    <w:rsid w:val="00340952"/>
    <w:rsid w:val="00340A05"/>
    <w:rsid w:val="00340A25"/>
    <w:rsid w:val="00340A29"/>
    <w:rsid w:val="003411BD"/>
    <w:rsid w:val="003413AD"/>
    <w:rsid w:val="003415BC"/>
    <w:rsid w:val="0034180E"/>
    <w:rsid w:val="00341888"/>
    <w:rsid w:val="00341B46"/>
    <w:rsid w:val="003422BF"/>
    <w:rsid w:val="00342BA8"/>
    <w:rsid w:val="00342FE0"/>
    <w:rsid w:val="003431B3"/>
    <w:rsid w:val="00343759"/>
    <w:rsid w:val="0034377C"/>
    <w:rsid w:val="003438FF"/>
    <w:rsid w:val="003442FE"/>
    <w:rsid w:val="00344440"/>
    <w:rsid w:val="00344627"/>
    <w:rsid w:val="0034491E"/>
    <w:rsid w:val="00344D29"/>
    <w:rsid w:val="00344FE4"/>
    <w:rsid w:val="00345378"/>
    <w:rsid w:val="003456CF"/>
    <w:rsid w:val="00345CA0"/>
    <w:rsid w:val="0034617A"/>
    <w:rsid w:val="0034676A"/>
    <w:rsid w:val="00346816"/>
    <w:rsid w:val="00346C97"/>
    <w:rsid w:val="00346FD5"/>
    <w:rsid w:val="003471F6"/>
    <w:rsid w:val="00347318"/>
    <w:rsid w:val="00347E4A"/>
    <w:rsid w:val="0035005D"/>
    <w:rsid w:val="003501CB"/>
    <w:rsid w:val="003502A4"/>
    <w:rsid w:val="0035061F"/>
    <w:rsid w:val="0035096D"/>
    <w:rsid w:val="00350FE8"/>
    <w:rsid w:val="00351280"/>
    <w:rsid w:val="003512A6"/>
    <w:rsid w:val="003516CF"/>
    <w:rsid w:val="003516D2"/>
    <w:rsid w:val="0035199A"/>
    <w:rsid w:val="00351D2F"/>
    <w:rsid w:val="00351D44"/>
    <w:rsid w:val="003522BB"/>
    <w:rsid w:val="00352441"/>
    <w:rsid w:val="003525B3"/>
    <w:rsid w:val="003535BE"/>
    <w:rsid w:val="00353B5D"/>
    <w:rsid w:val="00353DF7"/>
    <w:rsid w:val="0035458C"/>
    <w:rsid w:val="00354CF8"/>
    <w:rsid w:val="00354FAA"/>
    <w:rsid w:val="00354FC1"/>
    <w:rsid w:val="0035563A"/>
    <w:rsid w:val="003556EF"/>
    <w:rsid w:val="00355E43"/>
    <w:rsid w:val="0035643F"/>
    <w:rsid w:val="003569D1"/>
    <w:rsid w:val="00356BAC"/>
    <w:rsid w:val="003570FC"/>
    <w:rsid w:val="00357A0B"/>
    <w:rsid w:val="00360193"/>
    <w:rsid w:val="003603BB"/>
    <w:rsid w:val="00360DC1"/>
    <w:rsid w:val="0036104F"/>
    <w:rsid w:val="00361203"/>
    <w:rsid w:val="00361BD4"/>
    <w:rsid w:val="00361C5E"/>
    <w:rsid w:val="003620B3"/>
    <w:rsid w:val="0036239A"/>
    <w:rsid w:val="00362558"/>
    <w:rsid w:val="00362720"/>
    <w:rsid w:val="0036287B"/>
    <w:rsid w:val="00362A08"/>
    <w:rsid w:val="00362B69"/>
    <w:rsid w:val="00362D4D"/>
    <w:rsid w:val="0036304F"/>
    <w:rsid w:val="00363206"/>
    <w:rsid w:val="00363440"/>
    <w:rsid w:val="003634D6"/>
    <w:rsid w:val="0036354F"/>
    <w:rsid w:val="003636A0"/>
    <w:rsid w:val="003642B0"/>
    <w:rsid w:val="0036447E"/>
    <w:rsid w:val="00364CFA"/>
    <w:rsid w:val="00364E29"/>
    <w:rsid w:val="003654FD"/>
    <w:rsid w:val="00365A28"/>
    <w:rsid w:val="00365B07"/>
    <w:rsid w:val="00365C1D"/>
    <w:rsid w:val="00365F78"/>
    <w:rsid w:val="00366255"/>
    <w:rsid w:val="00366590"/>
    <w:rsid w:val="00366746"/>
    <w:rsid w:val="00366829"/>
    <w:rsid w:val="00366C39"/>
    <w:rsid w:val="00366EF1"/>
    <w:rsid w:val="00367917"/>
    <w:rsid w:val="00367F2A"/>
    <w:rsid w:val="00370178"/>
    <w:rsid w:val="0037018C"/>
    <w:rsid w:val="0037046E"/>
    <w:rsid w:val="003704A9"/>
    <w:rsid w:val="00370855"/>
    <w:rsid w:val="003708D9"/>
    <w:rsid w:val="00370A61"/>
    <w:rsid w:val="00370AC0"/>
    <w:rsid w:val="00370C7F"/>
    <w:rsid w:val="00370FB3"/>
    <w:rsid w:val="003710F2"/>
    <w:rsid w:val="00371370"/>
    <w:rsid w:val="003717F1"/>
    <w:rsid w:val="00371864"/>
    <w:rsid w:val="00371A85"/>
    <w:rsid w:val="00371C7E"/>
    <w:rsid w:val="00371DB4"/>
    <w:rsid w:val="003720A9"/>
    <w:rsid w:val="003721F0"/>
    <w:rsid w:val="003722FE"/>
    <w:rsid w:val="00372365"/>
    <w:rsid w:val="003724D8"/>
    <w:rsid w:val="003728E6"/>
    <w:rsid w:val="0037298C"/>
    <w:rsid w:val="00372BF7"/>
    <w:rsid w:val="00373258"/>
    <w:rsid w:val="00373313"/>
    <w:rsid w:val="0037347C"/>
    <w:rsid w:val="0037349B"/>
    <w:rsid w:val="003735F1"/>
    <w:rsid w:val="0037395E"/>
    <w:rsid w:val="00373B79"/>
    <w:rsid w:val="00373D0B"/>
    <w:rsid w:val="00373D6B"/>
    <w:rsid w:val="0037428B"/>
    <w:rsid w:val="00374486"/>
    <w:rsid w:val="00374717"/>
    <w:rsid w:val="0037495B"/>
    <w:rsid w:val="00374B96"/>
    <w:rsid w:val="00374BBE"/>
    <w:rsid w:val="00374C9E"/>
    <w:rsid w:val="00374FF1"/>
    <w:rsid w:val="00375261"/>
    <w:rsid w:val="003752F1"/>
    <w:rsid w:val="00375561"/>
    <w:rsid w:val="00375804"/>
    <w:rsid w:val="00375B00"/>
    <w:rsid w:val="00375D98"/>
    <w:rsid w:val="00375DCC"/>
    <w:rsid w:val="00375EE0"/>
    <w:rsid w:val="00375FDA"/>
    <w:rsid w:val="00376219"/>
    <w:rsid w:val="00376276"/>
    <w:rsid w:val="003764F3"/>
    <w:rsid w:val="00376912"/>
    <w:rsid w:val="00376A7D"/>
    <w:rsid w:val="00376C0F"/>
    <w:rsid w:val="00376DCD"/>
    <w:rsid w:val="00376FF4"/>
    <w:rsid w:val="003772CB"/>
    <w:rsid w:val="003776F4"/>
    <w:rsid w:val="003778DE"/>
    <w:rsid w:val="00377980"/>
    <w:rsid w:val="00377A8F"/>
    <w:rsid w:val="00377CB4"/>
    <w:rsid w:val="00380BE5"/>
    <w:rsid w:val="00380EE3"/>
    <w:rsid w:val="00381083"/>
    <w:rsid w:val="0038134F"/>
    <w:rsid w:val="0038179B"/>
    <w:rsid w:val="0038186F"/>
    <w:rsid w:val="003818B2"/>
    <w:rsid w:val="003819E4"/>
    <w:rsid w:val="003820F4"/>
    <w:rsid w:val="003822AA"/>
    <w:rsid w:val="00382DD2"/>
    <w:rsid w:val="00382DDA"/>
    <w:rsid w:val="003830BD"/>
    <w:rsid w:val="0038333B"/>
    <w:rsid w:val="0038396C"/>
    <w:rsid w:val="003839FC"/>
    <w:rsid w:val="00383AC3"/>
    <w:rsid w:val="00383C51"/>
    <w:rsid w:val="00383E28"/>
    <w:rsid w:val="00383F54"/>
    <w:rsid w:val="0038406F"/>
    <w:rsid w:val="00384B51"/>
    <w:rsid w:val="00384B5C"/>
    <w:rsid w:val="00385157"/>
    <w:rsid w:val="00385347"/>
    <w:rsid w:val="003854BD"/>
    <w:rsid w:val="00385523"/>
    <w:rsid w:val="003855FE"/>
    <w:rsid w:val="0038579A"/>
    <w:rsid w:val="0038588C"/>
    <w:rsid w:val="00385C1E"/>
    <w:rsid w:val="00385C3A"/>
    <w:rsid w:val="00386003"/>
    <w:rsid w:val="0038654C"/>
    <w:rsid w:val="0038665C"/>
    <w:rsid w:val="00386997"/>
    <w:rsid w:val="00387010"/>
    <w:rsid w:val="003870F4"/>
    <w:rsid w:val="00387A63"/>
    <w:rsid w:val="003900A4"/>
    <w:rsid w:val="003901EA"/>
    <w:rsid w:val="0039055A"/>
    <w:rsid w:val="00390685"/>
    <w:rsid w:val="00390943"/>
    <w:rsid w:val="00390B6E"/>
    <w:rsid w:val="00390EF9"/>
    <w:rsid w:val="00390FFD"/>
    <w:rsid w:val="003911C4"/>
    <w:rsid w:val="003912DB"/>
    <w:rsid w:val="003914B4"/>
    <w:rsid w:val="00391834"/>
    <w:rsid w:val="003918FA"/>
    <w:rsid w:val="003919A5"/>
    <w:rsid w:val="003919AF"/>
    <w:rsid w:val="00391BB4"/>
    <w:rsid w:val="00391CDC"/>
    <w:rsid w:val="00391E58"/>
    <w:rsid w:val="00391F62"/>
    <w:rsid w:val="00392421"/>
    <w:rsid w:val="00392985"/>
    <w:rsid w:val="00392A10"/>
    <w:rsid w:val="00392B8E"/>
    <w:rsid w:val="00392C14"/>
    <w:rsid w:val="00392E21"/>
    <w:rsid w:val="00392F46"/>
    <w:rsid w:val="00393003"/>
    <w:rsid w:val="003930E5"/>
    <w:rsid w:val="0039364B"/>
    <w:rsid w:val="00393754"/>
    <w:rsid w:val="0039393F"/>
    <w:rsid w:val="00393AD8"/>
    <w:rsid w:val="00393CD6"/>
    <w:rsid w:val="00394011"/>
    <w:rsid w:val="00394047"/>
    <w:rsid w:val="003940C8"/>
    <w:rsid w:val="00394246"/>
    <w:rsid w:val="0039445C"/>
    <w:rsid w:val="00394494"/>
    <w:rsid w:val="003947EC"/>
    <w:rsid w:val="003948F4"/>
    <w:rsid w:val="00394B9D"/>
    <w:rsid w:val="00394BF0"/>
    <w:rsid w:val="00394EFA"/>
    <w:rsid w:val="0039558E"/>
    <w:rsid w:val="00395873"/>
    <w:rsid w:val="00395BB2"/>
    <w:rsid w:val="00395F69"/>
    <w:rsid w:val="00395FAA"/>
    <w:rsid w:val="00396313"/>
    <w:rsid w:val="0039656E"/>
    <w:rsid w:val="0039662D"/>
    <w:rsid w:val="00396772"/>
    <w:rsid w:val="00396F69"/>
    <w:rsid w:val="0039703D"/>
    <w:rsid w:val="0039790E"/>
    <w:rsid w:val="003A018A"/>
    <w:rsid w:val="003A02EC"/>
    <w:rsid w:val="003A03BE"/>
    <w:rsid w:val="003A0BDF"/>
    <w:rsid w:val="003A0CB3"/>
    <w:rsid w:val="003A1012"/>
    <w:rsid w:val="003A113E"/>
    <w:rsid w:val="003A1451"/>
    <w:rsid w:val="003A1D0C"/>
    <w:rsid w:val="003A2080"/>
    <w:rsid w:val="003A230C"/>
    <w:rsid w:val="003A2487"/>
    <w:rsid w:val="003A25EB"/>
    <w:rsid w:val="003A26CA"/>
    <w:rsid w:val="003A27A1"/>
    <w:rsid w:val="003A29E3"/>
    <w:rsid w:val="003A3449"/>
    <w:rsid w:val="003A3880"/>
    <w:rsid w:val="003A3B64"/>
    <w:rsid w:val="003A3BFC"/>
    <w:rsid w:val="003A3C78"/>
    <w:rsid w:val="003A3D1A"/>
    <w:rsid w:val="003A4345"/>
    <w:rsid w:val="003A4655"/>
    <w:rsid w:val="003A46EF"/>
    <w:rsid w:val="003A4938"/>
    <w:rsid w:val="003A4A9D"/>
    <w:rsid w:val="003A4C33"/>
    <w:rsid w:val="003A4CF5"/>
    <w:rsid w:val="003A522C"/>
    <w:rsid w:val="003A5263"/>
    <w:rsid w:val="003A574C"/>
    <w:rsid w:val="003A59A1"/>
    <w:rsid w:val="003A5FCD"/>
    <w:rsid w:val="003A60E6"/>
    <w:rsid w:val="003A64D9"/>
    <w:rsid w:val="003A6949"/>
    <w:rsid w:val="003A6A8A"/>
    <w:rsid w:val="003A6DA2"/>
    <w:rsid w:val="003A6EC8"/>
    <w:rsid w:val="003A6EF9"/>
    <w:rsid w:val="003A6F7E"/>
    <w:rsid w:val="003A7431"/>
    <w:rsid w:val="003B016C"/>
    <w:rsid w:val="003B04DC"/>
    <w:rsid w:val="003B0578"/>
    <w:rsid w:val="003B08D0"/>
    <w:rsid w:val="003B097C"/>
    <w:rsid w:val="003B09DE"/>
    <w:rsid w:val="003B09E8"/>
    <w:rsid w:val="003B0C8E"/>
    <w:rsid w:val="003B1042"/>
    <w:rsid w:val="003B1062"/>
    <w:rsid w:val="003B10F1"/>
    <w:rsid w:val="003B1392"/>
    <w:rsid w:val="003B18E6"/>
    <w:rsid w:val="003B1A22"/>
    <w:rsid w:val="003B1B60"/>
    <w:rsid w:val="003B1C6C"/>
    <w:rsid w:val="003B1CB9"/>
    <w:rsid w:val="003B1DAE"/>
    <w:rsid w:val="003B24D5"/>
    <w:rsid w:val="003B251D"/>
    <w:rsid w:val="003B26C0"/>
    <w:rsid w:val="003B2C79"/>
    <w:rsid w:val="003B2D89"/>
    <w:rsid w:val="003B3414"/>
    <w:rsid w:val="003B3537"/>
    <w:rsid w:val="003B3919"/>
    <w:rsid w:val="003B3F21"/>
    <w:rsid w:val="003B3F51"/>
    <w:rsid w:val="003B3FCF"/>
    <w:rsid w:val="003B4C08"/>
    <w:rsid w:val="003B4E75"/>
    <w:rsid w:val="003B4EDC"/>
    <w:rsid w:val="003B53D0"/>
    <w:rsid w:val="003B5EC7"/>
    <w:rsid w:val="003B5F83"/>
    <w:rsid w:val="003B601D"/>
    <w:rsid w:val="003B62C6"/>
    <w:rsid w:val="003B62D4"/>
    <w:rsid w:val="003B6313"/>
    <w:rsid w:val="003B63E4"/>
    <w:rsid w:val="003B6A75"/>
    <w:rsid w:val="003B6B86"/>
    <w:rsid w:val="003B6BA5"/>
    <w:rsid w:val="003B759F"/>
    <w:rsid w:val="003B76A9"/>
    <w:rsid w:val="003B7AAE"/>
    <w:rsid w:val="003B7ED7"/>
    <w:rsid w:val="003B7F88"/>
    <w:rsid w:val="003C0197"/>
    <w:rsid w:val="003C026A"/>
    <w:rsid w:val="003C049D"/>
    <w:rsid w:val="003C05CE"/>
    <w:rsid w:val="003C0A08"/>
    <w:rsid w:val="003C0A51"/>
    <w:rsid w:val="003C0F91"/>
    <w:rsid w:val="003C12B4"/>
    <w:rsid w:val="003C140B"/>
    <w:rsid w:val="003C1629"/>
    <w:rsid w:val="003C1802"/>
    <w:rsid w:val="003C1F1C"/>
    <w:rsid w:val="003C2880"/>
    <w:rsid w:val="003C2981"/>
    <w:rsid w:val="003C2B48"/>
    <w:rsid w:val="003C2E03"/>
    <w:rsid w:val="003C3171"/>
    <w:rsid w:val="003C3B02"/>
    <w:rsid w:val="003C3F0E"/>
    <w:rsid w:val="003C3F68"/>
    <w:rsid w:val="003C4084"/>
    <w:rsid w:val="003C48A7"/>
    <w:rsid w:val="003C4CF3"/>
    <w:rsid w:val="003C4EF0"/>
    <w:rsid w:val="003C50F7"/>
    <w:rsid w:val="003C5530"/>
    <w:rsid w:val="003C57DC"/>
    <w:rsid w:val="003C57F5"/>
    <w:rsid w:val="003C5A08"/>
    <w:rsid w:val="003C60E2"/>
    <w:rsid w:val="003C626D"/>
    <w:rsid w:val="003C63B4"/>
    <w:rsid w:val="003C6419"/>
    <w:rsid w:val="003C6498"/>
    <w:rsid w:val="003C663C"/>
    <w:rsid w:val="003C669E"/>
    <w:rsid w:val="003C7301"/>
    <w:rsid w:val="003C762D"/>
    <w:rsid w:val="003C78BF"/>
    <w:rsid w:val="003C7B9C"/>
    <w:rsid w:val="003C7C55"/>
    <w:rsid w:val="003D01CB"/>
    <w:rsid w:val="003D039E"/>
    <w:rsid w:val="003D03AE"/>
    <w:rsid w:val="003D0783"/>
    <w:rsid w:val="003D0913"/>
    <w:rsid w:val="003D0DBD"/>
    <w:rsid w:val="003D134A"/>
    <w:rsid w:val="003D148C"/>
    <w:rsid w:val="003D170E"/>
    <w:rsid w:val="003D1ABD"/>
    <w:rsid w:val="003D23ED"/>
    <w:rsid w:val="003D27C7"/>
    <w:rsid w:val="003D281F"/>
    <w:rsid w:val="003D29A1"/>
    <w:rsid w:val="003D29B8"/>
    <w:rsid w:val="003D2A94"/>
    <w:rsid w:val="003D2EA4"/>
    <w:rsid w:val="003D2EF8"/>
    <w:rsid w:val="003D2F22"/>
    <w:rsid w:val="003D35FB"/>
    <w:rsid w:val="003D36E7"/>
    <w:rsid w:val="003D376F"/>
    <w:rsid w:val="003D377A"/>
    <w:rsid w:val="003D38BA"/>
    <w:rsid w:val="003D3DE7"/>
    <w:rsid w:val="003D3F4D"/>
    <w:rsid w:val="003D4246"/>
    <w:rsid w:val="003D4616"/>
    <w:rsid w:val="003D473E"/>
    <w:rsid w:val="003D4BF8"/>
    <w:rsid w:val="003D4C96"/>
    <w:rsid w:val="003D4D9B"/>
    <w:rsid w:val="003D51F4"/>
    <w:rsid w:val="003D542C"/>
    <w:rsid w:val="003D5465"/>
    <w:rsid w:val="003D54C5"/>
    <w:rsid w:val="003D54ED"/>
    <w:rsid w:val="003D57CA"/>
    <w:rsid w:val="003D5A90"/>
    <w:rsid w:val="003D635E"/>
    <w:rsid w:val="003D63D0"/>
    <w:rsid w:val="003D6C69"/>
    <w:rsid w:val="003D6D14"/>
    <w:rsid w:val="003D71C2"/>
    <w:rsid w:val="003D71CC"/>
    <w:rsid w:val="003D71F7"/>
    <w:rsid w:val="003D73CC"/>
    <w:rsid w:val="003D74DD"/>
    <w:rsid w:val="003D75D5"/>
    <w:rsid w:val="003D7C1F"/>
    <w:rsid w:val="003E0ABE"/>
    <w:rsid w:val="003E0D9F"/>
    <w:rsid w:val="003E12F6"/>
    <w:rsid w:val="003E1526"/>
    <w:rsid w:val="003E1527"/>
    <w:rsid w:val="003E15B9"/>
    <w:rsid w:val="003E1791"/>
    <w:rsid w:val="003E19AC"/>
    <w:rsid w:val="003E19B6"/>
    <w:rsid w:val="003E1AE4"/>
    <w:rsid w:val="003E1DD6"/>
    <w:rsid w:val="003E2060"/>
    <w:rsid w:val="003E2A09"/>
    <w:rsid w:val="003E2E56"/>
    <w:rsid w:val="003E2F08"/>
    <w:rsid w:val="003E2F65"/>
    <w:rsid w:val="003E2FF1"/>
    <w:rsid w:val="003E306F"/>
    <w:rsid w:val="003E35E5"/>
    <w:rsid w:val="003E3A8E"/>
    <w:rsid w:val="003E3EB8"/>
    <w:rsid w:val="003E3F33"/>
    <w:rsid w:val="003E417D"/>
    <w:rsid w:val="003E47A2"/>
    <w:rsid w:val="003E4E05"/>
    <w:rsid w:val="003E5713"/>
    <w:rsid w:val="003E58F0"/>
    <w:rsid w:val="003E59BC"/>
    <w:rsid w:val="003E5A86"/>
    <w:rsid w:val="003E61FF"/>
    <w:rsid w:val="003E6C25"/>
    <w:rsid w:val="003E6F0E"/>
    <w:rsid w:val="003E70A9"/>
    <w:rsid w:val="003E711F"/>
    <w:rsid w:val="003E720B"/>
    <w:rsid w:val="003E74E5"/>
    <w:rsid w:val="003E7670"/>
    <w:rsid w:val="003E7BF1"/>
    <w:rsid w:val="003E7CC5"/>
    <w:rsid w:val="003E7CE4"/>
    <w:rsid w:val="003E7D61"/>
    <w:rsid w:val="003F0036"/>
    <w:rsid w:val="003F028E"/>
    <w:rsid w:val="003F04DF"/>
    <w:rsid w:val="003F0A9E"/>
    <w:rsid w:val="003F0F3B"/>
    <w:rsid w:val="003F1217"/>
    <w:rsid w:val="003F14AB"/>
    <w:rsid w:val="003F15F9"/>
    <w:rsid w:val="003F1888"/>
    <w:rsid w:val="003F1BCA"/>
    <w:rsid w:val="003F2177"/>
    <w:rsid w:val="003F2204"/>
    <w:rsid w:val="003F220A"/>
    <w:rsid w:val="003F229C"/>
    <w:rsid w:val="003F22D2"/>
    <w:rsid w:val="003F2A72"/>
    <w:rsid w:val="003F2DE2"/>
    <w:rsid w:val="003F2E85"/>
    <w:rsid w:val="003F332C"/>
    <w:rsid w:val="003F34E7"/>
    <w:rsid w:val="003F38F3"/>
    <w:rsid w:val="003F3A84"/>
    <w:rsid w:val="003F40DC"/>
    <w:rsid w:val="003F4628"/>
    <w:rsid w:val="003F4BB6"/>
    <w:rsid w:val="003F4C11"/>
    <w:rsid w:val="003F52C1"/>
    <w:rsid w:val="003F554A"/>
    <w:rsid w:val="003F5802"/>
    <w:rsid w:val="003F60F2"/>
    <w:rsid w:val="003F62AB"/>
    <w:rsid w:val="003F64EB"/>
    <w:rsid w:val="003F650D"/>
    <w:rsid w:val="003F6915"/>
    <w:rsid w:val="003F6ABF"/>
    <w:rsid w:val="003F6AE5"/>
    <w:rsid w:val="003F6BB5"/>
    <w:rsid w:val="003F6EF5"/>
    <w:rsid w:val="003F752F"/>
    <w:rsid w:val="003F788A"/>
    <w:rsid w:val="003F78AB"/>
    <w:rsid w:val="003F7956"/>
    <w:rsid w:val="003F79A3"/>
    <w:rsid w:val="003F7AB4"/>
    <w:rsid w:val="003F7B11"/>
    <w:rsid w:val="003F7CC8"/>
    <w:rsid w:val="003F7DEB"/>
    <w:rsid w:val="003F7FD2"/>
    <w:rsid w:val="00400930"/>
    <w:rsid w:val="00400E01"/>
    <w:rsid w:val="00400E9F"/>
    <w:rsid w:val="00400F4A"/>
    <w:rsid w:val="0040115C"/>
    <w:rsid w:val="0040125B"/>
    <w:rsid w:val="00401341"/>
    <w:rsid w:val="00401378"/>
    <w:rsid w:val="00401456"/>
    <w:rsid w:val="00401C11"/>
    <w:rsid w:val="00401D4B"/>
    <w:rsid w:val="00401E62"/>
    <w:rsid w:val="00401FF0"/>
    <w:rsid w:val="00401FF4"/>
    <w:rsid w:val="00402101"/>
    <w:rsid w:val="0040213A"/>
    <w:rsid w:val="004023F5"/>
    <w:rsid w:val="0040270D"/>
    <w:rsid w:val="0040296F"/>
    <w:rsid w:val="00402C6D"/>
    <w:rsid w:val="00402E9D"/>
    <w:rsid w:val="00402FF3"/>
    <w:rsid w:val="0040300E"/>
    <w:rsid w:val="00403985"/>
    <w:rsid w:val="00403FF2"/>
    <w:rsid w:val="00404C11"/>
    <w:rsid w:val="00404C6A"/>
    <w:rsid w:val="0040539B"/>
    <w:rsid w:val="0040543D"/>
    <w:rsid w:val="004057BC"/>
    <w:rsid w:val="00405C4D"/>
    <w:rsid w:val="00405CB1"/>
    <w:rsid w:val="0040613D"/>
    <w:rsid w:val="004062FB"/>
    <w:rsid w:val="004064C2"/>
    <w:rsid w:val="00406870"/>
    <w:rsid w:val="00406E39"/>
    <w:rsid w:val="004072B6"/>
    <w:rsid w:val="0040739A"/>
    <w:rsid w:val="004074CA"/>
    <w:rsid w:val="004074F5"/>
    <w:rsid w:val="00407CE0"/>
    <w:rsid w:val="004103CA"/>
    <w:rsid w:val="0041081C"/>
    <w:rsid w:val="0041090C"/>
    <w:rsid w:val="00410B04"/>
    <w:rsid w:val="00411A7E"/>
    <w:rsid w:val="00411BEF"/>
    <w:rsid w:val="00411E13"/>
    <w:rsid w:val="00412253"/>
    <w:rsid w:val="00412EC8"/>
    <w:rsid w:val="00413044"/>
    <w:rsid w:val="004130B0"/>
    <w:rsid w:val="004132AE"/>
    <w:rsid w:val="00413531"/>
    <w:rsid w:val="00413FDE"/>
    <w:rsid w:val="0041417A"/>
    <w:rsid w:val="004143C8"/>
    <w:rsid w:val="0041444F"/>
    <w:rsid w:val="004145B9"/>
    <w:rsid w:val="0041469C"/>
    <w:rsid w:val="004146DD"/>
    <w:rsid w:val="00414930"/>
    <w:rsid w:val="00414A5F"/>
    <w:rsid w:val="00414B9A"/>
    <w:rsid w:val="00414BEF"/>
    <w:rsid w:val="00414E64"/>
    <w:rsid w:val="00414E88"/>
    <w:rsid w:val="00415282"/>
    <w:rsid w:val="00416289"/>
    <w:rsid w:val="004166AE"/>
    <w:rsid w:val="00416788"/>
    <w:rsid w:val="00416975"/>
    <w:rsid w:val="00416C45"/>
    <w:rsid w:val="00416FD8"/>
    <w:rsid w:val="004174E7"/>
    <w:rsid w:val="00417579"/>
    <w:rsid w:val="004175A8"/>
    <w:rsid w:val="00417779"/>
    <w:rsid w:val="004178CF"/>
    <w:rsid w:val="004179E3"/>
    <w:rsid w:val="00417AF4"/>
    <w:rsid w:val="00417C1D"/>
    <w:rsid w:val="00420242"/>
    <w:rsid w:val="00420516"/>
    <w:rsid w:val="0042072C"/>
    <w:rsid w:val="00420B5D"/>
    <w:rsid w:val="00420DAB"/>
    <w:rsid w:val="00421886"/>
    <w:rsid w:val="00421979"/>
    <w:rsid w:val="00421E52"/>
    <w:rsid w:val="00421FF0"/>
    <w:rsid w:val="00423B0B"/>
    <w:rsid w:val="00423BB7"/>
    <w:rsid w:val="00423DAB"/>
    <w:rsid w:val="00424112"/>
    <w:rsid w:val="0042421D"/>
    <w:rsid w:val="00424418"/>
    <w:rsid w:val="0042474E"/>
    <w:rsid w:val="00424922"/>
    <w:rsid w:val="004249DA"/>
    <w:rsid w:val="00424EF6"/>
    <w:rsid w:val="00425229"/>
    <w:rsid w:val="00425636"/>
    <w:rsid w:val="00425CDA"/>
    <w:rsid w:val="0042616D"/>
    <w:rsid w:val="0042618F"/>
    <w:rsid w:val="004261F0"/>
    <w:rsid w:val="00426332"/>
    <w:rsid w:val="00426454"/>
    <w:rsid w:val="00426CD0"/>
    <w:rsid w:val="00427004"/>
    <w:rsid w:val="0042707F"/>
    <w:rsid w:val="004270A3"/>
    <w:rsid w:val="00427827"/>
    <w:rsid w:val="004278A3"/>
    <w:rsid w:val="00427FCC"/>
    <w:rsid w:val="00430039"/>
    <w:rsid w:val="0043033F"/>
    <w:rsid w:val="0043095F"/>
    <w:rsid w:val="00430964"/>
    <w:rsid w:val="00430E7A"/>
    <w:rsid w:val="0043100C"/>
    <w:rsid w:val="004310F6"/>
    <w:rsid w:val="004311A2"/>
    <w:rsid w:val="0043148E"/>
    <w:rsid w:val="00431B44"/>
    <w:rsid w:val="00431C06"/>
    <w:rsid w:val="00431C45"/>
    <w:rsid w:val="004322CA"/>
    <w:rsid w:val="004323DA"/>
    <w:rsid w:val="00432662"/>
    <w:rsid w:val="00432730"/>
    <w:rsid w:val="004328B8"/>
    <w:rsid w:val="00432C82"/>
    <w:rsid w:val="004334D4"/>
    <w:rsid w:val="00433656"/>
    <w:rsid w:val="00433958"/>
    <w:rsid w:val="00433999"/>
    <w:rsid w:val="00433EAA"/>
    <w:rsid w:val="004341A9"/>
    <w:rsid w:val="0043420B"/>
    <w:rsid w:val="00434B47"/>
    <w:rsid w:val="00434E19"/>
    <w:rsid w:val="00434E4D"/>
    <w:rsid w:val="00434F05"/>
    <w:rsid w:val="00434F49"/>
    <w:rsid w:val="00435418"/>
    <w:rsid w:val="0043568C"/>
    <w:rsid w:val="004356ED"/>
    <w:rsid w:val="004357C8"/>
    <w:rsid w:val="0043596C"/>
    <w:rsid w:val="00435A22"/>
    <w:rsid w:val="00435B8E"/>
    <w:rsid w:val="00436039"/>
    <w:rsid w:val="004360D5"/>
    <w:rsid w:val="004364B0"/>
    <w:rsid w:val="004365AF"/>
    <w:rsid w:val="00436B5B"/>
    <w:rsid w:val="00436E36"/>
    <w:rsid w:val="00436EC0"/>
    <w:rsid w:val="004373C1"/>
    <w:rsid w:val="004373E4"/>
    <w:rsid w:val="004374A4"/>
    <w:rsid w:val="0043751F"/>
    <w:rsid w:val="004375EF"/>
    <w:rsid w:val="00437790"/>
    <w:rsid w:val="00437CAB"/>
    <w:rsid w:val="00437D64"/>
    <w:rsid w:val="00437E72"/>
    <w:rsid w:val="00437F91"/>
    <w:rsid w:val="004400D2"/>
    <w:rsid w:val="0044038D"/>
    <w:rsid w:val="00440687"/>
    <w:rsid w:val="00440DB7"/>
    <w:rsid w:val="00440E4C"/>
    <w:rsid w:val="00441623"/>
    <w:rsid w:val="00441624"/>
    <w:rsid w:val="00441A8A"/>
    <w:rsid w:val="00441CAB"/>
    <w:rsid w:val="00441D8C"/>
    <w:rsid w:val="00441E5B"/>
    <w:rsid w:val="00442114"/>
    <w:rsid w:val="00442596"/>
    <w:rsid w:val="004429AB"/>
    <w:rsid w:val="00442EE0"/>
    <w:rsid w:val="00442FB4"/>
    <w:rsid w:val="00443004"/>
    <w:rsid w:val="00443111"/>
    <w:rsid w:val="0044331A"/>
    <w:rsid w:val="004435F2"/>
    <w:rsid w:val="00443817"/>
    <w:rsid w:val="00443940"/>
    <w:rsid w:val="00443A9A"/>
    <w:rsid w:val="00443D00"/>
    <w:rsid w:val="00443EC0"/>
    <w:rsid w:val="004442BB"/>
    <w:rsid w:val="0044441F"/>
    <w:rsid w:val="00444499"/>
    <w:rsid w:val="0044469D"/>
    <w:rsid w:val="004449AC"/>
    <w:rsid w:val="004449E6"/>
    <w:rsid w:val="00444CEA"/>
    <w:rsid w:val="004454DF"/>
    <w:rsid w:val="004454E4"/>
    <w:rsid w:val="0044567E"/>
    <w:rsid w:val="0044581E"/>
    <w:rsid w:val="00445A85"/>
    <w:rsid w:val="0044671D"/>
    <w:rsid w:val="004469CE"/>
    <w:rsid w:val="00446ACE"/>
    <w:rsid w:val="00446BDD"/>
    <w:rsid w:val="00446DA6"/>
    <w:rsid w:val="00446DBF"/>
    <w:rsid w:val="00446E5B"/>
    <w:rsid w:val="00446E7E"/>
    <w:rsid w:val="004475D8"/>
    <w:rsid w:val="00447648"/>
    <w:rsid w:val="0044769F"/>
    <w:rsid w:val="00447B35"/>
    <w:rsid w:val="00447F54"/>
    <w:rsid w:val="00447F72"/>
    <w:rsid w:val="0045083F"/>
    <w:rsid w:val="004508E8"/>
    <w:rsid w:val="00450984"/>
    <w:rsid w:val="00450B41"/>
    <w:rsid w:val="00450FBD"/>
    <w:rsid w:val="0045132A"/>
    <w:rsid w:val="004514D8"/>
    <w:rsid w:val="0045159F"/>
    <w:rsid w:val="00451A91"/>
    <w:rsid w:val="00451B85"/>
    <w:rsid w:val="00451D8A"/>
    <w:rsid w:val="00451EE0"/>
    <w:rsid w:val="00451F14"/>
    <w:rsid w:val="00451FE4"/>
    <w:rsid w:val="0045205E"/>
    <w:rsid w:val="00452217"/>
    <w:rsid w:val="004525EA"/>
    <w:rsid w:val="0045293E"/>
    <w:rsid w:val="004529B5"/>
    <w:rsid w:val="00452B63"/>
    <w:rsid w:val="00452F36"/>
    <w:rsid w:val="00453298"/>
    <w:rsid w:val="0045355F"/>
    <w:rsid w:val="004538B6"/>
    <w:rsid w:val="00454121"/>
    <w:rsid w:val="0045412C"/>
    <w:rsid w:val="00454706"/>
    <w:rsid w:val="0045470B"/>
    <w:rsid w:val="00454BF6"/>
    <w:rsid w:val="00454D92"/>
    <w:rsid w:val="00455264"/>
    <w:rsid w:val="004556D1"/>
    <w:rsid w:val="004557F3"/>
    <w:rsid w:val="00455DB5"/>
    <w:rsid w:val="004560A2"/>
    <w:rsid w:val="0045611D"/>
    <w:rsid w:val="00456152"/>
    <w:rsid w:val="00456604"/>
    <w:rsid w:val="004567EF"/>
    <w:rsid w:val="004568CF"/>
    <w:rsid w:val="00456A11"/>
    <w:rsid w:val="00456D77"/>
    <w:rsid w:val="004575BB"/>
    <w:rsid w:val="004575D1"/>
    <w:rsid w:val="00457D0F"/>
    <w:rsid w:val="00457F5D"/>
    <w:rsid w:val="0046057B"/>
    <w:rsid w:val="004605F9"/>
    <w:rsid w:val="00460777"/>
    <w:rsid w:val="0046093C"/>
    <w:rsid w:val="004611B0"/>
    <w:rsid w:val="00461372"/>
    <w:rsid w:val="0046180F"/>
    <w:rsid w:val="00461A6A"/>
    <w:rsid w:val="00461F21"/>
    <w:rsid w:val="004620EC"/>
    <w:rsid w:val="004620F0"/>
    <w:rsid w:val="00462698"/>
    <w:rsid w:val="00462AC3"/>
    <w:rsid w:val="00462B35"/>
    <w:rsid w:val="00462D3D"/>
    <w:rsid w:val="00462F28"/>
    <w:rsid w:val="00463053"/>
    <w:rsid w:val="004631A8"/>
    <w:rsid w:val="0046346C"/>
    <w:rsid w:val="004634AC"/>
    <w:rsid w:val="004638CC"/>
    <w:rsid w:val="004638E6"/>
    <w:rsid w:val="00463A52"/>
    <w:rsid w:val="0046417B"/>
    <w:rsid w:val="0046456A"/>
    <w:rsid w:val="004645C3"/>
    <w:rsid w:val="00464738"/>
    <w:rsid w:val="00464F4F"/>
    <w:rsid w:val="004655F1"/>
    <w:rsid w:val="00465F5B"/>
    <w:rsid w:val="00466341"/>
    <w:rsid w:val="00466345"/>
    <w:rsid w:val="00466CDF"/>
    <w:rsid w:val="00466D12"/>
    <w:rsid w:val="00466D2E"/>
    <w:rsid w:val="00466E69"/>
    <w:rsid w:val="0046718F"/>
    <w:rsid w:val="0046719F"/>
    <w:rsid w:val="0046733D"/>
    <w:rsid w:val="00467898"/>
    <w:rsid w:val="00467D9A"/>
    <w:rsid w:val="00467E24"/>
    <w:rsid w:val="00467EE7"/>
    <w:rsid w:val="00470029"/>
    <w:rsid w:val="0047016B"/>
    <w:rsid w:val="004701A4"/>
    <w:rsid w:val="00470490"/>
    <w:rsid w:val="004706A2"/>
    <w:rsid w:val="004706F7"/>
    <w:rsid w:val="00470A26"/>
    <w:rsid w:val="00470B08"/>
    <w:rsid w:val="00470CA6"/>
    <w:rsid w:val="004714CF"/>
    <w:rsid w:val="00471840"/>
    <w:rsid w:val="00471883"/>
    <w:rsid w:val="00471DA9"/>
    <w:rsid w:val="00471DAC"/>
    <w:rsid w:val="004721D2"/>
    <w:rsid w:val="00472460"/>
    <w:rsid w:val="00472612"/>
    <w:rsid w:val="004726FB"/>
    <w:rsid w:val="00472BED"/>
    <w:rsid w:val="00472C5D"/>
    <w:rsid w:val="00473255"/>
    <w:rsid w:val="004734C9"/>
    <w:rsid w:val="00473AE3"/>
    <w:rsid w:val="00473F33"/>
    <w:rsid w:val="00474184"/>
    <w:rsid w:val="00474555"/>
    <w:rsid w:val="00474A0D"/>
    <w:rsid w:val="00474B08"/>
    <w:rsid w:val="00474B31"/>
    <w:rsid w:val="004751B7"/>
    <w:rsid w:val="00475601"/>
    <w:rsid w:val="004759D2"/>
    <w:rsid w:val="00475E0F"/>
    <w:rsid w:val="00475E13"/>
    <w:rsid w:val="00475EA4"/>
    <w:rsid w:val="0047611D"/>
    <w:rsid w:val="0047639D"/>
    <w:rsid w:val="0047642E"/>
    <w:rsid w:val="0047666D"/>
    <w:rsid w:val="00476690"/>
    <w:rsid w:val="0047675B"/>
    <w:rsid w:val="00476803"/>
    <w:rsid w:val="0047684C"/>
    <w:rsid w:val="00476A39"/>
    <w:rsid w:val="00476C28"/>
    <w:rsid w:val="00476C8A"/>
    <w:rsid w:val="00476FB6"/>
    <w:rsid w:val="00477079"/>
    <w:rsid w:val="0047735B"/>
    <w:rsid w:val="004774D6"/>
    <w:rsid w:val="00477601"/>
    <w:rsid w:val="004779B4"/>
    <w:rsid w:val="00477E69"/>
    <w:rsid w:val="00477EA9"/>
    <w:rsid w:val="00477F24"/>
    <w:rsid w:val="004800B2"/>
    <w:rsid w:val="00480175"/>
    <w:rsid w:val="004802EF"/>
    <w:rsid w:val="0048042F"/>
    <w:rsid w:val="00480917"/>
    <w:rsid w:val="004809AC"/>
    <w:rsid w:val="00480BD2"/>
    <w:rsid w:val="00480C29"/>
    <w:rsid w:val="004810FA"/>
    <w:rsid w:val="0048164D"/>
    <w:rsid w:val="0048198F"/>
    <w:rsid w:val="00481B7C"/>
    <w:rsid w:val="00481C3E"/>
    <w:rsid w:val="00482144"/>
    <w:rsid w:val="004821ED"/>
    <w:rsid w:val="004823C0"/>
    <w:rsid w:val="0048299D"/>
    <w:rsid w:val="00482EFA"/>
    <w:rsid w:val="00482EFB"/>
    <w:rsid w:val="00483AF1"/>
    <w:rsid w:val="00483BAE"/>
    <w:rsid w:val="00483E47"/>
    <w:rsid w:val="00484114"/>
    <w:rsid w:val="00484416"/>
    <w:rsid w:val="004846F0"/>
    <w:rsid w:val="004847A5"/>
    <w:rsid w:val="00484B36"/>
    <w:rsid w:val="00484D4F"/>
    <w:rsid w:val="00484E1B"/>
    <w:rsid w:val="00484F28"/>
    <w:rsid w:val="004850E9"/>
    <w:rsid w:val="0048541B"/>
    <w:rsid w:val="0048544A"/>
    <w:rsid w:val="00485499"/>
    <w:rsid w:val="00485766"/>
    <w:rsid w:val="0048585D"/>
    <w:rsid w:val="00485881"/>
    <w:rsid w:val="00485982"/>
    <w:rsid w:val="004859CB"/>
    <w:rsid w:val="00485CA2"/>
    <w:rsid w:val="00485F8A"/>
    <w:rsid w:val="00486073"/>
    <w:rsid w:val="004863DC"/>
    <w:rsid w:val="004863EF"/>
    <w:rsid w:val="00486462"/>
    <w:rsid w:val="004865B5"/>
    <w:rsid w:val="0048661C"/>
    <w:rsid w:val="00486967"/>
    <w:rsid w:val="00486A9D"/>
    <w:rsid w:val="00486B0E"/>
    <w:rsid w:val="00487013"/>
    <w:rsid w:val="0048701E"/>
    <w:rsid w:val="00487092"/>
    <w:rsid w:val="004870ED"/>
    <w:rsid w:val="004871DA"/>
    <w:rsid w:val="00487304"/>
    <w:rsid w:val="00487A68"/>
    <w:rsid w:val="00487BB4"/>
    <w:rsid w:val="00487D14"/>
    <w:rsid w:val="004900B8"/>
    <w:rsid w:val="00490231"/>
    <w:rsid w:val="00490300"/>
    <w:rsid w:val="00490794"/>
    <w:rsid w:val="00490992"/>
    <w:rsid w:val="00490A02"/>
    <w:rsid w:val="00490BE7"/>
    <w:rsid w:val="00490C3A"/>
    <w:rsid w:val="00490D41"/>
    <w:rsid w:val="00490FA8"/>
    <w:rsid w:val="004910DE"/>
    <w:rsid w:val="004911C0"/>
    <w:rsid w:val="0049122C"/>
    <w:rsid w:val="004918D4"/>
    <w:rsid w:val="0049194D"/>
    <w:rsid w:val="00491B9C"/>
    <w:rsid w:val="00491ED1"/>
    <w:rsid w:val="00491F65"/>
    <w:rsid w:val="00492172"/>
    <w:rsid w:val="0049235B"/>
    <w:rsid w:val="00492587"/>
    <w:rsid w:val="004926E8"/>
    <w:rsid w:val="00492A0E"/>
    <w:rsid w:val="00492B7B"/>
    <w:rsid w:val="00492CFC"/>
    <w:rsid w:val="00492D8B"/>
    <w:rsid w:val="00493358"/>
    <w:rsid w:val="00493513"/>
    <w:rsid w:val="00493787"/>
    <w:rsid w:val="004938AA"/>
    <w:rsid w:val="004938CD"/>
    <w:rsid w:val="00493E5D"/>
    <w:rsid w:val="00494631"/>
    <w:rsid w:val="0049473E"/>
    <w:rsid w:val="0049473F"/>
    <w:rsid w:val="0049480C"/>
    <w:rsid w:val="00494971"/>
    <w:rsid w:val="004949FC"/>
    <w:rsid w:val="00495104"/>
    <w:rsid w:val="00495345"/>
    <w:rsid w:val="00495434"/>
    <w:rsid w:val="0049596F"/>
    <w:rsid w:val="00495A5E"/>
    <w:rsid w:val="00495BD3"/>
    <w:rsid w:val="00495DF3"/>
    <w:rsid w:val="00495F4F"/>
    <w:rsid w:val="00495FFE"/>
    <w:rsid w:val="004960B7"/>
    <w:rsid w:val="0049662C"/>
    <w:rsid w:val="00496655"/>
    <w:rsid w:val="00496684"/>
    <w:rsid w:val="0049701D"/>
    <w:rsid w:val="004970E8"/>
    <w:rsid w:val="00497562"/>
    <w:rsid w:val="0049787E"/>
    <w:rsid w:val="00497B6E"/>
    <w:rsid w:val="00497F3C"/>
    <w:rsid w:val="004A06B7"/>
    <w:rsid w:val="004A07EC"/>
    <w:rsid w:val="004A0C7D"/>
    <w:rsid w:val="004A1204"/>
    <w:rsid w:val="004A18E6"/>
    <w:rsid w:val="004A190C"/>
    <w:rsid w:val="004A1933"/>
    <w:rsid w:val="004A1BAC"/>
    <w:rsid w:val="004A1C58"/>
    <w:rsid w:val="004A221B"/>
    <w:rsid w:val="004A2383"/>
    <w:rsid w:val="004A2702"/>
    <w:rsid w:val="004A27C1"/>
    <w:rsid w:val="004A2971"/>
    <w:rsid w:val="004A29C4"/>
    <w:rsid w:val="004A2BF2"/>
    <w:rsid w:val="004A2F7E"/>
    <w:rsid w:val="004A3060"/>
    <w:rsid w:val="004A30A7"/>
    <w:rsid w:val="004A3153"/>
    <w:rsid w:val="004A36F7"/>
    <w:rsid w:val="004A3C14"/>
    <w:rsid w:val="004A3D27"/>
    <w:rsid w:val="004A4402"/>
    <w:rsid w:val="004A482A"/>
    <w:rsid w:val="004A4C4A"/>
    <w:rsid w:val="004A4DC2"/>
    <w:rsid w:val="004A4F0A"/>
    <w:rsid w:val="004A4F22"/>
    <w:rsid w:val="004A5080"/>
    <w:rsid w:val="004A51B4"/>
    <w:rsid w:val="004A53BF"/>
    <w:rsid w:val="004A5997"/>
    <w:rsid w:val="004A59BE"/>
    <w:rsid w:val="004A5A09"/>
    <w:rsid w:val="004A5C1B"/>
    <w:rsid w:val="004A604B"/>
    <w:rsid w:val="004A6442"/>
    <w:rsid w:val="004A69E7"/>
    <w:rsid w:val="004A6A84"/>
    <w:rsid w:val="004A6ACF"/>
    <w:rsid w:val="004A6C07"/>
    <w:rsid w:val="004A6D76"/>
    <w:rsid w:val="004A7046"/>
    <w:rsid w:val="004A70BB"/>
    <w:rsid w:val="004A73FC"/>
    <w:rsid w:val="004A752E"/>
    <w:rsid w:val="004A781F"/>
    <w:rsid w:val="004A7A97"/>
    <w:rsid w:val="004B0078"/>
    <w:rsid w:val="004B0509"/>
    <w:rsid w:val="004B0A11"/>
    <w:rsid w:val="004B0D3A"/>
    <w:rsid w:val="004B1167"/>
    <w:rsid w:val="004B1420"/>
    <w:rsid w:val="004B16F8"/>
    <w:rsid w:val="004B17A8"/>
    <w:rsid w:val="004B1907"/>
    <w:rsid w:val="004B2030"/>
    <w:rsid w:val="004B2174"/>
    <w:rsid w:val="004B28D0"/>
    <w:rsid w:val="004B301E"/>
    <w:rsid w:val="004B3532"/>
    <w:rsid w:val="004B361C"/>
    <w:rsid w:val="004B373B"/>
    <w:rsid w:val="004B3A82"/>
    <w:rsid w:val="004B3AED"/>
    <w:rsid w:val="004B3C12"/>
    <w:rsid w:val="004B417A"/>
    <w:rsid w:val="004B44F2"/>
    <w:rsid w:val="004B45EF"/>
    <w:rsid w:val="004B47EA"/>
    <w:rsid w:val="004B48D7"/>
    <w:rsid w:val="004B4963"/>
    <w:rsid w:val="004B49A5"/>
    <w:rsid w:val="004B4CF2"/>
    <w:rsid w:val="004B4DB1"/>
    <w:rsid w:val="004B5056"/>
    <w:rsid w:val="004B5422"/>
    <w:rsid w:val="004B5CC2"/>
    <w:rsid w:val="004B68C2"/>
    <w:rsid w:val="004B6BCA"/>
    <w:rsid w:val="004B6D42"/>
    <w:rsid w:val="004B6D7B"/>
    <w:rsid w:val="004B725C"/>
    <w:rsid w:val="004B74AF"/>
    <w:rsid w:val="004B7556"/>
    <w:rsid w:val="004B76F5"/>
    <w:rsid w:val="004B773B"/>
    <w:rsid w:val="004B775F"/>
    <w:rsid w:val="004B792E"/>
    <w:rsid w:val="004B7B21"/>
    <w:rsid w:val="004B7D26"/>
    <w:rsid w:val="004B7D2B"/>
    <w:rsid w:val="004B7D7D"/>
    <w:rsid w:val="004B7E9A"/>
    <w:rsid w:val="004B7EBB"/>
    <w:rsid w:val="004B7F3B"/>
    <w:rsid w:val="004C03A1"/>
    <w:rsid w:val="004C095A"/>
    <w:rsid w:val="004C0B03"/>
    <w:rsid w:val="004C0E52"/>
    <w:rsid w:val="004C0F15"/>
    <w:rsid w:val="004C1367"/>
    <w:rsid w:val="004C1452"/>
    <w:rsid w:val="004C1619"/>
    <w:rsid w:val="004C1634"/>
    <w:rsid w:val="004C1A34"/>
    <w:rsid w:val="004C1B24"/>
    <w:rsid w:val="004C21B9"/>
    <w:rsid w:val="004C21CD"/>
    <w:rsid w:val="004C24F4"/>
    <w:rsid w:val="004C2518"/>
    <w:rsid w:val="004C266B"/>
    <w:rsid w:val="004C27F5"/>
    <w:rsid w:val="004C282F"/>
    <w:rsid w:val="004C2EB9"/>
    <w:rsid w:val="004C3318"/>
    <w:rsid w:val="004C3B0F"/>
    <w:rsid w:val="004C4047"/>
    <w:rsid w:val="004C4133"/>
    <w:rsid w:val="004C41CA"/>
    <w:rsid w:val="004C4244"/>
    <w:rsid w:val="004C451B"/>
    <w:rsid w:val="004C46BD"/>
    <w:rsid w:val="004C475A"/>
    <w:rsid w:val="004C480F"/>
    <w:rsid w:val="004C4AB4"/>
    <w:rsid w:val="004C4F7C"/>
    <w:rsid w:val="004C51F0"/>
    <w:rsid w:val="004C54E6"/>
    <w:rsid w:val="004C55BF"/>
    <w:rsid w:val="004C5AFD"/>
    <w:rsid w:val="004C5CB6"/>
    <w:rsid w:val="004C5EFA"/>
    <w:rsid w:val="004C5F9C"/>
    <w:rsid w:val="004C6019"/>
    <w:rsid w:val="004C67A6"/>
    <w:rsid w:val="004C6831"/>
    <w:rsid w:val="004C6930"/>
    <w:rsid w:val="004C69A0"/>
    <w:rsid w:val="004C7064"/>
    <w:rsid w:val="004C706B"/>
    <w:rsid w:val="004C706F"/>
    <w:rsid w:val="004C7201"/>
    <w:rsid w:val="004C7285"/>
    <w:rsid w:val="004C7443"/>
    <w:rsid w:val="004C7825"/>
    <w:rsid w:val="004C7C20"/>
    <w:rsid w:val="004C7CA1"/>
    <w:rsid w:val="004C7D8B"/>
    <w:rsid w:val="004D0079"/>
    <w:rsid w:val="004D019A"/>
    <w:rsid w:val="004D023C"/>
    <w:rsid w:val="004D02FE"/>
    <w:rsid w:val="004D0461"/>
    <w:rsid w:val="004D0B93"/>
    <w:rsid w:val="004D0CB8"/>
    <w:rsid w:val="004D0E01"/>
    <w:rsid w:val="004D0E98"/>
    <w:rsid w:val="004D1638"/>
    <w:rsid w:val="004D172A"/>
    <w:rsid w:val="004D1780"/>
    <w:rsid w:val="004D19DD"/>
    <w:rsid w:val="004D212C"/>
    <w:rsid w:val="004D21C3"/>
    <w:rsid w:val="004D22CE"/>
    <w:rsid w:val="004D252C"/>
    <w:rsid w:val="004D2DD9"/>
    <w:rsid w:val="004D2EFC"/>
    <w:rsid w:val="004D2F25"/>
    <w:rsid w:val="004D2F63"/>
    <w:rsid w:val="004D301F"/>
    <w:rsid w:val="004D302C"/>
    <w:rsid w:val="004D3310"/>
    <w:rsid w:val="004D3449"/>
    <w:rsid w:val="004D34BA"/>
    <w:rsid w:val="004D34C8"/>
    <w:rsid w:val="004D3D0E"/>
    <w:rsid w:val="004D439F"/>
    <w:rsid w:val="004D45EF"/>
    <w:rsid w:val="004D4714"/>
    <w:rsid w:val="004D4878"/>
    <w:rsid w:val="004D4A3E"/>
    <w:rsid w:val="004D4A77"/>
    <w:rsid w:val="004D4B38"/>
    <w:rsid w:val="004D4CF6"/>
    <w:rsid w:val="004D5061"/>
    <w:rsid w:val="004D52B7"/>
    <w:rsid w:val="004D5665"/>
    <w:rsid w:val="004D590A"/>
    <w:rsid w:val="004D5A35"/>
    <w:rsid w:val="004D5CDD"/>
    <w:rsid w:val="004D5FA1"/>
    <w:rsid w:val="004D613B"/>
    <w:rsid w:val="004D643C"/>
    <w:rsid w:val="004D6C84"/>
    <w:rsid w:val="004D6F1E"/>
    <w:rsid w:val="004D7621"/>
    <w:rsid w:val="004D7690"/>
    <w:rsid w:val="004D7858"/>
    <w:rsid w:val="004D7AA1"/>
    <w:rsid w:val="004E077E"/>
    <w:rsid w:val="004E0C2A"/>
    <w:rsid w:val="004E0C81"/>
    <w:rsid w:val="004E102B"/>
    <w:rsid w:val="004E10EA"/>
    <w:rsid w:val="004E15C9"/>
    <w:rsid w:val="004E16F1"/>
    <w:rsid w:val="004E198E"/>
    <w:rsid w:val="004E1DA4"/>
    <w:rsid w:val="004E23CB"/>
    <w:rsid w:val="004E296A"/>
    <w:rsid w:val="004E2CF4"/>
    <w:rsid w:val="004E2F6D"/>
    <w:rsid w:val="004E30FC"/>
    <w:rsid w:val="004E3434"/>
    <w:rsid w:val="004E3565"/>
    <w:rsid w:val="004E37AE"/>
    <w:rsid w:val="004E3C28"/>
    <w:rsid w:val="004E3C56"/>
    <w:rsid w:val="004E3E95"/>
    <w:rsid w:val="004E4772"/>
    <w:rsid w:val="004E4C95"/>
    <w:rsid w:val="004E4D2B"/>
    <w:rsid w:val="004E4EFB"/>
    <w:rsid w:val="004E51E8"/>
    <w:rsid w:val="004E53C3"/>
    <w:rsid w:val="004E553F"/>
    <w:rsid w:val="004E567E"/>
    <w:rsid w:val="004E568D"/>
    <w:rsid w:val="004E5865"/>
    <w:rsid w:val="004E5E73"/>
    <w:rsid w:val="004E60C8"/>
    <w:rsid w:val="004E6816"/>
    <w:rsid w:val="004E69DB"/>
    <w:rsid w:val="004E702B"/>
    <w:rsid w:val="004E764B"/>
    <w:rsid w:val="004E7B95"/>
    <w:rsid w:val="004E7C4E"/>
    <w:rsid w:val="004E7C91"/>
    <w:rsid w:val="004E7DEB"/>
    <w:rsid w:val="004F0DF7"/>
    <w:rsid w:val="004F10BF"/>
    <w:rsid w:val="004F17DC"/>
    <w:rsid w:val="004F1844"/>
    <w:rsid w:val="004F1A45"/>
    <w:rsid w:val="004F1C45"/>
    <w:rsid w:val="004F2039"/>
    <w:rsid w:val="004F2062"/>
    <w:rsid w:val="004F213E"/>
    <w:rsid w:val="004F2348"/>
    <w:rsid w:val="004F2449"/>
    <w:rsid w:val="004F262C"/>
    <w:rsid w:val="004F2825"/>
    <w:rsid w:val="004F2B62"/>
    <w:rsid w:val="004F31DB"/>
    <w:rsid w:val="004F32AC"/>
    <w:rsid w:val="004F32FA"/>
    <w:rsid w:val="004F3344"/>
    <w:rsid w:val="004F33AB"/>
    <w:rsid w:val="004F357D"/>
    <w:rsid w:val="004F3B48"/>
    <w:rsid w:val="004F3E0D"/>
    <w:rsid w:val="004F3F71"/>
    <w:rsid w:val="004F4171"/>
    <w:rsid w:val="004F44E3"/>
    <w:rsid w:val="004F45F4"/>
    <w:rsid w:val="004F46D1"/>
    <w:rsid w:val="004F46F2"/>
    <w:rsid w:val="004F4767"/>
    <w:rsid w:val="004F48C0"/>
    <w:rsid w:val="004F4E66"/>
    <w:rsid w:val="004F4EF1"/>
    <w:rsid w:val="004F5036"/>
    <w:rsid w:val="004F51CA"/>
    <w:rsid w:val="004F52CA"/>
    <w:rsid w:val="004F5A89"/>
    <w:rsid w:val="004F5B5E"/>
    <w:rsid w:val="004F5BFA"/>
    <w:rsid w:val="004F62BD"/>
    <w:rsid w:val="004F6321"/>
    <w:rsid w:val="004F65DE"/>
    <w:rsid w:val="004F6681"/>
    <w:rsid w:val="004F68AA"/>
    <w:rsid w:val="004F6B7A"/>
    <w:rsid w:val="004F6BD0"/>
    <w:rsid w:val="004F6E76"/>
    <w:rsid w:val="004F6EFD"/>
    <w:rsid w:val="004F72F0"/>
    <w:rsid w:val="004F7955"/>
    <w:rsid w:val="004F7C47"/>
    <w:rsid w:val="005009BF"/>
    <w:rsid w:val="00500AB4"/>
    <w:rsid w:val="00500C12"/>
    <w:rsid w:val="00500CD6"/>
    <w:rsid w:val="00500F13"/>
    <w:rsid w:val="00501497"/>
    <w:rsid w:val="005017F5"/>
    <w:rsid w:val="00501A51"/>
    <w:rsid w:val="00501F8D"/>
    <w:rsid w:val="0050219D"/>
    <w:rsid w:val="00502A3E"/>
    <w:rsid w:val="00502B75"/>
    <w:rsid w:val="00502C9A"/>
    <w:rsid w:val="00503104"/>
    <w:rsid w:val="00503177"/>
    <w:rsid w:val="00503186"/>
    <w:rsid w:val="005034E8"/>
    <w:rsid w:val="005037AB"/>
    <w:rsid w:val="00503E85"/>
    <w:rsid w:val="005042AD"/>
    <w:rsid w:val="005042FA"/>
    <w:rsid w:val="00504458"/>
    <w:rsid w:val="00504513"/>
    <w:rsid w:val="005046DD"/>
    <w:rsid w:val="00504746"/>
    <w:rsid w:val="005047A7"/>
    <w:rsid w:val="005047E7"/>
    <w:rsid w:val="00504CBF"/>
    <w:rsid w:val="00504EBA"/>
    <w:rsid w:val="005050F2"/>
    <w:rsid w:val="00505240"/>
    <w:rsid w:val="0050528C"/>
    <w:rsid w:val="005053BC"/>
    <w:rsid w:val="00505763"/>
    <w:rsid w:val="005057FF"/>
    <w:rsid w:val="005060BD"/>
    <w:rsid w:val="005062E1"/>
    <w:rsid w:val="005062FF"/>
    <w:rsid w:val="005069EC"/>
    <w:rsid w:val="00506B85"/>
    <w:rsid w:val="00506CEB"/>
    <w:rsid w:val="005070B5"/>
    <w:rsid w:val="0050736A"/>
    <w:rsid w:val="005078B9"/>
    <w:rsid w:val="0050790A"/>
    <w:rsid w:val="00507B92"/>
    <w:rsid w:val="00507CC8"/>
    <w:rsid w:val="00507F70"/>
    <w:rsid w:val="00507FBF"/>
    <w:rsid w:val="005100F0"/>
    <w:rsid w:val="0051021C"/>
    <w:rsid w:val="00510445"/>
    <w:rsid w:val="00510710"/>
    <w:rsid w:val="005109AA"/>
    <w:rsid w:val="00510A18"/>
    <w:rsid w:val="00510B87"/>
    <w:rsid w:val="00510CA4"/>
    <w:rsid w:val="00511054"/>
    <w:rsid w:val="00511321"/>
    <w:rsid w:val="005114BF"/>
    <w:rsid w:val="0051173C"/>
    <w:rsid w:val="005117EB"/>
    <w:rsid w:val="00511812"/>
    <w:rsid w:val="00511E03"/>
    <w:rsid w:val="005124BF"/>
    <w:rsid w:val="005125F2"/>
    <w:rsid w:val="00512825"/>
    <w:rsid w:val="00512C87"/>
    <w:rsid w:val="00512DCB"/>
    <w:rsid w:val="00513059"/>
    <w:rsid w:val="005131E9"/>
    <w:rsid w:val="00513577"/>
    <w:rsid w:val="00513A46"/>
    <w:rsid w:val="00513BA9"/>
    <w:rsid w:val="00513BDB"/>
    <w:rsid w:val="00514273"/>
    <w:rsid w:val="00514383"/>
    <w:rsid w:val="005144EC"/>
    <w:rsid w:val="00514816"/>
    <w:rsid w:val="005148F9"/>
    <w:rsid w:val="00514E60"/>
    <w:rsid w:val="00514F5C"/>
    <w:rsid w:val="0051533D"/>
    <w:rsid w:val="005154E2"/>
    <w:rsid w:val="00515510"/>
    <w:rsid w:val="005155DC"/>
    <w:rsid w:val="005157E7"/>
    <w:rsid w:val="00515C7C"/>
    <w:rsid w:val="00515F4C"/>
    <w:rsid w:val="0051617B"/>
    <w:rsid w:val="00516564"/>
    <w:rsid w:val="00516995"/>
    <w:rsid w:val="00516ED9"/>
    <w:rsid w:val="005179D3"/>
    <w:rsid w:val="00517E02"/>
    <w:rsid w:val="005201FB"/>
    <w:rsid w:val="0052042D"/>
    <w:rsid w:val="005204C0"/>
    <w:rsid w:val="005205AA"/>
    <w:rsid w:val="0052080D"/>
    <w:rsid w:val="005209B1"/>
    <w:rsid w:val="005209B2"/>
    <w:rsid w:val="00520CB7"/>
    <w:rsid w:val="00520DCB"/>
    <w:rsid w:val="00521015"/>
    <w:rsid w:val="00521416"/>
    <w:rsid w:val="0052164D"/>
    <w:rsid w:val="0052167C"/>
    <w:rsid w:val="005218EE"/>
    <w:rsid w:val="00521F74"/>
    <w:rsid w:val="00522116"/>
    <w:rsid w:val="00522412"/>
    <w:rsid w:val="00522460"/>
    <w:rsid w:val="005224C0"/>
    <w:rsid w:val="00522906"/>
    <w:rsid w:val="00522C7C"/>
    <w:rsid w:val="00522EF1"/>
    <w:rsid w:val="00522F05"/>
    <w:rsid w:val="00523179"/>
    <w:rsid w:val="005232AD"/>
    <w:rsid w:val="005232D6"/>
    <w:rsid w:val="00523B64"/>
    <w:rsid w:val="00523B7E"/>
    <w:rsid w:val="00523F53"/>
    <w:rsid w:val="005241E0"/>
    <w:rsid w:val="005242EC"/>
    <w:rsid w:val="0052432E"/>
    <w:rsid w:val="005244AC"/>
    <w:rsid w:val="00524798"/>
    <w:rsid w:val="00524A80"/>
    <w:rsid w:val="00524ABB"/>
    <w:rsid w:val="00524CC2"/>
    <w:rsid w:val="005250AF"/>
    <w:rsid w:val="00525426"/>
    <w:rsid w:val="005257BB"/>
    <w:rsid w:val="0052583A"/>
    <w:rsid w:val="00525855"/>
    <w:rsid w:val="00525CD3"/>
    <w:rsid w:val="00525E04"/>
    <w:rsid w:val="00525FA3"/>
    <w:rsid w:val="005261CA"/>
    <w:rsid w:val="0052626C"/>
    <w:rsid w:val="0052640A"/>
    <w:rsid w:val="00526415"/>
    <w:rsid w:val="00526439"/>
    <w:rsid w:val="005265B7"/>
    <w:rsid w:val="00526C9B"/>
    <w:rsid w:val="00526D9F"/>
    <w:rsid w:val="00526E60"/>
    <w:rsid w:val="00526F5C"/>
    <w:rsid w:val="0052707D"/>
    <w:rsid w:val="005275E0"/>
    <w:rsid w:val="00527617"/>
    <w:rsid w:val="005279F5"/>
    <w:rsid w:val="00527EA5"/>
    <w:rsid w:val="00530086"/>
    <w:rsid w:val="00530212"/>
    <w:rsid w:val="005304B2"/>
    <w:rsid w:val="00530619"/>
    <w:rsid w:val="005306A8"/>
    <w:rsid w:val="005308A6"/>
    <w:rsid w:val="005308EB"/>
    <w:rsid w:val="00530AD2"/>
    <w:rsid w:val="005310AB"/>
    <w:rsid w:val="00531644"/>
    <w:rsid w:val="00531A37"/>
    <w:rsid w:val="00531A54"/>
    <w:rsid w:val="00531B86"/>
    <w:rsid w:val="0053201B"/>
    <w:rsid w:val="00532053"/>
    <w:rsid w:val="0053231C"/>
    <w:rsid w:val="0053232C"/>
    <w:rsid w:val="005324B1"/>
    <w:rsid w:val="0053275C"/>
    <w:rsid w:val="00532886"/>
    <w:rsid w:val="005329F9"/>
    <w:rsid w:val="00532A9A"/>
    <w:rsid w:val="005334E2"/>
    <w:rsid w:val="00533E76"/>
    <w:rsid w:val="00533F35"/>
    <w:rsid w:val="005342B3"/>
    <w:rsid w:val="005343C4"/>
    <w:rsid w:val="00534971"/>
    <w:rsid w:val="00534A10"/>
    <w:rsid w:val="00534A83"/>
    <w:rsid w:val="00534BB5"/>
    <w:rsid w:val="00534E3A"/>
    <w:rsid w:val="00534F67"/>
    <w:rsid w:val="00535117"/>
    <w:rsid w:val="0053541D"/>
    <w:rsid w:val="00535755"/>
    <w:rsid w:val="00535CA5"/>
    <w:rsid w:val="00535DB5"/>
    <w:rsid w:val="00535DBF"/>
    <w:rsid w:val="00535F0C"/>
    <w:rsid w:val="00536171"/>
    <w:rsid w:val="005364FF"/>
    <w:rsid w:val="00536516"/>
    <w:rsid w:val="00536942"/>
    <w:rsid w:val="00536AD0"/>
    <w:rsid w:val="00536CB7"/>
    <w:rsid w:val="0053702B"/>
    <w:rsid w:val="00537392"/>
    <w:rsid w:val="0053785F"/>
    <w:rsid w:val="00537A0D"/>
    <w:rsid w:val="00537CD2"/>
    <w:rsid w:val="00537D46"/>
    <w:rsid w:val="00537FBF"/>
    <w:rsid w:val="00540020"/>
    <w:rsid w:val="005401A7"/>
    <w:rsid w:val="005401C9"/>
    <w:rsid w:val="00540216"/>
    <w:rsid w:val="005408F2"/>
    <w:rsid w:val="00540A74"/>
    <w:rsid w:val="00540A99"/>
    <w:rsid w:val="00541097"/>
    <w:rsid w:val="005410F3"/>
    <w:rsid w:val="005412FB"/>
    <w:rsid w:val="00541330"/>
    <w:rsid w:val="0054165C"/>
    <w:rsid w:val="00541727"/>
    <w:rsid w:val="00541874"/>
    <w:rsid w:val="00542095"/>
    <w:rsid w:val="00542108"/>
    <w:rsid w:val="00542228"/>
    <w:rsid w:val="005422A2"/>
    <w:rsid w:val="005426F8"/>
    <w:rsid w:val="005428C0"/>
    <w:rsid w:val="00542A5B"/>
    <w:rsid w:val="00542F44"/>
    <w:rsid w:val="00543145"/>
    <w:rsid w:val="00543192"/>
    <w:rsid w:val="005436F0"/>
    <w:rsid w:val="00543AC9"/>
    <w:rsid w:val="00543D96"/>
    <w:rsid w:val="005440A7"/>
    <w:rsid w:val="00544301"/>
    <w:rsid w:val="0054457A"/>
    <w:rsid w:val="0054488F"/>
    <w:rsid w:val="00544BA7"/>
    <w:rsid w:val="00544CB1"/>
    <w:rsid w:val="00545595"/>
    <w:rsid w:val="00545968"/>
    <w:rsid w:val="00545D2C"/>
    <w:rsid w:val="00545DF7"/>
    <w:rsid w:val="00545EF1"/>
    <w:rsid w:val="00546485"/>
    <w:rsid w:val="005465D6"/>
    <w:rsid w:val="00546A5F"/>
    <w:rsid w:val="00546CB6"/>
    <w:rsid w:val="00546F49"/>
    <w:rsid w:val="00547084"/>
    <w:rsid w:val="005475A6"/>
    <w:rsid w:val="005477EC"/>
    <w:rsid w:val="00547827"/>
    <w:rsid w:val="005504CD"/>
    <w:rsid w:val="00550590"/>
    <w:rsid w:val="00550794"/>
    <w:rsid w:val="00550C54"/>
    <w:rsid w:val="00550C60"/>
    <w:rsid w:val="00551184"/>
    <w:rsid w:val="005512CF"/>
    <w:rsid w:val="005512E7"/>
    <w:rsid w:val="00551321"/>
    <w:rsid w:val="005516CB"/>
    <w:rsid w:val="0055183B"/>
    <w:rsid w:val="00551AD6"/>
    <w:rsid w:val="00551FFE"/>
    <w:rsid w:val="00552541"/>
    <w:rsid w:val="00552556"/>
    <w:rsid w:val="0055256F"/>
    <w:rsid w:val="00552743"/>
    <w:rsid w:val="0055294C"/>
    <w:rsid w:val="00552B83"/>
    <w:rsid w:val="00552BE1"/>
    <w:rsid w:val="00552CD7"/>
    <w:rsid w:val="00552DB3"/>
    <w:rsid w:val="00552DD9"/>
    <w:rsid w:val="00552F8C"/>
    <w:rsid w:val="005531AE"/>
    <w:rsid w:val="00553AE0"/>
    <w:rsid w:val="00553ED1"/>
    <w:rsid w:val="00554072"/>
    <w:rsid w:val="005542C9"/>
    <w:rsid w:val="0055441B"/>
    <w:rsid w:val="00554A3A"/>
    <w:rsid w:val="005550B2"/>
    <w:rsid w:val="0055635A"/>
    <w:rsid w:val="0055651A"/>
    <w:rsid w:val="00556D22"/>
    <w:rsid w:val="00557069"/>
    <w:rsid w:val="00557192"/>
    <w:rsid w:val="00557195"/>
    <w:rsid w:val="005572C2"/>
    <w:rsid w:val="005573B0"/>
    <w:rsid w:val="00557595"/>
    <w:rsid w:val="005577B1"/>
    <w:rsid w:val="00557D99"/>
    <w:rsid w:val="00557FA4"/>
    <w:rsid w:val="00560661"/>
    <w:rsid w:val="0056076B"/>
    <w:rsid w:val="00560878"/>
    <w:rsid w:val="0056107A"/>
    <w:rsid w:val="00561139"/>
    <w:rsid w:val="00561408"/>
    <w:rsid w:val="00561578"/>
    <w:rsid w:val="00561701"/>
    <w:rsid w:val="00561A2C"/>
    <w:rsid w:val="00561C8E"/>
    <w:rsid w:val="00561D6C"/>
    <w:rsid w:val="00561DC2"/>
    <w:rsid w:val="00561F91"/>
    <w:rsid w:val="00562291"/>
    <w:rsid w:val="00562321"/>
    <w:rsid w:val="0056248B"/>
    <w:rsid w:val="005626A4"/>
    <w:rsid w:val="005627A6"/>
    <w:rsid w:val="00562A61"/>
    <w:rsid w:val="00562BDD"/>
    <w:rsid w:val="00562DA7"/>
    <w:rsid w:val="00562DC5"/>
    <w:rsid w:val="00563FB7"/>
    <w:rsid w:val="00564122"/>
    <w:rsid w:val="00564247"/>
    <w:rsid w:val="005648EB"/>
    <w:rsid w:val="00564CD5"/>
    <w:rsid w:val="00564FFC"/>
    <w:rsid w:val="00565164"/>
    <w:rsid w:val="00565D69"/>
    <w:rsid w:val="00565F1E"/>
    <w:rsid w:val="00566566"/>
    <w:rsid w:val="0056689E"/>
    <w:rsid w:val="00566A63"/>
    <w:rsid w:val="005673CC"/>
    <w:rsid w:val="0056745B"/>
    <w:rsid w:val="00567499"/>
    <w:rsid w:val="005677D0"/>
    <w:rsid w:val="00567863"/>
    <w:rsid w:val="00567884"/>
    <w:rsid w:val="005678AC"/>
    <w:rsid w:val="00567968"/>
    <w:rsid w:val="00567ACC"/>
    <w:rsid w:val="00567B5C"/>
    <w:rsid w:val="00567C78"/>
    <w:rsid w:val="00567E91"/>
    <w:rsid w:val="00570349"/>
    <w:rsid w:val="00570446"/>
    <w:rsid w:val="005704B6"/>
    <w:rsid w:val="00570679"/>
    <w:rsid w:val="00570CB1"/>
    <w:rsid w:val="0057121D"/>
    <w:rsid w:val="005718C2"/>
    <w:rsid w:val="00571D5B"/>
    <w:rsid w:val="00571DA5"/>
    <w:rsid w:val="00571E95"/>
    <w:rsid w:val="00572253"/>
    <w:rsid w:val="00572314"/>
    <w:rsid w:val="00572364"/>
    <w:rsid w:val="00572537"/>
    <w:rsid w:val="00572ABF"/>
    <w:rsid w:val="00572D78"/>
    <w:rsid w:val="00572E39"/>
    <w:rsid w:val="00573168"/>
    <w:rsid w:val="00573310"/>
    <w:rsid w:val="005733C6"/>
    <w:rsid w:val="00573A77"/>
    <w:rsid w:val="00573B8C"/>
    <w:rsid w:val="00573D1F"/>
    <w:rsid w:val="00573F93"/>
    <w:rsid w:val="00573FFA"/>
    <w:rsid w:val="00574456"/>
    <w:rsid w:val="005748ED"/>
    <w:rsid w:val="00574B74"/>
    <w:rsid w:val="00574FF0"/>
    <w:rsid w:val="00575079"/>
    <w:rsid w:val="00575967"/>
    <w:rsid w:val="00575B84"/>
    <w:rsid w:val="00575BA3"/>
    <w:rsid w:val="00576011"/>
    <w:rsid w:val="0057616B"/>
    <w:rsid w:val="0057644E"/>
    <w:rsid w:val="00576621"/>
    <w:rsid w:val="0057682E"/>
    <w:rsid w:val="0057693E"/>
    <w:rsid w:val="00576BA5"/>
    <w:rsid w:val="00576D59"/>
    <w:rsid w:val="00576F24"/>
    <w:rsid w:val="00577023"/>
    <w:rsid w:val="005776E9"/>
    <w:rsid w:val="00577BAB"/>
    <w:rsid w:val="0058082D"/>
    <w:rsid w:val="00580D2D"/>
    <w:rsid w:val="00580FF1"/>
    <w:rsid w:val="0058105F"/>
    <w:rsid w:val="0058117F"/>
    <w:rsid w:val="00581837"/>
    <w:rsid w:val="00581FC8"/>
    <w:rsid w:val="00582A0E"/>
    <w:rsid w:val="00583012"/>
    <w:rsid w:val="00583228"/>
    <w:rsid w:val="00583447"/>
    <w:rsid w:val="005838FD"/>
    <w:rsid w:val="00583D55"/>
    <w:rsid w:val="0058413D"/>
    <w:rsid w:val="005841E6"/>
    <w:rsid w:val="005841F1"/>
    <w:rsid w:val="005842CD"/>
    <w:rsid w:val="0058443D"/>
    <w:rsid w:val="0058452E"/>
    <w:rsid w:val="0058455D"/>
    <w:rsid w:val="00584573"/>
    <w:rsid w:val="005845EB"/>
    <w:rsid w:val="005845EE"/>
    <w:rsid w:val="0058476D"/>
    <w:rsid w:val="005849D6"/>
    <w:rsid w:val="00584C4C"/>
    <w:rsid w:val="00584C5E"/>
    <w:rsid w:val="0058504D"/>
    <w:rsid w:val="005850F5"/>
    <w:rsid w:val="0058521B"/>
    <w:rsid w:val="00585345"/>
    <w:rsid w:val="00585430"/>
    <w:rsid w:val="0058595F"/>
    <w:rsid w:val="005859E6"/>
    <w:rsid w:val="00585A26"/>
    <w:rsid w:val="00585B61"/>
    <w:rsid w:val="00585DBC"/>
    <w:rsid w:val="00586045"/>
    <w:rsid w:val="005861A7"/>
    <w:rsid w:val="005861FF"/>
    <w:rsid w:val="0058643E"/>
    <w:rsid w:val="005867C5"/>
    <w:rsid w:val="0058686B"/>
    <w:rsid w:val="00586A38"/>
    <w:rsid w:val="00586E88"/>
    <w:rsid w:val="005877BF"/>
    <w:rsid w:val="00590145"/>
    <w:rsid w:val="00590288"/>
    <w:rsid w:val="005902D0"/>
    <w:rsid w:val="0059053A"/>
    <w:rsid w:val="0059076B"/>
    <w:rsid w:val="005907A8"/>
    <w:rsid w:val="00590E46"/>
    <w:rsid w:val="00590F24"/>
    <w:rsid w:val="0059102D"/>
    <w:rsid w:val="005911C2"/>
    <w:rsid w:val="005913F9"/>
    <w:rsid w:val="00591D32"/>
    <w:rsid w:val="00591E45"/>
    <w:rsid w:val="0059225F"/>
    <w:rsid w:val="0059258B"/>
    <w:rsid w:val="0059270E"/>
    <w:rsid w:val="00593092"/>
    <w:rsid w:val="00593567"/>
    <w:rsid w:val="00593889"/>
    <w:rsid w:val="00593982"/>
    <w:rsid w:val="00593E0A"/>
    <w:rsid w:val="00593FC3"/>
    <w:rsid w:val="00594295"/>
    <w:rsid w:val="00594786"/>
    <w:rsid w:val="005949B8"/>
    <w:rsid w:val="00594ADF"/>
    <w:rsid w:val="00594D0B"/>
    <w:rsid w:val="00595287"/>
    <w:rsid w:val="00595331"/>
    <w:rsid w:val="0059571A"/>
    <w:rsid w:val="00595987"/>
    <w:rsid w:val="00595CF4"/>
    <w:rsid w:val="00595D47"/>
    <w:rsid w:val="00596356"/>
    <w:rsid w:val="0059686E"/>
    <w:rsid w:val="005969C8"/>
    <w:rsid w:val="00596CFB"/>
    <w:rsid w:val="005970A2"/>
    <w:rsid w:val="00597215"/>
    <w:rsid w:val="00597424"/>
    <w:rsid w:val="0059750F"/>
    <w:rsid w:val="00597632"/>
    <w:rsid w:val="005976D0"/>
    <w:rsid w:val="005979B4"/>
    <w:rsid w:val="00597AB0"/>
    <w:rsid w:val="005A0028"/>
    <w:rsid w:val="005A0384"/>
    <w:rsid w:val="005A06C5"/>
    <w:rsid w:val="005A072A"/>
    <w:rsid w:val="005A09E0"/>
    <w:rsid w:val="005A0CA7"/>
    <w:rsid w:val="005A0F26"/>
    <w:rsid w:val="005A13B7"/>
    <w:rsid w:val="005A1502"/>
    <w:rsid w:val="005A1721"/>
    <w:rsid w:val="005A196A"/>
    <w:rsid w:val="005A1B3D"/>
    <w:rsid w:val="005A1B51"/>
    <w:rsid w:val="005A1BEC"/>
    <w:rsid w:val="005A1C29"/>
    <w:rsid w:val="005A1C98"/>
    <w:rsid w:val="005A2173"/>
    <w:rsid w:val="005A2260"/>
    <w:rsid w:val="005A231A"/>
    <w:rsid w:val="005A2364"/>
    <w:rsid w:val="005A2755"/>
    <w:rsid w:val="005A298E"/>
    <w:rsid w:val="005A2B68"/>
    <w:rsid w:val="005A2BA9"/>
    <w:rsid w:val="005A2E2B"/>
    <w:rsid w:val="005A2FD9"/>
    <w:rsid w:val="005A30C6"/>
    <w:rsid w:val="005A3C1E"/>
    <w:rsid w:val="005A3DDB"/>
    <w:rsid w:val="005A4047"/>
    <w:rsid w:val="005A42D0"/>
    <w:rsid w:val="005A42D8"/>
    <w:rsid w:val="005A47DA"/>
    <w:rsid w:val="005A48F0"/>
    <w:rsid w:val="005A5184"/>
    <w:rsid w:val="005A581C"/>
    <w:rsid w:val="005A6125"/>
    <w:rsid w:val="005A618B"/>
    <w:rsid w:val="005A6243"/>
    <w:rsid w:val="005A658A"/>
    <w:rsid w:val="005A6B0B"/>
    <w:rsid w:val="005A6D8D"/>
    <w:rsid w:val="005A7480"/>
    <w:rsid w:val="005A7567"/>
    <w:rsid w:val="005A7735"/>
    <w:rsid w:val="005A7A2C"/>
    <w:rsid w:val="005B026E"/>
    <w:rsid w:val="005B0F5E"/>
    <w:rsid w:val="005B1047"/>
    <w:rsid w:val="005B13D4"/>
    <w:rsid w:val="005B1514"/>
    <w:rsid w:val="005B177E"/>
    <w:rsid w:val="005B1BB8"/>
    <w:rsid w:val="005B1CFF"/>
    <w:rsid w:val="005B1F81"/>
    <w:rsid w:val="005B209C"/>
    <w:rsid w:val="005B2184"/>
    <w:rsid w:val="005B2845"/>
    <w:rsid w:val="005B3718"/>
    <w:rsid w:val="005B3A22"/>
    <w:rsid w:val="005B3A59"/>
    <w:rsid w:val="005B3F78"/>
    <w:rsid w:val="005B435B"/>
    <w:rsid w:val="005B47ED"/>
    <w:rsid w:val="005B489B"/>
    <w:rsid w:val="005B498E"/>
    <w:rsid w:val="005B4A7C"/>
    <w:rsid w:val="005B50F0"/>
    <w:rsid w:val="005B5863"/>
    <w:rsid w:val="005B5BAE"/>
    <w:rsid w:val="005B5DAE"/>
    <w:rsid w:val="005B6351"/>
    <w:rsid w:val="005B64BD"/>
    <w:rsid w:val="005B656B"/>
    <w:rsid w:val="005B6A89"/>
    <w:rsid w:val="005B6AB4"/>
    <w:rsid w:val="005B6FA4"/>
    <w:rsid w:val="005B7002"/>
    <w:rsid w:val="005B71BD"/>
    <w:rsid w:val="005B72D7"/>
    <w:rsid w:val="005B7618"/>
    <w:rsid w:val="005B79F0"/>
    <w:rsid w:val="005B7B13"/>
    <w:rsid w:val="005B7D44"/>
    <w:rsid w:val="005B7DF7"/>
    <w:rsid w:val="005C02F0"/>
    <w:rsid w:val="005C05D4"/>
    <w:rsid w:val="005C082E"/>
    <w:rsid w:val="005C0955"/>
    <w:rsid w:val="005C153A"/>
    <w:rsid w:val="005C1891"/>
    <w:rsid w:val="005C1903"/>
    <w:rsid w:val="005C1C43"/>
    <w:rsid w:val="005C1D38"/>
    <w:rsid w:val="005C2146"/>
    <w:rsid w:val="005C2193"/>
    <w:rsid w:val="005C21B8"/>
    <w:rsid w:val="005C267A"/>
    <w:rsid w:val="005C2AA2"/>
    <w:rsid w:val="005C2BBB"/>
    <w:rsid w:val="005C2D67"/>
    <w:rsid w:val="005C36FE"/>
    <w:rsid w:val="005C3734"/>
    <w:rsid w:val="005C3AE5"/>
    <w:rsid w:val="005C435E"/>
    <w:rsid w:val="005C45B3"/>
    <w:rsid w:val="005C4932"/>
    <w:rsid w:val="005C5106"/>
    <w:rsid w:val="005C545B"/>
    <w:rsid w:val="005C5544"/>
    <w:rsid w:val="005C56D6"/>
    <w:rsid w:val="005C57BD"/>
    <w:rsid w:val="005C5A05"/>
    <w:rsid w:val="005C5DE9"/>
    <w:rsid w:val="005C5E37"/>
    <w:rsid w:val="005C6435"/>
    <w:rsid w:val="005C685E"/>
    <w:rsid w:val="005C6FED"/>
    <w:rsid w:val="005C7153"/>
    <w:rsid w:val="005C7D2B"/>
    <w:rsid w:val="005D0016"/>
    <w:rsid w:val="005D00EC"/>
    <w:rsid w:val="005D0A93"/>
    <w:rsid w:val="005D0B81"/>
    <w:rsid w:val="005D1175"/>
    <w:rsid w:val="005D15EB"/>
    <w:rsid w:val="005D16A4"/>
    <w:rsid w:val="005D180A"/>
    <w:rsid w:val="005D182B"/>
    <w:rsid w:val="005D1B58"/>
    <w:rsid w:val="005D1B92"/>
    <w:rsid w:val="005D1DC8"/>
    <w:rsid w:val="005D1EF6"/>
    <w:rsid w:val="005D2040"/>
    <w:rsid w:val="005D21DB"/>
    <w:rsid w:val="005D238E"/>
    <w:rsid w:val="005D23A7"/>
    <w:rsid w:val="005D2568"/>
    <w:rsid w:val="005D290E"/>
    <w:rsid w:val="005D2B42"/>
    <w:rsid w:val="005D2C8B"/>
    <w:rsid w:val="005D2CC6"/>
    <w:rsid w:val="005D30C6"/>
    <w:rsid w:val="005D3156"/>
    <w:rsid w:val="005D329A"/>
    <w:rsid w:val="005D33C5"/>
    <w:rsid w:val="005D3A35"/>
    <w:rsid w:val="005D3BF7"/>
    <w:rsid w:val="005D470B"/>
    <w:rsid w:val="005D4735"/>
    <w:rsid w:val="005D483A"/>
    <w:rsid w:val="005D4B9D"/>
    <w:rsid w:val="005D4CCC"/>
    <w:rsid w:val="005D4D00"/>
    <w:rsid w:val="005D4E1B"/>
    <w:rsid w:val="005D4E9B"/>
    <w:rsid w:val="005D50EF"/>
    <w:rsid w:val="005D511D"/>
    <w:rsid w:val="005D5488"/>
    <w:rsid w:val="005D557F"/>
    <w:rsid w:val="005D583C"/>
    <w:rsid w:val="005D5887"/>
    <w:rsid w:val="005D58BA"/>
    <w:rsid w:val="005D59FC"/>
    <w:rsid w:val="005D5BAB"/>
    <w:rsid w:val="005D6322"/>
    <w:rsid w:val="005D641D"/>
    <w:rsid w:val="005D6712"/>
    <w:rsid w:val="005D69E2"/>
    <w:rsid w:val="005D6FA1"/>
    <w:rsid w:val="005D7045"/>
    <w:rsid w:val="005D71E4"/>
    <w:rsid w:val="005D76CC"/>
    <w:rsid w:val="005D774C"/>
    <w:rsid w:val="005D7B66"/>
    <w:rsid w:val="005D7E14"/>
    <w:rsid w:val="005E0251"/>
    <w:rsid w:val="005E0385"/>
    <w:rsid w:val="005E0C65"/>
    <w:rsid w:val="005E10FA"/>
    <w:rsid w:val="005E11E9"/>
    <w:rsid w:val="005E1520"/>
    <w:rsid w:val="005E1561"/>
    <w:rsid w:val="005E16D0"/>
    <w:rsid w:val="005E1758"/>
    <w:rsid w:val="005E1942"/>
    <w:rsid w:val="005E1B00"/>
    <w:rsid w:val="005E232B"/>
    <w:rsid w:val="005E236A"/>
    <w:rsid w:val="005E264D"/>
    <w:rsid w:val="005E29F1"/>
    <w:rsid w:val="005E2B27"/>
    <w:rsid w:val="005E2F13"/>
    <w:rsid w:val="005E3142"/>
    <w:rsid w:val="005E3238"/>
    <w:rsid w:val="005E323A"/>
    <w:rsid w:val="005E37E2"/>
    <w:rsid w:val="005E3C91"/>
    <w:rsid w:val="005E3D27"/>
    <w:rsid w:val="005E3F54"/>
    <w:rsid w:val="005E40D2"/>
    <w:rsid w:val="005E40E5"/>
    <w:rsid w:val="005E4124"/>
    <w:rsid w:val="005E478D"/>
    <w:rsid w:val="005E4815"/>
    <w:rsid w:val="005E4948"/>
    <w:rsid w:val="005E53F4"/>
    <w:rsid w:val="005E5EC8"/>
    <w:rsid w:val="005E61CB"/>
    <w:rsid w:val="005E620B"/>
    <w:rsid w:val="005E624B"/>
    <w:rsid w:val="005E62BD"/>
    <w:rsid w:val="005E634C"/>
    <w:rsid w:val="005E6412"/>
    <w:rsid w:val="005E64B4"/>
    <w:rsid w:val="005E66CA"/>
    <w:rsid w:val="005E68B2"/>
    <w:rsid w:val="005E6CB0"/>
    <w:rsid w:val="005E6F8B"/>
    <w:rsid w:val="005E7697"/>
    <w:rsid w:val="005E799C"/>
    <w:rsid w:val="005E7A44"/>
    <w:rsid w:val="005E7B25"/>
    <w:rsid w:val="005E7D5A"/>
    <w:rsid w:val="005E7E6A"/>
    <w:rsid w:val="005E7EF3"/>
    <w:rsid w:val="005F043D"/>
    <w:rsid w:val="005F082C"/>
    <w:rsid w:val="005F0BEB"/>
    <w:rsid w:val="005F106C"/>
    <w:rsid w:val="005F10FF"/>
    <w:rsid w:val="005F115D"/>
    <w:rsid w:val="005F11D3"/>
    <w:rsid w:val="005F1258"/>
    <w:rsid w:val="005F155C"/>
    <w:rsid w:val="005F16F7"/>
    <w:rsid w:val="005F205F"/>
    <w:rsid w:val="005F2141"/>
    <w:rsid w:val="005F22EC"/>
    <w:rsid w:val="005F29A9"/>
    <w:rsid w:val="005F2F39"/>
    <w:rsid w:val="005F3228"/>
    <w:rsid w:val="005F3313"/>
    <w:rsid w:val="005F3371"/>
    <w:rsid w:val="005F384F"/>
    <w:rsid w:val="005F3ACA"/>
    <w:rsid w:val="005F41CC"/>
    <w:rsid w:val="005F45F7"/>
    <w:rsid w:val="005F4C1B"/>
    <w:rsid w:val="005F4E45"/>
    <w:rsid w:val="005F4ECA"/>
    <w:rsid w:val="005F5367"/>
    <w:rsid w:val="005F570F"/>
    <w:rsid w:val="005F5AF4"/>
    <w:rsid w:val="005F6085"/>
    <w:rsid w:val="005F627F"/>
    <w:rsid w:val="005F6971"/>
    <w:rsid w:val="005F6AC6"/>
    <w:rsid w:val="005F6F3C"/>
    <w:rsid w:val="005F754E"/>
    <w:rsid w:val="005F7737"/>
    <w:rsid w:val="005F787C"/>
    <w:rsid w:val="005F7997"/>
    <w:rsid w:val="005F7AB4"/>
    <w:rsid w:val="005F7C61"/>
    <w:rsid w:val="00600000"/>
    <w:rsid w:val="00600066"/>
    <w:rsid w:val="00600434"/>
    <w:rsid w:val="00600BAC"/>
    <w:rsid w:val="00600EB4"/>
    <w:rsid w:val="00600FD1"/>
    <w:rsid w:val="006011DB"/>
    <w:rsid w:val="0060139D"/>
    <w:rsid w:val="0060145E"/>
    <w:rsid w:val="0060182E"/>
    <w:rsid w:val="0060199C"/>
    <w:rsid w:val="00601A44"/>
    <w:rsid w:val="00601CC2"/>
    <w:rsid w:val="0060246B"/>
    <w:rsid w:val="00602988"/>
    <w:rsid w:val="00602A89"/>
    <w:rsid w:val="00602B34"/>
    <w:rsid w:val="00602D72"/>
    <w:rsid w:val="00602DE0"/>
    <w:rsid w:val="00602EC8"/>
    <w:rsid w:val="006036B9"/>
    <w:rsid w:val="00603925"/>
    <w:rsid w:val="00603A19"/>
    <w:rsid w:val="00603CBE"/>
    <w:rsid w:val="006040FD"/>
    <w:rsid w:val="006042DB"/>
    <w:rsid w:val="006043FA"/>
    <w:rsid w:val="006044F7"/>
    <w:rsid w:val="0060472A"/>
    <w:rsid w:val="00604A71"/>
    <w:rsid w:val="00604C99"/>
    <w:rsid w:val="00604E03"/>
    <w:rsid w:val="00604E9F"/>
    <w:rsid w:val="006052DB"/>
    <w:rsid w:val="00605339"/>
    <w:rsid w:val="006053A5"/>
    <w:rsid w:val="006057F5"/>
    <w:rsid w:val="00605985"/>
    <w:rsid w:val="00605CD8"/>
    <w:rsid w:val="00605E3B"/>
    <w:rsid w:val="00605E6B"/>
    <w:rsid w:val="00606097"/>
    <w:rsid w:val="0060613E"/>
    <w:rsid w:val="006061E3"/>
    <w:rsid w:val="006062C1"/>
    <w:rsid w:val="006063E0"/>
    <w:rsid w:val="00606702"/>
    <w:rsid w:val="00606837"/>
    <w:rsid w:val="0060687C"/>
    <w:rsid w:val="006068D6"/>
    <w:rsid w:val="00606D54"/>
    <w:rsid w:val="00606DF1"/>
    <w:rsid w:val="00606EF4"/>
    <w:rsid w:val="00606F51"/>
    <w:rsid w:val="00606FD2"/>
    <w:rsid w:val="006070A8"/>
    <w:rsid w:val="0060758A"/>
    <w:rsid w:val="00607855"/>
    <w:rsid w:val="00607BDF"/>
    <w:rsid w:val="00610035"/>
    <w:rsid w:val="006100ED"/>
    <w:rsid w:val="0061039B"/>
    <w:rsid w:val="00610913"/>
    <w:rsid w:val="00610EE4"/>
    <w:rsid w:val="00611182"/>
    <w:rsid w:val="0061125D"/>
    <w:rsid w:val="0061135B"/>
    <w:rsid w:val="006115BA"/>
    <w:rsid w:val="0061183C"/>
    <w:rsid w:val="00611A8A"/>
    <w:rsid w:val="00611A9D"/>
    <w:rsid w:val="00611FAC"/>
    <w:rsid w:val="0061210A"/>
    <w:rsid w:val="00612267"/>
    <w:rsid w:val="006124C7"/>
    <w:rsid w:val="00612A1A"/>
    <w:rsid w:val="00612ACC"/>
    <w:rsid w:val="00613537"/>
    <w:rsid w:val="006136FB"/>
    <w:rsid w:val="00613718"/>
    <w:rsid w:val="00613781"/>
    <w:rsid w:val="0061385F"/>
    <w:rsid w:val="00613907"/>
    <w:rsid w:val="00613AA7"/>
    <w:rsid w:val="00613E9A"/>
    <w:rsid w:val="00613F4A"/>
    <w:rsid w:val="00613FB5"/>
    <w:rsid w:val="0061409E"/>
    <w:rsid w:val="006145DA"/>
    <w:rsid w:val="00614EA6"/>
    <w:rsid w:val="0061548A"/>
    <w:rsid w:val="006156C3"/>
    <w:rsid w:val="00615904"/>
    <w:rsid w:val="00615909"/>
    <w:rsid w:val="00615BE3"/>
    <w:rsid w:val="00615D88"/>
    <w:rsid w:val="00615FB6"/>
    <w:rsid w:val="00616083"/>
    <w:rsid w:val="0061613A"/>
    <w:rsid w:val="0061639C"/>
    <w:rsid w:val="006163C4"/>
    <w:rsid w:val="006167B8"/>
    <w:rsid w:val="006168A6"/>
    <w:rsid w:val="006169D9"/>
    <w:rsid w:val="00616CF2"/>
    <w:rsid w:val="0061704E"/>
    <w:rsid w:val="0061737C"/>
    <w:rsid w:val="006174FA"/>
    <w:rsid w:val="00617750"/>
    <w:rsid w:val="006178A2"/>
    <w:rsid w:val="00617962"/>
    <w:rsid w:val="00617A6A"/>
    <w:rsid w:val="00620284"/>
    <w:rsid w:val="006204CA"/>
    <w:rsid w:val="006205DD"/>
    <w:rsid w:val="006207F9"/>
    <w:rsid w:val="006208FC"/>
    <w:rsid w:val="0062109E"/>
    <w:rsid w:val="0062148C"/>
    <w:rsid w:val="0062171B"/>
    <w:rsid w:val="006217FC"/>
    <w:rsid w:val="00621843"/>
    <w:rsid w:val="00621847"/>
    <w:rsid w:val="00621F98"/>
    <w:rsid w:val="006220AD"/>
    <w:rsid w:val="00622737"/>
    <w:rsid w:val="00622D53"/>
    <w:rsid w:val="006239E9"/>
    <w:rsid w:val="00623B5B"/>
    <w:rsid w:val="00624002"/>
    <w:rsid w:val="006242EE"/>
    <w:rsid w:val="00624380"/>
    <w:rsid w:val="00624B63"/>
    <w:rsid w:val="00624DE5"/>
    <w:rsid w:val="00624FA4"/>
    <w:rsid w:val="006254CE"/>
    <w:rsid w:val="00625C8E"/>
    <w:rsid w:val="00625E00"/>
    <w:rsid w:val="00625E57"/>
    <w:rsid w:val="00626427"/>
    <w:rsid w:val="0062667D"/>
    <w:rsid w:val="0062676B"/>
    <w:rsid w:val="00627016"/>
    <w:rsid w:val="00627233"/>
    <w:rsid w:val="0062756B"/>
    <w:rsid w:val="006275CF"/>
    <w:rsid w:val="006277F2"/>
    <w:rsid w:val="00627875"/>
    <w:rsid w:val="00627A44"/>
    <w:rsid w:val="00627AC2"/>
    <w:rsid w:val="00627D8D"/>
    <w:rsid w:val="00627E46"/>
    <w:rsid w:val="0063024D"/>
    <w:rsid w:val="0063051A"/>
    <w:rsid w:val="0063052D"/>
    <w:rsid w:val="00630684"/>
    <w:rsid w:val="006306C0"/>
    <w:rsid w:val="006306D7"/>
    <w:rsid w:val="00630772"/>
    <w:rsid w:val="0063085D"/>
    <w:rsid w:val="00630A34"/>
    <w:rsid w:val="00630D1A"/>
    <w:rsid w:val="00630D78"/>
    <w:rsid w:val="00630F26"/>
    <w:rsid w:val="00631222"/>
    <w:rsid w:val="00631570"/>
    <w:rsid w:val="0063176F"/>
    <w:rsid w:val="006318BE"/>
    <w:rsid w:val="00631990"/>
    <w:rsid w:val="00631E6F"/>
    <w:rsid w:val="00631F97"/>
    <w:rsid w:val="006324C2"/>
    <w:rsid w:val="0063281E"/>
    <w:rsid w:val="00632AEC"/>
    <w:rsid w:val="00632B84"/>
    <w:rsid w:val="00633669"/>
    <w:rsid w:val="00633A01"/>
    <w:rsid w:val="00633BAA"/>
    <w:rsid w:val="00633D41"/>
    <w:rsid w:val="00633F68"/>
    <w:rsid w:val="0063408D"/>
    <w:rsid w:val="00634658"/>
    <w:rsid w:val="0063477D"/>
    <w:rsid w:val="00634857"/>
    <w:rsid w:val="0063489A"/>
    <w:rsid w:val="0063493B"/>
    <w:rsid w:val="00634A18"/>
    <w:rsid w:val="00634A1B"/>
    <w:rsid w:val="00634C81"/>
    <w:rsid w:val="00635589"/>
    <w:rsid w:val="006358B6"/>
    <w:rsid w:val="006360E4"/>
    <w:rsid w:val="00636548"/>
    <w:rsid w:val="00636645"/>
    <w:rsid w:val="00636669"/>
    <w:rsid w:val="006366F3"/>
    <w:rsid w:val="00636C3C"/>
    <w:rsid w:val="006371AC"/>
    <w:rsid w:val="0063796B"/>
    <w:rsid w:val="00637C56"/>
    <w:rsid w:val="00637E08"/>
    <w:rsid w:val="00637E58"/>
    <w:rsid w:val="00637FA5"/>
    <w:rsid w:val="006400A8"/>
    <w:rsid w:val="00640393"/>
    <w:rsid w:val="00640564"/>
    <w:rsid w:val="006405B0"/>
    <w:rsid w:val="006405D4"/>
    <w:rsid w:val="00640820"/>
    <w:rsid w:val="00640B63"/>
    <w:rsid w:val="00640D44"/>
    <w:rsid w:val="0064107F"/>
    <w:rsid w:val="006412D0"/>
    <w:rsid w:val="006414C1"/>
    <w:rsid w:val="0064179B"/>
    <w:rsid w:val="00641AAE"/>
    <w:rsid w:val="00641E0E"/>
    <w:rsid w:val="00641EEC"/>
    <w:rsid w:val="00642885"/>
    <w:rsid w:val="00642F1A"/>
    <w:rsid w:val="00643119"/>
    <w:rsid w:val="0064313C"/>
    <w:rsid w:val="00643471"/>
    <w:rsid w:val="0064361D"/>
    <w:rsid w:val="00643841"/>
    <w:rsid w:val="006438CA"/>
    <w:rsid w:val="00643BDA"/>
    <w:rsid w:val="00643E56"/>
    <w:rsid w:val="0064466B"/>
    <w:rsid w:val="00644B5D"/>
    <w:rsid w:val="00644CAD"/>
    <w:rsid w:val="00644E4F"/>
    <w:rsid w:val="0064542F"/>
    <w:rsid w:val="00645676"/>
    <w:rsid w:val="00645A55"/>
    <w:rsid w:val="00645C8E"/>
    <w:rsid w:val="006461DB"/>
    <w:rsid w:val="0064693B"/>
    <w:rsid w:val="00647185"/>
    <w:rsid w:val="00647441"/>
    <w:rsid w:val="006474BC"/>
    <w:rsid w:val="00647579"/>
    <w:rsid w:val="006475D8"/>
    <w:rsid w:val="00647659"/>
    <w:rsid w:val="006477B6"/>
    <w:rsid w:val="00647BB4"/>
    <w:rsid w:val="00647D45"/>
    <w:rsid w:val="00647D9E"/>
    <w:rsid w:val="00650500"/>
    <w:rsid w:val="00650818"/>
    <w:rsid w:val="00650926"/>
    <w:rsid w:val="00650DC1"/>
    <w:rsid w:val="00650F1D"/>
    <w:rsid w:val="006511C2"/>
    <w:rsid w:val="00651300"/>
    <w:rsid w:val="00651438"/>
    <w:rsid w:val="00651CF2"/>
    <w:rsid w:val="00651E9D"/>
    <w:rsid w:val="0065230D"/>
    <w:rsid w:val="006523F1"/>
    <w:rsid w:val="006526DC"/>
    <w:rsid w:val="00652792"/>
    <w:rsid w:val="00652DB0"/>
    <w:rsid w:val="00652F7F"/>
    <w:rsid w:val="006530B2"/>
    <w:rsid w:val="00653481"/>
    <w:rsid w:val="006538A9"/>
    <w:rsid w:val="00653B8F"/>
    <w:rsid w:val="00653E47"/>
    <w:rsid w:val="00653F8D"/>
    <w:rsid w:val="006541D9"/>
    <w:rsid w:val="006544DE"/>
    <w:rsid w:val="006546DA"/>
    <w:rsid w:val="006546F7"/>
    <w:rsid w:val="00654C2F"/>
    <w:rsid w:val="00654DF6"/>
    <w:rsid w:val="00654E5E"/>
    <w:rsid w:val="00654EDE"/>
    <w:rsid w:val="00655279"/>
    <w:rsid w:val="00655339"/>
    <w:rsid w:val="006555A9"/>
    <w:rsid w:val="0065561C"/>
    <w:rsid w:val="006557E8"/>
    <w:rsid w:val="00655DE3"/>
    <w:rsid w:val="006560D4"/>
    <w:rsid w:val="006563C4"/>
    <w:rsid w:val="00656430"/>
    <w:rsid w:val="006564EE"/>
    <w:rsid w:val="00656671"/>
    <w:rsid w:val="00656778"/>
    <w:rsid w:val="00656C7C"/>
    <w:rsid w:val="00656D8B"/>
    <w:rsid w:val="00656DCC"/>
    <w:rsid w:val="00657105"/>
    <w:rsid w:val="00657353"/>
    <w:rsid w:val="006579D0"/>
    <w:rsid w:val="00657D80"/>
    <w:rsid w:val="00657EEB"/>
    <w:rsid w:val="00660183"/>
    <w:rsid w:val="006602FB"/>
    <w:rsid w:val="0066032B"/>
    <w:rsid w:val="0066046F"/>
    <w:rsid w:val="00660784"/>
    <w:rsid w:val="006607CE"/>
    <w:rsid w:val="0066098B"/>
    <w:rsid w:val="006609C5"/>
    <w:rsid w:val="00660BCA"/>
    <w:rsid w:val="00660CDC"/>
    <w:rsid w:val="00660E08"/>
    <w:rsid w:val="0066101D"/>
    <w:rsid w:val="0066108B"/>
    <w:rsid w:val="006617AF"/>
    <w:rsid w:val="006619E5"/>
    <w:rsid w:val="00661B40"/>
    <w:rsid w:val="00661F65"/>
    <w:rsid w:val="0066227D"/>
    <w:rsid w:val="00662502"/>
    <w:rsid w:val="00662740"/>
    <w:rsid w:val="00662753"/>
    <w:rsid w:val="006628C7"/>
    <w:rsid w:val="0066296E"/>
    <w:rsid w:val="00662DC7"/>
    <w:rsid w:val="00662E75"/>
    <w:rsid w:val="00662E82"/>
    <w:rsid w:val="00663299"/>
    <w:rsid w:val="0066344A"/>
    <w:rsid w:val="0066399C"/>
    <w:rsid w:val="00663CD7"/>
    <w:rsid w:val="00663DDB"/>
    <w:rsid w:val="006641EC"/>
    <w:rsid w:val="0066445D"/>
    <w:rsid w:val="00664B16"/>
    <w:rsid w:val="00664FF4"/>
    <w:rsid w:val="00665277"/>
    <w:rsid w:val="006655E2"/>
    <w:rsid w:val="00665DB0"/>
    <w:rsid w:val="006661A6"/>
    <w:rsid w:val="0066671E"/>
    <w:rsid w:val="006667E2"/>
    <w:rsid w:val="00666CC4"/>
    <w:rsid w:val="00666D83"/>
    <w:rsid w:val="0066700C"/>
    <w:rsid w:val="00667397"/>
    <w:rsid w:val="00667435"/>
    <w:rsid w:val="006676A8"/>
    <w:rsid w:val="006676C7"/>
    <w:rsid w:val="006677A4"/>
    <w:rsid w:val="0066792A"/>
    <w:rsid w:val="00667984"/>
    <w:rsid w:val="00667A45"/>
    <w:rsid w:val="00667BAE"/>
    <w:rsid w:val="00667BB5"/>
    <w:rsid w:val="00667BF5"/>
    <w:rsid w:val="00667C9E"/>
    <w:rsid w:val="006703B8"/>
    <w:rsid w:val="006703ED"/>
    <w:rsid w:val="006703F1"/>
    <w:rsid w:val="0067040A"/>
    <w:rsid w:val="0067072D"/>
    <w:rsid w:val="00670838"/>
    <w:rsid w:val="0067087E"/>
    <w:rsid w:val="00670D95"/>
    <w:rsid w:val="00670F67"/>
    <w:rsid w:val="0067125D"/>
    <w:rsid w:val="006714A8"/>
    <w:rsid w:val="006722B9"/>
    <w:rsid w:val="006723F7"/>
    <w:rsid w:val="006729DE"/>
    <w:rsid w:val="00672B55"/>
    <w:rsid w:val="00672FBE"/>
    <w:rsid w:val="00673164"/>
    <w:rsid w:val="00673482"/>
    <w:rsid w:val="00673525"/>
    <w:rsid w:val="0067370F"/>
    <w:rsid w:val="006737D5"/>
    <w:rsid w:val="00673D54"/>
    <w:rsid w:val="00673F57"/>
    <w:rsid w:val="00674174"/>
    <w:rsid w:val="006741EE"/>
    <w:rsid w:val="006743D8"/>
    <w:rsid w:val="00674FC9"/>
    <w:rsid w:val="006751F9"/>
    <w:rsid w:val="006752B6"/>
    <w:rsid w:val="006753D1"/>
    <w:rsid w:val="00675D56"/>
    <w:rsid w:val="00675EB6"/>
    <w:rsid w:val="00675F11"/>
    <w:rsid w:val="00675F30"/>
    <w:rsid w:val="006761D5"/>
    <w:rsid w:val="00676898"/>
    <w:rsid w:val="00676928"/>
    <w:rsid w:val="00676A58"/>
    <w:rsid w:val="00676D59"/>
    <w:rsid w:val="00676E01"/>
    <w:rsid w:val="00677022"/>
    <w:rsid w:val="0067724E"/>
    <w:rsid w:val="00677A36"/>
    <w:rsid w:val="00677AFA"/>
    <w:rsid w:val="00677B39"/>
    <w:rsid w:val="00677C54"/>
    <w:rsid w:val="00677F2A"/>
    <w:rsid w:val="006806D3"/>
    <w:rsid w:val="0068077A"/>
    <w:rsid w:val="00680C46"/>
    <w:rsid w:val="00680F85"/>
    <w:rsid w:val="00681086"/>
    <w:rsid w:val="006812B4"/>
    <w:rsid w:val="0068138A"/>
    <w:rsid w:val="006818EB"/>
    <w:rsid w:val="00681CE9"/>
    <w:rsid w:val="00681DA4"/>
    <w:rsid w:val="006823E0"/>
    <w:rsid w:val="00682428"/>
    <w:rsid w:val="00682654"/>
    <w:rsid w:val="006829F1"/>
    <w:rsid w:val="00682E6F"/>
    <w:rsid w:val="00682F28"/>
    <w:rsid w:val="00683063"/>
    <w:rsid w:val="00683077"/>
    <w:rsid w:val="0068313A"/>
    <w:rsid w:val="006832AE"/>
    <w:rsid w:val="006832E9"/>
    <w:rsid w:val="0068390F"/>
    <w:rsid w:val="00683B6B"/>
    <w:rsid w:val="00683F4E"/>
    <w:rsid w:val="006840BC"/>
    <w:rsid w:val="00684A3F"/>
    <w:rsid w:val="00684A6E"/>
    <w:rsid w:val="00684B3F"/>
    <w:rsid w:val="006852AA"/>
    <w:rsid w:val="006852FB"/>
    <w:rsid w:val="006854D7"/>
    <w:rsid w:val="0068550A"/>
    <w:rsid w:val="0068581A"/>
    <w:rsid w:val="00685C0E"/>
    <w:rsid w:val="00685CAB"/>
    <w:rsid w:val="00686055"/>
    <w:rsid w:val="006863A0"/>
    <w:rsid w:val="00686B39"/>
    <w:rsid w:val="006872AB"/>
    <w:rsid w:val="00687457"/>
    <w:rsid w:val="006874E4"/>
    <w:rsid w:val="00687BF5"/>
    <w:rsid w:val="00687D91"/>
    <w:rsid w:val="00687DCE"/>
    <w:rsid w:val="0069019B"/>
    <w:rsid w:val="006905DD"/>
    <w:rsid w:val="00690612"/>
    <w:rsid w:val="00690C1F"/>
    <w:rsid w:val="00690C65"/>
    <w:rsid w:val="00691025"/>
    <w:rsid w:val="00691402"/>
    <w:rsid w:val="00691776"/>
    <w:rsid w:val="00691B8C"/>
    <w:rsid w:val="00691BD7"/>
    <w:rsid w:val="00691D69"/>
    <w:rsid w:val="00691D91"/>
    <w:rsid w:val="00692296"/>
    <w:rsid w:val="00692402"/>
    <w:rsid w:val="006929C7"/>
    <w:rsid w:val="00692AB0"/>
    <w:rsid w:val="00692E7D"/>
    <w:rsid w:val="00693002"/>
    <w:rsid w:val="0069353C"/>
    <w:rsid w:val="00693790"/>
    <w:rsid w:val="006937BA"/>
    <w:rsid w:val="006939B7"/>
    <w:rsid w:val="00693A31"/>
    <w:rsid w:val="00693D2A"/>
    <w:rsid w:val="00693D78"/>
    <w:rsid w:val="00694812"/>
    <w:rsid w:val="00694974"/>
    <w:rsid w:val="00695215"/>
    <w:rsid w:val="00695392"/>
    <w:rsid w:val="006955E6"/>
    <w:rsid w:val="0069562B"/>
    <w:rsid w:val="00695AB4"/>
    <w:rsid w:val="00695B5A"/>
    <w:rsid w:val="006962CE"/>
    <w:rsid w:val="00696A27"/>
    <w:rsid w:val="00696D35"/>
    <w:rsid w:val="00696E5E"/>
    <w:rsid w:val="0069721A"/>
    <w:rsid w:val="0069766F"/>
    <w:rsid w:val="006976E9"/>
    <w:rsid w:val="00697860"/>
    <w:rsid w:val="00697EED"/>
    <w:rsid w:val="006A048F"/>
    <w:rsid w:val="006A0A92"/>
    <w:rsid w:val="006A0CE6"/>
    <w:rsid w:val="006A15AA"/>
    <w:rsid w:val="006A1A09"/>
    <w:rsid w:val="006A1A39"/>
    <w:rsid w:val="006A1C48"/>
    <w:rsid w:val="006A1CB6"/>
    <w:rsid w:val="006A2191"/>
    <w:rsid w:val="006A232C"/>
    <w:rsid w:val="006A259C"/>
    <w:rsid w:val="006A272A"/>
    <w:rsid w:val="006A2C58"/>
    <w:rsid w:val="006A301A"/>
    <w:rsid w:val="006A31C3"/>
    <w:rsid w:val="006A327C"/>
    <w:rsid w:val="006A345A"/>
    <w:rsid w:val="006A3589"/>
    <w:rsid w:val="006A373A"/>
    <w:rsid w:val="006A37A1"/>
    <w:rsid w:val="006A380B"/>
    <w:rsid w:val="006A3A25"/>
    <w:rsid w:val="006A3A84"/>
    <w:rsid w:val="006A3F45"/>
    <w:rsid w:val="006A402C"/>
    <w:rsid w:val="006A42C1"/>
    <w:rsid w:val="006A4834"/>
    <w:rsid w:val="006A49AB"/>
    <w:rsid w:val="006A4C68"/>
    <w:rsid w:val="006A51C5"/>
    <w:rsid w:val="006A5487"/>
    <w:rsid w:val="006A5633"/>
    <w:rsid w:val="006A5748"/>
    <w:rsid w:val="006A5BD7"/>
    <w:rsid w:val="006A5D83"/>
    <w:rsid w:val="006A6A2C"/>
    <w:rsid w:val="006A6CD8"/>
    <w:rsid w:val="006A72BD"/>
    <w:rsid w:val="006A75CB"/>
    <w:rsid w:val="006A7881"/>
    <w:rsid w:val="006A7B14"/>
    <w:rsid w:val="006A7F4B"/>
    <w:rsid w:val="006B02A7"/>
    <w:rsid w:val="006B05FF"/>
    <w:rsid w:val="006B06C3"/>
    <w:rsid w:val="006B08ED"/>
    <w:rsid w:val="006B0957"/>
    <w:rsid w:val="006B09B1"/>
    <w:rsid w:val="006B09D8"/>
    <w:rsid w:val="006B0AF7"/>
    <w:rsid w:val="006B11BF"/>
    <w:rsid w:val="006B1355"/>
    <w:rsid w:val="006B1689"/>
    <w:rsid w:val="006B1D85"/>
    <w:rsid w:val="006B1F54"/>
    <w:rsid w:val="006B20B8"/>
    <w:rsid w:val="006B22FD"/>
    <w:rsid w:val="006B272C"/>
    <w:rsid w:val="006B28F5"/>
    <w:rsid w:val="006B32B4"/>
    <w:rsid w:val="006B348D"/>
    <w:rsid w:val="006B353E"/>
    <w:rsid w:val="006B399C"/>
    <w:rsid w:val="006B39F2"/>
    <w:rsid w:val="006B3D5D"/>
    <w:rsid w:val="006B40A4"/>
    <w:rsid w:val="006B4186"/>
    <w:rsid w:val="006B42B2"/>
    <w:rsid w:val="006B4450"/>
    <w:rsid w:val="006B4487"/>
    <w:rsid w:val="006B4686"/>
    <w:rsid w:val="006B47C9"/>
    <w:rsid w:val="006B48B4"/>
    <w:rsid w:val="006B4A18"/>
    <w:rsid w:val="006B4ACD"/>
    <w:rsid w:val="006B4CC2"/>
    <w:rsid w:val="006B50E5"/>
    <w:rsid w:val="006B5172"/>
    <w:rsid w:val="006B5475"/>
    <w:rsid w:val="006B5C7A"/>
    <w:rsid w:val="006B6264"/>
    <w:rsid w:val="006B627A"/>
    <w:rsid w:val="006B637E"/>
    <w:rsid w:val="006B6CCC"/>
    <w:rsid w:val="006B6CD9"/>
    <w:rsid w:val="006B6F32"/>
    <w:rsid w:val="006B6F37"/>
    <w:rsid w:val="006B72D2"/>
    <w:rsid w:val="006B73F3"/>
    <w:rsid w:val="006B76CD"/>
    <w:rsid w:val="006B7813"/>
    <w:rsid w:val="006B7CB9"/>
    <w:rsid w:val="006B7CF0"/>
    <w:rsid w:val="006C0158"/>
    <w:rsid w:val="006C0250"/>
    <w:rsid w:val="006C0315"/>
    <w:rsid w:val="006C084A"/>
    <w:rsid w:val="006C0CDE"/>
    <w:rsid w:val="006C0F96"/>
    <w:rsid w:val="006C1290"/>
    <w:rsid w:val="006C12C9"/>
    <w:rsid w:val="006C1722"/>
    <w:rsid w:val="006C1984"/>
    <w:rsid w:val="006C1A13"/>
    <w:rsid w:val="006C1AD0"/>
    <w:rsid w:val="006C1CE1"/>
    <w:rsid w:val="006C1EBA"/>
    <w:rsid w:val="006C21E1"/>
    <w:rsid w:val="006C2251"/>
    <w:rsid w:val="006C25D8"/>
    <w:rsid w:val="006C278C"/>
    <w:rsid w:val="006C2BAD"/>
    <w:rsid w:val="006C2E24"/>
    <w:rsid w:val="006C3119"/>
    <w:rsid w:val="006C34D7"/>
    <w:rsid w:val="006C355F"/>
    <w:rsid w:val="006C3C07"/>
    <w:rsid w:val="006C407E"/>
    <w:rsid w:val="006C43E5"/>
    <w:rsid w:val="006C43FF"/>
    <w:rsid w:val="006C44ED"/>
    <w:rsid w:val="006C45DE"/>
    <w:rsid w:val="006C49A5"/>
    <w:rsid w:val="006C4D0E"/>
    <w:rsid w:val="006C545B"/>
    <w:rsid w:val="006C5A44"/>
    <w:rsid w:val="006C5AE0"/>
    <w:rsid w:val="006C6292"/>
    <w:rsid w:val="006C62F9"/>
    <w:rsid w:val="006C6438"/>
    <w:rsid w:val="006C657E"/>
    <w:rsid w:val="006C67C5"/>
    <w:rsid w:val="006C69DA"/>
    <w:rsid w:val="006C6B23"/>
    <w:rsid w:val="006C6B4A"/>
    <w:rsid w:val="006C6DD3"/>
    <w:rsid w:val="006C6DE6"/>
    <w:rsid w:val="006C6F60"/>
    <w:rsid w:val="006C6FFF"/>
    <w:rsid w:val="006C70CC"/>
    <w:rsid w:val="006C71CA"/>
    <w:rsid w:val="006C7368"/>
    <w:rsid w:val="006C770A"/>
    <w:rsid w:val="006C77DA"/>
    <w:rsid w:val="006C77F5"/>
    <w:rsid w:val="006C7BDC"/>
    <w:rsid w:val="006C7DDD"/>
    <w:rsid w:val="006D01FC"/>
    <w:rsid w:val="006D0337"/>
    <w:rsid w:val="006D0752"/>
    <w:rsid w:val="006D0C7A"/>
    <w:rsid w:val="006D0EEC"/>
    <w:rsid w:val="006D10EB"/>
    <w:rsid w:val="006D13D1"/>
    <w:rsid w:val="006D14A2"/>
    <w:rsid w:val="006D1E3C"/>
    <w:rsid w:val="006D21E8"/>
    <w:rsid w:val="006D26B0"/>
    <w:rsid w:val="006D2B81"/>
    <w:rsid w:val="006D2CC4"/>
    <w:rsid w:val="006D2DC0"/>
    <w:rsid w:val="006D2FBF"/>
    <w:rsid w:val="006D31E7"/>
    <w:rsid w:val="006D3716"/>
    <w:rsid w:val="006D3A02"/>
    <w:rsid w:val="006D3A22"/>
    <w:rsid w:val="006D3AB3"/>
    <w:rsid w:val="006D3BAF"/>
    <w:rsid w:val="006D3DCE"/>
    <w:rsid w:val="006D40A3"/>
    <w:rsid w:val="006D45CC"/>
    <w:rsid w:val="006D47B9"/>
    <w:rsid w:val="006D4900"/>
    <w:rsid w:val="006D4CF1"/>
    <w:rsid w:val="006D4D27"/>
    <w:rsid w:val="006D4F04"/>
    <w:rsid w:val="006D4FF3"/>
    <w:rsid w:val="006D5887"/>
    <w:rsid w:val="006D5C25"/>
    <w:rsid w:val="006D5CE6"/>
    <w:rsid w:val="006D5D1D"/>
    <w:rsid w:val="006D64DA"/>
    <w:rsid w:val="006D6805"/>
    <w:rsid w:val="006D6E0B"/>
    <w:rsid w:val="006D7239"/>
    <w:rsid w:val="006D740B"/>
    <w:rsid w:val="006D7449"/>
    <w:rsid w:val="006D7495"/>
    <w:rsid w:val="006D7B7B"/>
    <w:rsid w:val="006E023A"/>
    <w:rsid w:val="006E03AA"/>
    <w:rsid w:val="006E0CCE"/>
    <w:rsid w:val="006E0E18"/>
    <w:rsid w:val="006E0EE0"/>
    <w:rsid w:val="006E0FDC"/>
    <w:rsid w:val="006E11F9"/>
    <w:rsid w:val="006E1529"/>
    <w:rsid w:val="006E18C7"/>
    <w:rsid w:val="006E1B44"/>
    <w:rsid w:val="006E1B65"/>
    <w:rsid w:val="006E1EC2"/>
    <w:rsid w:val="006E23C9"/>
    <w:rsid w:val="006E2529"/>
    <w:rsid w:val="006E26AD"/>
    <w:rsid w:val="006E295F"/>
    <w:rsid w:val="006E2DF6"/>
    <w:rsid w:val="006E2E55"/>
    <w:rsid w:val="006E3079"/>
    <w:rsid w:val="006E3214"/>
    <w:rsid w:val="006E38B7"/>
    <w:rsid w:val="006E39B9"/>
    <w:rsid w:val="006E3B83"/>
    <w:rsid w:val="006E3D1F"/>
    <w:rsid w:val="006E500B"/>
    <w:rsid w:val="006E5120"/>
    <w:rsid w:val="006E528D"/>
    <w:rsid w:val="006E54E0"/>
    <w:rsid w:val="006E54FB"/>
    <w:rsid w:val="006E5616"/>
    <w:rsid w:val="006E5813"/>
    <w:rsid w:val="006E5B40"/>
    <w:rsid w:val="006E5BFE"/>
    <w:rsid w:val="006E5E33"/>
    <w:rsid w:val="006E5E76"/>
    <w:rsid w:val="006E5F29"/>
    <w:rsid w:val="006E664C"/>
    <w:rsid w:val="006E7003"/>
    <w:rsid w:val="006E72F4"/>
    <w:rsid w:val="006E7669"/>
    <w:rsid w:val="006E7A55"/>
    <w:rsid w:val="006E7A78"/>
    <w:rsid w:val="006E7BFF"/>
    <w:rsid w:val="006E7D83"/>
    <w:rsid w:val="006E7DE8"/>
    <w:rsid w:val="006E7F2E"/>
    <w:rsid w:val="006F0829"/>
    <w:rsid w:val="006F0B7A"/>
    <w:rsid w:val="006F0C2A"/>
    <w:rsid w:val="006F131D"/>
    <w:rsid w:val="006F1AAF"/>
    <w:rsid w:val="006F1EEB"/>
    <w:rsid w:val="006F1FC6"/>
    <w:rsid w:val="006F20BE"/>
    <w:rsid w:val="006F21A8"/>
    <w:rsid w:val="006F2637"/>
    <w:rsid w:val="006F275F"/>
    <w:rsid w:val="006F27B6"/>
    <w:rsid w:val="006F2975"/>
    <w:rsid w:val="006F3014"/>
    <w:rsid w:val="006F308D"/>
    <w:rsid w:val="006F3319"/>
    <w:rsid w:val="006F3877"/>
    <w:rsid w:val="006F3897"/>
    <w:rsid w:val="006F397A"/>
    <w:rsid w:val="006F3C81"/>
    <w:rsid w:val="006F4017"/>
    <w:rsid w:val="006F442E"/>
    <w:rsid w:val="006F46C7"/>
    <w:rsid w:val="006F4743"/>
    <w:rsid w:val="006F4975"/>
    <w:rsid w:val="006F4DDC"/>
    <w:rsid w:val="006F4E99"/>
    <w:rsid w:val="006F5218"/>
    <w:rsid w:val="006F53C5"/>
    <w:rsid w:val="006F55F3"/>
    <w:rsid w:val="006F585A"/>
    <w:rsid w:val="006F5A91"/>
    <w:rsid w:val="006F5C41"/>
    <w:rsid w:val="006F5C91"/>
    <w:rsid w:val="006F5E65"/>
    <w:rsid w:val="006F6068"/>
    <w:rsid w:val="006F6403"/>
    <w:rsid w:val="006F64F7"/>
    <w:rsid w:val="006F65B0"/>
    <w:rsid w:val="006F6871"/>
    <w:rsid w:val="006F6C3A"/>
    <w:rsid w:val="006F726C"/>
    <w:rsid w:val="006F7480"/>
    <w:rsid w:val="006F7669"/>
    <w:rsid w:val="006F77FC"/>
    <w:rsid w:val="006F7B54"/>
    <w:rsid w:val="006F7EF5"/>
    <w:rsid w:val="007004E1"/>
    <w:rsid w:val="0070091B"/>
    <w:rsid w:val="00700AAF"/>
    <w:rsid w:val="00700B2C"/>
    <w:rsid w:val="007011EF"/>
    <w:rsid w:val="00701428"/>
    <w:rsid w:val="007015A2"/>
    <w:rsid w:val="00701AC6"/>
    <w:rsid w:val="00701F60"/>
    <w:rsid w:val="007020B6"/>
    <w:rsid w:val="007020DC"/>
    <w:rsid w:val="0070230C"/>
    <w:rsid w:val="00702571"/>
    <w:rsid w:val="007025E8"/>
    <w:rsid w:val="007025FE"/>
    <w:rsid w:val="00702D20"/>
    <w:rsid w:val="00702D3A"/>
    <w:rsid w:val="00702F66"/>
    <w:rsid w:val="00703021"/>
    <w:rsid w:val="0070305D"/>
    <w:rsid w:val="007030BC"/>
    <w:rsid w:val="00703127"/>
    <w:rsid w:val="007037A7"/>
    <w:rsid w:val="00703878"/>
    <w:rsid w:val="00703E84"/>
    <w:rsid w:val="00704400"/>
    <w:rsid w:val="007048AE"/>
    <w:rsid w:val="007048CE"/>
    <w:rsid w:val="00704C1D"/>
    <w:rsid w:val="00705311"/>
    <w:rsid w:val="00705665"/>
    <w:rsid w:val="0070590E"/>
    <w:rsid w:val="00705AF0"/>
    <w:rsid w:val="00705D20"/>
    <w:rsid w:val="00705F14"/>
    <w:rsid w:val="00706147"/>
    <w:rsid w:val="00706439"/>
    <w:rsid w:val="007067E0"/>
    <w:rsid w:val="00706E4B"/>
    <w:rsid w:val="00706E7C"/>
    <w:rsid w:val="0070709A"/>
    <w:rsid w:val="00707147"/>
    <w:rsid w:val="007074E2"/>
    <w:rsid w:val="00707694"/>
    <w:rsid w:val="00707864"/>
    <w:rsid w:val="007078A1"/>
    <w:rsid w:val="00707E6A"/>
    <w:rsid w:val="007103F1"/>
    <w:rsid w:val="0071051D"/>
    <w:rsid w:val="007105C3"/>
    <w:rsid w:val="00710917"/>
    <w:rsid w:val="00711116"/>
    <w:rsid w:val="00711579"/>
    <w:rsid w:val="00711643"/>
    <w:rsid w:val="00711746"/>
    <w:rsid w:val="00711871"/>
    <w:rsid w:val="00711EFB"/>
    <w:rsid w:val="00711F29"/>
    <w:rsid w:val="007120BF"/>
    <w:rsid w:val="00712287"/>
    <w:rsid w:val="0071248E"/>
    <w:rsid w:val="007130BC"/>
    <w:rsid w:val="00713B00"/>
    <w:rsid w:val="00713C4D"/>
    <w:rsid w:val="0071416F"/>
    <w:rsid w:val="0071434A"/>
    <w:rsid w:val="00714709"/>
    <w:rsid w:val="00714D8C"/>
    <w:rsid w:val="00714F10"/>
    <w:rsid w:val="00714F5C"/>
    <w:rsid w:val="007153DF"/>
    <w:rsid w:val="007155CF"/>
    <w:rsid w:val="00715A2F"/>
    <w:rsid w:val="00715CB7"/>
    <w:rsid w:val="00715EA7"/>
    <w:rsid w:val="007165D2"/>
    <w:rsid w:val="007173C2"/>
    <w:rsid w:val="007174F5"/>
    <w:rsid w:val="007175E1"/>
    <w:rsid w:val="00717791"/>
    <w:rsid w:val="0071780B"/>
    <w:rsid w:val="00717879"/>
    <w:rsid w:val="00717AF2"/>
    <w:rsid w:val="007200F9"/>
    <w:rsid w:val="00720774"/>
    <w:rsid w:val="007208BD"/>
    <w:rsid w:val="00720954"/>
    <w:rsid w:val="00720B70"/>
    <w:rsid w:val="00720E15"/>
    <w:rsid w:val="007212DF"/>
    <w:rsid w:val="00721481"/>
    <w:rsid w:val="007217B7"/>
    <w:rsid w:val="007218F3"/>
    <w:rsid w:val="00721A68"/>
    <w:rsid w:val="00721DEF"/>
    <w:rsid w:val="00721FEE"/>
    <w:rsid w:val="007221B3"/>
    <w:rsid w:val="00722566"/>
    <w:rsid w:val="007227E1"/>
    <w:rsid w:val="00722A3B"/>
    <w:rsid w:val="00722F91"/>
    <w:rsid w:val="00722FFE"/>
    <w:rsid w:val="007238A6"/>
    <w:rsid w:val="007238C8"/>
    <w:rsid w:val="00723E14"/>
    <w:rsid w:val="0072404B"/>
    <w:rsid w:val="00724134"/>
    <w:rsid w:val="007241BA"/>
    <w:rsid w:val="007244DD"/>
    <w:rsid w:val="0072469B"/>
    <w:rsid w:val="00725474"/>
    <w:rsid w:val="00725B0F"/>
    <w:rsid w:val="00725F37"/>
    <w:rsid w:val="007263A1"/>
    <w:rsid w:val="007263C2"/>
    <w:rsid w:val="007267CC"/>
    <w:rsid w:val="007268D9"/>
    <w:rsid w:val="0072696B"/>
    <w:rsid w:val="00726AFE"/>
    <w:rsid w:val="00726E2C"/>
    <w:rsid w:val="00726F12"/>
    <w:rsid w:val="00726F2B"/>
    <w:rsid w:val="007271E4"/>
    <w:rsid w:val="007278C5"/>
    <w:rsid w:val="007278D3"/>
    <w:rsid w:val="00727B8B"/>
    <w:rsid w:val="00727DCC"/>
    <w:rsid w:val="0073009F"/>
    <w:rsid w:val="0073034E"/>
    <w:rsid w:val="007303F6"/>
    <w:rsid w:val="007307E5"/>
    <w:rsid w:val="00730C45"/>
    <w:rsid w:val="00730E4C"/>
    <w:rsid w:val="00730EB3"/>
    <w:rsid w:val="007310A7"/>
    <w:rsid w:val="00731658"/>
    <w:rsid w:val="007318E4"/>
    <w:rsid w:val="00731915"/>
    <w:rsid w:val="00731B89"/>
    <w:rsid w:val="00731F77"/>
    <w:rsid w:val="007321CC"/>
    <w:rsid w:val="007322BB"/>
    <w:rsid w:val="007329E3"/>
    <w:rsid w:val="007330C7"/>
    <w:rsid w:val="007331F3"/>
    <w:rsid w:val="00733AE4"/>
    <w:rsid w:val="00733DAA"/>
    <w:rsid w:val="00733EE6"/>
    <w:rsid w:val="00733F39"/>
    <w:rsid w:val="00733F5B"/>
    <w:rsid w:val="00734A64"/>
    <w:rsid w:val="00734D4A"/>
    <w:rsid w:val="007352EA"/>
    <w:rsid w:val="00735371"/>
    <w:rsid w:val="007358E4"/>
    <w:rsid w:val="007359EF"/>
    <w:rsid w:val="00735E4A"/>
    <w:rsid w:val="00735F39"/>
    <w:rsid w:val="007363B5"/>
    <w:rsid w:val="007367F8"/>
    <w:rsid w:val="00736DAF"/>
    <w:rsid w:val="00736F3F"/>
    <w:rsid w:val="00736FEE"/>
    <w:rsid w:val="00737022"/>
    <w:rsid w:val="0073757E"/>
    <w:rsid w:val="0073768F"/>
    <w:rsid w:val="007377DA"/>
    <w:rsid w:val="0073789C"/>
    <w:rsid w:val="007378BF"/>
    <w:rsid w:val="00737AB4"/>
    <w:rsid w:val="00737C36"/>
    <w:rsid w:val="00737C65"/>
    <w:rsid w:val="00740045"/>
    <w:rsid w:val="0074013F"/>
    <w:rsid w:val="0074032D"/>
    <w:rsid w:val="00740D16"/>
    <w:rsid w:val="007411BB"/>
    <w:rsid w:val="007411E8"/>
    <w:rsid w:val="0074139E"/>
    <w:rsid w:val="007415DF"/>
    <w:rsid w:val="00741637"/>
    <w:rsid w:val="007416AD"/>
    <w:rsid w:val="00741B55"/>
    <w:rsid w:val="00742AB2"/>
    <w:rsid w:val="0074306E"/>
    <w:rsid w:val="007430E6"/>
    <w:rsid w:val="00743E89"/>
    <w:rsid w:val="00744046"/>
    <w:rsid w:val="007441F8"/>
    <w:rsid w:val="007443EC"/>
    <w:rsid w:val="00744695"/>
    <w:rsid w:val="00744848"/>
    <w:rsid w:val="00744DE4"/>
    <w:rsid w:val="0074508F"/>
    <w:rsid w:val="00745468"/>
    <w:rsid w:val="00745471"/>
    <w:rsid w:val="007455FB"/>
    <w:rsid w:val="00745675"/>
    <w:rsid w:val="00745C54"/>
    <w:rsid w:val="00745DDA"/>
    <w:rsid w:val="00745FBA"/>
    <w:rsid w:val="007464F4"/>
    <w:rsid w:val="00746B5B"/>
    <w:rsid w:val="00746BCF"/>
    <w:rsid w:val="00746C75"/>
    <w:rsid w:val="00746F12"/>
    <w:rsid w:val="00746F5A"/>
    <w:rsid w:val="00746F5C"/>
    <w:rsid w:val="007471DD"/>
    <w:rsid w:val="00747A0E"/>
    <w:rsid w:val="00747AD5"/>
    <w:rsid w:val="00747C95"/>
    <w:rsid w:val="00747DB3"/>
    <w:rsid w:val="0075014C"/>
    <w:rsid w:val="007504B9"/>
    <w:rsid w:val="00750AB8"/>
    <w:rsid w:val="007515AF"/>
    <w:rsid w:val="00751A6A"/>
    <w:rsid w:val="00751BB6"/>
    <w:rsid w:val="00751EA4"/>
    <w:rsid w:val="00751F23"/>
    <w:rsid w:val="00752038"/>
    <w:rsid w:val="007521B7"/>
    <w:rsid w:val="00752648"/>
    <w:rsid w:val="00753473"/>
    <w:rsid w:val="007539D3"/>
    <w:rsid w:val="00753B09"/>
    <w:rsid w:val="00753CDF"/>
    <w:rsid w:val="00753E7E"/>
    <w:rsid w:val="007542CC"/>
    <w:rsid w:val="00754324"/>
    <w:rsid w:val="0075442E"/>
    <w:rsid w:val="0075482A"/>
    <w:rsid w:val="00754835"/>
    <w:rsid w:val="007548A6"/>
    <w:rsid w:val="0075515C"/>
    <w:rsid w:val="00755162"/>
    <w:rsid w:val="00755274"/>
    <w:rsid w:val="00755356"/>
    <w:rsid w:val="007555C6"/>
    <w:rsid w:val="007555EB"/>
    <w:rsid w:val="00756072"/>
    <w:rsid w:val="00756103"/>
    <w:rsid w:val="00756771"/>
    <w:rsid w:val="007568B8"/>
    <w:rsid w:val="00756D20"/>
    <w:rsid w:val="00756FD9"/>
    <w:rsid w:val="0075734E"/>
    <w:rsid w:val="0075748E"/>
    <w:rsid w:val="00757679"/>
    <w:rsid w:val="0075767B"/>
    <w:rsid w:val="007579F9"/>
    <w:rsid w:val="00757DA2"/>
    <w:rsid w:val="00757E26"/>
    <w:rsid w:val="0076021B"/>
    <w:rsid w:val="00760228"/>
    <w:rsid w:val="007602D0"/>
    <w:rsid w:val="00760935"/>
    <w:rsid w:val="00760A60"/>
    <w:rsid w:val="00760A99"/>
    <w:rsid w:val="00761226"/>
    <w:rsid w:val="007612D6"/>
    <w:rsid w:val="00761E04"/>
    <w:rsid w:val="00761E26"/>
    <w:rsid w:val="00761E29"/>
    <w:rsid w:val="0076231B"/>
    <w:rsid w:val="00762386"/>
    <w:rsid w:val="007626CD"/>
    <w:rsid w:val="00762A64"/>
    <w:rsid w:val="00762D4D"/>
    <w:rsid w:val="00763068"/>
    <w:rsid w:val="007630C9"/>
    <w:rsid w:val="00763912"/>
    <w:rsid w:val="00763C2B"/>
    <w:rsid w:val="00764300"/>
    <w:rsid w:val="00764343"/>
    <w:rsid w:val="007645B0"/>
    <w:rsid w:val="0076479B"/>
    <w:rsid w:val="007648DC"/>
    <w:rsid w:val="0076490B"/>
    <w:rsid w:val="00764ACE"/>
    <w:rsid w:val="00764FE3"/>
    <w:rsid w:val="007658FE"/>
    <w:rsid w:val="00765B09"/>
    <w:rsid w:val="00765DBE"/>
    <w:rsid w:val="00766449"/>
    <w:rsid w:val="007664B3"/>
    <w:rsid w:val="007669B5"/>
    <w:rsid w:val="00766BCC"/>
    <w:rsid w:val="00766CC9"/>
    <w:rsid w:val="00766F6F"/>
    <w:rsid w:val="00766FE0"/>
    <w:rsid w:val="007670CC"/>
    <w:rsid w:val="007673A3"/>
    <w:rsid w:val="0076788D"/>
    <w:rsid w:val="007678E4"/>
    <w:rsid w:val="00767AEE"/>
    <w:rsid w:val="00767D1B"/>
    <w:rsid w:val="00770168"/>
    <w:rsid w:val="00770537"/>
    <w:rsid w:val="007707B7"/>
    <w:rsid w:val="00770C65"/>
    <w:rsid w:val="00770D0D"/>
    <w:rsid w:val="00770D8F"/>
    <w:rsid w:val="00770DA2"/>
    <w:rsid w:val="00770DEB"/>
    <w:rsid w:val="00770DED"/>
    <w:rsid w:val="0077107B"/>
    <w:rsid w:val="0077132C"/>
    <w:rsid w:val="007713BE"/>
    <w:rsid w:val="0077143C"/>
    <w:rsid w:val="0077165C"/>
    <w:rsid w:val="007718F4"/>
    <w:rsid w:val="00771B55"/>
    <w:rsid w:val="00771FB6"/>
    <w:rsid w:val="00772082"/>
    <w:rsid w:val="007720F0"/>
    <w:rsid w:val="00772386"/>
    <w:rsid w:val="007725A1"/>
    <w:rsid w:val="007729DD"/>
    <w:rsid w:val="00772BDF"/>
    <w:rsid w:val="00772DB4"/>
    <w:rsid w:val="007730D2"/>
    <w:rsid w:val="00773915"/>
    <w:rsid w:val="00773A44"/>
    <w:rsid w:val="00773AC7"/>
    <w:rsid w:val="00773BC3"/>
    <w:rsid w:val="00773C53"/>
    <w:rsid w:val="00773CBD"/>
    <w:rsid w:val="00774130"/>
    <w:rsid w:val="00774614"/>
    <w:rsid w:val="007746C3"/>
    <w:rsid w:val="0077480C"/>
    <w:rsid w:val="0077487C"/>
    <w:rsid w:val="007748AE"/>
    <w:rsid w:val="00774DF9"/>
    <w:rsid w:val="0077515B"/>
    <w:rsid w:val="007753C3"/>
    <w:rsid w:val="007758A0"/>
    <w:rsid w:val="0077597B"/>
    <w:rsid w:val="0077616C"/>
    <w:rsid w:val="00776488"/>
    <w:rsid w:val="00776A8F"/>
    <w:rsid w:val="00776B35"/>
    <w:rsid w:val="00776FAF"/>
    <w:rsid w:val="007771DD"/>
    <w:rsid w:val="007773B9"/>
    <w:rsid w:val="00777485"/>
    <w:rsid w:val="007774D7"/>
    <w:rsid w:val="00777865"/>
    <w:rsid w:val="00777E58"/>
    <w:rsid w:val="00777E85"/>
    <w:rsid w:val="00777F80"/>
    <w:rsid w:val="0078029A"/>
    <w:rsid w:val="00780392"/>
    <w:rsid w:val="00780487"/>
    <w:rsid w:val="007804C3"/>
    <w:rsid w:val="00780B1A"/>
    <w:rsid w:val="00780F39"/>
    <w:rsid w:val="007813AB"/>
    <w:rsid w:val="007819B3"/>
    <w:rsid w:val="00781A21"/>
    <w:rsid w:val="00782221"/>
    <w:rsid w:val="00782307"/>
    <w:rsid w:val="007825F1"/>
    <w:rsid w:val="007826FE"/>
    <w:rsid w:val="00782B2E"/>
    <w:rsid w:val="00782C79"/>
    <w:rsid w:val="0078346A"/>
    <w:rsid w:val="00783803"/>
    <w:rsid w:val="00783922"/>
    <w:rsid w:val="00783C0F"/>
    <w:rsid w:val="00783EB5"/>
    <w:rsid w:val="007842A3"/>
    <w:rsid w:val="007844EE"/>
    <w:rsid w:val="0078480F"/>
    <w:rsid w:val="00784FA6"/>
    <w:rsid w:val="00784FA8"/>
    <w:rsid w:val="007856A6"/>
    <w:rsid w:val="007857AF"/>
    <w:rsid w:val="007859D6"/>
    <w:rsid w:val="00785A8A"/>
    <w:rsid w:val="00786075"/>
    <w:rsid w:val="00786DC8"/>
    <w:rsid w:val="00787061"/>
    <w:rsid w:val="00787F5A"/>
    <w:rsid w:val="00790266"/>
    <w:rsid w:val="007902A9"/>
    <w:rsid w:val="00790314"/>
    <w:rsid w:val="007906BC"/>
    <w:rsid w:val="00790A02"/>
    <w:rsid w:val="00790A6E"/>
    <w:rsid w:val="00790AB2"/>
    <w:rsid w:val="00790BD7"/>
    <w:rsid w:val="00790CB9"/>
    <w:rsid w:val="00791433"/>
    <w:rsid w:val="00791777"/>
    <w:rsid w:val="00791B26"/>
    <w:rsid w:val="00791E76"/>
    <w:rsid w:val="00791FAB"/>
    <w:rsid w:val="00792400"/>
    <w:rsid w:val="0079254A"/>
    <w:rsid w:val="00792CFB"/>
    <w:rsid w:val="00792FBF"/>
    <w:rsid w:val="00793843"/>
    <w:rsid w:val="00793C1A"/>
    <w:rsid w:val="00793D13"/>
    <w:rsid w:val="00793E07"/>
    <w:rsid w:val="00793FE8"/>
    <w:rsid w:val="007942D3"/>
    <w:rsid w:val="00794843"/>
    <w:rsid w:val="00794A50"/>
    <w:rsid w:val="00794C65"/>
    <w:rsid w:val="007954E9"/>
    <w:rsid w:val="00795554"/>
    <w:rsid w:val="00795675"/>
    <w:rsid w:val="00795AF4"/>
    <w:rsid w:val="00795C41"/>
    <w:rsid w:val="00795E22"/>
    <w:rsid w:val="00796128"/>
    <w:rsid w:val="007966BF"/>
    <w:rsid w:val="007966E9"/>
    <w:rsid w:val="00796FD7"/>
    <w:rsid w:val="00797036"/>
    <w:rsid w:val="0079744F"/>
    <w:rsid w:val="0079799A"/>
    <w:rsid w:val="00797CF8"/>
    <w:rsid w:val="00797E77"/>
    <w:rsid w:val="00797EE1"/>
    <w:rsid w:val="007A00EC"/>
    <w:rsid w:val="007A016C"/>
    <w:rsid w:val="007A02B5"/>
    <w:rsid w:val="007A03D5"/>
    <w:rsid w:val="007A03F7"/>
    <w:rsid w:val="007A0497"/>
    <w:rsid w:val="007A07D0"/>
    <w:rsid w:val="007A0842"/>
    <w:rsid w:val="007A0C02"/>
    <w:rsid w:val="007A0C0C"/>
    <w:rsid w:val="007A100E"/>
    <w:rsid w:val="007A104C"/>
    <w:rsid w:val="007A10A1"/>
    <w:rsid w:val="007A1153"/>
    <w:rsid w:val="007A141A"/>
    <w:rsid w:val="007A15EF"/>
    <w:rsid w:val="007A16D1"/>
    <w:rsid w:val="007A1DE6"/>
    <w:rsid w:val="007A1FE0"/>
    <w:rsid w:val="007A2253"/>
    <w:rsid w:val="007A24C9"/>
    <w:rsid w:val="007A32B4"/>
    <w:rsid w:val="007A3A0F"/>
    <w:rsid w:val="007A3AB7"/>
    <w:rsid w:val="007A3CF1"/>
    <w:rsid w:val="007A3F16"/>
    <w:rsid w:val="007A3F84"/>
    <w:rsid w:val="007A406B"/>
    <w:rsid w:val="007A40BC"/>
    <w:rsid w:val="007A40BD"/>
    <w:rsid w:val="007A423E"/>
    <w:rsid w:val="007A45CE"/>
    <w:rsid w:val="007A4684"/>
    <w:rsid w:val="007A468C"/>
    <w:rsid w:val="007A47A3"/>
    <w:rsid w:val="007A47FA"/>
    <w:rsid w:val="007A4831"/>
    <w:rsid w:val="007A49E8"/>
    <w:rsid w:val="007A4A63"/>
    <w:rsid w:val="007A4D89"/>
    <w:rsid w:val="007A4E33"/>
    <w:rsid w:val="007A4F74"/>
    <w:rsid w:val="007A50C3"/>
    <w:rsid w:val="007A5252"/>
    <w:rsid w:val="007A563E"/>
    <w:rsid w:val="007A6480"/>
    <w:rsid w:val="007A65B4"/>
    <w:rsid w:val="007A68F0"/>
    <w:rsid w:val="007A6E11"/>
    <w:rsid w:val="007A6EF7"/>
    <w:rsid w:val="007A6F44"/>
    <w:rsid w:val="007A7160"/>
    <w:rsid w:val="007A7344"/>
    <w:rsid w:val="007A7379"/>
    <w:rsid w:val="007A73DF"/>
    <w:rsid w:val="007A74BC"/>
    <w:rsid w:val="007A7765"/>
    <w:rsid w:val="007A78CC"/>
    <w:rsid w:val="007A7C83"/>
    <w:rsid w:val="007B01EA"/>
    <w:rsid w:val="007B038C"/>
    <w:rsid w:val="007B078F"/>
    <w:rsid w:val="007B0A18"/>
    <w:rsid w:val="007B0C3C"/>
    <w:rsid w:val="007B0D76"/>
    <w:rsid w:val="007B1822"/>
    <w:rsid w:val="007B1C60"/>
    <w:rsid w:val="007B1D99"/>
    <w:rsid w:val="007B1DBD"/>
    <w:rsid w:val="007B1E46"/>
    <w:rsid w:val="007B1EF1"/>
    <w:rsid w:val="007B2519"/>
    <w:rsid w:val="007B254B"/>
    <w:rsid w:val="007B2AAB"/>
    <w:rsid w:val="007B3142"/>
    <w:rsid w:val="007B31ED"/>
    <w:rsid w:val="007B34AB"/>
    <w:rsid w:val="007B370E"/>
    <w:rsid w:val="007B3C69"/>
    <w:rsid w:val="007B3D86"/>
    <w:rsid w:val="007B4384"/>
    <w:rsid w:val="007B4392"/>
    <w:rsid w:val="007B43D0"/>
    <w:rsid w:val="007B45C8"/>
    <w:rsid w:val="007B4D04"/>
    <w:rsid w:val="007B4D7D"/>
    <w:rsid w:val="007B4F17"/>
    <w:rsid w:val="007B509C"/>
    <w:rsid w:val="007B51F6"/>
    <w:rsid w:val="007B573C"/>
    <w:rsid w:val="007B57B0"/>
    <w:rsid w:val="007B5829"/>
    <w:rsid w:val="007B59D5"/>
    <w:rsid w:val="007B5CDF"/>
    <w:rsid w:val="007B5E11"/>
    <w:rsid w:val="007B661B"/>
    <w:rsid w:val="007B681A"/>
    <w:rsid w:val="007B696F"/>
    <w:rsid w:val="007B6A4F"/>
    <w:rsid w:val="007B6C45"/>
    <w:rsid w:val="007B71A8"/>
    <w:rsid w:val="007B770E"/>
    <w:rsid w:val="007B7E55"/>
    <w:rsid w:val="007C0836"/>
    <w:rsid w:val="007C0F92"/>
    <w:rsid w:val="007C10AE"/>
    <w:rsid w:val="007C11FC"/>
    <w:rsid w:val="007C15D5"/>
    <w:rsid w:val="007C19DB"/>
    <w:rsid w:val="007C234D"/>
    <w:rsid w:val="007C23C6"/>
    <w:rsid w:val="007C26FC"/>
    <w:rsid w:val="007C2723"/>
    <w:rsid w:val="007C2E51"/>
    <w:rsid w:val="007C2EB1"/>
    <w:rsid w:val="007C304D"/>
    <w:rsid w:val="007C3BD5"/>
    <w:rsid w:val="007C3BDB"/>
    <w:rsid w:val="007C3CD4"/>
    <w:rsid w:val="007C3F5B"/>
    <w:rsid w:val="007C4111"/>
    <w:rsid w:val="007C47A0"/>
    <w:rsid w:val="007C4C28"/>
    <w:rsid w:val="007C4C3F"/>
    <w:rsid w:val="007C4C89"/>
    <w:rsid w:val="007C4F80"/>
    <w:rsid w:val="007C5069"/>
    <w:rsid w:val="007C5419"/>
    <w:rsid w:val="007C61D6"/>
    <w:rsid w:val="007C6283"/>
    <w:rsid w:val="007C632C"/>
    <w:rsid w:val="007C6538"/>
    <w:rsid w:val="007C66DF"/>
    <w:rsid w:val="007C68AB"/>
    <w:rsid w:val="007C68B1"/>
    <w:rsid w:val="007C69BE"/>
    <w:rsid w:val="007C6A6B"/>
    <w:rsid w:val="007C70CD"/>
    <w:rsid w:val="007C71DB"/>
    <w:rsid w:val="007C72AA"/>
    <w:rsid w:val="007C73BE"/>
    <w:rsid w:val="007C75A3"/>
    <w:rsid w:val="007C75C1"/>
    <w:rsid w:val="007C7992"/>
    <w:rsid w:val="007C7A4E"/>
    <w:rsid w:val="007C7AFC"/>
    <w:rsid w:val="007C7F44"/>
    <w:rsid w:val="007C7F4C"/>
    <w:rsid w:val="007D004B"/>
    <w:rsid w:val="007D021C"/>
    <w:rsid w:val="007D0474"/>
    <w:rsid w:val="007D051D"/>
    <w:rsid w:val="007D0822"/>
    <w:rsid w:val="007D0B93"/>
    <w:rsid w:val="007D0F24"/>
    <w:rsid w:val="007D118F"/>
    <w:rsid w:val="007D1190"/>
    <w:rsid w:val="007D11DB"/>
    <w:rsid w:val="007D156D"/>
    <w:rsid w:val="007D1580"/>
    <w:rsid w:val="007D1F98"/>
    <w:rsid w:val="007D20A7"/>
    <w:rsid w:val="007D2545"/>
    <w:rsid w:val="007D2896"/>
    <w:rsid w:val="007D2BB9"/>
    <w:rsid w:val="007D2C99"/>
    <w:rsid w:val="007D2CD6"/>
    <w:rsid w:val="007D2EEF"/>
    <w:rsid w:val="007D2EF2"/>
    <w:rsid w:val="007D333F"/>
    <w:rsid w:val="007D33E5"/>
    <w:rsid w:val="007D3585"/>
    <w:rsid w:val="007D3889"/>
    <w:rsid w:val="007D4304"/>
    <w:rsid w:val="007D46D3"/>
    <w:rsid w:val="007D493B"/>
    <w:rsid w:val="007D4AD7"/>
    <w:rsid w:val="007D4AE7"/>
    <w:rsid w:val="007D4BF3"/>
    <w:rsid w:val="007D4D68"/>
    <w:rsid w:val="007D5220"/>
    <w:rsid w:val="007D535F"/>
    <w:rsid w:val="007D5471"/>
    <w:rsid w:val="007D55F9"/>
    <w:rsid w:val="007D5B5A"/>
    <w:rsid w:val="007D5D08"/>
    <w:rsid w:val="007D620D"/>
    <w:rsid w:val="007D6298"/>
    <w:rsid w:val="007D663B"/>
    <w:rsid w:val="007D66D3"/>
    <w:rsid w:val="007D698D"/>
    <w:rsid w:val="007D6990"/>
    <w:rsid w:val="007D6D46"/>
    <w:rsid w:val="007D6DF1"/>
    <w:rsid w:val="007D6EA1"/>
    <w:rsid w:val="007D7058"/>
    <w:rsid w:val="007D70CB"/>
    <w:rsid w:val="007D7357"/>
    <w:rsid w:val="007D78C7"/>
    <w:rsid w:val="007D797D"/>
    <w:rsid w:val="007D7A27"/>
    <w:rsid w:val="007E0220"/>
    <w:rsid w:val="007E0354"/>
    <w:rsid w:val="007E05DD"/>
    <w:rsid w:val="007E0AD1"/>
    <w:rsid w:val="007E0CB1"/>
    <w:rsid w:val="007E0DDE"/>
    <w:rsid w:val="007E0EB5"/>
    <w:rsid w:val="007E10CA"/>
    <w:rsid w:val="007E1469"/>
    <w:rsid w:val="007E16D1"/>
    <w:rsid w:val="007E1868"/>
    <w:rsid w:val="007E1A8E"/>
    <w:rsid w:val="007E1BCB"/>
    <w:rsid w:val="007E1BDC"/>
    <w:rsid w:val="007E1C21"/>
    <w:rsid w:val="007E1D79"/>
    <w:rsid w:val="007E1ED4"/>
    <w:rsid w:val="007E2174"/>
    <w:rsid w:val="007E21A7"/>
    <w:rsid w:val="007E21DC"/>
    <w:rsid w:val="007E2333"/>
    <w:rsid w:val="007E2363"/>
    <w:rsid w:val="007E2A6C"/>
    <w:rsid w:val="007E2EA6"/>
    <w:rsid w:val="007E312F"/>
    <w:rsid w:val="007E3365"/>
    <w:rsid w:val="007E357D"/>
    <w:rsid w:val="007E39BB"/>
    <w:rsid w:val="007E40E3"/>
    <w:rsid w:val="007E421A"/>
    <w:rsid w:val="007E497A"/>
    <w:rsid w:val="007E49B8"/>
    <w:rsid w:val="007E4A50"/>
    <w:rsid w:val="007E4B33"/>
    <w:rsid w:val="007E4B66"/>
    <w:rsid w:val="007E5125"/>
    <w:rsid w:val="007E5144"/>
    <w:rsid w:val="007E59C4"/>
    <w:rsid w:val="007E5A55"/>
    <w:rsid w:val="007E5AEC"/>
    <w:rsid w:val="007E5C5A"/>
    <w:rsid w:val="007E62C1"/>
    <w:rsid w:val="007E67E2"/>
    <w:rsid w:val="007E69B8"/>
    <w:rsid w:val="007E6B8A"/>
    <w:rsid w:val="007E6D71"/>
    <w:rsid w:val="007E732E"/>
    <w:rsid w:val="007E73A4"/>
    <w:rsid w:val="007E77C9"/>
    <w:rsid w:val="007E7825"/>
    <w:rsid w:val="007E7926"/>
    <w:rsid w:val="007E7956"/>
    <w:rsid w:val="007E796E"/>
    <w:rsid w:val="007E7F05"/>
    <w:rsid w:val="007E7FBB"/>
    <w:rsid w:val="007F051E"/>
    <w:rsid w:val="007F0653"/>
    <w:rsid w:val="007F0A72"/>
    <w:rsid w:val="007F0E93"/>
    <w:rsid w:val="007F115C"/>
    <w:rsid w:val="007F120E"/>
    <w:rsid w:val="007F1527"/>
    <w:rsid w:val="007F16EB"/>
    <w:rsid w:val="007F18C6"/>
    <w:rsid w:val="007F1DC1"/>
    <w:rsid w:val="007F1F90"/>
    <w:rsid w:val="007F2750"/>
    <w:rsid w:val="007F308E"/>
    <w:rsid w:val="007F31A5"/>
    <w:rsid w:val="007F32D0"/>
    <w:rsid w:val="007F3558"/>
    <w:rsid w:val="007F3982"/>
    <w:rsid w:val="007F3BBE"/>
    <w:rsid w:val="007F3DA8"/>
    <w:rsid w:val="007F3EAF"/>
    <w:rsid w:val="007F403F"/>
    <w:rsid w:val="007F41D2"/>
    <w:rsid w:val="007F42F2"/>
    <w:rsid w:val="007F47E6"/>
    <w:rsid w:val="007F48A5"/>
    <w:rsid w:val="007F4B84"/>
    <w:rsid w:val="007F4F29"/>
    <w:rsid w:val="007F52BB"/>
    <w:rsid w:val="007F578C"/>
    <w:rsid w:val="007F59B6"/>
    <w:rsid w:val="007F5BEE"/>
    <w:rsid w:val="007F5CD6"/>
    <w:rsid w:val="007F602F"/>
    <w:rsid w:val="007F615C"/>
    <w:rsid w:val="007F65C3"/>
    <w:rsid w:val="007F6872"/>
    <w:rsid w:val="007F68FB"/>
    <w:rsid w:val="007F6FDD"/>
    <w:rsid w:val="007F7198"/>
    <w:rsid w:val="007F74C0"/>
    <w:rsid w:val="007F7891"/>
    <w:rsid w:val="007F7935"/>
    <w:rsid w:val="007F7BC4"/>
    <w:rsid w:val="00800070"/>
    <w:rsid w:val="00800084"/>
    <w:rsid w:val="008006CF"/>
    <w:rsid w:val="00800A6A"/>
    <w:rsid w:val="00800C5E"/>
    <w:rsid w:val="00800C61"/>
    <w:rsid w:val="00800EC0"/>
    <w:rsid w:val="00800F17"/>
    <w:rsid w:val="008010A8"/>
    <w:rsid w:val="008017BF"/>
    <w:rsid w:val="00801C6B"/>
    <w:rsid w:val="00801D39"/>
    <w:rsid w:val="00801E2C"/>
    <w:rsid w:val="00801EF9"/>
    <w:rsid w:val="008023BC"/>
    <w:rsid w:val="008023DD"/>
    <w:rsid w:val="00802575"/>
    <w:rsid w:val="00802664"/>
    <w:rsid w:val="00802A6D"/>
    <w:rsid w:val="00802BEC"/>
    <w:rsid w:val="00802E99"/>
    <w:rsid w:val="00802F68"/>
    <w:rsid w:val="00803203"/>
    <w:rsid w:val="008032F1"/>
    <w:rsid w:val="008033B6"/>
    <w:rsid w:val="0080348F"/>
    <w:rsid w:val="0080403F"/>
    <w:rsid w:val="008041ED"/>
    <w:rsid w:val="008049B0"/>
    <w:rsid w:val="00804B16"/>
    <w:rsid w:val="00804F5C"/>
    <w:rsid w:val="00804F7F"/>
    <w:rsid w:val="00805844"/>
    <w:rsid w:val="008058C2"/>
    <w:rsid w:val="008059E2"/>
    <w:rsid w:val="00805A9D"/>
    <w:rsid w:val="0080605F"/>
    <w:rsid w:val="00806248"/>
    <w:rsid w:val="00806281"/>
    <w:rsid w:val="008063BC"/>
    <w:rsid w:val="008065F6"/>
    <w:rsid w:val="0080670A"/>
    <w:rsid w:val="008068FD"/>
    <w:rsid w:val="00806998"/>
    <w:rsid w:val="00806EFC"/>
    <w:rsid w:val="00806FD7"/>
    <w:rsid w:val="0080761F"/>
    <w:rsid w:val="00807AD4"/>
    <w:rsid w:val="00807C6F"/>
    <w:rsid w:val="00807F16"/>
    <w:rsid w:val="00810088"/>
    <w:rsid w:val="008100D0"/>
    <w:rsid w:val="00810319"/>
    <w:rsid w:val="00811107"/>
    <w:rsid w:val="008112D2"/>
    <w:rsid w:val="00811A83"/>
    <w:rsid w:val="008121E5"/>
    <w:rsid w:val="0081220A"/>
    <w:rsid w:val="008124DB"/>
    <w:rsid w:val="00812771"/>
    <w:rsid w:val="008128ED"/>
    <w:rsid w:val="00812CEE"/>
    <w:rsid w:val="00813068"/>
    <w:rsid w:val="008131C4"/>
    <w:rsid w:val="00813B2B"/>
    <w:rsid w:val="00813D9C"/>
    <w:rsid w:val="00815073"/>
    <w:rsid w:val="0081513B"/>
    <w:rsid w:val="00815175"/>
    <w:rsid w:val="0081531F"/>
    <w:rsid w:val="008157E3"/>
    <w:rsid w:val="00815815"/>
    <w:rsid w:val="00815BE6"/>
    <w:rsid w:val="00815D39"/>
    <w:rsid w:val="00815D4B"/>
    <w:rsid w:val="00815DC8"/>
    <w:rsid w:val="00815EAB"/>
    <w:rsid w:val="008160CB"/>
    <w:rsid w:val="00816341"/>
    <w:rsid w:val="008163EF"/>
    <w:rsid w:val="008168D5"/>
    <w:rsid w:val="00816F2B"/>
    <w:rsid w:val="008170C0"/>
    <w:rsid w:val="00817141"/>
    <w:rsid w:val="008171F9"/>
    <w:rsid w:val="0081728C"/>
    <w:rsid w:val="008174E6"/>
    <w:rsid w:val="0081772F"/>
    <w:rsid w:val="008179F2"/>
    <w:rsid w:val="00817A28"/>
    <w:rsid w:val="00817C02"/>
    <w:rsid w:val="00817C76"/>
    <w:rsid w:val="00817C81"/>
    <w:rsid w:val="0082081E"/>
    <w:rsid w:val="00820896"/>
    <w:rsid w:val="00820CCB"/>
    <w:rsid w:val="00820F0E"/>
    <w:rsid w:val="008212E7"/>
    <w:rsid w:val="008215AB"/>
    <w:rsid w:val="008223A4"/>
    <w:rsid w:val="00822458"/>
    <w:rsid w:val="00822551"/>
    <w:rsid w:val="0082273C"/>
    <w:rsid w:val="00822900"/>
    <w:rsid w:val="00822B1C"/>
    <w:rsid w:val="008231F4"/>
    <w:rsid w:val="0082378A"/>
    <w:rsid w:val="0082382A"/>
    <w:rsid w:val="00823A0F"/>
    <w:rsid w:val="00823BB0"/>
    <w:rsid w:val="00823DAF"/>
    <w:rsid w:val="00824782"/>
    <w:rsid w:val="008247E3"/>
    <w:rsid w:val="00824BB9"/>
    <w:rsid w:val="00824E73"/>
    <w:rsid w:val="008250E7"/>
    <w:rsid w:val="0082591C"/>
    <w:rsid w:val="00825A1C"/>
    <w:rsid w:val="00826520"/>
    <w:rsid w:val="008265CE"/>
    <w:rsid w:val="00826C6E"/>
    <w:rsid w:val="00827237"/>
    <w:rsid w:val="008272B9"/>
    <w:rsid w:val="00827340"/>
    <w:rsid w:val="00827458"/>
    <w:rsid w:val="00827491"/>
    <w:rsid w:val="008275C2"/>
    <w:rsid w:val="00827B6E"/>
    <w:rsid w:val="00830209"/>
    <w:rsid w:val="008302B2"/>
    <w:rsid w:val="00830440"/>
    <w:rsid w:val="008306BF"/>
    <w:rsid w:val="008309F6"/>
    <w:rsid w:val="0083107F"/>
    <w:rsid w:val="00831636"/>
    <w:rsid w:val="00831687"/>
    <w:rsid w:val="00831ABB"/>
    <w:rsid w:val="00831B7C"/>
    <w:rsid w:val="00831C0C"/>
    <w:rsid w:val="00831E82"/>
    <w:rsid w:val="00831F77"/>
    <w:rsid w:val="00831F81"/>
    <w:rsid w:val="008324CA"/>
    <w:rsid w:val="0083256B"/>
    <w:rsid w:val="00832615"/>
    <w:rsid w:val="00832B5A"/>
    <w:rsid w:val="00832F63"/>
    <w:rsid w:val="008343A3"/>
    <w:rsid w:val="00834488"/>
    <w:rsid w:val="0083448E"/>
    <w:rsid w:val="008346EA"/>
    <w:rsid w:val="00834703"/>
    <w:rsid w:val="0083480B"/>
    <w:rsid w:val="00834D36"/>
    <w:rsid w:val="00834F62"/>
    <w:rsid w:val="00835553"/>
    <w:rsid w:val="008361FE"/>
    <w:rsid w:val="008364FC"/>
    <w:rsid w:val="008365F2"/>
    <w:rsid w:val="00836F41"/>
    <w:rsid w:val="00837464"/>
    <w:rsid w:val="008376C2"/>
    <w:rsid w:val="00837790"/>
    <w:rsid w:val="00837A19"/>
    <w:rsid w:val="00837BB5"/>
    <w:rsid w:val="0084085F"/>
    <w:rsid w:val="008408B4"/>
    <w:rsid w:val="0084095E"/>
    <w:rsid w:val="00840986"/>
    <w:rsid w:val="00840AAC"/>
    <w:rsid w:val="00840C87"/>
    <w:rsid w:val="00840D5A"/>
    <w:rsid w:val="00840D73"/>
    <w:rsid w:val="00840E9B"/>
    <w:rsid w:val="008412A9"/>
    <w:rsid w:val="00841CFD"/>
    <w:rsid w:val="00841FE4"/>
    <w:rsid w:val="00842651"/>
    <w:rsid w:val="008427B1"/>
    <w:rsid w:val="0084290D"/>
    <w:rsid w:val="00842A04"/>
    <w:rsid w:val="00842A55"/>
    <w:rsid w:val="00842F5C"/>
    <w:rsid w:val="008432D4"/>
    <w:rsid w:val="008434D7"/>
    <w:rsid w:val="00843598"/>
    <w:rsid w:val="008438AC"/>
    <w:rsid w:val="008439B1"/>
    <w:rsid w:val="00843A97"/>
    <w:rsid w:val="00843B94"/>
    <w:rsid w:val="0084414D"/>
    <w:rsid w:val="00844442"/>
    <w:rsid w:val="008444E2"/>
    <w:rsid w:val="0084483C"/>
    <w:rsid w:val="00844890"/>
    <w:rsid w:val="00844CFB"/>
    <w:rsid w:val="00844D79"/>
    <w:rsid w:val="00844F7D"/>
    <w:rsid w:val="008450B7"/>
    <w:rsid w:val="00845106"/>
    <w:rsid w:val="008452E4"/>
    <w:rsid w:val="008455B7"/>
    <w:rsid w:val="008455DF"/>
    <w:rsid w:val="008459F5"/>
    <w:rsid w:val="00845CC5"/>
    <w:rsid w:val="00845F64"/>
    <w:rsid w:val="00845FEB"/>
    <w:rsid w:val="0084618E"/>
    <w:rsid w:val="008462C4"/>
    <w:rsid w:val="008466B9"/>
    <w:rsid w:val="00846F72"/>
    <w:rsid w:val="00846FD9"/>
    <w:rsid w:val="0084715D"/>
    <w:rsid w:val="0084751E"/>
    <w:rsid w:val="008477F4"/>
    <w:rsid w:val="00847B2A"/>
    <w:rsid w:val="00847B68"/>
    <w:rsid w:val="00847EB6"/>
    <w:rsid w:val="00847F02"/>
    <w:rsid w:val="008502FE"/>
    <w:rsid w:val="00850323"/>
    <w:rsid w:val="0085042B"/>
    <w:rsid w:val="0085102C"/>
    <w:rsid w:val="0085125C"/>
    <w:rsid w:val="008512A9"/>
    <w:rsid w:val="008513A0"/>
    <w:rsid w:val="008514E2"/>
    <w:rsid w:val="0085180B"/>
    <w:rsid w:val="00851BC7"/>
    <w:rsid w:val="00851D62"/>
    <w:rsid w:val="00851D8D"/>
    <w:rsid w:val="008524B5"/>
    <w:rsid w:val="008524D2"/>
    <w:rsid w:val="00852C33"/>
    <w:rsid w:val="00852DAE"/>
    <w:rsid w:val="0085303D"/>
    <w:rsid w:val="00853773"/>
    <w:rsid w:val="0085389B"/>
    <w:rsid w:val="00853A8F"/>
    <w:rsid w:val="00853B95"/>
    <w:rsid w:val="00853E9C"/>
    <w:rsid w:val="00853F15"/>
    <w:rsid w:val="008541CA"/>
    <w:rsid w:val="00854286"/>
    <w:rsid w:val="00854533"/>
    <w:rsid w:val="00854921"/>
    <w:rsid w:val="008550BD"/>
    <w:rsid w:val="00855289"/>
    <w:rsid w:val="008552CC"/>
    <w:rsid w:val="008554BC"/>
    <w:rsid w:val="00855502"/>
    <w:rsid w:val="0085597B"/>
    <w:rsid w:val="00855D3D"/>
    <w:rsid w:val="00855FB8"/>
    <w:rsid w:val="00856250"/>
    <w:rsid w:val="00856935"/>
    <w:rsid w:val="00856960"/>
    <w:rsid w:val="00856C14"/>
    <w:rsid w:val="00856C9D"/>
    <w:rsid w:val="00856DE4"/>
    <w:rsid w:val="008575BB"/>
    <w:rsid w:val="00857665"/>
    <w:rsid w:val="00857ED2"/>
    <w:rsid w:val="00857F7E"/>
    <w:rsid w:val="00857FC0"/>
    <w:rsid w:val="00860372"/>
    <w:rsid w:val="00860BB9"/>
    <w:rsid w:val="00860FCF"/>
    <w:rsid w:val="00860FDB"/>
    <w:rsid w:val="008614AD"/>
    <w:rsid w:val="008619B0"/>
    <w:rsid w:val="008619CA"/>
    <w:rsid w:val="00862032"/>
    <w:rsid w:val="008621AC"/>
    <w:rsid w:val="00862238"/>
    <w:rsid w:val="0086225E"/>
    <w:rsid w:val="008623AF"/>
    <w:rsid w:val="00862C5B"/>
    <w:rsid w:val="00862E73"/>
    <w:rsid w:val="00862F05"/>
    <w:rsid w:val="00863206"/>
    <w:rsid w:val="00863E3F"/>
    <w:rsid w:val="008644E1"/>
    <w:rsid w:val="00864688"/>
    <w:rsid w:val="00864D2F"/>
    <w:rsid w:val="00865DB6"/>
    <w:rsid w:val="00865DE6"/>
    <w:rsid w:val="008661D8"/>
    <w:rsid w:val="00866A08"/>
    <w:rsid w:val="00866A3B"/>
    <w:rsid w:val="00866C0D"/>
    <w:rsid w:val="00866C17"/>
    <w:rsid w:val="00866C5F"/>
    <w:rsid w:val="00866CA4"/>
    <w:rsid w:val="00866CB3"/>
    <w:rsid w:val="00866CDB"/>
    <w:rsid w:val="00866D4C"/>
    <w:rsid w:val="00866E16"/>
    <w:rsid w:val="008674E9"/>
    <w:rsid w:val="00867708"/>
    <w:rsid w:val="00867741"/>
    <w:rsid w:val="0086779B"/>
    <w:rsid w:val="00867C07"/>
    <w:rsid w:val="0087016B"/>
    <w:rsid w:val="0087026C"/>
    <w:rsid w:val="008703FB"/>
    <w:rsid w:val="00870849"/>
    <w:rsid w:val="00870894"/>
    <w:rsid w:val="00870930"/>
    <w:rsid w:val="00870A69"/>
    <w:rsid w:val="00870C8E"/>
    <w:rsid w:val="00871004"/>
    <w:rsid w:val="0087105A"/>
    <w:rsid w:val="00871162"/>
    <w:rsid w:val="0087145C"/>
    <w:rsid w:val="008717D0"/>
    <w:rsid w:val="00871B81"/>
    <w:rsid w:val="00871C3B"/>
    <w:rsid w:val="008726E3"/>
    <w:rsid w:val="008727CA"/>
    <w:rsid w:val="00872EB1"/>
    <w:rsid w:val="00872FBF"/>
    <w:rsid w:val="008733BC"/>
    <w:rsid w:val="0087352E"/>
    <w:rsid w:val="008737F9"/>
    <w:rsid w:val="0087399A"/>
    <w:rsid w:val="00873D3F"/>
    <w:rsid w:val="00873E6E"/>
    <w:rsid w:val="00873F6E"/>
    <w:rsid w:val="00874396"/>
    <w:rsid w:val="0087459C"/>
    <w:rsid w:val="0087484C"/>
    <w:rsid w:val="00874DC5"/>
    <w:rsid w:val="00874FF8"/>
    <w:rsid w:val="008757AA"/>
    <w:rsid w:val="008758E3"/>
    <w:rsid w:val="00875A76"/>
    <w:rsid w:val="0087615A"/>
    <w:rsid w:val="0087639B"/>
    <w:rsid w:val="008766C6"/>
    <w:rsid w:val="00876B8C"/>
    <w:rsid w:val="00877140"/>
    <w:rsid w:val="008772B8"/>
    <w:rsid w:val="008776D2"/>
    <w:rsid w:val="0087787C"/>
    <w:rsid w:val="00877D2A"/>
    <w:rsid w:val="00877E69"/>
    <w:rsid w:val="00877FC5"/>
    <w:rsid w:val="0088033E"/>
    <w:rsid w:val="00880394"/>
    <w:rsid w:val="008806F9"/>
    <w:rsid w:val="0088074C"/>
    <w:rsid w:val="0088075C"/>
    <w:rsid w:val="00880B5A"/>
    <w:rsid w:val="0088185C"/>
    <w:rsid w:val="00881A9C"/>
    <w:rsid w:val="00881C71"/>
    <w:rsid w:val="00881D20"/>
    <w:rsid w:val="00881E09"/>
    <w:rsid w:val="00882475"/>
    <w:rsid w:val="0088248C"/>
    <w:rsid w:val="0088257F"/>
    <w:rsid w:val="00882719"/>
    <w:rsid w:val="00882AAD"/>
    <w:rsid w:val="00882ABA"/>
    <w:rsid w:val="00882B84"/>
    <w:rsid w:val="00882E15"/>
    <w:rsid w:val="0088311B"/>
    <w:rsid w:val="008843E7"/>
    <w:rsid w:val="00884487"/>
    <w:rsid w:val="0088471A"/>
    <w:rsid w:val="00884BE8"/>
    <w:rsid w:val="008850A2"/>
    <w:rsid w:val="00885DAB"/>
    <w:rsid w:val="00885EFE"/>
    <w:rsid w:val="00886316"/>
    <w:rsid w:val="0088632E"/>
    <w:rsid w:val="00886551"/>
    <w:rsid w:val="008869D8"/>
    <w:rsid w:val="00886DF7"/>
    <w:rsid w:val="00887234"/>
    <w:rsid w:val="0088766B"/>
    <w:rsid w:val="00887852"/>
    <w:rsid w:val="00887C35"/>
    <w:rsid w:val="00890854"/>
    <w:rsid w:val="00890CA2"/>
    <w:rsid w:val="00891119"/>
    <w:rsid w:val="008912F1"/>
    <w:rsid w:val="00891564"/>
    <w:rsid w:val="008916CE"/>
    <w:rsid w:val="0089223C"/>
    <w:rsid w:val="00892282"/>
    <w:rsid w:val="0089262C"/>
    <w:rsid w:val="008928D6"/>
    <w:rsid w:val="0089295B"/>
    <w:rsid w:val="00893946"/>
    <w:rsid w:val="00893C12"/>
    <w:rsid w:val="00893C2A"/>
    <w:rsid w:val="00894005"/>
    <w:rsid w:val="008940A5"/>
    <w:rsid w:val="00894597"/>
    <w:rsid w:val="008945D2"/>
    <w:rsid w:val="00894734"/>
    <w:rsid w:val="00894822"/>
    <w:rsid w:val="00894C03"/>
    <w:rsid w:val="00894F94"/>
    <w:rsid w:val="00895335"/>
    <w:rsid w:val="00895516"/>
    <w:rsid w:val="0089551A"/>
    <w:rsid w:val="00895663"/>
    <w:rsid w:val="00895A31"/>
    <w:rsid w:val="00895CF2"/>
    <w:rsid w:val="00895D81"/>
    <w:rsid w:val="00896EB4"/>
    <w:rsid w:val="00897644"/>
    <w:rsid w:val="00897785"/>
    <w:rsid w:val="00897A61"/>
    <w:rsid w:val="00897E28"/>
    <w:rsid w:val="008A0314"/>
    <w:rsid w:val="008A04F5"/>
    <w:rsid w:val="008A059E"/>
    <w:rsid w:val="008A0804"/>
    <w:rsid w:val="008A0E00"/>
    <w:rsid w:val="008A1279"/>
    <w:rsid w:val="008A137D"/>
    <w:rsid w:val="008A161C"/>
    <w:rsid w:val="008A1848"/>
    <w:rsid w:val="008A1D1D"/>
    <w:rsid w:val="008A1D3C"/>
    <w:rsid w:val="008A1F92"/>
    <w:rsid w:val="008A2456"/>
    <w:rsid w:val="008A2635"/>
    <w:rsid w:val="008A277C"/>
    <w:rsid w:val="008A2967"/>
    <w:rsid w:val="008A334B"/>
    <w:rsid w:val="008A34A1"/>
    <w:rsid w:val="008A36A5"/>
    <w:rsid w:val="008A381C"/>
    <w:rsid w:val="008A3926"/>
    <w:rsid w:val="008A3EFB"/>
    <w:rsid w:val="008A3F49"/>
    <w:rsid w:val="008A409C"/>
    <w:rsid w:val="008A4168"/>
    <w:rsid w:val="008A425E"/>
    <w:rsid w:val="008A44BB"/>
    <w:rsid w:val="008A4FF1"/>
    <w:rsid w:val="008A5064"/>
    <w:rsid w:val="008A516C"/>
    <w:rsid w:val="008A53B0"/>
    <w:rsid w:val="008A5452"/>
    <w:rsid w:val="008A551E"/>
    <w:rsid w:val="008A5544"/>
    <w:rsid w:val="008A55FD"/>
    <w:rsid w:val="008A5B00"/>
    <w:rsid w:val="008A5C6A"/>
    <w:rsid w:val="008A6419"/>
    <w:rsid w:val="008A64D2"/>
    <w:rsid w:val="008A65B1"/>
    <w:rsid w:val="008A6690"/>
    <w:rsid w:val="008A6954"/>
    <w:rsid w:val="008A6AB8"/>
    <w:rsid w:val="008A6EDE"/>
    <w:rsid w:val="008A716B"/>
    <w:rsid w:val="008A76D7"/>
    <w:rsid w:val="008A78E3"/>
    <w:rsid w:val="008B0092"/>
    <w:rsid w:val="008B0452"/>
    <w:rsid w:val="008B0480"/>
    <w:rsid w:val="008B05B2"/>
    <w:rsid w:val="008B0B6C"/>
    <w:rsid w:val="008B0E7D"/>
    <w:rsid w:val="008B14D9"/>
    <w:rsid w:val="008B19B5"/>
    <w:rsid w:val="008B19BC"/>
    <w:rsid w:val="008B1E7C"/>
    <w:rsid w:val="008B1E8E"/>
    <w:rsid w:val="008B220E"/>
    <w:rsid w:val="008B24FC"/>
    <w:rsid w:val="008B251F"/>
    <w:rsid w:val="008B2681"/>
    <w:rsid w:val="008B277F"/>
    <w:rsid w:val="008B2984"/>
    <w:rsid w:val="008B2B17"/>
    <w:rsid w:val="008B2C32"/>
    <w:rsid w:val="008B3014"/>
    <w:rsid w:val="008B3152"/>
    <w:rsid w:val="008B3282"/>
    <w:rsid w:val="008B32A1"/>
    <w:rsid w:val="008B32BF"/>
    <w:rsid w:val="008B34D1"/>
    <w:rsid w:val="008B36A9"/>
    <w:rsid w:val="008B375F"/>
    <w:rsid w:val="008B37F8"/>
    <w:rsid w:val="008B39C0"/>
    <w:rsid w:val="008B39DE"/>
    <w:rsid w:val="008B3C62"/>
    <w:rsid w:val="008B3F1E"/>
    <w:rsid w:val="008B3F56"/>
    <w:rsid w:val="008B3F9C"/>
    <w:rsid w:val="008B410A"/>
    <w:rsid w:val="008B4195"/>
    <w:rsid w:val="008B434C"/>
    <w:rsid w:val="008B478E"/>
    <w:rsid w:val="008B4835"/>
    <w:rsid w:val="008B4B5C"/>
    <w:rsid w:val="008B55F8"/>
    <w:rsid w:val="008B5FF3"/>
    <w:rsid w:val="008B63C3"/>
    <w:rsid w:val="008B66E2"/>
    <w:rsid w:val="008B6909"/>
    <w:rsid w:val="008B75DD"/>
    <w:rsid w:val="008B77A3"/>
    <w:rsid w:val="008B77F6"/>
    <w:rsid w:val="008B7B34"/>
    <w:rsid w:val="008B7FF3"/>
    <w:rsid w:val="008C00E7"/>
    <w:rsid w:val="008C03AC"/>
    <w:rsid w:val="008C042D"/>
    <w:rsid w:val="008C0AD6"/>
    <w:rsid w:val="008C0C71"/>
    <w:rsid w:val="008C0F30"/>
    <w:rsid w:val="008C11DF"/>
    <w:rsid w:val="008C13C0"/>
    <w:rsid w:val="008C1B18"/>
    <w:rsid w:val="008C1B7F"/>
    <w:rsid w:val="008C1F76"/>
    <w:rsid w:val="008C1FF2"/>
    <w:rsid w:val="008C2310"/>
    <w:rsid w:val="008C25F5"/>
    <w:rsid w:val="008C2999"/>
    <w:rsid w:val="008C2E2E"/>
    <w:rsid w:val="008C2E4A"/>
    <w:rsid w:val="008C2E77"/>
    <w:rsid w:val="008C3761"/>
    <w:rsid w:val="008C3BE4"/>
    <w:rsid w:val="008C3CE9"/>
    <w:rsid w:val="008C3E3A"/>
    <w:rsid w:val="008C3EEE"/>
    <w:rsid w:val="008C410A"/>
    <w:rsid w:val="008C42C8"/>
    <w:rsid w:val="008C4455"/>
    <w:rsid w:val="008C47B0"/>
    <w:rsid w:val="008C48CD"/>
    <w:rsid w:val="008C49F5"/>
    <w:rsid w:val="008C4D71"/>
    <w:rsid w:val="008C51CA"/>
    <w:rsid w:val="008C63C3"/>
    <w:rsid w:val="008C6453"/>
    <w:rsid w:val="008C6CCD"/>
    <w:rsid w:val="008C6EC7"/>
    <w:rsid w:val="008C70D5"/>
    <w:rsid w:val="008C7390"/>
    <w:rsid w:val="008C7470"/>
    <w:rsid w:val="008D0241"/>
    <w:rsid w:val="008D05F4"/>
    <w:rsid w:val="008D06F3"/>
    <w:rsid w:val="008D07AE"/>
    <w:rsid w:val="008D0D40"/>
    <w:rsid w:val="008D10BE"/>
    <w:rsid w:val="008D10E8"/>
    <w:rsid w:val="008D19EE"/>
    <w:rsid w:val="008D2337"/>
    <w:rsid w:val="008D2680"/>
    <w:rsid w:val="008D273B"/>
    <w:rsid w:val="008D2D18"/>
    <w:rsid w:val="008D2EE6"/>
    <w:rsid w:val="008D353A"/>
    <w:rsid w:val="008D3572"/>
    <w:rsid w:val="008D3625"/>
    <w:rsid w:val="008D3957"/>
    <w:rsid w:val="008D3C0A"/>
    <w:rsid w:val="008D3EDE"/>
    <w:rsid w:val="008D4277"/>
    <w:rsid w:val="008D4435"/>
    <w:rsid w:val="008D4758"/>
    <w:rsid w:val="008D490E"/>
    <w:rsid w:val="008D506D"/>
    <w:rsid w:val="008D5207"/>
    <w:rsid w:val="008D56B1"/>
    <w:rsid w:val="008D5F39"/>
    <w:rsid w:val="008D60AD"/>
    <w:rsid w:val="008D60C6"/>
    <w:rsid w:val="008D61A8"/>
    <w:rsid w:val="008D6218"/>
    <w:rsid w:val="008D6229"/>
    <w:rsid w:val="008D639F"/>
    <w:rsid w:val="008D6845"/>
    <w:rsid w:val="008D696E"/>
    <w:rsid w:val="008D6B2F"/>
    <w:rsid w:val="008D7209"/>
    <w:rsid w:val="008D7450"/>
    <w:rsid w:val="008E02BB"/>
    <w:rsid w:val="008E0AF8"/>
    <w:rsid w:val="008E0E3F"/>
    <w:rsid w:val="008E0FF7"/>
    <w:rsid w:val="008E126B"/>
    <w:rsid w:val="008E16DA"/>
    <w:rsid w:val="008E1831"/>
    <w:rsid w:val="008E18B1"/>
    <w:rsid w:val="008E18CF"/>
    <w:rsid w:val="008E1B33"/>
    <w:rsid w:val="008E1CC9"/>
    <w:rsid w:val="008E2374"/>
    <w:rsid w:val="008E2417"/>
    <w:rsid w:val="008E2794"/>
    <w:rsid w:val="008E28B3"/>
    <w:rsid w:val="008E2B51"/>
    <w:rsid w:val="008E2BBF"/>
    <w:rsid w:val="008E2D25"/>
    <w:rsid w:val="008E2D2F"/>
    <w:rsid w:val="008E2DFF"/>
    <w:rsid w:val="008E3024"/>
    <w:rsid w:val="008E32BA"/>
    <w:rsid w:val="008E37CF"/>
    <w:rsid w:val="008E3AD4"/>
    <w:rsid w:val="008E3CDA"/>
    <w:rsid w:val="008E41E6"/>
    <w:rsid w:val="008E424A"/>
    <w:rsid w:val="008E4E48"/>
    <w:rsid w:val="008E56EB"/>
    <w:rsid w:val="008E578F"/>
    <w:rsid w:val="008E588B"/>
    <w:rsid w:val="008E5965"/>
    <w:rsid w:val="008E5F8D"/>
    <w:rsid w:val="008E60E3"/>
    <w:rsid w:val="008E6585"/>
    <w:rsid w:val="008E65DB"/>
    <w:rsid w:val="008E687B"/>
    <w:rsid w:val="008E6C04"/>
    <w:rsid w:val="008E720F"/>
    <w:rsid w:val="008E7311"/>
    <w:rsid w:val="008E73B6"/>
    <w:rsid w:val="008E73E3"/>
    <w:rsid w:val="008E74CC"/>
    <w:rsid w:val="008E7599"/>
    <w:rsid w:val="008E79E8"/>
    <w:rsid w:val="008E7E58"/>
    <w:rsid w:val="008F0018"/>
    <w:rsid w:val="008F0061"/>
    <w:rsid w:val="008F00DD"/>
    <w:rsid w:val="008F0609"/>
    <w:rsid w:val="008F0920"/>
    <w:rsid w:val="008F0AFC"/>
    <w:rsid w:val="008F0BC6"/>
    <w:rsid w:val="008F0BCB"/>
    <w:rsid w:val="008F0BEA"/>
    <w:rsid w:val="008F0C4F"/>
    <w:rsid w:val="008F10EF"/>
    <w:rsid w:val="008F136C"/>
    <w:rsid w:val="008F19F5"/>
    <w:rsid w:val="008F1CF4"/>
    <w:rsid w:val="008F1D30"/>
    <w:rsid w:val="008F23D1"/>
    <w:rsid w:val="008F260B"/>
    <w:rsid w:val="008F28B6"/>
    <w:rsid w:val="008F2B2F"/>
    <w:rsid w:val="008F2E76"/>
    <w:rsid w:val="008F3010"/>
    <w:rsid w:val="008F3119"/>
    <w:rsid w:val="008F3516"/>
    <w:rsid w:val="008F3997"/>
    <w:rsid w:val="008F3E60"/>
    <w:rsid w:val="008F4226"/>
    <w:rsid w:val="008F47A5"/>
    <w:rsid w:val="008F4A67"/>
    <w:rsid w:val="008F4D26"/>
    <w:rsid w:val="008F4FF2"/>
    <w:rsid w:val="008F52F9"/>
    <w:rsid w:val="008F5637"/>
    <w:rsid w:val="008F5673"/>
    <w:rsid w:val="008F56A4"/>
    <w:rsid w:val="008F5CEA"/>
    <w:rsid w:val="008F5E52"/>
    <w:rsid w:val="008F61DB"/>
    <w:rsid w:val="008F642D"/>
    <w:rsid w:val="008F6BCB"/>
    <w:rsid w:val="008F6D46"/>
    <w:rsid w:val="008F76BE"/>
    <w:rsid w:val="008F7A7F"/>
    <w:rsid w:val="008F7ED1"/>
    <w:rsid w:val="009000EB"/>
    <w:rsid w:val="00900544"/>
    <w:rsid w:val="009005B7"/>
    <w:rsid w:val="009005BE"/>
    <w:rsid w:val="00900767"/>
    <w:rsid w:val="009009BC"/>
    <w:rsid w:val="009009F0"/>
    <w:rsid w:val="0090104A"/>
    <w:rsid w:val="0090104E"/>
    <w:rsid w:val="009010AE"/>
    <w:rsid w:val="00901319"/>
    <w:rsid w:val="0090145F"/>
    <w:rsid w:val="00901911"/>
    <w:rsid w:val="00901A72"/>
    <w:rsid w:val="00901FEE"/>
    <w:rsid w:val="0090209C"/>
    <w:rsid w:val="009021F7"/>
    <w:rsid w:val="009023CF"/>
    <w:rsid w:val="009025D0"/>
    <w:rsid w:val="009025E2"/>
    <w:rsid w:val="00902A0D"/>
    <w:rsid w:val="00902B37"/>
    <w:rsid w:val="00902D29"/>
    <w:rsid w:val="00903031"/>
    <w:rsid w:val="009032D0"/>
    <w:rsid w:val="009033AC"/>
    <w:rsid w:val="0090362B"/>
    <w:rsid w:val="00903A4A"/>
    <w:rsid w:val="00903DC0"/>
    <w:rsid w:val="00904387"/>
    <w:rsid w:val="009045D7"/>
    <w:rsid w:val="00904638"/>
    <w:rsid w:val="00904E5E"/>
    <w:rsid w:val="0090524A"/>
    <w:rsid w:val="00905289"/>
    <w:rsid w:val="009053E7"/>
    <w:rsid w:val="0090575C"/>
    <w:rsid w:val="00905B82"/>
    <w:rsid w:val="00905D56"/>
    <w:rsid w:val="00905D93"/>
    <w:rsid w:val="009065E3"/>
    <w:rsid w:val="00906B8D"/>
    <w:rsid w:val="00907255"/>
    <w:rsid w:val="00907571"/>
    <w:rsid w:val="00907744"/>
    <w:rsid w:val="00907AC1"/>
    <w:rsid w:val="00907E8D"/>
    <w:rsid w:val="00910A7F"/>
    <w:rsid w:val="0091119B"/>
    <w:rsid w:val="009114C6"/>
    <w:rsid w:val="009115B6"/>
    <w:rsid w:val="00911686"/>
    <w:rsid w:val="009118DC"/>
    <w:rsid w:val="00911950"/>
    <w:rsid w:val="00911964"/>
    <w:rsid w:val="00911F8D"/>
    <w:rsid w:val="00911FF7"/>
    <w:rsid w:val="00912416"/>
    <w:rsid w:val="00912ACF"/>
    <w:rsid w:val="00912B05"/>
    <w:rsid w:val="00912EBD"/>
    <w:rsid w:val="009132D3"/>
    <w:rsid w:val="009135DB"/>
    <w:rsid w:val="0091372E"/>
    <w:rsid w:val="009138A3"/>
    <w:rsid w:val="00913BED"/>
    <w:rsid w:val="00913CDB"/>
    <w:rsid w:val="00913DB4"/>
    <w:rsid w:val="00913DDB"/>
    <w:rsid w:val="00913E7E"/>
    <w:rsid w:val="00914143"/>
    <w:rsid w:val="00914203"/>
    <w:rsid w:val="009146CF"/>
    <w:rsid w:val="009147F7"/>
    <w:rsid w:val="00914D81"/>
    <w:rsid w:val="00914DA0"/>
    <w:rsid w:val="009152EE"/>
    <w:rsid w:val="00915514"/>
    <w:rsid w:val="0091554B"/>
    <w:rsid w:val="009156C5"/>
    <w:rsid w:val="0091574B"/>
    <w:rsid w:val="009157E7"/>
    <w:rsid w:val="00915B7E"/>
    <w:rsid w:val="00915B86"/>
    <w:rsid w:val="009163E4"/>
    <w:rsid w:val="0091656D"/>
    <w:rsid w:val="009166AB"/>
    <w:rsid w:val="009168C0"/>
    <w:rsid w:val="00916A98"/>
    <w:rsid w:val="00916B65"/>
    <w:rsid w:val="00916FE5"/>
    <w:rsid w:val="00917BF4"/>
    <w:rsid w:val="009200A7"/>
    <w:rsid w:val="009201DE"/>
    <w:rsid w:val="009203B3"/>
    <w:rsid w:val="00920769"/>
    <w:rsid w:val="00920848"/>
    <w:rsid w:val="00920901"/>
    <w:rsid w:val="0092091F"/>
    <w:rsid w:val="00920944"/>
    <w:rsid w:val="00920A84"/>
    <w:rsid w:val="00920C82"/>
    <w:rsid w:val="00920CE7"/>
    <w:rsid w:val="00920DB8"/>
    <w:rsid w:val="00920DEB"/>
    <w:rsid w:val="0092162F"/>
    <w:rsid w:val="0092176A"/>
    <w:rsid w:val="00921EE4"/>
    <w:rsid w:val="0092205E"/>
    <w:rsid w:val="00922146"/>
    <w:rsid w:val="00922539"/>
    <w:rsid w:val="009227EE"/>
    <w:rsid w:val="009227FC"/>
    <w:rsid w:val="009229E9"/>
    <w:rsid w:val="00922BF6"/>
    <w:rsid w:val="00923091"/>
    <w:rsid w:val="009233F6"/>
    <w:rsid w:val="009234AD"/>
    <w:rsid w:val="00923762"/>
    <w:rsid w:val="009238F9"/>
    <w:rsid w:val="009239F2"/>
    <w:rsid w:val="00923ABD"/>
    <w:rsid w:val="00923EE2"/>
    <w:rsid w:val="00924175"/>
    <w:rsid w:val="009242CC"/>
    <w:rsid w:val="009247C4"/>
    <w:rsid w:val="009249B4"/>
    <w:rsid w:val="00924A9A"/>
    <w:rsid w:val="00924CFF"/>
    <w:rsid w:val="00924EBF"/>
    <w:rsid w:val="00924FE5"/>
    <w:rsid w:val="009250F4"/>
    <w:rsid w:val="0092518B"/>
    <w:rsid w:val="0092519F"/>
    <w:rsid w:val="00925439"/>
    <w:rsid w:val="00925601"/>
    <w:rsid w:val="0092568E"/>
    <w:rsid w:val="00925AA6"/>
    <w:rsid w:val="00925B2F"/>
    <w:rsid w:val="00925C03"/>
    <w:rsid w:val="00925CAC"/>
    <w:rsid w:val="009261EC"/>
    <w:rsid w:val="00926413"/>
    <w:rsid w:val="00926776"/>
    <w:rsid w:val="009267C7"/>
    <w:rsid w:val="0092694B"/>
    <w:rsid w:val="00926A2B"/>
    <w:rsid w:val="00926AB0"/>
    <w:rsid w:val="00926ABE"/>
    <w:rsid w:val="00926AC9"/>
    <w:rsid w:val="00926EAB"/>
    <w:rsid w:val="00927002"/>
    <w:rsid w:val="0092703B"/>
    <w:rsid w:val="00927A8F"/>
    <w:rsid w:val="00930846"/>
    <w:rsid w:val="009309A0"/>
    <w:rsid w:val="00930EBE"/>
    <w:rsid w:val="00930ED8"/>
    <w:rsid w:val="009315AA"/>
    <w:rsid w:val="00931A65"/>
    <w:rsid w:val="00931A82"/>
    <w:rsid w:val="00931E8C"/>
    <w:rsid w:val="00931ED2"/>
    <w:rsid w:val="00931EF5"/>
    <w:rsid w:val="00931FF8"/>
    <w:rsid w:val="00932030"/>
    <w:rsid w:val="00932059"/>
    <w:rsid w:val="009321E4"/>
    <w:rsid w:val="009321F2"/>
    <w:rsid w:val="00932AFC"/>
    <w:rsid w:val="00932FBB"/>
    <w:rsid w:val="0093359B"/>
    <w:rsid w:val="009341AC"/>
    <w:rsid w:val="009342F4"/>
    <w:rsid w:val="009343F5"/>
    <w:rsid w:val="00934709"/>
    <w:rsid w:val="0093483A"/>
    <w:rsid w:val="00934D94"/>
    <w:rsid w:val="00934E4C"/>
    <w:rsid w:val="00934F8F"/>
    <w:rsid w:val="00935255"/>
    <w:rsid w:val="00935C74"/>
    <w:rsid w:val="00935E46"/>
    <w:rsid w:val="00936156"/>
    <w:rsid w:val="009369A9"/>
    <w:rsid w:val="009369B9"/>
    <w:rsid w:val="00936BB3"/>
    <w:rsid w:val="00936BEC"/>
    <w:rsid w:val="00936D5B"/>
    <w:rsid w:val="00936E3B"/>
    <w:rsid w:val="0093725B"/>
    <w:rsid w:val="00937270"/>
    <w:rsid w:val="0093737C"/>
    <w:rsid w:val="009373C3"/>
    <w:rsid w:val="00937417"/>
    <w:rsid w:val="0093783E"/>
    <w:rsid w:val="00937AF0"/>
    <w:rsid w:val="00937D27"/>
    <w:rsid w:val="00937E4D"/>
    <w:rsid w:val="00937F10"/>
    <w:rsid w:val="0094009A"/>
    <w:rsid w:val="009403D3"/>
    <w:rsid w:val="0094097F"/>
    <w:rsid w:val="00940A89"/>
    <w:rsid w:val="00940E7C"/>
    <w:rsid w:val="009415ED"/>
    <w:rsid w:val="00941D83"/>
    <w:rsid w:val="00941E5A"/>
    <w:rsid w:val="00941EF2"/>
    <w:rsid w:val="00942034"/>
    <w:rsid w:val="009420CB"/>
    <w:rsid w:val="0094211D"/>
    <w:rsid w:val="009422C7"/>
    <w:rsid w:val="00942843"/>
    <w:rsid w:val="00942BB3"/>
    <w:rsid w:val="009430BC"/>
    <w:rsid w:val="0094324B"/>
    <w:rsid w:val="009433C6"/>
    <w:rsid w:val="00943991"/>
    <w:rsid w:val="009439FB"/>
    <w:rsid w:val="00943A32"/>
    <w:rsid w:val="00943AC2"/>
    <w:rsid w:val="00943B65"/>
    <w:rsid w:val="00943BBC"/>
    <w:rsid w:val="00943C92"/>
    <w:rsid w:val="00943CD2"/>
    <w:rsid w:val="00943EAA"/>
    <w:rsid w:val="009441CB"/>
    <w:rsid w:val="009447F2"/>
    <w:rsid w:val="00944985"/>
    <w:rsid w:val="00945349"/>
    <w:rsid w:val="009458AD"/>
    <w:rsid w:val="009459AC"/>
    <w:rsid w:val="00945A29"/>
    <w:rsid w:val="00945C32"/>
    <w:rsid w:val="00945CC4"/>
    <w:rsid w:val="009462F6"/>
    <w:rsid w:val="009464C6"/>
    <w:rsid w:val="00946C2F"/>
    <w:rsid w:val="00946D4B"/>
    <w:rsid w:val="00946FAB"/>
    <w:rsid w:val="009470DC"/>
    <w:rsid w:val="0094721A"/>
    <w:rsid w:val="009473A8"/>
    <w:rsid w:val="009474DB"/>
    <w:rsid w:val="00947BA8"/>
    <w:rsid w:val="00947D12"/>
    <w:rsid w:val="0095017D"/>
    <w:rsid w:val="009502F3"/>
    <w:rsid w:val="009503B9"/>
    <w:rsid w:val="00950519"/>
    <w:rsid w:val="0095055B"/>
    <w:rsid w:val="009505F9"/>
    <w:rsid w:val="009506EA"/>
    <w:rsid w:val="00950750"/>
    <w:rsid w:val="00950912"/>
    <w:rsid w:val="0095094C"/>
    <w:rsid w:val="00950968"/>
    <w:rsid w:val="00950BBB"/>
    <w:rsid w:val="00950DF6"/>
    <w:rsid w:val="00950E72"/>
    <w:rsid w:val="00950F1D"/>
    <w:rsid w:val="00951B6B"/>
    <w:rsid w:val="009521A3"/>
    <w:rsid w:val="009523F7"/>
    <w:rsid w:val="00952554"/>
    <w:rsid w:val="00952E9B"/>
    <w:rsid w:val="00952F1A"/>
    <w:rsid w:val="009534BF"/>
    <w:rsid w:val="00953503"/>
    <w:rsid w:val="00953717"/>
    <w:rsid w:val="00953A07"/>
    <w:rsid w:val="00953A60"/>
    <w:rsid w:val="00953E8A"/>
    <w:rsid w:val="0095451D"/>
    <w:rsid w:val="0095455C"/>
    <w:rsid w:val="00954657"/>
    <w:rsid w:val="009548AC"/>
    <w:rsid w:val="00954A38"/>
    <w:rsid w:val="00954CED"/>
    <w:rsid w:val="00955035"/>
    <w:rsid w:val="0095549A"/>
    <w:rsid w:val="009556E9"/>
    <w:rsid w:val="00956062"/>
    <w:rsid w:val="0095617D"/>
    <w:rsid w:val="0095632C"/>
    <w:rsid w:val="009563E0"/>
    <w:rsid w:val="00956451"/>
    <w:rsid w:val="00956795"/>
    <w:rsid w:val="00956809"/>
    <w:rsid w:val="00956935"/>
    <w:rsid w:val="009574E7"/>
    <w:rsid w:val="009574F3"/>
    <w:rsid w:val="00957538"/>
    <w:rsid w:val="00957B4F"/>
    <w:rsid w:val="00957DEB"/>
    <w:rsid w:val="00957EA3"/>
    <w:rsid w:val="00960125"/>
    <w:rsid w:val="009601EB"/>
    <w:rsid w:val="00960395"/>
    <w:rsid w:val="009605FC"/>
    <w:rsid w:val="00960DBC"/>
    <w:rsid w:val="0096116E"/>
    <w:rsid w:val="009613EE"/>
    <w:rsid w:val="009617F3"/>
    <w:rsid w:val="00962055"/>
    <w:rsid w:val="0096212D"/>
    <w:rsid w:val="00962D83"/>
    <w:rsid w:val="00963146"/>
    <w:rsid w:val="00963835"/>
    <w:rsid w:val="00963889"/>
    <w:rsid w:val="009641E2"/>
    <w:rsid w:val="0096460A"/>
    <w:rsid w:val="00964781"/>
    <w:rsid w:val="00964A15"/>
    <w:rsid w:val="00964BD6"/>
    <w:rsid w:val="00964DD3"/>
    <w:rsid w:val="00964E12"/>
    <w:rsid w:val="00965074"/>
    <w:rsid w:val="009657CE"/>
    <w:rsid w:val="00965A5A"/>
    <w:rsid w:val="00965B1C"/>
    <w:rsid w:val="00965CA4"/>
    <w:rsid w:val="00965D3F"/>
    <w:rsid w:val="00965E5F"/>
    <w:rsid w:val="009664C4"/>
    <w:rsid w:val="009665CD"/>
    <w:rsid w:val="00967034"/>
    <w:rsid w:val="0096708B"/>
    <w:rsid w:val="0096741D"/>
    <w:rsid w:val="00967424"/>
    <w:rsid w:val="0096756F"/>
    <w:rsid w:val="00967CC8"/>
    <w:rsid w:val="00967F0C"/>
    <w:rsid w:val="00970070"/>
    <w:rsid w:val="00970693"/>
    <w:rsid w:val="009707E0"/>
    <w:rsid w:val="00970B11"/>
    <w:rsid w:val="00971515"/>
    <w:rsid w:val="009715AB"/>
    <w:rsid w:val="009717F8"/>
    <w:rsid w:val="00971D0F"/>
    <w:rsid w:val="009720C3"/>
    <w:rsid w:val="009720EF"/>
    <w:rsid w:val="009721DA"/>
    <w:rsid w:val="00972855"/>
    <w:rsid w:val="009728FA"/>
    <w:rsid w:val="00972A2D"/>
    <w:rsid w:val="00972E5E"/>
    <w:rsid w:val="00973122"/>
    <w:rsid w:val="00973286"/>
    <w:rsid w:val="009734E7"/>
    <w:rsid w:val="00973A6C"/>
    <w:rsid w:val="00973C9C"/>
    <w:rsid w:val="00973D6F"/>
    <w:rsid w:val="0097413D"/>
    <w:rsid w:val="009741FE"/>
    <w:rsid w:val="00974351"/>
    <w:rsid w:val="0097453D"/>
    <w:rsid w:val="009748FF"/>
    <w:rsid w:val="00974968"/>
    <w:rsid w:val="00974B8C"/>
    <w:rsid w:val="00974BAB"/>
    <w:rsid w:val="00974DFB"/>
    <w:rsid w:val="00975068"/>
    <w:rsid w:val="00975284"/>
    <w:rsid w:val="0097543D"/>
    <w:rsid w:val="00975815"/>
    <w:rsid w:val="00975F8A"/>
    <w:rsid w:val="009762F0"/>
    <w:rsid w:val="009765C9"/>
    <w:rsid w:val="00976824"/>
    <w:rsid w:val="00976CD4"/>
    <w:rsid w:val="00976F57"/>
    <w:rsid w:val="009771C0"/>
    <w:rsid w:val="00977217"/>
    <w:rsid w:val="0097747A"/>
    <w:rsid w:val="00977D54"/>
    <w:rsid w:val="0098037D"/>
    <w:rsid w:val="0098081D"/>
    <w:rsid w:val="00981174"/>
    <w:rsid w:val="009811DF"/>
    <w:rsid w:val="00981504"/>
    <w:rsid w:val="00981525"/>
    <w:rsid w:val="009816F0"/>
    <w:rsid w:val="009818B1"/>
    <w:rsid w:val="00981948"/>
    <w:rsid w:val="00981A90"/>
    <w:rsid w:val="00981B8F"/>
    <w:rsid w:val="00981DD7"/>
    <w:rsid w:val="00982145"/>
    <w:rsid w:val="009829F2"/>
    <w:rsid w:val="00982B8C"/>
    <w:rsid w:val="00982E44"/>
    <w:rsid w:val="00982F5B"/>
    <w:rsid w:val="00983140"/>
    <w:rsid w:val="009831F5"/>
    <w:rsid w:val="00983809"/>
    <w:rsid w:val="009839AA"/>
    <w:rsid w:val="00983ADD"/>
    <w:rsid w:val="00983C69"/>
    <w:rsid w:val="00983F04"/>
    <w:rsid w:val="009840BE"/>
    <w:rsid w:val="009844F6"/>
    <w:rsid w:val="00984677"/>
    <w:rsid w:val="00984709"/>
    <w:rsid w:val="00984732"/>
    <w:rsid w:val="00984828"/>
    <w:rsid w:val="00984906"/>
    <w:rsid w:val="00984AF9"/>
    <w:rsid w:val="00984BB5"/>
    <w:rsid w:val="00984EF6"/>
    <w:rsid w:val="009850DF"/>
    <w:rsid w:val="009851CB"/>
    <w:rsid w:val="0098539E"/>
    <w:rsid w:val="00985427"/>
    <w:rsid w:val="00985538"/>
    <w:rsid w:val="009856A8"/>
    <w:rsid w:val="009856F3"/>
    <w:rsid w:val="00985904"/>
    <w:rsid w:val="00985B9E"/>
    <w:rsid w:val="00985DE0"/>
    <w:rsid w:val="0098651E"/>
    <w:rsid w:val="009870EB"/>
    <w:rsid w:val="0098720A"/>
    <w:rsid w:val="0098742B"/>
    <w:rsid w:val="00987504"/>
    <w:rsid w:val="00987740"/>
    <w:rsid w:val="00987997"/>
    <w:rsid w:val="00987A39"/>
    <w:rsid w:val="00987BCF"/>
    <w:rsid w:val="00987C55"/>
    <w:rsid w:val="00987DDF"/>
    <w:rsid w:val="00987FCF"/>
    <w:rsid w:val="0099026E"/>
    <w:rsid w:val="00990467"/>
    <w:rsid w:val="009909CF"/>
    <w:rsid w:val="00990A6D"/>
    <w:rsid w:val="00990EC6"/>
    <w:rsid w:val="00990F0D"/>
    <w:rsid w:val="009916FC"/>
    <w:rsid w:val="00991A49"/>
    <w:rsid w:val="00991C88"/>
    <w:rsid w:val="00991D77"/>
    <w:rsid w:val="0099215E"/>
    <w:rsid w:val="00992951"/>
    <w:rsid w:val="00992CED"/>
    <w:rsid w:val="00992DDA"/>
    <w:rsid w:val="00992E8D"/>
    <w:rsid w:val="00992F3B"/>
    <w:rsid w:val="009930B5"/>
    <w:rsid w:val="009931F6"/>
    <w:rsid w:val="00993B92"/>
    <w:rsid w:val="00993D20"/>
    <w:rsid w:val="00993F69"/>
    <w:rsid w:val="00994310"/>
    <w:rsid w:val="00994974"/>
    <w:rsid w:val="00994A65"/>
    <w:rsid w:val="00994F0B"/>
    <w:rsid w:val="00994FB9"/>
    <w:rsid w:val="0099541E"/>
    <w:rsid w:val="009954C8"/>
    <w:rsid w:val="00995664"/>
    <w:rsid w:val="0099570E"/>
    <w:rsid w:val="009959DE"/>
    <w:rsid w:val="00995C24"/>
    <w:rsid w:val="00995C47"/>
    <w:rsid w:val="009962FE"/>
    <w:rsid w:val="0099635D"/>
    <w:rsid w:val="009966A8"/>
    <w:rsid w:val="009967F4"/>
    <w:rsid w:val="009967FB"/>
    <w:rsid w:val="00996AE0"/>
    <w:rsid w:val="00996B2A"/>
    <w:rsid w:val="00996D0F"/>
    <w:rsid w:val="00996D29"/>
    <w:rsid w:val="009976E1"/>
    <w:rsid w:val="00997965"/>
    <w:rsid w:val="00997B67"/>
    <w:rsid w:val="00997BE1"/>
    <w:rsid w:val="00997FCD"/>
    <w:rsid w:val="009A03EB"/>
    <w:rsid w:val="009A049B"/>
    <w:rsid w:val="009A06E3"/>
    <w:rsid w:val="009A0C0D"/>
    <w:rsid w:val="009A0F7E"/>
    <w:rsid w:val="009A13C2"/>
    <w:rsid w:val="009A19D6"/>
    <w:rsid w:val="009A1B4B"/>
    <w:rsid w:val="009A1D4E"/>
    <w:rsid w:val="009A1D50"/>
    <w:rsid w:val="009A1D64"/>
    <w:rsid w:val="009A1D7C"/>
    <w:rsid w:val="009A1FD2"/>
    <w:rsid w:val="009A2162"/>
    <w:rsid w:val="009A2316"/>
    <w:rsid w:val="009A2463"/>
    <w:rsid w:val="009A24AA"/>
    <w:rsid w:val="009A24CB"/>
    <w:rsid w:val="009A2B33"/>
    <w:rsid w:val="009A2E4A"/>
    <w:rsid w:val="009A2F6A"/>
    <w:rsid w:val="009A393C"/>
    <w:rsid w:val="009A39AC"/>
    <w:rsid w:val="009A4136"/>
    <w:rsid w:val="009A41D0"/>
    <w:rsid w:val="009A52D3"/>
    <w:rsid w:val="009A578F"/>
    <w:rsid w:val="009A584D"/>
    <w:rsid w:val="009A5F6C"/>
    <w:rsid w:val="009A60DA"/>
    <w:rsid w:val="009A63A8"/>
    <w:rsid w:val="009A6495"/>
    <w:rsid w:val="009A672E"/>
    <w:rsid w:val="009A6D45"/>
    <w:rsid w:val="009A6EA4"/>
    <w:rsid w:val="009A6F4E"/>
    <w:rsid w:val="009A7A99"/>
    <w:rsid w:val="009A7D2E"/>
    <w:rsid w:val="009A7F42"/>
    <w:rsid w:val="009B01B4"/>
    <w:rsid w:val="009B08BD"/>
    <w:rsid w:val="009B0AA0"/>
    <w:rsid w:val="009B0B1F"/>
    <w:rsid w:val="009B109F"/>
    <w:rsid w:val="009B1412"/>
    <w:rsid w:val="009B172F"/>
    <w:rsid w:val="009B19D0"/>
    <w:rsid w:val="009B1D4D"/>
    <w:rsid w:val="009B1DF1"/>
    <w:rsid w:val="009B1F36"/>
    <w:rsid w:val="009B20C8"/>
    <w:rsid w:val="009B232C"/>
    <w:rsid w:val="009B235C"/>
    <w:rsid w:val="009B2475"/>
    <w:rsid w:val="009B2674"/>
    <w:rsid w:val="009B2A53"/>
    <w:rsid w:val="009B2D39"/>
    <w:rsid w:val="009B2DB3"/>
    <w:rsid w:val="009B2EF0"/>
    <w:rsid w:val="009B2F09"/>
    <w:rsid w:val="009B2F45"/>
    <w:rsid w:val="009B320C"/>
    <w:rsid w:val="009B3400"/>
    <w:rsid w:val="009B37D1"/>
    <w:rsid w:val="009B3AFE"/>
    <w:rsid w:val="009B4D1C"/>
    <w:rsid w:val="009B4F2A"/>
    <w:rsid w:val="009B51AE"/>
    <w:rsid w:val="009B5629"/>
    <w:rsid w:val="009B5632"/>
    <w:rsid w:val="009B58B3"/>
    <w:rsid w:val="009B5A51"/>
    <w:rsid w:val="009B5AE1"/>
    <w:rsid w:val="009B5B58"/>
    <w:rsid w:val="009B5D44"/>
    <w:rsid w:val="009B60E2"/>
    <w:rsid w:val="009B6147"/>
    <w:rsid w:val="009B657B"/>
    <w:rsid w:val="009B6BC1"/>
    <w:rsid w:val="009B6E18"/>
    <w:rsid w:val="009B6E19"/>
    <w:rsid w:val="009B6F1A"/>
    <w:rsid w:val="009B71F8"/>
    <w:rsid w:val="009B746A"/>
    <w:rsid w:val="009B76A5"/>
    <w:rsid w:val="009B7797"/>
    <w:rsid w:val="009B7BF3"/>
    <w:rsid w:val="009C01EF"/>
    <w:rsid w:val="009C03EA"/>
    <w:rsid w:val="009C04BE"/>
    <w:rsid w:val="009C0C7B"/>
    <w:rsid w:val="009C0D73"/>
    <w:rsid w:val="009C0E01"/>
    <w:rsid w:val="009C133E"/>
    <w:rsid w:val="009C160A"/>
    <w:rsid w:val="009C1705"/>
    <w:rsid w:val="009C1BDF"/>
    <w:rsid w:val="009C1D8F"/>
    <w:rsid w:val="009C22AC"/>
    <w:rsid w:val="009C23B2"/>
    <w:rsid w:val="009C24E4"/>
    <w:rsid w:val="009C268C"/>
    <w:rsid w:val="009C279D"/>
    <w:rsid w:val="009C2CF3"/>
    <w:rsid w:val="009C2DA9"/>
    <w:rsid w:val="009C32C8"/>
    <w:rsid w:val="009C3329"/>
    <w:rsid w:val="009C3474"/>
    <w:rsid w:val="009C3573"/>
    <w:rsid w:val="009C360F"/>
    <w:rsid w:val="009C36C5"/>
    <w:rsid w:val="009C37A2"/>
    <w:rsid w:val="009C4003"/>
    <w:rsid w:val="009C40D9"/>
    <w:rsid w:val="009C43BB"/>
    <w:rsid w:val="009C44A0"/>
    <w:rsid w:val="009C466D"/>
    <w:rsid w:val="009C4688"/>
    <w:rsid w:val="009C46A5"/>
    <w:rsid w:val="009C49A7"/>
    <w:rsid w:val="009C4ADB"/>
    <w:rsid w:val="009C4DF8"/>
    <w:rsid w:val="009C4ED0"/>
    <w:rsid w:val="009C4F89"/>
    <w:rsid w:val="009C51E9"/>
    <w:rsid w:val="009C5B9D"/>
    <w:rsid w:val="009C5C73"/>
    <w:rsid w:val="009C5D68"/>
    <w:rsid w:val="009C5D83"/>
    <w:rsid w:val="009C5F84"/>
    <w:rsid w:val="009C60C6"/>
    <w:rsid w:val="009C6280"/>
    <w:rsid w:val="009C6417"/>
    <w:rsid w:val="009C657F"/>
    <w:rsid w:val="009C687D"/>
    <w:rsid w:val="009C6A0A"/>
    <w:rsid w:val="009C6B06"/>
    <w:rsid w:val="009C6B6F"/>
    <w:rsid w:val="009C6D24"/>
    <w:rsid w:val="009C72B6"/>
    <w:rsid w:val="009C72EF"/>
    <w:rsid w:val="009C7344"/>
    <w:rsid w:val="009C76AB"/>
    <w:rsid w:val="009C7977"/>
    <w:rsid w:val="009C7CA6"/>
    <w:rsid w:val="009C7F19"/>
    <w:rsid w:val="009D010A"/>
    <w:rsid w:val="009D06EA"/>
    <w:rsid w:val="009D08E2"/>
    <w:rsid w:val="009D08EB"/>
    <w:rsid w:val="009D09AD"/>
    <w:rsid w:val="009D0FC9"/>
    <w:rsid w:val="009D1022"/>
    <w:rsid w:val="009D12A4"/>
    <w:rsid w:val="009D1633"/>
    <w:rsid w:val="009D1A25"/>
    <w:rsid w:val="009D1B78"/>
    <w:rsid w:val="009D1BB4"/>
    <w:rsid w:val="009D1BDB"/>
    <w:rsid w:val="009D1D90"/>
    <w:rsid w:val="009D1DBA"/>
    <w:rsid w:val="009D1DDC"/>
    <w:rsid w:val="009D2080"/>
    <w:rsid w:val="009D26CF"/>
    <w:rsid w:val="009D2BDF"/>
    <w:rsid w:val="009D2BE0"/>
    <w:rsid w:val="009D3167"/>
    <w:rsid w:val="009D32D8"/>
    <w:rsid w:val="009D3373"/>
    <w:rsid w:val="009D357F"/>
    <w:rsid w:val="009D3B95"/>
    <w:rsid w:val="009D3FD2"/>
    <w:rsid w:val="009D41AC"/>
    <w:rsid w:val="009D4284"/>
    <w:rsid w:val="009D49EC"/>
    <w:rsid w:val="009D4C98"/>
    <w:rsid w:val="009D53BD"/>
    <w:rsid w:val="009D545B"/>
    <w:rsid w:val="009D56A3"/>
    <w:rsid w:val="009D57B7"/>
    <w:rsid w:val="009D5864"/>
    <w:rsid w:val="009D5B09"/>
    <w:rsid w:val="009D5E8A"/>
    <w:rsid w:val="009D5ED0"/>
    <w:rsid w:val="009D5FE4"/>
    <w:rsid w:val="009D61C7"/>
    <w:rsid w:val="009D6353"/>
    <w:rsid w:val="009D6419"/>
    <w:rsid w:val="009D6A1B"/>
    <w:rsid w:val="009D6BF9"/>
    <w:rsid w:val="009D6D0D"/>
    <w:rsid w:val="009D7438"/>
    <w:rsid w:val="009D75D1"/>
    <w:rsid w:val="009D7A02"/>
    <w:rsid w:val="009D7C07"/>
    <w:rsid w:val="009D7DB1"/>
    <w:rsid w:val="009E0157"/>
    <w:rsid w:val="009E01A7"/>
    <w:rsid w:val="009E0EB5"/>
    <w:rsid w:val="009E129A"/>
    <w:rsid w:val="009E143A"/>
    <w:rsid w:val="009E14F4"/>
    <w:rsid w:val="009E1587"/>
    <w:rsid w:val="009E19D0"/>
    <w:rsid w:val="009E1A3C"/>
    <w:rsid w:val="009E1CFA"/>
    <w:rsid w:val="009E1DC3"/>
    <w:rsid w:val="009E1F79"/>
    <w:rsid w:val="009E207E"/>
    <w:rsid w:val="009E21B1"/>
    <w:rsid w:val="009E2297"/>
    <w:rsid w:val="009E2310"/>
    <w:rsid w:val="009E23C2"/>
    <w:rsid w:val="009E250F"/>
    <w:rsid w:val="009E266A"/>
    <w:rsid w:val="009E2828"/>
    <w:rsid w:val="009E2954"/>
    <w:rsid w:val="009E2966"/>
    <w:rsid w:val="009E2D34"/>
    <w:rsid w:val="009E2EAA"/>
    <w:rsid w:val="009E32B7"/>
    <w:rsid w:val="009E3551"/>
    <w:rsid w:val="009E35A8"/>
    <w:rsid w:val="009E36E6"/>
    <w:rsid w:val="009E3AE1"/>
    <w:rsid w:val="009E3B41"/>
    <w:rsid w:val="009E3CC8"/>
    <w:rsid w:val="009E3DF3"/>
    <w:rsid w:val="009E3E94"/>
    <w:rsid w:val="009E3F80"/>
    <w:rsid w:val="009E3FD4"/>
    <w:rsid w:val="009E404C"/>
    <w:rsid w:val="009E41FB"/>
    <w:rsid w:val="009E4792"/>
    <w:rsid w:val="009E4BE0"/>
    <w:rsid w:val="009E4C67"/>
    <w:rsid w:val="009E4D32"/>
    <w:rsid w:val="009E4D36"/>
    <w:rsid w:val="009E4E75"/>
    <w:rsid w:val="009E501D"/>
    <w:rsid w:val="009E5516"/>
    <w:rsid w:val="009E566B"/>
    <w:rsid w:val="009E5709"/>
    <w:rsid w:val="009E6002"/>
    <w:rsid w:val="009E605D"/>
    <w:rsid w:val="009E6288"/>
    <w:rsid w:val="009E6297"/>
    <w:rsid w:val="009E648D"/>
    <w:rsid w:val="009E6684"/>
    <w:rsid w:val="009E677F"/>
    <w:rsid w:val="009E6865"/>
    <w:rsid w:val="009E6B8E"/>
    <w:rsid w:val="009E6DDB"/>
    <w:rsid w:val="009E73D4"/>
    <w:rsid w:val="009E745D"/>
    <w:rsid w:val="009E7501"/>
    <w:rsid w:val="009E7E37"/>
    <w:rsid w:val="009E7F14"/>
    <w:rsid w:val="009F05DE"/>
    <w:rsid w:val="009F0B8D"/>
    <w:rsid w:val="009F0CA6"/>
    <w:rsid w:val="009F10B6"/>
    <w:rsid w:val="009F1876"/>
    <w:rsid w:val="009F1C48"/>
    <w:rsid w:val="009F1DE4"/>
    <w:rsid w:val="009F2529"/>
    <w:rsid w:val="009F3183"/>
    <w:rsid w:val="009F3560"/>
    <w:rsid w:val="009F366E"/>
    <w:rsid w:val="009F3714"/>
    <w:rsid w:val="009F3A92"/>
    <w:rsid w:val="009F3D45"/>
    <w:rsid w:val="009F3D6D"/>
    <w:rsid w:val="009F467A"/>
    <w:rsid w:val="009F481A"/>
    <w:rsid w:val="009F4A09"/>
    <w:rsid w:val="009F4B5A"/>
    <w:rsid w:val="009F4C52"/>
    <w:rsid w:val="009F4E24"/>
    <w:rsid w:val="009F4F4C"/>
    <w:rsid w:val="009F5078"/>
    <w:rsid w:val="009F51FC"/>
    <w:rsid w:val="009F537E"/>
    <w:rsid w:val="009F54B4"/>
    <w:rsid w:val="009F5555"/>
    <w:rsid w:val="009F5DD5"/>
    <w:rsid w:val="009F602F"/>
    <w:rsid w:val="009F6297"/>
    <w:rsid w:val="009F6385"/>
    <w:rsid w:val="009F668E"/>
    <w:rsid w:val="009F6745"/>
    <w:rsid w:val="009F6DC8"/>
    <w:rsid w:val="009F723A"/>
    <w:rsid w:val="009F7737"/>
    <w:rsid w:val="009F795F"/>
    <w:rsid w:val="009F7A4A"/>
    <w:rsid w:val="009F7B56"/>
    <w:rsid w:val="009F7E4B"/>
    <w:rsid w:val="009F7EC1"/>
    <w:rsid w:val="00A00097"/>
    <w:rsid w:val="00A00188"/>
    <w:rsid w:val="00A0054E"/>
    <w:rsid w:val="00A00948"/>
    <w:rsid w:val="00A009D1"/>
    <w:rsid w:val="00A015FE"/>
    <w:rsid w:val="00A016EB"/>
    <w:rsid w:val="00A01786"/>
    <w:rsid w:val="00A01CD7"/>
    <w:rsid w:val="00A01D05"/>
    <w:rsid w:val="00A02318"/>
    <w:rsid w:val="00A02755"/>
    <w:rsid w:val="00A02843"/>
    <w:rsid w:val="00A02864"/>
    <w:rsid w:val="00A02B22"/>
    <w:rsid w:val="00A02C61"/>
    <w:rsid w:val="00A02F2E"/>
    <w:rsid w:val="00A03067"/>
    <w:rsid w:val="00A0334F"/>
    <w:rsid w:val="00A03F4D"/>
    <w:rsid w:val="00A04019"/>
    <w:rsid w:val="00A040AE"/>
    <w:rsid w:val="00A04B25"/>
    <w:rsid w:val="00A04F65"/>
    <w:rsid w:val="00A0516B"/>
    <w:rsid w:val="00A05291"/>
    <w:rsid w:val="00A05590"/>
    <w:rsid w:val="00A05AFC"/>
    <w:rsid w:val="00A05B7D"/>
    <w:rsid w:val="00A05BA3"/>
    <w:rsid w:val="00A060B4"/>
    <w:rsid w:val="00A0612F"/>
    <w:rsid w:val="00A068C1"/>
    <w:rsid w:val="00A06AF5"/>
    <w:rsid w:val="00A06CA9"/>
    <w:rsid w:val="00A06E29"/>
    <w:rsid w:val="00A06F45"/>
    <w:rsid w:val="00A0703E"/>
    <w:rsid w:val="00A07889"/>
    <w:rsid w:val="00A100AF"/>
    <w:rsid w:val="00A10227"/>
    <w:rsid w:val="00A10318"/>
    <w:rsid w:val="00A1064D"/>
    <w:rsid w:val="00A10834"/>
    <w:rsid w:val="00A10BEC"/>
    <w:rsid w:val="00A11461"/>
    <w:rsid w:val="00A114AB"/>
    <w:rsid w:val="00A117CA"/>
    <w:rsid w:val="00A119DA"/>
    <w:rsid w:val="00A11E99"/>
    <w:rsid w:val="00A123AA"/>
    <w:rsid w:val="00A125F2"/>
    <w:rsid w:val="00A1290B"/>
    <w:rsid w:val="00A12ACA"/>
    <w:rsid w:val="00A12BA0"/>
    <w:rsid w:val="00A1302F"/>
    <w:rsid w:val="00A136CB"/>
    <w:rsid w:val="00A137C1"/>
    <w:rsid w:val="00A13977"/>
    <w:rsid w:val="00A13BAD"/>
    <w:rsid w:val="00A13C9A"/>
    <w:rsid w:val="00A14E66"/>
    <w:rsid w:val="00A151C1"/>
    <w:rsid w:val="00A15383"/>
    <w:rsid w:val="00A1567A"/>
    <w:rsid w:val="00A15873"/>
    <w:rsid w:val="00A15994"/>
    <w:rsid w:val="00A15E44"/>
    <w:rsid w:val="00A16066"/>
    <w:rsid w:val="00A16157"/>
    <w:rsid w:val="00A16170"/>
    <w:rsid w:val="00A16180"/>
    <w:rsid w:val="00A16736"/>
    <w:rsid w:val="00A16BE5"/>
    <w:rsid w:val="00A16D7A"/>
    <w:rsid w:val="00A16E2D"/>
    <w:rsid w:val="00A16E7B"/>
    <w:rsid w:val="00A171D9"/>
    <w:rsid w:val="00A1744C"/>
    <w:rsid w:val="00A17B21"/>
    <w:rsid w:val="00A17D78"/>
    <w:rsid w:val="00A204FE"/>
    <w:rsid w:val="00A205D2"/>
    <w:rsid w:val="00A20CE3"/>
    <w:rsid w:val="00A20D87"/>
    <w:rsid w:val="00A20DEC"/>
    <w:rsid w:val="00A215A5"/>
    <w:rsid w:val="00A2187D"/>
    <w:rsid w:val="00A218D0"/>
    <w:rsid w:val="00A219BF"/>
    <w:rsid w:val="00A21A4B"/>
    <w:rsid w:val="00A2250A"/>
    <w:rsid w:val="00A228C0"/>
    <w:rsid w:val="00A2302D"/>
    <w:rsid w:val="00A234C3"/>
    <w:rsid w:val="00A235E0"/>
    <w:rsid w:val="00A239AE"/>
    <w:rsid w:val="00A23D17"/>
    <w:rsid w:val="00A23EE0"/>
    <w:rsid w:val="00A2435B"/>
    <w:rsid w:val="00A243DC"/>
    <w:rsid w:val="00A245D7"/>
    <w:rsid w:val="00A24792"/>
    <w:rsid w:val="00A24909"/>
    <w:rsid w:val="00A24B81"/>
    <w:rsid w:val="00A24C9E"/>
    <w:rsid w:val="00A251B6"/>
    <w:rsid w:val="00A2543F"/>
    <w:rsid w:val="00A25784"/>
    <w:rsid w:val="00A25820"/>
    <w:rsid w:val="00A25979"/>
    <w:rsid w:val="00A25FFD"/>
    <w:rsid w:val="00A261B9"/>
    <w:rsid w:val="00A26303"/>
    <w:rsid w:val="00A2666C"/>
    <w:rsid w:val="00A26BC8"/>
    <w:rsid w:val="00A26F18"/>
    <w:rsid w:val="00A27382"/>
    <w:rsid w:val="00A274D5"/>
    <w:rsid w:val="00A27B3E"/>
    <w:rsid w:val="00A27B8F"/>
    <w:rsid w:val="00A27BE3"/>
    <w:rsid w:val="00A27E61"/>
    <w:rsid w:val="00A27F4C"/>
    <w:rsid w:val="00A302C2"/>
    <w:rsid w:val="00A303B2"/>
    <w:rsid w:val="00A30720"/>
    <w:rsid w:val="00A308E6"/>
    <w:rsid w:val="00A3094B"/>
    <w:rsid w:val="00A30BF4"/>
    <w:rsid w:val="00A30E20"/>
    <w:rsid w:val="00A31336"/>
    <w:rsid w:val="00A3161D"/>
    <w:rsid w:val="00A31705"/>
    <w:rsid w:val="00A3187E"/>
    <w:rsid w:val="00A31F64"/>
    <w:rsid w:val="00A3245B"/>
    <w:rsid w:val="00A32610"/>
    <w:rsid w:val="00A327C7"/>
    <w:rsid w:val="00A32ACA"/>
    <w:rsid w:val="00A32CD9"/>
    <w:rsid w:val="00A32D1E"/>
    <w:rsid w:val="00A32ECF"/>
    <w:rsid w:val="00A330B7"/>
    <w:rsid w:val="00A334B2"/>
    <w:rsid w:val="00A33650"/>
    <w:rsid w:val="00A33969"/>
    <w:rsid w:val="00A339D3"/>
    <w:rsid w:val="00A33C8D"/>
    <w:rsid w:val="00A34021"/>
    <w:rsid w:val="00A34049"/>
    <w:rsid w:val="00A3432F"/>
    <w:rsid w:val="00A34472"/>
    <w:rsid w:val="00A347C1"/>
    <w:rsid w:val="00A35452"/>
    <w:rsid w:val="00A355B6"/>
    <w:rsid w:val="00A35A07"/>
    <w:rsid w:val="00A35A16"/>
    <w:rsid w:val="00A35D0C"/>
    <w:rsid w:val="00A360FE"/>
    <w:rsid w:val="00A36131"/>
    <w:rsid w:val="00A3615A"/>
    <w:rsid w:val="00A36167"/>
    <w:rsid w:val="00A362EA"/>
    <w:rsid w:val="00A36507"/>
    <w:rsid w:val="00A3651B"/>
    <w:rsid w:val="00A369D0"/>
    <w:rsid w:val="00A36C77"/>
    <w:rsid w:val="00A372F5"/>
    <w:rsid w:val="00A373E0"/>
    <w:rsid w:val="00A37765"/>
    <w:rsid w:val="00A401D2"/>
    <w:rsid w:val="00A40357"/>
    <w:rsid w:val="00A40551"/>
    <w:rsid w:val="00A40605"/>
    <w:rsid w:val="00A4076D"/>
    <w:rsid w:val="00A40864"/>
    <w:rsid w:val="00A409D8"/>
    <w:rsid w:val="00A40AE3"/>
    <w:rsid w:val="00A40D44"/>
    <w:rsid w:val="00A40E63"/>
    <w:rsid w:val="00A41110"/>
    <w:rsid w:val="00A41597"/>
    <w:rsid w:val="00A41798"/>
    <w:rsid w:val="00A4190C"/>
    <w:rsid w:val="00A41A4E"/>
    <w:rsid w:val="00A41BC9"/>
    <w:rsid w:val="00A42086"/>
    <w:rsid w:val="00A42400"/>
    <w:rsid w:val="00A42B75"/>
    <w:rsid w:val="00A42CD1"/>
    <w:rsid w:val="00A42D9E"/>
    <w:rsid w:val="00A42DB9"/>
    <w:rsid w:val="00A4350A"/>
    <w:rsid w:val="00A4369C"/>
    <w:rsid w:val="00A43C46"/>
    <w:rsid w:val="00A43DAF"/>
    <w:rsid w:val="00A43DC8"/>
    <w:rsid w:val="00A44007"/>
    <w:rsid w:val="00A44090"/>
    <w:rsid w:val="00A440A8"/>
    <w:rsid w:val="00A442D3"/>
    <w:rsid w:val="00A45104"/>
    <w:rsid w:val="00A45344"/>
    <w:rsid w:val="00A4571B"/>
    <w:rsid w:val="00A45771"/>
    <w:rsid w:val="00A45B4A"/>
    <w:rsid w:val="00A45B77"/>
    <w:rsid w:val="00A45E8A"/>
    <w:rsid w:val="00A46110"/>
    <w:rsid w:val="00A46249"/>
    <w:rsid w:val="00A46E2F"/>
    <w:rsid w:val="00A46EFE"/>
    <w:rsid w:val="00A4708F"/>
    <w:rsid w:val="00A47A73"/>
    <w:rsid w:val="00A47AF4"/>
    <w:rsid w:val="00A47B02"/>
    <w:rsid w:val="00A47B21"/>
    <w:rsid w:val="00A47C8A"/>
    <w:rsid w:val="00A47E95"/>
    <w:rsid w:val="00A47EE8"/>
    <w:rsid w:val="00A500A9"/>
    <w:rsid w:val="00A5039C"/>
    <w:rsid w:val="00A50623"/>
    <w:rsid w:val="00A509DB"/>
    <w:rsid w:val="00A50BBA"/>
    <w:rsid w:val="00A50CCA"/>
    <w:rsid w:val="00A50D31"/>
    <w:rsid w:val="00A50E1A"/>
    <w:rsid w:val="00A514C7"/>
    <w:rsid w:val="00A517C0"/>
    <w:rsid w:val="00A51F51"/>
    <w:rsid w:val="00A520D4"/>
    <w:rsid w:val="00A523C6"/>
    <w:rsid w:val="00A525CF"/>
    <w:rsid w:val="00A52829"/>
    <w:rsid w:val="00A528D6"/>
    <w:rsid w:val="00A52A5B"/>
    <w:rsid w:val="00A52B27"/>
    <w:rsid w:val="00A52DD1"/>
    <w:rsid w:val="00A5316D"/>
    <w:rsid w:val="00A531CA"/>
    <w:rsid w:val="00A532D1"/>
    <w:rsid w:val="00A53359"/>
    <w:rsid w:val="00A53E2A"/>
    <w:rsid w:val="00A5404B"/>
    <w:rsid w:val="00A5417D"/>
    <w:rsid w:val="00A543DB"/>
    <w:rsid w:val="00A54828"/>
    <w:rsid w:val="00A54A30"/>
    <w:rsid w:val="00A54B48"/>
    <w:rsid w:val="00A54C15"/>
    <w:rsid w:val="00A54F6B"/>
    <w:rsid w:val="00A55452"/>
    <w:rsid w:val="00A5547C"/>
    <w:rsid w:val="00A55522"/>
    <w:rsid w:val="00A559AF"/>
    <w:rsid w:val="00A55A49"/>
    <w:rsid w:val="00A55C4E"/>
    <w:rsid w:val="00A55F8D"/>
    <w:rsid w:val="00A55FC6"/>
    <w:rsid w:val="00A5632C"/>
    <w:rsid w:val="00A56397"/>
    <w:rsid w:val="00A56525"/>
    <w:rsid w:val="00A56929"/>
    <w:rsid w:val="00A5693B"/>
    <w:rsid w:val="00A56C84"/>
    <w:rsid w:val="00A56D56"/>
    <w:rsid w:val="00A5778E"/>
    <w:rsid w:val="00A5785D"/>
    <w:rsid w:val="00A57CEC"/>
    <w:rsid w:val="00A57FA4"/>
    <w:rsid w:val="00A60298"/>
    <w:rsid w:val="00A60496"/>
    <w:rsid w:val="00A60629"/>
    <w:rsid w:val="00A6071A"/>
    <w:rsid w:val="00A6092B"/>
    <w:rsid w:val="00A60D3F"/>
    <w:rsid w:val="00A60DF6"/>
    <w:rsid w:val="00A61179"/>
    <w:rsid w:val="00A611BD"/>
    <w:rsid w:val="00A611CE"/>
    <w:rsid w:val="00A61642"/>
    <w:rsid w:val="00A6173B"/>
    <w:rsid w:val="00A61788"/>
    <w:rsid w:val="00A617FD"/>
    <w:rsid w:val="00A61B1C"/>
    <w:rsid w:val="00A61C49"/>
    <w:rsid w:val="00A61CC7"/>
    <w:rsid w:val="00A61F0E"/>
    <w:rsid w:val="00A61F42"/>
    <w:rsid w:val="00A61F47"/>
    <w:rsid w:val="00A621BA"/>
    <w:rsid w:val="00A62596"/>
    <w:rsid w:val="00A62A16"/>
    <w:rsid w:val="00A62D27"/>
    <w:rsid w:val="00A62DB6"/>
    <w:rsid w:val="00A62E4B"/>
    <w:rsid w:val="00A63074"/>
    <w:rsid w:val="00A63302"/>
    <w:rsid w:val="00A636C9"/>
    <w:rsid w:val="00A6385A"/>
    <w:rsid w:val="00A63DB6"/>
    <w:rsid w:val="00A63E88"/>
    <w:rsid w:val="00A64054"/>
    <w:rsid w:val="00A64057"/>
    <w:rsid w:val="00A64304"/>
    <w:rsid w:val="00A647E6"/>
    <w:rsid w:val="00A64991"/>
    <w:rsid w:val="00A64B0D"/>
    <w:rsid w:val="00A64C48"/>
    <w:rsid w:val="00A65BBD"/>
    <w:rsid w:val="00A661BC"/>
    <w:rsid w:val="00A6631A"/>
    <w:rsid w:val="00A663AF"/>
    <w:rsid w:val="00A66515"/>
    <w:rsid w:val="00A66816"/>
    <w:rsid w:val="00A66A7A"/>
    <w:rsid w:val="00A66CAB"/>
    <w:rsid w:val="00A66F0B"/>
    <w:rsid w:val="00A66FE3"/>
    <w:rsid w:val="00A67182"/>
    <w:rsid w:val="00A6720E"/>
    <w:rsid w:val="00A672C9"/>
    <w:rsid w:val="00A67320"/>
    <w:rsid w:val="00A6768A"/>
    <w:rsid w:val="00A6768C"/>
    <w:rsid w:val="00A67767"/>
    <w:rsid w:val="00A67882"/>
    <w:rsid w:val="00A67A55"/>
    <w:rsid w:val="00A67B82"/>
    <w:rsid w:val="00A67BFB"/>
    <w:rsid w:val="00A67DFB"/>
    <w:rsid w:val="00A67F50"/>
    <w:rsid w:val="00A70535"/>
    <w:rsid w:val="00A70793"/>
    <w:rsid w:val="00A70801"/>
    <w:rsid w:val="00A708D1"/>
    <w:rsid w:val="00A70D67"/>
    <w:rsid w:val="00A70FA4"/>
    <w:rsid w:val="00A7129C"/>
    <w:rsid w:val="00A7192C"/>
    <w:rsid w:val="00A71B7F"/>
    <w:rsid w:val="00A71DF7"/>
    <w:rsid w:val="00A71F48"/>
    <w:rsid w:val="00A72175"/>
    <w:rsid w:val="00A721EE"/>
    <w:rsid w:val="00A72340"/>
    <w:rsid w:val="00A729A1"/>
    <w:rsid w:val="00A72BED"/>
    <w:rsid w:val="00A72C27"/>
    <w:rsid w:val="00A72FF2"/>
    <w:rsid w:val="00A73086"/>
    <w:rsid w:val="00A734CC"/>
    <w:rsid w:val="00A736F6"/>
    <w:rsid w:val="00A73784"/>
    <w:rsid w:val="00A738A9"/>
    <w:rsid w:val="00A73939"/>
    <w:rsid w:val="00A73B2C"/>
    <w:rsid w:val="00A73BEE"/>
    <w:rsid w:val="00A73F94"/>
    <w:rsid w:val="00A74256"/>
    <w:rsid w:val="00A7460E"/>
    <w:rsid w:val="00A74709"/>
    <w:rsid w:val="00A748E5"/>
    <w:rsid w:val="00A74DE1"/>
    <w:rsid w:val="00A74FC8"/>
    <w:rsid w:val="00A751AA"/>
    <w:rsid w:val="00A751F7"/>
    <w:rsid w:val="00A753CE"/>
    <w:rsid w:val="00A75566"/>
    <w:rsid w:val="00A7572B"/>
    <w:rsid w:val="00A76079"/>
    <w:rsid w:val="00A768DC"/>
    <w:rsid w:val="00A7698E"/>
    <w:rsid w:val="00A76A6B"/>
    <w:rsid w:val="00A76BF5"/>
    <w:rsid w:val="00A76DDC"/>
    <w:rsid w:val="00A774B9"/>
    <w:rsid w:val="00A774E9"/>
    <w:rsid w:val="00A77B37"/>
    <w:rsid w:val="00A77C67"/>
    <w:rsid w:val="00A77CE9"/>
    <w:rsid w:val="00A77D34"/>
    <w:rsid w:val="00A77F76"/>
    <w:rsid w:val="00A801A6"/>
    <w:rsid w:val="00A80331"/>
    <w:rsid w:val="00A803E3"/>
    <w:rsid w:val="00A80714"/>
    <w:rsid w:val="00A80A50"/>
    <w:rsid w:val="00A80F9E"/>
    <w:rsid w:val="00A8182C"/>
    <w:rsid w:val="00A81896"/>
    <w:rsid w:val="00A818C1"/>
    <w:rsid w:val="00A81E23"/>
    <w:rsid w:val="00A81EA0"/>
    <w:rsid w:val="00A82427"/>
    <w:rsid w:val="00A825BC"/>
    <w:rsid w:val="00A82726"/>
    <w:rsid w:val="00A82A4A"/>
    <w:rsid w:val="00A83487"/>
    <w:rsid w:val="00A83B94"/>
    <w:rsid w:val="00A83F10"/>
    <w:rsid w:val="00A843DB"/>
    <w:rsid w:val="00A8444A"/>
    <w:rsid w:val="00A8449C"/>
    <w:rsid w:val="00A84657"/>
    <w:rsid w:val="00A84E11"/>
    <w:rsid w:val="00A84FED"/>
    <w:rsid w:val="00A8500C"/>
    <w:rsid w:val="00A85146"/>
    <w:rsid w:val="00A851DC"/>
    <w:rsid w:val="00A8538B"/>
    <w:rsid w:val="00A853D4"/>
    <w:rsid w:val="00A8547F"/>
    <w:rsid w:val="00A86120"/>
    <w:rsid w:val="00A86171"/>
    <w:rsid w:val="00A863DD"/>
    <w:rsid w:val="00A866E3"/>
    <w:rsid w:val="00A86762"/>
    <w:rsid w:val="00A8698C"/>
    <w:rsid w:val="00A86B41"/>
    <w:rsid w:val="00A86BEA"/>
    <w:rsid w:val="00A87715"/>
    <w:rsid w:val="00A879CA"/>
    <w:rsid w:val="00A87D9F"/>
    <w:rsid w:val="00A87E4A"/>
    <w:rsid w:val="00A902ED"/>
    <w:rsid w:val="00A90BFC"/>
    <w:rsid w:val="00A90C28"/>
    <w:rsid w:val="00A90FE5"/>
    <w:rsid w:val="00A9111A"/>
    <w:rsid w:val="00A9131E"/>
    <w:rsid w:val="00A916AA"/>
    <w:rsid w:val="00A91819"/>
    <w:rsid w:val="00A9191E"/>
    <w:rsid w:val="00A91F07"/>
    <w:rsid w:val="00A92005"/>
    <w:rsid w:val="00A92C2C"/>
    <w:rsid w:val="00A9312F"/>
    <w:rsid w:val="00A9340E"/>
    <w:rsid w:val="00A93689"/>
    <w:rsid w:val="00A9373D"/>
    <w:rsid w:val="00A93782"/>
    <w:rsid w:val="00A93947"/>
    <w:rsid w:val="00A93B7A"/>
    <w:rsid w:val="00A94460"/>
    <w:rsid w:val="00A944A1"/>
    <w:rsid w:val="00A94770"/>
    <w:rsid w:val="00A94C11"/>
    <w:rsid w:val="00A94C19"/>
    <w:rsid w:val="00A94D76"/>
    <w:rsid w:val="00A94DC4"/>
    <w:rsid w:val="00A95072"/>
    <w:rsid w:val="00A95638"/>
    <w:rsid w:val="00A95703"/>
    <w:rsid w:val="00A9589A"/>
    <w:rsid w:val="00A95D62"/>
    <w:rsid w:val="00A95EB5"/>
    <w:rsid w:val="00A96093"/>
    <w:rsid w:val="00A963A7"/>
    <w:rsid w:val="00A96806"/>
    <w:rsid w:val="00A9681A"/>
    <w:rsid w:val="00A97263"/>
    <w:rsid w:val="00A9752E"/>
    <w:rsid w:val="00A9782F"/>
    <w:rsid w:val="00A97A37"/>
    <w:rsid w:val="00A97E31"/>
    <w:rsid w:val="00A97E75"/>
    <w:rsid w:val="00AA021E"/>
    <w:rsid w:val="00AA02FF"/>
    <w:rsid w:val="00AA0685"/>
    <w:rsid w:val="00AA07CC"/>
    <w:rsid w:val="00AA0DF3"/>
    <w:rsid w:val="00AA11BE"/>
    <w:rsid w:val="00AA16AC"/>
    <w:rsid w:val="00AA17C3"/>
    <w:rsid w:val="00AA17D8"/>
    <w:rsid w:val="00AA1DC8"/>
    <w:rsid w:val="00AA1FAA"/>
    <w:rsid w:val="00AA21F3"/>
    <w:rsid w:val="00AA24B3"/>
    <w:rsid w:val="00AA2896"/>
    <w:rsid w:val="00AA2A38"/>
    <w:rsid w:val="00AA2B1A"/>
    <w:rsid w:val="00AA2B33"/>
    <w:rsid w:val="00AA2BF5"/>
    <w:rsid w:val="00AA30CA"/>
    <w:rsid w:val="00AA30F5"/>
    <w:rsid w:val="00AA3193"/>
    <w:rsid w:val="00AA3255"/>
    <w:rsid w:val="00AA337E"/>
    <w:rsid w:val="00AA354D"/>
    <w:rsid w:val="00AA3650"/>
    <w:rsid w:val="00AA3738"/>
    <w:rsid w:val="00AA39AD"/>
    <w:rsid w:val="00AA3DC9"/>
    <w:rsid w:val="00AA3DE5"/>
    <w:rsid w:val="00AA4021"/>
    <w:rsid w:val="00AA4103"/>
    <w:rsid w:val="00AA447E"/>
    <w:rsid w:val="00AA498A"/>
    <w:rsid w:val="00AA55CD"/>
    <w:rsid w:val="00AA56F8"/>
    <w:rsid w:val="00AA57C7"/>
    <w:rsid w:val="00AA61AE"/>
    <w:rsid w:val="00AA61EE"/>
    <w:rsid w:val="00AA632D"/>
    <w:rsid w:val="00AA6374"/>
    <w:rsid w:val="00AA649B"/>
    <w:rsid w:val="00AA68E1"/>
    <w:rsid w:val="00AA6E08"/>
    <w:rsid w:val="00AA7206"/>
    <w:rsid w:val="00AA7420"/>
    <w:rsid w:val="00AA7552"/>
    <w:rsid w:val="00AA76F3"/>
    <w:rsid w:val="00AA7766"/>
    <w:rsid w:val="00AA7F0D"/>
    <w:rsid w:val="00AB0294"/>
    <w:rsid w:val="00AB06C3"/>
    <w:rsid w:val="00AB07AB"/>
    <w:rsid w:val="00AB0836"/>
    <w:rsid w:val="00AB0A2C"/>
    <w:rsid w:val="00AB0C23"/>
    <w:rsid w:val="00AB0D95"/>
    <w:rsid w:val="00AB0FB7"/>
    <w:rsid w:val="00AB0FEA"/>
    <w:rsid w:val="00AB1243"/>
    <w:rsid w:val="00AB1257"/>
    <w:rsid w:val="00AB183F"/>
    <w:rsid w:val="00AB1881"/>
    <w:rsid w:val="00AB1A58"/>
    <w:rsid w:val="00AB1AA7"/>
    <w:rsid w:val="00AB1B84"/>
    <w:rsid w:val="00AB2319"/>
    <w:rsid w:val="00AB27FA"/>
    <w:rsid w:val="00AB288B"/>
    <w:rsid w:val="00AB2CFF"/>
    <w:rsid w:val="00AB32A3"/>
    <w:rsid w:val="00AB35F0"/>
    <w:rsid w:val="00AB3753"/>
    <w:rsid w:val="00AB3959"/>
    <w:rsid w:val="00AB3B86"/>
    <w:rsid w:val="00AB3D03"/>
    <w:rsid w:val="00AB3D0D"/>
    <w:rsid w:val="00AB42D3"/>
    <w:rsid w:val="00AB4411"/>
    <w:rsid w:val="00AB498C"/>
    <w:rsid w:val="00AB5002"/>
    <w:rsid w:val="00AB5016"/>
    <w:rsid w:val="00AB51CF"/>
    <w:rsid w:val="00AB537F"/>
    <w:rsid w:val="00AB56B6"/>
    <w:rsid w:val="00AB571C"/>
    <w:rsid w:val="00AB5722"/>
    <w:rsid w:val="00AB580D"/>
    <w:rsid w:val="00AB5891"/>
    <w:rsid w:val="00AB5ECC"/>
    <w:rsid w:val="00AB62AF"/>
    <w:rsid w:val="00AB6306"/>
    <w:rsid w:val="00AB63F3"/>
    <w:rsid w:val="00AB64C4"/>
    <w:rsid w:val="00AB66BD"/>
    <w:rsid w:val="00AB6A56"/>
    <w:rsid w:val="00AB6ADB"/>
    <w:rsid w:val="00AB6D13"/>
    <w:rsid w:val="00AB6FA5"/>
    <w:rsid w:val="00AB721B"/>
    <w:rsid w:val="00AB7879"/>
    <w:rsid w:val="00AB78DF"/>
    <w:rsid w:val="00AC005F"/>
    <w:rsid w:val="00AC00F4"/>
    <w:rsid w:val="00AC056B"/>
    <w:rsid w:val="00AC060B"/>
    <w:rsid w:val="00AC0875"/>
    <w:rsid w:val="00AC0A1A"/>
    <w:rsid w:val="00AC0EDB"/>
    <w:rsid w:val="00AC138E"/>
    <w:rsid w:val="00AC241F"/>
    <w:rsid w:val="00AC2530"/>
    <w:rsid w:val="00AC25EF"/>
    <w:rsid w:val="00AC274F"/>
    <w:rsid w:val="00AC27B3"/>
    <w:rsid w:val="00AC2ACA"/>
    <w:rsid w:val="00AC2F06"/>
    <w:rsid w:val="00AC3632"/>
    <w:rsid w:val="00AC4314"/>
    <w:rsid w:val="00AC4730"/>
    <w:rsid w:val="00AC4894"/>
    <w:rsid w:val="00AC4C60"/>
    <w:rsid w:val="00AC4FBF"/>
    <w:rsid w:val="00AC548A"/>
    <w:rsid w:val="00AC54CE"/>
    <w:rsid w:val="00AC55A4"/>
    <w:rsid w:val="00AC57FD"/>
    <w:rsid w:val="00AC5B02"/>
    <w:rsid w:val="00AC5B84"/>
    <w:rsid w:val="00AC5E45"/>
    <w:rsid w:val="00AC6194"/>
    <w:rsid w:val="00AC6316"/>
    <w:rsid w:val="00AC63B9"/>
    <w:rsid w:val="00AC6A6A"/>
    <w:rsid w:val="00AC6D2C"/>
    <w:rsid w:val="00AC700C"/>
    <w:rsid w:val="00AC71AD"/>
    <w:rsid w:val="00AC77A5"/>
    <w:rsid w:val="00AC7AC2"/>
    <w:rsid w:val="00AC7D3F"/>
    <w:rsid w:val="00AD0076"/>
    <w:rsid w:val="00AD0087"/>
    <w:rsid w:val="00AD00E4"/>
    <w:rsid w:val="00AD0189"/>
    <w:rsid w:val="00AD027F"/>
    <w:rsid w:val="00AD0727"/>
    <w:rsid w:val="00AD076F"/>
    <w:rsid w:val="00AD0772"/>
    <w:rsid w:val="00AD0B76"/>
    <w:rsid w:val="00AD11AE"/>
    <w:rsid w:val="00AD11F4"/>
    <w:rsid w:val="00AD142F"/>
    <w:rsid w:val="00AD165B"/>
    <w:rsid w:val="00AD1799"/>
    <w:rsid w:val="00AD186C"/>
    <w:rsid w:val="00AD198B"/>
    <w:rsid w:val="00AD1ECB"/>
    <w:rsid w:val="00AD29F9"/>
    <w:rsid w:val="00AD2A9E"/>
    <w:rsid w:val="00AD2B1B"/>
    <w:rsid w:val="00AD2D17"/>
    <w:rsid w:val="00AD2DDA"/>
    <w:rsid w:val="00AD3172"/>
    <w:rsid w:val="00AD37BE"/>
    <w:rsid w:val="00AD382D"/>
    <w:rsid w:val="00AD389D"/>
    <w:rsid w:val="00AD3E74"/>
    <w:rsid w:val="00AD3EFE"/>
    <w:rsid w:val="00AD4880"/>
    <w:rsid w:val="00AD49CE"/>
    <w:rsid w:val="00AD4AA6"/>
    <w:rsid w:val="00AD4F4B"/>
    <w:rsid w:val="00AD4F9C"/>
    <w:rsid w:val="00AD598E"/>
    <w:rsid w:val="00AD599F"/>
    <w:rsid w:val="00AD5BE3"/>
    <w:rsid w:val="00AD5DB5"/>
    <w:rsid w:val="00AD5ED6"/>
    <w:rsid w:val="00AD6488"/>
    <w:rsid w:val="00AD6757"/>
    <w:rsid w:val="00AD67FA"/>
    <w:rsid w:val="00AD683F"/>
    <w:rsid w:val="00AD6DF5"/>
    <w:rsid w:val="00AD6EAF"/>
    <w:rsid w:val="00AD77C3"/>
    <w:rsid w:val="00AD7988"/>
    <w:rsid w:val="00AD7BB7"/>
    <w:rsid w:val="00AD7BE4"/>
    <w:rsid w:val="00AD7C9D"/>
    <w:rsid w:val="00AD7F65"/>
    <w:rsid w:val="00AE00CA"/>
    <w:rsid w:val="00AE0284"/>
    <w:rsid w:val="00AE0603"/>
    <w:rsid w:val="00AE0703"/>
    <w:rsid w:val="00AE0A6C"/>
    <w:rsid w:val="00AE130F"/>
    <w:rsid w:val="00AE14C4"/>
    <w:rsid w:val="00AE1523"/>
    <w:rsid w:val="00AE1777"/>
    <w:rsid w:val="00AE181F"/>
    <w:rsid w:val="00AE18F6"/>
    <w:rsid w:val="00AE1E78"/>
    <w:rsid w:val="00AE1EDC"/>
    <w:rsid w:val="00AE2384"/>
    <w:rsid w:val="00AE2526"/>
    <w:rsid w:val="00AE2C7B"/>
    <w:rsid w:val="00AE2F68"/>
    <w:rsid w:val="00AE3013"/>
    <w:rsid w:val="00AE30BA"/>
    <w:rsid w:val="00AE30E3"/>
    <w:rsid w:val="00AE3144"/>
    <w:rsid w:val="00AE33F5"/>
    <w:rsid w:val="00AE3813"/>
    <w:rsid w:val="00AE3929"/>
    <w:rsid w:val="00AE3BC6"/>
    <w:rsid w:val="00AE4558"/>
    <w:rsid w:val="00AE478E"/>
    <w:rsid w:val="00AE4968"/>
    <w:rsid w:val="00AE49DE"/>
    <w:rsid w:val="00AE4E1D"/>
    <w:rsid w:val="00AE4ED2"/>
    <w:rsid w:val="00AE5012"/>
    <w:rsid w:val="00AE5438"/>
    <w:rsid w:val="00AE5895"/>
    <w:rsid w:val="00AE5907"/>
    <w:rsid w:val="00AE59FF"/>
    <w:rsid w:val="00AE5BE3"/>
    <w:rsid w:val="00AE5C52"/>
    <w:rsid w:val="00AE5D62"/>
    <w:rsid w:val="00AE5FB8"/>
    <w:rsid w:val="00AE5FE5"/>
    <w:rsid w:val="00AE60B5"/>
    <w:rsid w:val="00AE6330"/>
    <w:rsid w:val="00AE637B"/>
    <w:rsid w:val="00AE67AC"/>
    <w:rsid w:val="00AE706F"/>
    <w:rsid w:val="00AE73C1"/>
    <w:rsid w:val="00AE752E"/>
    <w:rsid w:val="00AE7BBF"/>
    <w:rsid w:val="00AE7E24"/>
    <w:rsid w:val="00AF0167"/>
    <w:rsid w:val="00AF02F3"/>
    <w:rsid w:val="00AF0540"/>
    <w:rsid w:val="00AF08CA"/>
    <w:rsid w:val="00AF0901"/>
    <w:rsid w:val="00AF0DC6"/>
    <w:rsid w:val="00AF0DFC"/>
    <w:rsid w:val="00AF1016"/>
    <w:rsid w:val="00AF1175"/>
    <w:rsid w:val="00AF1299"/>
    <w:rsid w:val="00AF13C8"/>
    <w:rsid w:val="00AF1408"/>
    <w:rsid w:val="00AF140E"/>
    <w:rsid w:val="00AF1428"/>
    <w:rsid w:val="00AF1909"/>
    <w:rsid w:val="00AF1BBD"/>
    <w:rsid w:val="00AF1BD1"/>
    <w:rsid w:val="00AF1F3C"/>
    <w:rsid w:val="00AF27B1"/>
    <w:rsid w:val="00AF28DF"/>
    <w:rsid w:val="00AF299D"/>
    <w:rsid w:val="00AF2DBA"/>
    <w:rsid w:val="00AF2F43"/>
    <w:rsid w:val="00AF2F60"/>
    <w:rsid w:val="00AF3069"/>
    <w:rsid w:val="00AF3C78"/>
    <w:rsid w:val="00AF3E18"/>
    <w:rsid w:val="00AF3E2A"/>
    <w:rsid w:val="00AF3EA5"/>
    <w:rsid w:val="00AF3F40"/>
    <w:rsid w:val="00AF45BD"/>
    <w:rsid w:val="00AF46A4"/>
    <w:rsid w:val="00AF48CD"/>
    <w:rsid w:val="00AF4928"/>
    <w:rsid w:val="00AF498B"/>
    <w:rsid w:val="00AF49AD"/>
    <w:rsid w:val="00AF4BC4"/>
    <w:rsid w:val="00AF4F04"/>
    <w:rsid w:val="00AF509A"/>
    <w:rsid w:val="00AF52B6"/>
    <w:rsid w:val="00AF53A4"/>
    <w:rsid w:val="00AF5687"/>
    <w:rsid w:val="00AF5B28"/>
    <w:rsid w:val="00AF5D2D"/>
    <w:rsid w:val="00AF5E3A"/>
    <w:rsid w:val="00AF628F"/>
    <w:rsid w:val="00AF64C3"/>
    <w:rsid w:val="00AF66AA"/>
    <w:rsid w:val="00AF6C6C"/>
    <w:rsid w:val="00AF70F9"/>
    <w:rsid w:val="00AF75A1"/>
    <w:rsid w:val="00AF7799"/>
    <w:rsid w:val="00AF78E2"/>
    <w:rsid w:val="00B003BB"/>
    <w:rsid w:val="00B00AE8"/>
    <w:rsid w:val="00B00D67"/>
    <w:rsid w:val="00B0107B"/>
    <w:rsid w:val="00B011C8"/>
    <w:rsid w:val="00B012E6"/>
    <w:rsid w:val="00B01340"/>
    <w:rsid w:val="00B013DC"/>
    <w:rsid w:val="00B01405"/>
    <w:rsid w:val="00B01621"/>
    <w:rsid w:val="00B0183C"/>
    <w:rsid w:val="00B0187B"/>
    <w:rsid w:val="00B01A1C"/>
    <w:rsid w:val="00B01B48"/>
    <w:rsid w:val="00B02034"/>
    <w:rsid w:val="00B02106"/>
    <w:rsid w:val="00B0214E"/>
    <w:rsid w:val="00B02791"/>
    <w:rsid w:val="00B028E5"/>
    <w:rsid w:val="00B02A3D"/>
    <w:rsid w:val="00B02B26"/>
    <w:rsid w:val="00B02C79"/>
    <w:rsid w:val="00B03333"/>
    <w:rsid w:val="00B0334B"/>
    <w:rsid w:val="00B034AA"/>
    <w:rsid w:val="00B034C8"/>
    <w:rsid w:val="00B03535"/>
    <w:rsid w:val="00B035F5"/>
    <w:rsid w:val="00B03D1F"/>
    <w:rsid w:val="00B04506"/>
    <w:rsid w:val="00B048FA"/>
    <w:rsid w:val="00B04FC1"/>
    <w:rsid w:val="00B0593E"/>
    <w:rsid w:val="00B05A0D"/>
    <w:rsid w:val="00B05AC2"/>
    <w:rsid w:val="00B05BA1"/>
    <w:rsid w:val="00B05D80"/>
    <w:rsid w:val="00B06497"/>
    <w:rsid w:val="00B06579"/>
    <w:rsid w:val="00B06D92"/>
    <w:rsid w:val="00B0728D"/>
    <w:rsid w:val="00B072C0"/>
    <w:rsid w:val="00B07ECA"/>
    <w:rsid w:val="00B07F07"/>
    <w:rsid w:val="00B102D9"/>
    <w:rsid w:val="00B10611"/>
    <w:rsid w:val="00B10AFC"/>
    <w:rsid w:val="00B10D8B"/>
    <w:rsid w:val="00B11102"/>
    <w:rsid w:val="00B111F5"/>
    <w:rsid w:val="00B11AFA"/>
    <w:rsid w:val="00B11C59"/>
    <w:rsid w:val="00B120D0"/>
    <w:rsid w:val="00B1210E"/>
    <w:rsid w:val="00B12162"/>
    <w:rsid w:val="00B1232F"/>
    <w:rsid w:val="00B12576"/>
    <w:rsid w:val="00B129B2"/>
    <w:rsid w:val="00B12C35"/>
    <w:rsid w:val="00B12DCF"/>
    <w:rsid w:val="00B13020"/>
    <w:rsid w:val="00B135D3"/>
    <w:rsid w:val="00B135ED"/>
    <w:rsid w:val="00B1362C"/>
    <w:rsid w:val="00B13760"/>
    <w:rsid w:val="00B137CC"/>
    <w:rsid w:val="00B138EE"/>
    <w:rsid w:val="00B13CAB"/>
    <w:rsid w:val="00B13CBD"/>
    <w:rsid w:val="00B13D8E"/>
    <w:rsid w:val="00B141BE"/>
    <w:rsid w:val="00B141E3"/>
    <w:rsid w:val="00B146D9"/>
    <w:rsid w:val="00B14896"/>
    <w:rsid w:val="00B14B92"/>
    <w:rsid w:val="00B14F8B"/>
    <w:rsid w:val="00B155EF"/>
    <w:rsid w:val="00B156E3"/>
    <w:rsid w:val="00B15E2F"/>
    <w:rsid w:val="00B15E56"/>
    <w:rsid w:val="00B16348"/>
    <w:rsid w:val="00B164B3"/>
    <w:rsid w:val="00B169CE"/>
    <w:rsid w:val="00B16B88"/>
    <w:rsid w:val="00B16BA7"/>
    <w:rsid w:val="00B16E7E"/>
    <w:rsid w:val="00B16F20"/>
    <w:rsid w:val="00B16FE4"/>
    <w:rsid w:val="00B171DD"/>
    <w:rsid w:val="00B1750E"/>
    <w:rsid w:val="00B1754F"/>
    <w:rsid w:val="00B17727"/>
    <w:rsid w:val="00B177C1"/>
    <w:rsid w:val="00B178F1"/>
    <w:rsid w:val="00B17940"/>
    <w:rsid w:val="00B203F3"/>
    <w:rsid w:val="00B2041D"/>
    <w:rsid w:val="00B20B51"/>
    <w:rsid w:val="00B20F22"/>
    <w:rsid w:val="00B2101A"/>
    <w:rsid w:val="00B21775"/>
    <w:rsid w:val="00B21A00"/>
    <w:rsid w:val="00B21BE6"/>
    <w:rsid w:val="00B2221D"/>
    <w:rsid w:val="00B22377"/>
    <w:rsid w:val="00B228D8"/>
    <w:rsid w:val="00B22955"/>
    <w:rsid w:val="00B22C25"/>
    <w:rsid w:val="00B22C2E"/>
    <w:rsid w:val="00B22C82"/>
    <w:rsid w:val="00B22D78"/>
    <w:rsid w:val="00B231A1"/>
    <w:rsid w:val="00B23799"/>
    <w:rsid w:val="00B23810"/>
    <w:rsid w:val="00B23B97"/>
    <w:rsid w:val="00B23E7C"/>
    <w:rsid w:val="00B24178"/>
    <w:rsid w:val="00B24362"/>
    <w:rsid w:val="00B243B9"/>
    <w:rsid w:val="00B24B01"/>
    <w:rsid w:val="00B25161"/>
    <w:rsid w:val="00B25235"/>
    <w:rsid w:val="00B25265"/>
    <w:rsid w:val="00B255DF"/>
    <w:rsid w:val="00B257F5"/>
    <w:rsid w:val="00B2589D"/>
    <w:rsid w:val="00B25B39"/>
    <w:rsid w:val="00B25B60"/>
    <w:rsid w:val="00B262D8"/>
    <w:rsid w:val="00B264F0"/>
    <w:rsid w:val="00B26809"/>
    <w:rsid w:val="00B26977"/>
    <w:rsid w:val="00B26FE2"/>
    <w:rsid w:val="00B271D9"/>
    <w:rsid w:val="00B27DCF"/>
    <w:rsid w:val="00B3018C"/>
    <w:rsid w:val="00B30364"/>
    <w:rsid w:val="00B30641"/>
    <w:rsid w:val="00B30C4B"/>
    <w:rsid w:val="00B30D8D"/>
    <w:rsid w:val="00B30DBA"/>
    <w:rsid w:val="00B30FF5"/>
    <w:rsid w:val="00B310E0"/>
    <w:rsid w:val="00B3112E"/>
    <w:rsid w:val="00B311A0"/>
    <w:rsid w:val="00B3139A"/>
    <w:rsid w:val="00B3142A"/>
    <w:rsid w:val="00B3178E"/>
    <w:rsid w:val="00B31805"/>
    <w:rsid w:val="00B31B54"/>
    <w:rsid w:val="00B31EF0"/>
    <w:rsid w:val="00B3212E"/>
    <w:rsid w:val="00B322B9"/>
    <w:rsid w:val="00B32491"/>
    <w:rsid w:val="00B32568"/>
    <w:rsid w:val="00B3266A"/>
    <w:rsid w:val="00B327FD"/>
    <w:rsid w:val="00B328C9"/>
    <w:rsid w:val="00B3311B"/>
    <w:rsid w:val="00B33331"/>
    <w:rsid w:val="00B333C2"/>
    <w:rsid w:val="00B335AD"/>
    <w:rsid w:val="00B339F4"/>
    <w:rsid w:val="00B33BA2"/>
    <w:rsid w:val="00B33E37"/>
    <w:rsid w:val="00B34493"/>
    <w:rsid w:val="00B344DB"/>
    <w:rsid w:val="00B34AE3"/>
    <w:rsid w:val="00B34C6B"/>
    <w:rsid w:val="00B34F4E"/>
    <w:rsid w:val="00B35418"/>
    <w:rsid w:val="00B354A6"/>
    <w:rsid w:val="00B3554E"/>
    <w:rsid w:val="00B3559C"/>
    <w:rsid w:val="00B357B4"/>
    <w:rsid w:val="00B35B12"/>
    <w:rsid w:val="00B35BA1"/>
    <w:rsid w:val="00B35BD8"/>
    <w:rsid w:val="00B35CE0"/>
    <w:rsid w:val="00B365A8"/>
    <w:rsid w:val="00B365F2"/>
    <w:rsid w:val="00B3682D"/>
    <w:rsid w:val="00B368CB"/>
    <w:rsid w:val="00B36A33"/>
    <w:rsid w:val="00B36C33"/>
    <w:rsid w:val="00B36D45"/>
    <w:rsid w:val="00B36D67"/>
    <w:rsid w:val="00B37113"/>
    <w:rsid w:val="00B37606"/>
    <w:rsid w:val="00B37857"/>
    <w:rsid w:val="00B37D5E"/>
    <w:rsid w:val="00B4009A"/>
    <w:rsid w:val="00B400B6"/>
    <w:rsid w:val="00B40439"/>
    <w:rsid w:val="00B4047D"/>
    <w:rsid w:val="00B40581"/>
    <w:rsid w:val="00B409CD"/>
    <w:rsid w:val="00B40AA3"/>
    <w:rsid w:val="00B40CB4"/>
    <w:rsid w:val="00B41430"/>
    <w:rsid w:val="00B414C9"/>
    <w:rsid w:val="00B4197C"/>
    <w:rsid w:val="00B41F84"/>
    <w:rsid w:val="00B41F97"/>
    <w:rsid w:val="00B41FBB"/>
    <w:rsid w:val="00B42175"/>
    <w:rsid w:val="00B427BB"/>
    <w:rsid w:val="00B4293E"/>
    <w:rsid w:val="00B43286"/>
    <w:rsid w:val="00B4398C"/>
    <w:rsid w:val="00B43999"/>
    <w:rsid w:val="00B43D21"/>
    <w:rsid w:val="00B43DD8"/>
    <w:rsid w:val="00B43DEB"/>
    <w:rsid w:val="00B44045"/>
    <w:rsid w:val="00B4422D"/>
    <w:rsid w:val="00B44452"/>
    <w:rsid w:val="00B449F0"/>
    <w:rsid w:val="00B44BCD"/>
    <w:rsid w:val="00B44FC5"/>
    <w:rsid w:val="00B4574B"/>
    <w:rsid w:val="00B45841"/>
    <w:rsid w:val="00B4584B"/>
    <w:rsid w:val="00B45980"/>
    <w:rsid w:val="00B46425"/>
    <w:rsid w:val="00B46532"/>
    <w:rsid w:val="00B467AD"/>
    <w:rsid w:val="00B469CE"/>
    <w:rsid w:val="00B46BD7"/>
    <w:rsid w:val="00B46D19"/>
    <w:rsid w:val="00B46DCF"/>
    <w:rsid w:val="00B46E61"/>
    <w:rsid w:val="00B475F4"/>
    <w:rsid w:val="00B47660"/>
    <w:rsid w:val="00B47A10"/>
    <w:rsid w:val="00B47B54"/>
    <w:rsid w:val="00B5020A"/>
    <w:rsid w:val="00B5044A"/>
    <w:rsid w:val="00B50A55"/>
    <w:rsid w:val="00B50CA0"/>
    <w:rsid w:val="00B50EC1"/>
    <w:rsid w:val="00B5198A"/>
    <w:rsid w:val="00B51CEB"/>
    <w:rsid w:val="00B51EF9"/>
    <w:rsid w:val="00B51F3F"/>
    <w:rsid w:val="00B52263"/>
    <w:rsid w:val="00B524A7"/>
    <w:rsid w:val="00B526A1"/>
    <w:rsid w:val="00B52B6F"/>
    <w:rsid w:val="00B52D55"/>
    <w:rsid w:val="00B52F35"/>
    <w:rsid w:val="00B530F6"/>
    <w:rsid w:val="00B53368"/>
    <w:rsid w:val="00B53637"/>
    <w:rsid w:val="00B5365C"/>
    <w:rsid w:val="00B53745"/>
    <w:rsid w:val="00B5374B"/>
    <w:rsid w:val="00B53B92"/>
    <w:rsid w:val="00B54162"/>
    <w:rsid w:val="00B544EF"/>
    <w:rsid w:val="00B54862"/>
    <w:rsid w:val="00B5489B"/>
    <w:rsid w:val="00B54A19"/>
    <w:rsid w:val="00B54BC0"/>
    <w:rsid w:val="00B5500A"/>
    <w:rsid w:val="00B551BA"/>
    <w:rsid w:val="00B554E4"/>
    <w:rsid w:val="00B555A1"/>
    <w:rsid w:val="00B55990"/>
    <w:rsid w:val="00B55C80"/>
    <w:rsid w:val="00B56051"/>
    <w:rsid w:val="00B5635A"/>
    <w:rsid w:val="00B56515"/>
    <w:rsid w:val="00B56637"/>
    <w:rsid w:val="00B56657"/>
    <w:rsid w:val="00B56BC6"/>
    <w:rsid w:val="00B56BD5"/>
    <w:rsid w:val="00B56BDB"/>
    <w:rsid w:val="00B56E1B"/>
    <w:rsid w:val="00B571F2"/>
    <w:rsid w:val="00B5739D"/>
    <w:rsid w:val="00B57825"/>
    <w:rsid w:val="00B57BBF"/>
    <w:rsid w:val="00B57D99"/>
    <w:rsid w:val="00B57E44"/>
    <w:rsid w:val="00B6014B"/>
    <w:rsid w:val="00B60229"/>
    <w:rsid w:val="00B60636"/>
    <w:rsid w:val="00B60791"/>
    <w:rsid w:val="00B609B8"/>
    <w:rsid w:val="00B60BB6"/>
    <w:rsid w:val="00B60C2B"/>
    <w:rsid w:val="00B60FCE"/>
    <w:rsid w:val="00B60FE4"/>
    <w:rsid w:val="00B612EC"/>
    <w:rsid w:val="00B6195D"/>
    <w:rsid w:val="00B61989"/>
    <w:rsid w:val="00B6198B"/>
    <w:rsid w:val="00B61EC1"/>
    <w:rsid w:val="00B6215F"/>
    <w:rsid w:val="00B62723"/>
    <w:rsid w:val="00B62B46"/>
    <w:rsid w:val="00B6353B"/>
    <w:rsid w:val="00B636C0"/>
    <w:rsid w:val="00B63727"/>
    <w:rsid w:val="00B638F1"/>
    <w:rsid w:val="00B6390D"/>
    <w:rsid w:val="00B641A3"/>
    <w:rsid w:val="00B643CB"/>
    <w:rsid w:val="00B646CE"/>
    <w:rsid w:val="00B647D7"/>
    <w:rsid w:val="00B6484F"/>
    <w:rsid w:val="00B64A68"/>
    <w:rsid w:val="00B64EEE"/>
    <w:rsid w:val="00B65678"/>
    <w:rsid w:val="00B65A13"/>
    <w:rsid w:val="00B65C00"/>
    <w:rsid w:val="00B65E75"/>
    <w:rsid w:val="00B662FF"/>
    <w:rsid w:val="00B664C8"/>
    <w:rsid w:val="00B66643"/>
    <w:rsid w:val="00B66690"/>
    <w:rsid w:val="00B6696E"/>
    <w:rsid w:val="00B670C6"/>
    <w:rsid w:val="00B670F0"/>
    <w:rsid w:val="00B67757"/>
    <w:rsid w:val="00B67821"/>
    <w:rsid w:val="00B67999"/>
    <w:rsid w:val="00B67ECF"/>
    <w:rsid w:val="00B67FE9"/>
    <w:rsid w:val="00B70015"/>
    <w:rsid w:val="00B7056F"/>
    <w:rsid w:val="00B706A9"/>
    <w:rsid w:val="00B70865"/>
    <w:rsid w:val="00B708D2"/>
    <w:rsid w:val="00B71257"/>
    <w:rsid w:val="00B714CB"/>
    <w:rsid w:val="00B71508"/>
    <w:rsid w:val="00B71B94"/>
    <w:rsid w:val="00B71BD6"/>
    <w:rsid w:val="00B71DF7"/>
    <w:rsid w:val="00B71ED5"/>
    <w:rsid w:val="00B7236A"/>
    <w:rsid w:val="00B72441"/>
    <w:rsid w:val="00B72A58"/>
    <w:rsid w:val="00B72DF8"/>
    <w:rsid w:val="00B733A8"/>
    <w:rsid w:val="00B73AA3"/>
    <w:rsid w:val="00B73CC6"/>
    <w:rsid w:val="00B73DD9"/>
    <w:rsid w:val="00B73E85"/>
    <w:rsid w:val="00B73EBF"/>
    <w:rsid w:val="00B73EF6"/>
    <w:rsid w:val="00B74254"/>
    <w:rsid w:val="00B7435D"/>
    <w:rsid w:val="00B74BAE"/>
    <w:rsid w:val="00B74CC2"/>
    <w:rsid w:val="00B753D7"/>
    <w:rsid w:val="00B7553A"/>
    <w:rsid w:val="00B756D6"/>
    <w:rsid w:val="00B75D6F"/>
    <w:rsid w:val="00B75FE7"/>
    <w:rsid w:val="00B761E3"/>
    <w:rsid w:val="00B76ACA"/>
    <w:rsid w:val="00B76B6F"/>
    <w:rsid w:val="00B76C20"/>
    <w:rsid w:val="00B76F8E"/>
    <w:rsid w:val="00B7742B"/>
    <w:rsid w:val="00B7769C"/>
    <w:rsid w:val="00B777F1"/>
    <w:rsid w:val="00B77AC8"/>
    <w:rsid w:val="00B77F18"/>
    <w:rsid w:val="00B80168"/>
    <w:rsid w:val="00B8038C"/>
    <w:rsid w:val="00B808DF"/>
    <w:rsid w:val="00B809D3"/>
    <w:rsid w:val="00B809ED"/>
    <w:rsid w:val="00B80E06"/>
    <w:rsid w:val="00B81045"/>
    <w:rsid w:val="00B8112A"/>
    <w:rsid w:val="00B811CB"/>
    <w:rsid w:val="00B81253"/>
    <w:rsid w:val="00B817CA"/>
    <w:rsid w:val="00B81825"/>
    <w:rsid w:val="00B81B0D"/>
    <w:rsid w:val="00B81D29"/>
    <w:rsid w:val="00B81D92"/>
    <w:rsid w:val="00B81DA0"/>
    <w:rsid w:val="00B81F4E"/>
    <w:rsid w:val="00B820E5"/>
    <w:rsid w:val="00B821B8"/>
    <w:rsid w:val="00B82904"/>
    <w:rsid w:val="00B82B45"/>
    <w:rsid w:val="00B82BA3"/>
    <w:rsid w:val="00B82C68"/>
    <w:rsid w:val="00B82DD4"/>
    <w:rsid w:val="00B82F38"/>
    <w:rsid w:val="00B8319D"/>
    <w:rsid w:val="00B835A5"/>
    <w:rsid w:val="00B83786"/>
    <w:rsid w:val="00B83848"/>
    <w:rsid w:val="00B8385D"/>
    <w:rsid w:val="00B83B17"/>
    <w:rsid w:val="00B840A3"/>
    <w:rsid w:val="00B84126"/>
    <w:rsid w:val="00B843DB"/>
    <w:rsid w:val="00B845C2"/>
    <w:rsid w:val="00B8467F"/>
    <w:rsid w:val="00B846CF"/>
    <w:rsid w:val="00B84A9F"/>
    <w:rsid w:val="00B84CD6"/>
    <w:rsid w:val="00B850D0"/>
    <w:rsid w:val="00B85309"/>
    <w:rsid w:val="00B854A9"/>
    <w:rsid w:val="00B857A6"/>
    <w:rsid w:val="00B85836"/>
    <w:rsid w:val="00B85894"/>
    <w:rsid w:val="00B8593E"/>
    <w:rsid w:val="00B86475"/>
    <w:rsid w:val="00B8664B"/>
    <w:rsid w:val="00B866FF"/>
    <w:rsid w:val="00B8683D"/>
    <w:rsid w:val="00B86A88"/>
    <w:rsid w:val="00B87410"/>
    <w:rsid w:val="00B87DC1"/>
    <w:rsid w:val="00B87E22"/>
    <w:rsid w:val="00B87F03"/>
    <w:rsid w:val="00B90581"/>
    <w:rsid w:val="00B90EB7"/>
    <w:rsid w:val="00B90F70"/>
    <w:rsid w:val="00B9138D"/>
    <w:rsid w:val="00B914D0"/>
    <w:rsid w:val="00B914EA"/>
    <w:rsid w:val="00B917CC"/>
    <w:rsid w:val="00B91A9A"/>
    <w:rsid w:val="00B91ADC"/>
    <w:rsid w:val="00B91C51"/>
    <w:rsid w:val="00B91DD2"/>
    <w:rsid w:val="00B91F2E"/>
    <w:rsid w:val="00B92141"/>
    <w:rsid w:val="00B9224B"/>
    <w:rsid w:val="00B923CE"/>
    <w:rsid w:val="00B9254B"/>
    <w:rsid w:val="00B9266F"/>
    <w:rsid w:val="00B9276E"/>
    <w:rsid w:val="00B92E5A"/>
    <w:rsid w:val="00B92FBB"/>
    <w:rsid w:val="00B930D8"/>
    <w:rsid w:val="00B932F3"/>
    <w:rsid w:val="00B935C5"/>
    <w:rsid w:val="00B93AA6"/>
    <w:rsid w:val="00B93C8F"/>
    <w:rsid w:val="00B93E0A"/>
    <w:rsid w:val="00B93F31"/>
    <w:rsid w:val="00B9433D"/>
    <w:rsid w:val="00B94483"/>
    <w:rsid w:val="00B94C04"/>
    <w:rsid w:val="00B94C58"/>
    <w:rsid w:val="00B950D6"/>
    <w:rsid w:val="00B95374"/>
    <w:rsid w:val="00B953F2"/>
    <w:rsid w:val="00B9550B"/>
    <w:rsid w:val="00B95775"/>
    <w:rsid w:val="00B95782"/>
    <w:rsid w:val="00B9594B"/>
    <w:rsid w:val="00B96125"/>
    <w:rsid w:val="00B962E0"/>
    <w:rsid w:val="00B9673A"/>
    <w:rsid w:val="00B968D9"/>
    <w:rsid w:val="00B96BAF"/>
    <w:rsid w:val="00B96D5E"/>
    <w:rsid w:val="00B96E86"/>
    <w:rsid w:val="00B96FA7"/>
    <w:rsid w:val="00B970F2"/>
    <w:rsid w:val="00B9711A"/>
    <w:rsid w:val="00B9753E"/>
    <w:rsid w:val="00B9756C"/>
    <w:rsid w:val="00B97DAE"/>
    <w:rsid w:val="00BA0AD0"/>
    <w:rsid w:val="00BA188A"/>
    <w:rsid w:val="00BA1997"/>
    <w:rsid w:val="00BA1CF4"/>
    <w:rsid w:val="00BA1E26"/>
    <w:rsid w:val="00BA1E86"/>
    <w:rsid w:val="00BA1EDE"/>
    <w:rsid w:val="00BA2094"/>
    <w:rsid w:val="00BA20CE"/>
    <w:rsid w:val="00BA224B"/>
    <w:rsid w:val="00BA2759"/>
    <w:rsid w:val="00BA284C"/>
    <w:rsid w:val="00BA2955"/>
    <w:rsid w:val="00BA29C8"/>
    <w:rsid w:val="00BA2BAB"/>
    <w:rsid w:val="00BA2C63"/>
    <w:rsid w:val="00BA2EC1"/>
    <w:rsid w:val="00BA310F"/>
    <w:rsid w:val="00BA318D"/>
    <w:rsid w:val="00BA347F"/>
    <w:rsid w:val="00BA3611"/>
    <w:rsid w:val="00BA36EC"/>
    <w:rsid w:val="00BA3A63"/>
    <w:rsid w:val="00BA3F52"/>
    <w:rsid w:val="00BA433C"/>
    <w:rsid w:val="00BA43F0"/>
    <w:rsid w:val="00BA441D"/>
    <w:rsid w:val="00BA4624"/>
    <w:rsid w:val="00BA46EF"/>
    <w:rsid w:val="00BA5109"/>
    <w:rsid w:val="00BA519B"/>
    <w:rsid w:val="00BA53C2"/>
    <w:rsid w:val="00BA5891"/>
    <w:rsid w:val="00BA58C9"/>
    <w:rsid w:val="00BA5BAE"/>
    <w:rsid w:val="00BA5E5B"/>
    <w:rsid w:val="00BA61A0"/>
    <w:rsid w:val="00BA63E2"/>
    <w:rsid w:val="00BA6617"/>
    <w:rsid w:val="00BA66B7"/>
    <w:rsid w:val="00BA67F7"/>
    <w:rsid w:val="00BA6B8D"/>
    <w:rsid w:val="00BA77A1"/>
    <w:rsid w:val="00BA77C2"/>
    <w:rsid w:val="00BB0865"/>
    <w:rsid w:val="00BB0980"/>
    <w:rsid w:val="00BB0CDD"/>
    <w:rsid w:val="00BB11CF"/>
    <w:rsid w:val="00BB1392"/>
    <w:rsid w:val="00BB1C56"/>
    <w:rsid w:val="00BB1E22"/>
    <w:rsid w:val="00BB1F29"/>
    <w:rsid w:val="00BB213B"/>
    <w:rsid w:val="00BB2263"/>
    <w:rsid w:val="00BB28C1"/>
    <w:rsid w:val="00BB2FDF"/>
    <w:rsid w:val="00BB320F"/>
    <w:rsid w:val="00BB32EA"/>
    <w:rsid w:val="00BB3351"/>
    <w:rsid w:val="00BB35AB"/>
    <w:rsid w:val="00BB3724"/>
    <w:rsid w:val="00BB3B7A"/>
    <w:rsid w:val="00BB3BF3"/>
    <w:rsid w:val="00BB3C8A"/>
    <w:rsid w:val="00BB3ED5"/>
    <w:rsid w:val="00BB3F11"/>
    <w:rsid w:val="00BB4152"/>
    <w:rsid w:val="00BB54BE"/>
    <w:rsid w:val="00BB5534"/>
    <w:rsid w:val="00BB55B1"/>
    <w:rsid w:val="00BB5628"/>
    <w:rsid w:val="00BB568C"/>
    <w:rsid w:val="00BB5B49"/>
    <w:rsid w:val="00BB5CF6"/>
    <w:rsid w:val="00BB688E"/>
    <w:rsid w:val="00BB6DFB"/>
    <w:rsid w:val="00BB6F98"/>
    <w:rsid w:val="00BB74DC"/>
    <w:rsid w:val="00BB7566"/>
    <w:rsid w:val="00BB772B"/>
    <w:rsid w:val="00BB786A"/>
    <w:rsid w:val="00BB7CE3"/>
    <w:rsid w:val="00BC0543"/>
    <w:rsid w:val="00BC0670"/>
    <w:rsid w:val="00BC0812"/>
    <w:rsid w:val="00BC0C95"/>
    <w:rsid w:val="00BC0E01"/>
    <w:rsid w:val="00BC185A"/>
    <w:rsid w:val="00BC1B45"/>
    <w:rsid w:val="00BC1CD5"/>
    <w:rsid w:val="00BC1F05"/>
    <w:rsid w:val="00BC21FA"/>
    <w:rsid w:val="00BC2817"/>
    <w:rsid w:val="00BC2D41"/>
    <w:rsid w:val="00BC2DBE"/>
    <w:rsid w:val="00BC31F1"/>
    <w:rsid w:val="00BC3506"/>
    <w:rsid w:val="00BC3A13"/>
    <w:rsid w:val="00BC45F2"/>
    <w:rsid w:val="00BC46D2"/>
    <w:rsid w:val="00BC4743"/>
    <w:rsid w:val="00BC4B01"/>
    <w:rsid w:val="00BC4B2B"/>
    <w:rsid w:val="00BC4B55"/>
    <w:rsid w:val="00BC4CDE"/>
    <w:rsid w:val="00BC4E18"/>
    <w:rsid w:val="00BC5278"/>
    <w:rsid w:val="00BC53C4"/>
    <w:rsid w:val="00BC5457"/>
    <w:rsid w:val="00BC5A20"/>
    <w:rsid w:val="00BC639D"/>
    <w:rsid w:val="00BC6887"/>
    <w:rsid w:val="00BC695D"/>
    <w:rsid w:val="00BC6BE2"/>
    <w:rsid w:val="00BC6C35"/>
    <w:rsid w:val="00BC6C83"/>
    <w:rsid w:val="00BC6D6B"/>
    <w:rsid w:val="00BC6D73"/>
    <w:rsid w:val="00BC71C1"/>
    <w:rsid w:val="00BC7325"/>
    <w:rsid w:val="00BC73F1"/>
    <w:rsid w:val="00BC76A1"/>
    <w:rsid w:val="00BC779F"/>
    <w:rsid w:val="00BC7AF0"/>
    <w:rsid w:val="00BC7BE0"/>
    <w:rsid w:val="00BC7D17"/>
    <w:rsid w:val="00BD017C"/>
    <w:rsid w:val="00BD0442"/>
    <w:rsid w:val="00BD04C1"/>
    <w:rsid w:val="00BD088B"/>
    <w:rsid w:val="00BD08A2"/>
    <w:rsid w:val="00BD0936"/>
    <w:rsid w:val="00BD10CA"/>
    <w:rsid w:val="00BD12A2"/>
    <w:rsid w:val="00BD1BDA"/>
    <w:rsid w:val="00BD1CDB"/>
    <w:rsid w:val="00BD218F"/>
    <w:rsid w:val="00BD2823"/>
    <w:rsid w:val="00BD28E7"/>
    <w:rsid w:val="00BD2B12"/>
    <w:rsid w:val="00BD2F4B"/>
    <w:rsid w:val="00BD35D1"/>
    <w:rsid w:val="00BD3A15"/>
    <w:rsid w:val="00BD3AAC"/>
    <w:rsid w:val="00BD4376"/>
    <w:rsid w:val="00BD43ED"/>
    <w:rsid w:val="00BD4BF1"/>
    <w:rsid w:val="00BD521B"/>
    <w:rsid w:val="00BD5359"/>
    <w:rsid w:val="00BD5499"/>
    <w:rsid w:val="00BD57B5"/>
    <w:rsid w:val="00BD5A91"/>
    <w:rsid w:val="00BD5AB7"/>
    <w:rsid w:val="00BD5B10"/>
    <w:rsid w:val="00BD682D"/>
    <w:rsid w:val="00BD6D7A"/>
    <w:rsid w:val="00BD74DD"/>
    <w:rsid w:val="00BD77AF"/>
    <w:rsid w:val="00BD7C91"/>
    <w:rsid w:val="00BD7E08"/>
    <w:rsid w:val="00BE0417"/>
    <w:rsid w:val="00BE04B8"/>
    <w:rsid w:val="00BE068C"/>
    <w:rsid w:val="00BE06F7"/>
    <w:rsid w:val="00BE0B10"/>
    <w:rsid w:val="00BE0F26"/>
    <w:rsid w:val="00BE113F"/>
    <w:rsid w:val="00BE12AA"/>
    <w:rsid w:val="00BE17DD"/>
    <w:rsid w:val="00BE1A3A"/>
    <w:rsid w:val="00BE1CB0"/>
    <w:rsid w:val="00BE1E45"/>
    <w:rsid w:val="00BE1E92"/>
    <w:rsid w:val="00BE22B1"/>
    <w:rsid w:val="00BE2316"/>
    <w:rsid w:val="00BE2865"/>
    <w:rsid w:val="00BE29D0"/>
    <w:rsid w:val="00BE2BAA"/>
    <w:rsid w:val="00BE2FD3"/>
    <w:rsid w:val="00BE3002"/>
    <w:rsid w:val="00BE30FA"/>
    <w:rsid w:val="00BE312E"/>
    <w:rsid w:val="00BE3247"/>
    <w:rsid w:val="00BE3309"/>
    <w:rsid w:val="00BE3663"/>
    <w:rsid w:val="00BE3804"/>
    <w:rsid w:val="00BE3E9C"/>
    <w:rsid w:val="00BE420E"/>
    <w:rsid w:val="00BE437A"/>
    <w:rsid w:val="00BE4A0E"/>
    <w:rsid w:val="00BE4B93"/>
    <w:rsid w:val="00BE4BFC"/>
    <w:rsid w:val="00BE4F94"/>
    <w:rsid w:val="00BE5695"/>
    <w:rsid w:val="00BE5E24"/>
    <w:rsid w:val="00BE5E61"/>
    <w:rsid w:val="00BE5EB0"/>
    <w:rsid w:val="00BE5F19"/>
    <w:rsid w:val="00BE5FB5"/>
    <w:rsid w:val="00BE6418"/>
    <w:rsid w:val="00BE6A71"/>
    <w:rsid w:val="00BE6B63"/>
    <w:rsid w:val="00BE6C7D"/>
    <w:rsid w:val="00BE732F"/>
    <w:rsid w:val="00BE7624"/>
    <w:rsid w:val="00BE79B0"/>
    <w:rsid w:val="00BE7A89"/>
    <w:rsid w:val="00BE7B0C"/>
    <w:rsid w:val="00BF0619"/>
    <w:rsid w:val="00BF0A32"/>
    <w:rsid w:val="00BF0E59"/>
    <w:rsid w:val="00BF11B3"/>
    <w:rsid w:val="00BF12FD"/>
    <w:rsid w:val="00BF1506"/>
    <w:rsid w:val="00BF2116"/>
    <w:rsid w:val="00BF21BB"/>
    <w:rsid w:val="00BF2229"/>
    <w:rsid w:val="00BF242B"/>
    <w:rsid w:val="00BF287B"/>
    <w:rsid w:val="00BF28FF"/>
    <w:rsid w:val="00BF2CDC"/>
    <w:rsid w:val="00BF3127"/>
    <w:rsid w:val="00BF3134"/>
    <w:rsid w:val="00BF337D"/>
    <w:rsid w:val="00BF3EF4"/>
    <w:rsid w:val="00BF42EC"/>
    <w:rsid w:val="00BF4527"/>
    <w:rsid w:val="00BF485A"/>
    <w:rsid w:val="00BF48AF"/>
    <w:rsid w:val="00BF4B20"/>
    <w:rsid w:val="00BF4BA3"/>
    <w:rsid w:val="00BF4F98"/>
    <w:rsid w:val="00BF4FC9"/>
    <w:rsid w:val="00BF5D49"/>
    <w:rsid w:val="00BF5E21"/>
    <w:rsid w:val="00BF605C"/>
    <w:rsid w:val="00BF6201"/>
    <w:rsid w:val="00BF72B3"/>
    <w:rsid w:val="00BF7390"/>
    <w:rsid w:val="00BF750E"/>
    <w:rsid w:val="00BF7731"/>
    <w:rsid w:val="00BF7B66"/>
    <w:rsid w:val="00C00041"/>
    <w:rsid w:val="00C0028E"/>
    <w:rsid w:val="00C00400"/>
    <w:rsid w:val="00C00790"/>
    <w:rsid w:val="00C0095D"/>
    <w:rsid w:val="00C00D06"/>
    <w:rsid w:val="00C00EC8"/>
    <w:rsid w:val="00C00FE0"/>
    <w:rsid w:val="00C0122A"/>
    <w:rsid w:val="00C015E3"/>
    <w:rsid w:val="00C01CDF"/>
    <w:rsid w:val="00C01FBA"/>
    <w:rsid w:val="00C023A6"/>
    <w:rsid w:val="00C024D5"/>
    <w:rsid w:val="00C02677"/>
    <w:rsid w:val="00C02843"/>
    <w:rsid w:val="00C02E8B"/>
    <w:rsid w:val="00C02F4D"/>
    <w:rsid w:val="00C03930"/>
    <w:rsid w:val="00C03DB7"/>
    <w:rsid w:val="00C040D9"/>
    <w:rsid w:val="00C043B5"/>
    <w:rsid w:val="00C043FB"/>
    <w:rsid w:val="00C0440E"/>
    <w:rsid w:val="00C049FB"/>
    <w:rsid w:val="00C04B30"/>
    <w:rsid w:val="00C04E5D"/>
    <w:rsid w:val="00C04F67"/>
    <w:rsid w:val="00C05C34"/>
    <w:rsid w:val="00C05DAF"/>
    <w:rsid w:val="00C05EF0"/>
    <w:rsid w:val="00C06911"/>
    <w:rsid w:val="00C069B2"/>
    <w:rsid w:val="00C06F74"/>
    <w:rsid w:val="00C070B0"/>
    <w:rsid w:val="00C070C2"/>
    <w:rsid w:val="00C071CA"/>
    <w:rsid w:val="00C07261"/>
    <w:rsid w:val="00C07FF9"/>
    <w:rsid w:val="00C101FB"/>
    <w:rsid w:val="00C1044B"/>
    <w:rsid w:val="00C109CA"/>
    <w:rsid w:val="00C10AD4"/>
    <w:rsid w:val="00C10BAF"/>
    <w:rsid w:val="00C10D9C"/>
    <w:rsid w:val="00C10E02"/>
    <w:rsid w:val="00C10FFE"/>
    <w:rsid w:val="00C117EC"/>
    <w:rsid w:val="00C11CE6"/>
    <w:rsid w:val="00C11D1A"/>
    <w:rsid w:val="00C12061"/>
    <w:rsid w:val="00C12188"/>
    <w:rsid w:val="00C121AA"/>
    <w:rsid w:val="00C122B0"/>
    <w:rsid w:val="00C12399"/>
    <w:rsid w:val="00C12A51"/>
    <w:rsid w:val="00C12DB0"/>
    <w:rsid w:val="00C12F5A"/>
    <w:rsid w:val="00C131C7"/>
    <w:rsid w:val="00C13393"/>
    <w:rsid w:val="00C135EB"/>
    <w:rsid w:val="00C136E0"/>
    <w:rsid w:val="00C139CD"/>
    <w:rsid w:val="00C13A08"/>
    <w:rsid w:val="00C13D88"/>
    <w:rsid w:val="00C140E9"/>
    <w:rsid w:val="00C142BC"/>
    <w:rsid w:val="00C144E9"/>
    <w:rsid w:val="00C14ACB"/>
    <w:rsid w:val="00C151A8"/>
    <w:rsid w:val="00C152DE"/>
    <w:rsid w:val="00C15869"/>
    <w:rsid w:val="00C15A86"/>
    <w:rsid w:val="00C15CC6"/>
    <w:rsid w:val="00C15CEE"/>
    <w:rsid w:val="00C15EAF"/>
    <w:rsid w:val="00C15F67"/>
    <w:rsid w:val="00C165A9"/>
    <w:rsid w:val="00C16D8F"/>
    <w:rsid w:val="00C16DCB"/>
    <w:rsid w:val="00C170C9"/>
    <w:rsid w:val="00C1730B"/>
    <w:rsid w:val="00C17CFE"/>
    <w:rsid w:val="00C17FD6"/>
    <w:rsid w:val="00C200AA"/>
    <w:rsid w:val="00C200CC"/>
    <w:rsid w:val="00C205DF"/>
    <w:rsid w:val="00C20C9C"/>
    <w:rsid w:val="00C20E09"/>
    <w:rsid w:val="00C20FF2"/>
    <w:rsid w:val="00C217E5"/>
    <w:rsid w:val="00C21A3A"/>
    <w:rsid w:val="00C21B23"/>
    <w:rsid w:val="00C21E29"/>
    <w:rsid w:val="00C22054"/>
    <w:rsid w:val="00C224D6"/>
    <w:rsid w:val="00C225F1"/>
    <w:rsid w:val="00C22A64"/>
    <w:rsid w:val="00C22B26"/>
    <w:rsid w:val="00C231A7"/>
    <w:rsid w:val="00C232EA"/>
    <w:rsid w:val="00C234A7"/>
    <w:rsid w:val="00C23DCE"/>
    <w:rsid w:val="00C23E1E"/>
    <w:rsid w:val="00C24785"/>
    <w:rsid w:val="00C24A2E"/>
    <w:rsid w:val="00C24B7A"/>
    <w:rsid w:val="00C254C2"/>
    <w:rsid w:val="00C25942"/>
    <w:rsid w:val="00C25A10"/>
    <w:rsid w:val="00C25A32"/>
    <w:rsid w:val="00C25B4F"/>
    <w:rsid w:val="00C25B6D"/>
    <w:rsid w:val="00C25C49"/>
    <w:rsid w:val="00C25DD0"/>
    <w:rsid w:val="00C25E3D"/>
    <w:rsid w:val="00C2619C"/>
    <w:rsid w:val="00C261D6"/>
    <w:rsid w:val="00C26281"/>
    <w:rsid w:val="00C2668D"/>
    <w:rsid w:val="00C26804"/>
    <w:rsid w:val="00C26B98"/>
    <w:rsid w:val="00C26C1F"/>
    <w:rsid w:val="00C26D1A"/>
    <w:rsid w:val="00C26EC9"/>
    <w:rsid w:val="00C26FD9"/>
    <w:rsid w:val="00C27305"/>
    <w:rsid w:val="00C2761A"/>
    <w:rsid w:val="00C27A72"/>
    <w:rsid w:val="00C27AEC"/>
    <w:rsid w:val="00C27CAD"/>
    <w:rsid w:val="00C27F51"/>
    <w:rsid w:val="00C30083"/>
    <w:rsid w:val="00C3009A"/>
    <w:rsid w:val="00C3022A"/>
    <w:rsid w:val="00C30DE0"/>
    <w:rsid w:val="00C317C0"/>
    <w:rsid w:val="00C31AF5"/>
    <w:rsid w:val="00C31BF6"/>
    <w:rsid w:val="00C31E3F"/>
    <w:rsid w:val="00C3212B"/>
    <w:rsid w:val="00C32152"/>
    <w:rsid w:val="00C32298"/>
    <w:rsid w:val="00C32893"/>
    <w:rsid w:val="00C32D13"/>
    <w:rsid w:val="00C32FD2"/>
    <w:rsid w:val="00C331A6"/>
    <w:rsid w:val="00C33298"/>
    <w:rsid w:val="00C337D8"/>
    <w:rsid w:val="00C337E6"/>
    <w:rsid w:val="00C338DA"/>
    <w:rsid w:val="00C33ADE"/>
    <w:rsid w:val="00C33B3F"/>
    <w:rsid w:val="00C343DE"/>
    <w:rsid w:val="00C34B51"/>
    <w:rsid w:val="00C34DAA"/>
    <w:rsid w:val="00C34F5C"/>
    <w:rsid w:val="00C34F75"/>
    <w:rsid w:val="00C35041"/>
    <w:rsid w:val="00C3521E"/>
    <w:rsid w:val="00C35344"/>
    <w:rsid w:val="00C3546A"/>
    <w:rsid w:val="00C35604"/>
    <w:rsid w:val="00C358DB"/>
    <w:rsid w:val="00C35978"/>
    <w:rsid w:val="00C35A2F"/>
    <w:rsid w:val="00C35AF5"/>
    <w:rsid w:val="00C35B0D"/>
    <w:rsid w:val="00C35EE7"/>
    <w:rsid w:val="00C362E0"/>
    <w:rsid w:val="00C36655"/>
    <w:rsid w:val="00C36942"/>
    <w:rsid w:val="00C36D59"/>
    <w:rsid w:val="00C373E4"/>
    <w:rsid w:val="00C378EA"/>
    <w:rsid w:val="00C37BD1"/>
    <w:rsid w:val="00C4009E"/>
    <w:rsid w:val="00C40456"/>
    <w:rsid w:val="00C404EC"/>
    <w:rsid w:val="00C404F7"/>
    <w:rsid w:val="00C406EC"/>
    <w:rsid w:val="00C409E7"/>
    <w:rsid w:val="00C40D73"/>
    <w:rsid w:val="00C40E1D"/>
    <w:rsid w:val="00C40F07"/>
    <w:rsid w:val="00C41048"/>
    <w:rsid w:val="00C4118A"/>
    <w:rsid w:val="00C413A5"/>
    <w:rsid w:val="00C41564"/>
    <w:rsid w:val="00C41700"/>
    <w:rsid w:val="00C41A78"/>
    <w:rsid w:val="00C41B1B"/>
    <w:rsid w:val="00C41D9D"/>
    <w:rsid w:val="00C420D9"/>
    <w:rsid w:val="00C42126"/>
    <w:rsid w:val="00C42669"/>
    <w:rsid w:val="00C4267E"/>
    <w:rsid w:val="00C4271D"/>
    <w:rsid w:val="00C427D3"/>
    <w:rsid w:val="00C42C5B"/>
    <w:rsid w:val="00C42EFF"/>
    <w:rsid w:val="00C433A6"/>
    <w:rsid w:val="00C433C6"/>
    <w:rsid w:val="00C4345A"/>
    <w:rsid w:val="00C438F4"/>
    <w:rsid w:val="00C440DB"/>
    <w:rsid w:val="00C44181"/>
    <w:rsid w:val="00C443BB"/>
    <w:rsid w:val="00C4444D"/>
    <w:rsid w:val="00C447C7"/>
    <w:rsid w:val="00C4484C"/>
    <w:rsid w:val="00C4492D"/>
    <w:rsid w:val="00C44BC1"/>
    <w:rsid w:val="00C44D43"/>
    <w:rsid w:val="00C44FD3"/>
    <w:rsid w:val="00C45321"/>
    <w:rsid w:val="00C45509"/>
    <w:rsid w:val="00C45763"/>
    <w:rsid w:val="00C45785"/>
    <w:rsid w:val="00C459D0"/>
    <w:rsid w:val="00C45A30"/>
    <w:rsid w:val="00C45B7B"/>
    <w:rsid w:val="00C45D69"/>
    <w:rsid w:val="00C45F72"/>
    <w:rsid w:val="00C4600B"/>
    <w:rsid w:val="00C4642C"/>
    <w:rsid w:val="00C46597"/>
    <w:rsid w:val="00C466D5"/>
    <w:rsid w:val="00C466F9"/>
    <w:rsid w:val="00C46BCD"/>
    <w:rsid w:val="00C46DDF"/>
    <w:rsid w:val="00C46E2B"/>
    <w:rsid w:val="00C4702B"/>
    <w:rsid w:val="00C4737A"/>
    <w:rsid w:val="00C4762E"/>
    <w:rsid w:val="00C4770F"/>
    <w:rsid w:val="00C4788A"/>
    <w:rsid w:val="00C47DB4"/>
    <w:rsid w:val="00C50227"/>
    <w:rsid w:val="00C50244"/>
    <w:rsid w:val="00C50384"/>
    <w:rsid w:val="00C5061D"/>
    <w:rsid w:val="00C50897"/>
    <w:rsid w:val="00C50B7A"/>
    <w:rsid w:val="00C51327"/>
    <w:rsid w:val="00C51477"/>
    <w:rsid w:val="00C514BB"/>
    <w:rsid w:val="00C516D7"/>
    <w:rsid w:val="00C51BE8"/>
    <w:rsid w:val="00C51C02"/>
    <w:rsid w:val="00C51FCF"/>
    <w:rsid w:val="00C52190"/>
    <w:rsid w:val="00C523B0"/>
    <w:rsid w:val="00C533C9"/>
    <w:rsid w:val="00C53595"/>
    <w:rsid w:val="00C536CE"/>
    <w:rsid w:val="00C537BA"/>
    <w:rsid w:val="00C54043"/>
    <w:rsid w:val="00C5462C"/>
    <w:rsid w:val="00C54A84"/>
    <w:rsid w:val="00C54AC1"/>
    <w:rsid w:val="00C54B1F"/>
    <w:rsid w:val="00C54F07"/>
    <w:rsid w:val="00C54F49"/>
    <w:rsid w:val="00C551F9"/>
    <w:rsid w:val="00C553CA"/>
    <w:rsid w:val="00C55414"/>
    <w:rsid w:val="00C555F8"/>
    <w:rsid w:val="00C55701"/>
    <w:rsid w:val="00C55D15"/>
    <w:rsid w:val="00C55E8E"/>
    <w:rsid w:val="00C561FE"/>
    <w:rsid w:val="00C5628F"/>
    <w:rsid w:val="00C56565"/>
    <w:rsid w:val="00C567AB"/>
    <w:rsid w:val="00C56899"/>
    <w:rsid w:val="00C56B2D"/>
    <w:rsid w:val="00C56E3E"/>
    <w:rsid w:val="00C56EF6"/>
    <w:rsid w:val="00C5711B"/>
    <w:rsid w:val="00C57430"/>
    <w:rsid w:val="00C57496"/>
    <w:rsid w:val="00C574F8"/>
    <w:rsid w:val="00C57592"/>
    <w:rsid w:val="00C575AF"/>
    <w:rsid w:val="00C5775D"/>
    <w:rsid w:val="00C601A6"/>
    <w:rsid w:val="00C608DE"/>
    <w:rsid w:val="00C60AC6"/>
    <w:rsid w:val="00C60D09"/>
    <w:rsid w:val="00C6109A"/>
    <w:rsid w:val="00C614AB"/>
    <w:rsid w:val="00C615C1"/>
    <w:rsid w:val="00C61631"/>
    <w:rsid w:val="00C616E3"/>
    <w:rsid w:val="00C624E5"/>
    <w:rsid w:val="00C62B50"/>
    <w:rsid w:val="00C62C5D"/>
    <w:rsid w:val="00C63004"/>
    <w:rsid w:val="00C63270"/>
    <w:rsid w:val="00C633B6"/>
    <w:rsid w:val="00C6372E"/>
    <w:rsid w:val="00C637D4"/>
    <w:rsid w:val="00C63871"/>
    <w:rsid w:val="00C63A09"/>
    <w:rsid w:val="00C63CB4"/>
    <w:rsid w:val="00C64143"/>
    <w:rsid w:val="00C6464B"/>
    <w:rsid w:val="00C64CA6"/>
    <w:rsid w:val="00C64EFB"/>
    <w:rsid w:val="00C650E4"/>
    <w:rsid w:val="00C65556"/>
    <w:rsid w:val="00C659C6"/>
    <w:rsid w:val="00C65CD0"/>
    <w:rsid w:val="00C65CD6"/>
    <w:rsid w:val="00C65D6B"/>
    <w:rsid w:val="00C663AC"/>
    <w:rsid w:val="00C66462"/>
    <w:rsid w:val="00C66470"/>
    <w:rsid w:val="00C666FF"/>
    <w:rsid w:val="00C66FF3"/>
    <w:rsid w:val="00C67184"/>
    <w:rsid w:val="00C6733B"/>
    <w:rsid w:val="00C6776C"/>
    <w:rsid w:val="00C6793F"/>
    <w:rsid w:val="00C67957"/>
    <w:rsid w:val="00C67A64"/>
    <w:rsid w:val="00C67A9C"/>
    <w:rsid w:val="00C67B6E"/>
    <w:rsid w:val="00C70267"/>
    <w:rsid w:val="00C70329"/>
    <w:rsid w:val="00C7086D"/>
    <w:rsid w:val="00C70B9C"/>
    <w:rsid w:val="00C70EBE"/>
    <w:rsid w:val="00C710AE"/>
    <w:rsid w:val="00C71144"/>
    <w:rsid w:val="00C713DD"/>
    <w:rsid w:val="00C7153A"/>
    <w:rsid w:val="00C715D0"/>
    <w:rsid w:val="00C71605"/>
    <w:rsid w:val="00C717CE"/>
    <w:rsid w:val="00C71A39"/>
    <w:rsid w:val="00C71F04"/>
    <w:rsid w:val="00C71F41"/>
    <w:rsid w:val="00C7242B"/>
    <w:rsid w:val="00C72CB9"/>
    <w:rsid w:val="00C72E79"/>
    <w:rsid w:val="00C731B0"/>
    <w:rsid w:val="00C7357B"/>
    <w:rsid w:val="00C735FB"/>
    <w:rsid w:val="00C73B71"/>
    <w:rsid w:val="00C7405D"/>
    <w:rsid w:val="00C7429F"/>
    <w:rsid w:val="00C74752"/>
    <w:rsid w:val="00C74C16"/>
    <w:rsid w:val="00C74CF1"/>
    <w:rsid w:val="00C751DB"/>
    <w:rsid w:val="00C75420"/>
    <w:rsid w:val="00C75872"/>
    <w:rsid w:val="00C75CDA"/>
    <w:rsid w:val="00C75D85"/>
    <w:rsid w:val="00C762B3"/>
    <w:rsid w:val="00C76419"/>
    <w:rsid w:val="00C7648A"/>
    <w:rsid w:val="00C7654B"/>
    <w:rsid w:val="00C767C7"/>
    <w:rsid w:val="00C768BF"/>
    <w:rsid w:val="00C76B5D"/>
    <w:rsid w:val="00C76EE0"/>
    <w:rsid w:val="00C77457"/>
    <w:rsid w:val="00C777AF"/>
    <w:rsid w:val="00C777DA"/>
    <w:rsid w:val="00C80760"/>
    <w:rsid w:val="00C809B0"/>
    <w:rsid w:val="00C809BF"/>
    <w:rsid w:val="00C812A2"/>
    <w:rsid w:val="00C812EB"/>
    <w:rsid w:val="00C8175B"/>
    <w:rsid w:val="00C81D28"/>
    <w:rsid w:val="00C81EC4"/>
    <w:rsid w:val="00C82169"/>
    <w:rsid w:val="00C823C8"/>
    <w:rsid w:val="00C8252E"/>
    <w:rsid w:val="00C8256B"/>
    <w:rsid w:val="00C828B8"/>
    <w:rsid w:val="00C82AEC"/>
    <w:rsid w:val="00C82B67"/>
    <w:rsid w:val="00C834A7"/>
    <w:rsid w:val="00C83A8D"/>
    <w:rsid w:val="00C83DBD"/>
    <w:rsid w:val="00C83E55"/>
    <w:rsid w:val="00C83E91"/>
    <w:rsid w:val="00C84A88"/>
    <w:rsid w:val="00C84A89"/>
    <w:rsid w:val="00C84BF5"/>
    <w:rsid w:val="00C84C93"/>
    <w:rsid w:val="00C85340"/>
    <w:rsid w:val="00C8565F"/>
    <w:rsid w:val="00C8581B"/>
    <w:rsid w:val="00C8629D"/>
    <w:rsid w:val="00C86365"/>
    <w:rsid w:val="00C8641B"/>
    <w:rsid w:val="00C86612"/>
    <w:rsid w:val="00C86B21"/>
    <w:rsid w:val="00C86C98"/>
    <w:rsid w:val="00C86D8A"/>
    <w:rsid w:val="00C86E64"/>
    <w:rsid w:val="00C8714A"/>
    <w:rsid w:val="00C87280"/>
    <w:rsid w:val="00C8768B"/>
    <w:rsid w:val="00C87798"/>
    <w:rsid w:val="00C87835"/>
    <w:rsid w:val="00C87873"/>
    <w:rsid w:val="00C87B9B"/>
    <w:rsid w:val="00C87BFD"/>
    <w:rsid w:val="00C87C15"/>
    <w:rsid w:val="00C87D90"/>
    <w:rsid w:val="00C87EAF"/>
    <w:rsid w:val="00C87F1D"/>
    <w:rsid w:val="00C87FC6"/>
    <w:rsid w:val="00C90036"/>
    <w:rsid w:val="00C900F0"/>
    <w:rsid w:val="00C904C0"/>
    <w:rsid w:val="00C9084D"/>
    <w:rsid w:val="00C90893"/>
    <w:rsid w:val="00C90B20"/>
    <w:rsid w:val="00C914EF"/>
    <w:rsid w:val="00C915AC"/>
    <w:rsid w:val="00C91A44"/>
    <w:rsid w:val="00C91B51"/>
    <w:rsid w:val="00C922FE"/>
    <w:rsid w:val="00C92577"/>
    <w:rsid w:val="00C9265A"/>
    <w:rsid w:val="00C9276D"/>
    <w:rsid w:val="00C927DF"/>
    <w:rsid w:val="00C929AC"/>
    <w:rsid w:val="00C92C48"/>
    <w:rsid w:val="00C92DDE"/>
    <w:rsid w:val="00C932D1"/>
    <w:rsid w:val="00C937EF"/>
    <w:rsid w:val="00C938DD"/>
    <w:rsid w:val="00C93D20"/>
    <w:rsid w:val="00C93DAC"/>
    <w:rsid w:val="00C93EDA"/>
    <w:rsid w:val="00C9413E"/>
    <w:rsid w:val="00C94272"/>
    <w:rsid w:val="00C94675"/>
    <w:rsid w:val="00C946ED"/>
    <w:rsid w:val="00C9488C"/>
    <w:rsid w:val="00C948BA"/>
    <w:rsid w:val="00C9512F"/>
    <w:rsid w:val="00C9567C"/>
    <w:rsid w:val="00C957B5"/>
    <w:rsid w:val="00C959FB"/>
    <w:rsid w:val="00C962F9"/>
    <w:rsid w:val="00C96380"/>
    <w:rsid w:val="00C96893"/>
    <w:rsid w:val="00C96900"/>
    <w:rsid w:val="00C96AC9"/>
    <w:rsid w:val="00C9744E"/>
    <w:rsid w:val="00C974B7"/>
    <w:rsid w:val="00C978E2"/>
    <w:rsid w:val="00C97933"/>
    <w:rsid w:val="00C97E5E"/>
    <w:rsid w:val="00CA00FB"/>
    <w:rsid w:val="00CA01B8"/>
    <w:rsid w:val="00CA0267"/>
    <w:rsid w:val="00CA045B"/>
    <w:rsid w:val="00CA05C7"/>
    <w:rsid w:val="00CA07E7"/>
    <w:rsid w:val="00CA0BF2"/>
    <w:rsid w:val="00CA0DA7"/>
    <w:rsid w:val="00CA1197"/>
    <w:rsid w:val="00CA1342"/>
    <w:rsid w:val="00CA1B7E"/>
    <w:rsid w:val="00CA1BA8"/>
    <w:rsid w:val="00CA22FB"/>
    <w:rsid w:val="00CA292E"/>
    <w:rsid w:val="00CA2A66"/>
    <w:rsid w:val="00CA3773"/>
    <w:rsid w:val="00CA39E3"/>
    <w:rsid w:val="00CA3E17"/>
    <w:rsid w:val="00CA3E19"/>
    <w:rsid w:val="00CA4070"/>
    <w:rsid w:val="00CA42F3"/>
    <w:rsid w:val="00CA4B10"/>
    <w:rsid w:val="00CA4C55"/>
    <w:rsid w:val="00CA4CE8"/>
    <w:rsid w:val="00CA504E"/>
    <w:rsid w:val="00CA5068"/>
    <w:rsid w:val="00CA506B"/>
    <w:rsid w:val="00CA5434"/>
    <w:rsid w:val="00CA54E9"/>
    <w:rsid w:val="00CA58BA"/>
    <w:rsid w:val="00CA58EA"/>
    <w:rsid w:val="00CA6560"/>
    <w:rsid w:val="00CA6639"/>
    <w:rsid w:val="00CA6B94"/>
    <w:rsid w:val="00CA6E17"/>
    <w:rsid w:val="00CA702E"/>
    <w:rsid w:val="00CA76C1"/>
    <w:rsid w:val="00CA79ED"/>
    <w:rsid w:val="00CA7D0E"/>
    <w:rsid w:val="00CB0262"/>
    <w:rsid w:val="00CB029C"/>
    <w:rsid w:val="00CB0EA3"/>
    <w:rsid w:val="00CB162D"/>
    <w:rsid w:val="00CB1728"/>
    <w:rsid w:val="00CB1962"/>
    <w:rsid w:val="00CB203F"/>
    <w:rsid w:val="00CB2567"/>
    <w:rsid w:val="00CB2A9A"/>
    <w:rsid w:val="00CB2E94"/>
    <w:rsid w:val="00CB3214"/>
    <w:rsid w:val="00CB32C0"/>
    <w:rsid w:val="00CB3376"/>
    <w:rsid w:val="00CB3501"/>
    <w:rsid w:val="00CB3AA0"/>
    <w:rsid w:val="00CB3B40"/>
    <w:rsid w:val="00CB3D5E"/>
    <w:rsid w:val="00CB40CF"/>
    <w:rsid w:val="00CB5F43"/>
    <w:rsid w:val="00CB66F3"/>
    <w:rsid w:val="00CB673C"/>
    <w:rsid w:val="00CB692D"/>
    <w:rsid w:val="00CB6AE4"/>
    <w:rsid w:val="00CB6B94"/>
    <w:rsid w:val="00CB6C9E"/>
    <w:rsid w:val="00CB6E71"/>
    <w:rsid w:val="00CB6EBD"/>
    <w:rsid w:val="00CB7628"/>
    <w:rsid w:val="00CB77C5"/>
    <w:rsid w:val="00CB7B78"/>
    <w:rsid w:val="00CB7BE4"/>
    <w:rsid w:val="00CB7F17"/>
    <w:rsid w:val="00CB7FC2"/>
    <w:rsid w:val="00CC10B5"/>
    <w:rsid w:val="00CC12D4"/>
    <w:rsid w:val="00CC12D8"/>
    <w:rsid w:val="00CC12F2"/>
    <w:rsid w:val="00CC179C"/>
    <w:rsid w:val="00CC17DA"/>
    <w:rsid w:val="00CC1816"/>
    <w:rsid w:val="00CC1F68"/>
    <w:rsid w:val="00CC231D"/>
    <w:rsid w:val="00CC2ABB"/>
    <w:rsid w:val="00CC2CC2"/>
    <w:rsid w:val="00CC2DD3"/>
    <w:rsid w:val="00CC2EBB"/>
    <w:rsid w:val="00CC362B"/>
    <w:rsid w:val="00CC36F8"/>
    <w:rsid w:val="00CC3739"/>
    <w:rsid w:val="00CC42B9"/>
    <w:rsid w:val="00CC42EE"/>
    <w:rsid w:val="00CC448C"/>
    <w:rsid w:val="00CC4C7D"/>
    <w:rsid w:val="00CC552B"/>
    <w:rsid w:val="00CC56B0"/>
    <w:rsid w:val="00CC5868"/>
    <w:rsid w:val="00CC58FD"/>
    <w:rsid w:val="00CC5FF0"/>
    <w:rsid w:val="00CC6170"/>
    <w:rsid w:val="00CC676D"/>
    <w:rsid w:val="00CC688C"/>
    <w:rsid w:val="00CC6BEF"/>
    <w:rsid w:val="00CC6D71"/>
    <w:rsid w:val="00CC74C4"/>
    <w:rsid w:val="00CC765A"/>
    <w:rsid w:val="00CC779B"/>
    <w:rsid w:val="00CC77AE"/>
    <w:rsid w:val="00CD018E"/>
    <w:rsid w:val="00CD036C"/>
    <w:rsid w:val="00CD03D6"/>
    <w:rsid w:val="00CD0993"/>
    <w:rsid w:val="00CD09D7"/>
    <w:rsid w:val="00CD0B1F"/>
    <w:rsid w:val="00CD0B99"/>
    <w:rsid w:val="00CD180A"/>
    <w:rsid w:val="00CD1D22"/>
    <w:rsid w:val="00CD1D83"/>
    <w:rsid w:val="00CD1DC9"/>
    <w:rsid w:val="00CD1F34"/>
    <w:rsid w:val="00CD209E"/>
    <w:rsid w:val="00CD221E"/>
    <w:rsid w:val="00CD22D3"/>
    <w:rsid w:val="00CD2616"/>
    <w:rsid w:val="00CD2D43"/>
    <w:rsid w:val="00CD2E84"/>
    <w:rsid w:val="00CD391B"/>
    <w:rsid w:val="00CD3CF1"/>
    <w:rsid w:val="00CD3D09"/>
    <w:rsid w:val="00CD3E97"/>
    <w:rsid w:val="00CD4EFC"/>
    <w:rsid w:val="00CD5310"/>
    <w:rsid w:val="00CD56DB"/>
    <w:rsid w:val="00CD5C4C"/>
    <w:rsid w:val="00CD649F"/>
    <w:rsid w:val="00CD65CF"/>
    <w:rsid w:val="00CD70FF"/>
    <w:rsid w:val="00CD728F"/>
    <w:rsid w:val="00CD7569"/>
    <w:rsid w:val="00CD7850"/>
    <w:rsid w:val="00CD7B90"/>
    <w:rsid w:val="00CE0014"/>
    <w:rsid w:val="00CE024E"/>
    <w:rsid w:val="00CE0607"/>
    <w:rsid w:val="00CE0823"/>
    <w:rsid w:val="00CE1385"/>
    <w:rsid w:val="00CE1589"/>
    <w:rsid w:val="00CE159C"/>
    <w:rsid w:val="00CE1628"/>
    <w:rsid w:val="00CE179B"/>
    <w:rsid w:val="00CE17C9"/>
    <w:rsid w:val="00CE17D4"/>
    <w:rsid w:val="00CE1CA3"/>
    <w:rsid w:val="00CE1E0C"/>
    <w:rsid w:val="00CE2288"/>
    <w:rsid w:val="00CE24EF"/>
    <w:rsid w:val="00CE25D8"/>
    <w:rsid w:val="00CE2825"/>
    <w:rsid w:val="00CE2D61"/>
    <w:rsid w:val="00CE2D85"/>
    <w:rsid w:val="00CE2F47"/>
    <w:rsid w:val="00CE3068"/>
    <w:rsid w:val="00CE3A18"/>
    <w:rsid w:val="00CE3CDE"/>
    <w:rsid w:val="00CE3ED1"/>
    <w:rsid w:val="00CE45A6"/>
    <w:rsid w:val="00CE467C"/>
    <w:rsid w:val="00CE4BFF"/>
    <w:rsid w:val="00CE4CB9"/>
    <w:rsid w:val="00CE4F4B"/>
    <w:rsid w:val="00CE53D9"/>
    <w:rsid w:val="00CE55BB"/>
    <w:rsid w:val="00CE5B80"/>
    <w:rsid w:val="00CE5CAA"/>
    <w:rsid w:val="00CE6217"/>
    <w:rsid w:val="00CE6419"/>
    <w:rsid w:val="00CE7064"/>
    <w:rsid w:val="00CE7533"/>
    <w:rsid w:val="00CE75A7"/>
    <w:rsid w:val="00CE78F7"/>
    <w:rsid w:val="00CE7A37"/>
    <w:rsid w:val="00CE7C8F"/>
    <w:rsid w:val="00CE7E28"/>
    <w:rsid w:val="00CE7E9F"/>
    <w:rsid w:val="00CE7EB4"/>
    <w:rsid w:val="00CF0183"/>
    <w:rsid w:val="00CF0607"/>
    <w:rsid w:val="00CF061A"/>
    <w:rsid w:val="00CF071A"/>
    <w:rsid w:val="00CF0B2D"/>
    <w:rsid w:val="00CF0C70"/>
    <w:rsid w:val="00CF1361"/>
    <w:rsid w:val="00CF153B"/>
    <w:rsid w:val="00CF156A"/>
    <w:rsid w:val="00CF1599"/>
    <w:rsid w:val="00CF1693"/>
    <w:rsid w:val="00CF16B3"/>
    <w:rsid w:val="00CF1B13"/>
    <w:rsid w:val="00CF1DE5"/>
    <w:rsid w:val="00CF1DF5"/>
    <w:rsid w:val="00CF1F7B"/>
    <w:rsid w:val="00CF20EB"/>
    <w:rsid w:val="00CF225D"/>
    <w:rsid w:val="00CF292B"/>
    <w:rsid w:val="00CF2A39"/>
    <w:rsid w:val="00CF2D65"/>
    <w:rsid w:val="00CF2FDA"/>
    <w:rsid w:val="00CF33C5"/>
    <w:rsid w:val="00CF36D8"/>
    <w:rsid w:val="00CF3847"/>
    <w:rsid w:val="00CF3D71"/>
    <w:rsid w:val="00CF4220"/>
    <w:rsid w:val="00CF470D"/>
    <w:rsid w:val="00CF4D31"/>
    <w:rsid w:val="00CF4E1B"/>
    <w:rsid w:val="00CF4FDF"/>
    <w:rsid w:val="00CF51B8"/>
    <w:rsid w:val="00CF5413"/>
    <w:rsid w:val="00CF548F"/>
    <w:rsid w:val="00CF61E8"/>
    <w:rsid w:val="00CF63B9"/>
    <w:rsid w:val="00CF64C3"/>
    <w:rsid w:val="00CF6663"/>
    <w:rsid w:val="00CF670E"/>
    <w:rsid w:val="00CF67F2"/>
    <w:rsid w:val="00CF6896"/>
    <w:rsid w:val="00CF6C41"/>
    <w:rsid w:val="00CF6CC5"/>
    <w:rsid w:val="00CF6D0A"/>
    <w:rsid w:val="00CF721D"/>
    <w:rsid w:val="00CF722A"/>
    <w:rsid w:val="00CF7260"/>
    <w:rsid w:val="00CF7518"/>
    <w:rsid w:val="00CF7D88"/>
    <w:rsid w:val="00D00205"/>
    <w:rsid w:val="00D0044C"/>
    <w:rsid w:val="00D00660"/>
    <w:rsid w:val="00D00901"/>
    <w:rsid w:val="00D00E6F"/>
    <w:rsid w:val="00D0112B"/>
    <w:rsid w:val="00D01206"/>
    <w:rsid w:val="00D01231"/>
    <w:rsid w:val="00D01D84"/>
    <w:rsid w:val="00D01EAC"/>
    <w:rsid w:val="00D022BB"/>
    <w:rsid w:val="00D027D4"/>
    <w:rsid w:val="00D0289B"/>
    <w:rsid w:val="00D02B0B"/>
    <w:rsid w:val="00D02D28"/>
    <w:rsid w:val="00D02FC7"/>
    <w:rsid w:val="00D03054"/>
    <w:rsid w:val="00D03160"/>
    <w:rsid w:val="00D0342C"/>
    <w:rsid w:val="00D0382E"/>
    <w:rsid w:val="00D03ABD"/>
    <w:rsid w:val="00D044F5"/>
    <w:rsid w:val="00D049F4"/>
    <w:rsid w:val="00D04A9D"/>
    <w:rsid w:val="00D04DEB"/>
    <w:rsid w:val="00D051F8"/>
    <w:rsid w:val="00D0525F"/>
    <w:rsid w:val="00D0539F"/>
    <w:rsid w:val="00D05B8B"/>
    <w:rsid w:val="00D05BBA"/>
    <w:rsid w:val="00D05C2E"/>
    <w:rsid w:val="00D05D83"/>
    <w:rsid w:val="00D06023"/>
    <w:rsid w:val="00D06210"/>
    <w:rsid w:val="00D066B1"/>
    <w:rsid w:val="00D06D6A"/>
    <w:rsid w:val="00D06E2E"/>
    <w:rsid w:val="00D06E6A"/>
    <w:rsid w:val="00D0752B"/>
    <w:rsid w:val="00D078B4"/>
    <w:rsid w:val="00D07DE0"/>
    <w:rsid w:val="00D07E00"/>
    <w:rsid w:val="00D1000D"/>
    <w:rsid w:val="00D1089F"/>
    <w:rsid w:val="00D10A7E"/>
    <w:rsid w:val="00D10BC4"/>
    <w:rsid w:val="00D10D03"/>
    <w:rsid w:val="00D10FD8"/>
    <w:rsid w:val="00D11578"/>
    <w:rsid w:val="00D11705"/>
    <w:rsid w:val="00D11AE7"/>
    <w:rsid w:val="00D120CB"/>
    <w:rsid w:val="00D1235E"/>
    <w:rsid w:val="00D123FC"/>
    <w:rsid w:val="00D124F7"/>
    <w:rsid w:val="00D125EF"/>
    <w:rsid w:val="00D127F2"/>
    <w:rsid w:val="00D128C8"/>
    <w:rsid w:val="00D13071"/>
    <w:rsid w:val="00D13183"/>
    <w:rsid w:val="00D13359"/>
    <w:rsid w:val="00D1345B"/>
    <w:rsid w:val="00D137B0"/>
    <w:rsid w:val="00D137BB"/>
    <w:rsid w:val="00D138E8"/>
    <w:rsid w:val="00D13EAB"/>
    <w:rsid w:val="00D142AE"/>
    <w:rsid w:val="00D1443B"/>
    <w:rsid w:val="00D149B0"/>
    <w:rsid w:val="00D14A0B"/>
    <w:rsid w:val="00D1505A"/>
    <w:rsid w:val="00D15814"/>
    <w:rsid w:val="00D158D1"/>
    <w:rsid w:val="00D15AFE"/>
    <w:rsid w:val="00D15CDF"/>
    <w:rsid w:val="00D15D0F"/>
    <w:rsid w:val="00D162DB"/>
    <w:rsid w:val="00D1649A"/>
    <w:rsid w:val="00D16B80"/>
    <w:rsid w:val="00D16C10"/>
    <w:rsid w:val="00D1732A"/>
    <w:rsid w:val="00D17426"/>
    <w:rsid w:val="00D200D6"/>
    <w:rsid w:val="00D20114"/>
    <w:rsid w:val="00D20125"/>
    <w:rsid w:val="00D201C6"/>
    <w:rsid w:val="00D20284"/>
    <w:rsid w:val="00D20341"/>
    <w:rsid w:val="00D21300"/>
    <w:rsid w:val="00D214D9"/>
    <w:rsid w:val="00D21522"/>
    <w:rsid w:val="00D21833"/>
    <w:rsid w:val="00D21CA2"/>
    <w:rsid w:val="00D21CF0"/>
    <w:rsid w:val="00D22064"/>
    <w:rsid w:val="00D221EA"/>
    <w:rsid w:val="00D223E9"/>
    <w:rsid w:val="00D223F7"/>
    <w:rsid w:val="00D22605"/>
    <w:rsid w:val="00D22829"/>
    <w:rsid w:val="00D22C20"/>
    <w:rsid w:val="00D23029"/>
    <w:rsid w:val="00D23227"/>
    <w:rsid w:val="00D232C4"/>
    <w:rsid w:val="00D23691"/>
    <w:rsid w:val="00D23728"/>
    <w:rsid w:val="00D23859"/>
    <w:rsid w:val="00D23E91"/>
    <w:rsid w:val="00D24723"/>
    <w:rsid w:val="00D24DBE"/>
    <w:rsid w:val="00D24E64"/>
    <w:rsid w:val="00D254B1"/>
    <w:rsid w:val="00D254EA"/>
    <w:rsid w:val="00D25603"/>
    <w:rsid w:val="00D258B5"/>
    <w:rsid w:val="00D258DE"/>
    <w:rsid w:val="00D25921"/>
    <w:rsid w:val="00D25AC1"/>
    <w:rsid w:val="00D25BC1"/>
    <w:rsid w:val="00D25BF5"/>
    <w:rsid w:val="00D2631D"/>
    <w:rsid w:val="00D26580"/>
    <w:rsid w:val="00D265AE"/>
    <w:rsid w:val="00D26865"/>
    <w:rsid w:val="00D26889"/>
    <w:rsid w:val="00D26BCF"/>
    <w:rsid w:val="00D27D09"/>
    <w:rsid w:val="00D27F32"/>
    <w:rsid w:val="00D301F7"/>
    <w:rsid w:val="00D30E8C"/>
    <w:rsid w:val="00D30FC5"/>
    <w:rsid w:val="00D31336"/>
    <w:rsid w:val="00D31678"/>
    <w:rsid w:val="00D316A9"/>
    <w:rsid w:val="00D31703"/>
    <w:rsid w:val="00D31996"/>
    <w:rsid w:val="00D31B34"/>
    <w:rsid w:val="00D31C4F"/>
    <w:rsid w:val="00D31C6F"/>
    <w:rsid w:val="00D31E62"/>
    <w:rsid w:val="00D31F49"/>
    <w:rsid w:val="00D32062"/>
    <w:rsid w:val="00D32287"/>
    <w:rsid w:val="00D32366"/>
    <w:rsid w:val="00D32690"/>
    <w:rsid w:val="00D32948"/>
    <w:rsid w:val="00D329FE"/>
    <w:rsid w:val="00D32A5A"/>
    <w:rsid w:val="00D32CF1"/>
    <w:rsid w:val="00D33023"/>
    <w:rsid w:val="00D33612"/>
    <w:rsid w:val="00D33731"/>
    <w:rsid w:val="00D33ADB"/>
    <w:rsid w:val="00D33BD0"/>
    <w:rsid w:val="00D3410D"/>
    <w:rsid w:val="00D3416A"/>
    <w:rsid w:val="00D34367"/>
    <w:rsid w:val="00D34537"/>
    <w:rsid w:val="00D34A3E"/>
    <w:rsid w:val="00D34A7D"/>
    <w:rsid w:val="00D34CF5"/>
    <w:rsid w:val="00D353A2"/>
    <w:rsid w:val="00D35686"/>
    <w:rsid w:val="00D35750"/>
    <w:rsid w:val="00D35A3F"/>
    <w:rsid w:val="00D35B5B"/>
    <w:rsid w:val="00D35B74"/>
    <w:rsid w:val="00D35C0A"/>
    <w:rsid w:val="00D361E5"/>
    <w:rsid w:val="00D365EE"/>
    <w:rsid w:val="00D36779"/>
    <w:rsid w:val="00D369E8"/>
    <w:rsid w:val="00D36DC4"/>
    <w:rsid w:val="00D36E42"/>
    <w:rsid w:val="00D36F5B"/>
    <w:rsid w:val="00D37143"/>
    <w:rsid w:val="00D3730B"/>
    <w:rsid w:val="00D3788E"/>
    <w:rsid w:val="00D37E0D"/>
    <w:rsid w:val="00D37FC4"/>
    <w:rsid w:val="00D40004"/>
    <w:rsid w:val="00D40323"/>
    <w:rsid w:val="00D406A1"/>
    <w:rsid w:val="00D40939"/>
    <w:rsid w:val="00D40A2D"/>
    <w:rsid w:val="00D40B7E"/>
    <w:rsid w:val="00D40C4F"/>
    <w:rsid w:val="00D40FE6"/>
    <w:rsid w:val="00D4114E"/>
    <w:rsid w:val="00D412E4"/>
    <w:rsid w:val="00D413B9"/>
    <w:rsid w:val="00D414A7"/>
    <w:rsid w:val="00D4275A"/>
    <w:rsid w:val="00D42947"/>
    <w:rsid w:val="00D4296D"/>
    <w:rsid w:val="00D429B4"/>
    <w:rsid w:val="00D42A52"/>
    <w:rsid w:val="00D42B69"/>
    <w:rsid w:val="00D4301A"/>
    <w:rsid w:val="00D43085"/>
    <w:rsid w:val="00D431F0"/>
    <w:rsid w:val="00D433C3"/>
    <w:rsid w:val="00D4351C"/>
    <w:rsid w:val="00D43744"/>
    <w:rsid w:val="00D4434B"/>
    <w:rsid w:val="00D44686"/>
    <w:rsid w:val="00D44954"/>
    <w:rsid w:val="00D44EA8"/>
    <w:rsid w:val="00D45BE9"/>
    <w:rsid w:val="00D45D72"/>
    <w:rsid w:val="00D45DBC"/>
    <w:rsid w:val="00D45DBD"/>
    <w:rsid w:val="00D46020"/>
    <w:rsid w:val="00D46814"/>
    <w:rsid w:val="00D4684E"/>
    <w:rsid w:val="00D468BB"/>
    <w:rsid w:val="00D46BC4"/>
    <w:rsid w:val="00D473E4"/>
    <w:rsid w:val="00D47558"/>
    <w:rsid w:val="00D47635"/>
    <w:rsid w:val="00D47A77"/>
    <w:rsid w:val="00D47BE6"/>
    <w:rsid w:val="00D47C69"/>
    <w:rsid w:val="00D50181"/>
    <w:rsid w:val="00D50229"/>
    <w:rsid w:val="00D50423"/>
    <w:rsid w:val="00D508AE"/>
    <w:rsid w:val="00D50B94"/>
    <w:rsid w:val="00D50CA6"/>
    <w:rsid w:val="00D50FC0"/>
    <w:rsid w:val="00D515E0"/>
    <w:rsid w:val="00D51D59"/>
    <w:rsid w:val="00D51EB5"/>
    <w:rsid w:val="00D52425"/>
    <w:rsid w:val="00D524D8"/>
    <w:rsid w:val="00D5259F"/>
    <w:rsid w:val="00D52664"/>
    <w:rsid w:val="00D52688"/>
    <w:rsid w:val="00D526BA"/>
    <w:rsid w:val="00D527C0"/>
    <w:rsid w:val="00D52A6C"/>
    <w:rsid w:val="00D53392"/>
    <w:rsid w:val="00D53459"/>
    <w:rsid w:val="00D53813"/>
    <w:rsid w:val="00D539E1"/>
    <w:rsid w:val="00D53A1D"/>
    <w:rsid w:val="00D53F96"/>
    <w:rsid w:val="00D53FA5"/>
    <w:rsid w:val="00D54196"/>
    <w:rsid w:val="00D541B1"/>
    <w:rsid w:val="00D544C5"/>
    <w:rsid w:val="00D5460D"/>
    <w:rsid w:val="00D549CD"/>
    <w:rsid w:val="00D55104"/>
    <w:rsid w:val="00D55904"/>
    <w:rsid w:val="00D559B4"/>
    <w:rsid w:val="00D55B84"/>
    <w:rsid w:val="00D55BD4"/>
    <w:rsid w:val="00D55DD5"/>
    <w:rsid w:val="00D5607D"/>
    <w:rsid w:val="00D560C9"/>
    <w:rsid w:val="00D5641B"/>
    <w:rsid w:val="00D56432"/>
    <w:rsid w:val="00D565CA"/>
    <w:rsid w:val="00D565E5"/>
    <w:rsid w:val="00D5662A"/>
    <w:rsid w:val="00D566A2"/>
    <w:rsid w:val="00D56ECB"/>
    <w:rsid w:val="00D56F9B"/>
    <w:rsid w:val="00D577B5"/>
    <w:rsid w:val="00D577DA"/>
    <w:rsid w:val="00D5788E"/>
    <w:rsid w:val="00D5789D"/>
    <w:rsid w:val="00D57CDD"/>
    <w:rsid w:val="00D60071"/>
    <w:rsid w:val="00D61083"/>
    <w:rsid w:val="00D616B7"/>
    <w:rsid w:val="00D62311"/>
    <w:rsid w:val="00D6253D"/>
    <w:rsid w:val="00D627DE"/>
    <w:rsid w:val="00D62A58"/>
    <w:rsid w:val="00D62B46"/>
    <w:rsid w:val="00D62B9E"/>
    <w:rsid w:val="00D6352B"/>
    <w:rsid w:val="00D63802"/>
    <w:rsid w:val="00D6449F"/>
    <w:rsid w:val="00D644A2"/>
    <w:rsid w:val="00D646C0"/>
    <w:rsid w:val="00D647F5"/>
    <w:rsid w:val="00D64850"/>
    <w:rsid w:val="00D648C9"/>
    <w:rsid w:val="00D64B48"/>
    <w:rsid w:val="00D65958"/>
    <w:rsid w:val="00D65A09"/>
    <w:rsid w:val="00D65B37"/>
    <w:rsid w:val="00D65B7F"/>
    <w:rsid w:val="00D65E1D"/>
    <w:rsid w:val="00D6631C"/>
    <w:rsid w:val="00D66611"/>
    <w:rsid w:val="00D670AD"/>
    <w:rsid w:val="00D670FD"/>
    <w:rsid w:val="00D671BE"/>
    <w:rsid w:val="00D67A48"/>
    <w:rsid w:val="00D67C63"/>
    <w:rsid w:val="00D67DC0"/>
    <w:rsid w:val="00D67DDF"/>
    <w:rsid w:val="00D67DE0"/>
    <w:rsid w:val="00D70132"/>
    <w:rsid w:val="00D704B8"/>
    <w:rsid w:val="00D706D6"/>
    <w:rsid w:val="00D70E51"/>
    <w:rsid w:val="00D7109C"/>
    <w:rsid w:val="00D7126E"/>
    <w:rsid w:val="00D714A4"/>
    <w:rsid w:val="00D7198B"/>
    <w:rsid w:val="00D71B31"/>
    <w:rsid w:val="00D71BCF"/>
    <w:rsid w:val="00D71C59"/>
    <w:rsid w:val="00D71D4F"/>
    <w:rsid w:val="00D721BA"/>
    <w:rsid w:val="00D72728"/>
    <w:rsid w:val="00D72951"/>
    <w:rsid w:val="00D72C51"/>
    <w:rsid w:val="00D72CBF"/>
    <w:rsid w:val="00D7315A"/>
    <w:rsid w:val="00D731BF"/>
    <w:rsid w:val="00D732A7"/>
    <w:rsid w:val="00D73B41"/>
    <w:rsid w:val="00D73C64"/>
    <w:rsid w:val="00D73C7B"/>
    <w:rsid w:val="00D73C8E"/>
    <w:rsid w:val="00D73EE2"/>
    <w:rsid w:val="00D73F4D"/>
    <w:rsid w:val="00D7418A"/>
    <w:rsid w:val="00D74341"/>
    <w:rsid w:val="00D7439D"/>
    <w:rsid w:val="00D744C8"/>
    <w:rsid w:val="00D74940"/>
    <w:rsid w:val="00D74AC3"/>
    <w:rsid w:val="00D74F5D"/>
    <w:rsid w:val="00D7524A"/>
    <w:rsid w:val="00D756F2"/>
    <w:rsid w:val="00D75765"/>
    <w:rsid w:val="00D75C8B"/>
    <w:rsid w:val="00D75EFA"/>
    <w:rsid w:val="00D76011"/>
    <w:rsid w:val="00D76063"/>
    <w:rsid w:val="00D76167"/>
    <w:rsid w:val="00D765E3"/>
    <w:rsid w:val="00D76946"/>
    <w:rsid w:val="00D76B89"/>
    <w:rsid w:val="00D76EAD"/>
    <w:rsid w:val="00D773BE"/>
    <w:rsid w:val="00D77524"/>
    <w:rsid w:val="00D776AF"/>
    <w:rsid w:val="00D7771B"/>
    <w:rsid w:val="00D77BBC"/>
    <w:rsid w:val="00D77C4A"/>
    <w:rsid w:val="00D77C9E"/>
    <w:rsid w:val="00D77E7F"/>
    <w:rsid w:val="00D80447"/>
    <w:rsid w:val="00D80481"/>
    <w:rsid w:val="00D8082E"/>
    <w:rsid w:val="00D80AA1"/>
    <w:rsid w:val="00D80BFF"/>
    <w:rsid w:val="00D80C1E"/>
    <w:rsid w:val="00D8120B"/>
    <w:rsid w:val="00D81338"/>
    <w:rsid w:val="00D8133A"/>
    <w:rsid w:val="00D813D1"/>
    <w:rsid w:val="00D815E0"/>
    <w:rsid w:val="00D816E0"/>
    <w:rsid w:val="00D817C5"/>
    <w:rsid w:val="00D817F4"/>
    <w:rsid w:val="00D81959"/>
    <w:rsid w:val="00D81A2B"/>
    <w:rsid w:val="00D81F05"/>
    <w:rsid w:val="00D81FA8"/>
    <w:rsid w:val="00D8243F"/>
    <w:rsid w:val="00D826C3"/>
    <w:rsid w:val="00D82C1D"/>
    <w:rsid w:val="00D8318A"/>
    <w:rsid w:val="00D83409"/>
    <w:rsid w:val="00D83636"/>
    <w:rsid w:val="00D83969"/>
    <w:rsid w:val="00D843DC"/>
    <w:rsid w:val="00D843F5"/>
    <w:rsid w:val="00D84494"/>
    <w:rsid w:val="00D849CF"/>
    <w:rsid w:val="00D84BE2"/>
    <w:rsid w:val="00D84E56"/>
    <w:rsid w:val="00D8501D"/>
    <w:rsid w:val="00D851B2"/>
    <w:rsid w:val="00D85263"/>
    <w:rsid w:val="00D85342"/>
    <w:rsid w:val="00D853E1"/>
    <w:rsid w:val="00D8554C"/>
    <w:rsid w:val="00D857D6"/>
    <w:rsid w:val="00D85C1F"/>
    <w:rsid w:val="00D85E25"/>
    <w:rsid w:val="00D85E42"/>
    <w:rsid w:val="00D86383"/>
    <w:rsid w:val="00D864AB"/>
    <w:rsid w:val="00D86510"/>
    <w:rsid w:val="00D86941"/>
    <w:rsid w:val="00D872B9"/>
    <w:rsid w:val="00D872D7"/>
    <w:rsid w:val="00D872FD"/>
    <w:rsid w:val="00D8746B"/>
    <w:rsid w:val="00D8760A"/>
    <w:rsid w:val="00D876E7"/>
    <w:rsid w:val="00D87EEA"/>
    <w:rsid w:val="00D90147"/>
    <w:rsid w:val="00D901AC"/>
    <w:rsid w:val="00D9020E"/>
    <w:rsid w:val="00D902BD"/>
    <w:rsid w:val="00D90A61"/>
    <w:rsid w:val="00D90BC3"/>
    <w:rsid w:val="00D90FC4"/>
    <w:rsid w:val="00D91854"/>
    <w:rsid w:val="00D91930"/>
    <w:rsid w:val="00D91B00"/>
    <w:rsid w:val="00D91C1F"/>
    <w:rsid w:val="00D91F39"/>
    <w:rsid w:val="00D9218B"/>
    <w:rsid w:val="00D92207"/>
    <w:rsid w:val="00D92350"/>
    <w:rsid w:val="00D92837"/>
    <w:rsid w:val="00D9287A"/>
    <w:rsid w:val="00D92965"/>
    <w:rsid w:val="00D92A45"/>
    <w:rsid w:val="00D92AE8"/>
    <w:rsid w:val="00D92B34"/>
    <w:rsid w:val="00D92C6A"/>
    <w:rsid w:val="00D92DC0"/>
    <w:rsid w:val="00D93029"/>
    <w:rsid w:val="00D93379"/>
    <w:rsid w:val="00D934B5"/>
    <w:rsid w:val="00D93720"/>
    <w:rsid w:val="00D93927"/>
    <w:rsid w:val="00D93A04"/>
    <w:rsid w:val="00D943BB"/>
    <w:rsid w:val="00D9453F"/>
    <w:rsid w:val="00D949B6"/>
    <w:rsid w:val="00D94B44"/>
    <w:rsid w:val="00D94C59"/>
    <w:rsid w:val="00D952EE"/>
    <w:rsid w:val="00D95A4F"/>
    <w:rsid w:val="00D95BE8"/>
    <w:rsid w:val="00D95DB8"/>
    <w:rsid w:val="00D96145"/>
    <w:rsid w:val="00D96208"/>
    <w:rsid w:val="00D962D1"/>
    <w:rsid w:val="00D96408"/>
    <w:rsid w:val="00D96550"/>
    <w:rsid w:val="00D9661C"/>
    <w:rsid w:val="00D9669B"/>
    <w:rsid w:val="00D9673A"/>
    <w:rsid w:val="00D96772"/>
    <w:rsid w:val="00D9699C"/>
    <w:rsid w:val="00D96B49"/>
    <w:rsid w:val="00D96D58"/>
    <w:rsid w:val="00D971F7"/>
    <w:rsid w:val="00D975F2"/>
    <w:rsid w:val="00D976A8"/>
    <w:rsid w:val="00D97C84"/>
    <w:rsid w:val="00D97E78"/>
    <w:rsid w:val="00D97EFE"/>
    <w:rsid w:val="00D97FB1"/>
    <w:rsid w:val="00DA01CF"/>
    <w:rsid w:val="00DA0387"/>
    <w:rsid w:val="00DA084D"/>
    <w:rsid w:val="00DA094F"/>
    <w:rsid w:val="00DA0BC9"/>
    <w:rsid w:val="00DA0BFD"/>
    <w:rsid w:val="00DA0D7A"/>
    <w:rsid w:val="00DA11E3"/>
    <w:rsid w:val="00DA1654"/>
    <w:rsid w:val="00DA1DA5"/>
    <w:rsid w:val="00DA21FE"/>
    <w:rsid w:val="00DA2620"/>
    <w:rsid w:val="00DA2B44"/>
    <w:rsid w:val="00DA2F44"/>
    <w:rsid w:val="00DA3205"/>
    <w:rsid w:val="00DA349D"/>
    <w:rsid w:val="00DA3517"/>
    <w:rsid w:val="00DA37AD"/>
    <w:rsid w:val="00DA383D"/>
    <w:rsid w:val="00DA3BFF"/>
    <w:rsid w:val="00DA3D53"/>
    <w:rsid w:val="00DA3E6A"/>
    <w:rsid w:val="00DA41A2"/>
    <w:rsid w:val="00DA46B6"/>
    <w:rsid w:val="00DA49F6"/>
    <w:rsid w:val="00DA53D4"/>
    <w:rsid w:val="00DA5B52"/>
    <w:rsid w:val="00DA5CFC"/>
    <w:rsid w:val="00DA5DBE"/>
    <w:rsid w:val="00DA5F2B"/>
    <w:rsid w:val="00DA637C"/>
    <w:rsid w:val="00DA63E4"/>
    <w:rsid w:val="00DA6C15"/>
    <w:rsid w:val="00DA6E5B"/>
    <w:rsid w:val="00DA6EB0"/>
    <w:rsid w:val="00DA72D2"/>
    <w:rsid w:val="00DA72FD"/>
    <w:rsid w:val="00DA748B"/>
    <w:rsid w:val="00DA7677"/>
    <w:rsid w:val="00DA76A8"/>
    <w:rsid w:val="00DA76B4"/>
    <w:rsid w:val="00DA7ADE"/>
    <w:rsid w:val="00DA7C09"/>
    <w:rsid w:val="00DA7E82"/>
    <w:rsid w:val="00DB0200"/>
    <w:rsid w:val="00DB0329"/>
    <w:rsid w:val="00DB0457"/>
    <w:rsid w:val="00DB0669"/>
    <w:rsid w:val="00DB0752"/>
    <w:rsid w:val="00DB0B44"/>
    <w:rsid w:val="00DB0BEE"/>
    <w:rsid w:val="00DB105C"/>
    <w:rsid w:val="00DB107F"/>
    <w:rsid w:val="00DB110C"/>
    <w:rsid w:val="00DB148C"/>
    <w:rsid w:val="00DB1539"/>
    <w:rsid w:val="00DB15A1"/>
    <w:rsid w:val="00DB1B87"/>
    <w:rsid w:val="00DB2186"/>
    <w:rsid w:val="00DB244B"/>
    <w:rsid w:val="00DB2764"/>
    <w:rsid w:val="00DB27E4"/>
    <w:rsid w:val="00DB3268"/>
    <w:rsid w:val="00DB3A48"/>
    <w:rsid w:val="00DB4349"/>
    <w:rsid w:val="00DB4ACC"/>
    <w:rsid w:val="00DB4D05"/>
    <w:rsid w:val="00DB53E0"/>
    <w:rsid w:val="00DB56F6"/>
    <w:rsid w:val="00DB752E"/>
    <w:rsid w:val="00DB79EC"/>
    <w:rsid w:val="00DB7F05"/>
    <w:rsid w:val="00DC00E2"/>
    <w:rsid w:val="00DC0737"/>
    <w:rsid w:val="00DC0848"/>
    <w:rsid w:val="00DC0ACE"/>
    <w:rsid w:val="00DC0F6F"/>
    <w:rsid w:val="00DC0FCB"/>
    <w:rsid w:val="00DC102E"/>
    <w:rsid w:val="00DC1676"/>
    <w:rsid w:val="00DC1767"/>
    <w:rsid w:val="00DC18C7"/>
    <w:rsid w:val="00DC1EFD"/>
    <w:rsid w:val="00DC1FE9"/>
    <w:rsid w:val="00DC1FED"/>
    <w:rsid w:val="00DC2354"/>
    <w:rsid w:val="00DC2425"/>
    <w:rsid w:val="00DC256B"/>
    <w:rsid w:val="00DC27AB"/>
    <w:rsid w:val="00DC2CF6"/>
    <w:rsid w:val="00DC2D51"/>
    <w:rsid w:val="00DC2FB2"/>
    <w:rsid w:val="00DC34AC"/>
    <w:rsid w:val="00DC3608"/>
    <w:rsid w:val="00DC389B"/>
    <w:rsid w:val="00DC3DB6"/>
    <w:rsid w:val="00DC3DC5"/>
    <w:rsid w:val="00DC3EDD"/>
    <w:rsid w:val="00DC3EF7"/>
    <w:rsid w:val="00DC3FE6"/>
    <w:rsid w:val="00DC4077"/>
    <w:rsid w:val="00DC42A6"/>
    <w:rsid w:val="00DC46BA"/>
    <w:rsid w:val="00DC4888"/>
    <w:rsid w:val="00DC49BB"/>
    <w:rsid w:val="00DC50AD"/>
    <w:rsid w:val="00DC541D"/>
    <w:rsid w:val="00DC58CE"/>
    <w:rsid w:val="00DC590C"/>
    <w:rsid w:val="00DC5922"/>
    <w:rsid w:val="00DC5C2D"/>
    <w:rsid w:val="00DC5D52"/>
    <w:rsid w:val="00DC61E1"/>
    <w:rsid w:val="00DC62C7"/>
    <w:rsid w:val="00DC63E4"/>
    <w:rsid w:val="00DC64AE"/>
    <w:rsid w:val="00DC6722"/>
    <w:rsid w:val="00DC6870"/>
    <w:rsid w:val="00DC6E87"/>
    <w:rsid w:val="00DC6F04"/>
    <w:rsid w:val="00DC7076"/>
    <w:rsid w:val="00DC712E"/>
    <w:rsid w:val="00DC72C8"/>
    <w:rsid w:val="00DC72FE"/>
    <w:rsid w:val="00DC7424"/>
    <w:rsid w:val="00DC77F8"/>
    <w:rsid w:val="00DC78E2"/>
    <w:rsid w:val="00DC7D82"/>
    <w:rsid w:val="00DC7E27"/>
    <w:rsid w:val="00DD0142"/>
    <w:rsid w:val="00DD0266"/>
    <w:rsid w:val="00DD0591"/>
    <w:rsid w:val="00DD0691"/>
    <w:rsid w:val="00DD0756"/>
    <w:rsid w:val="00DD0929"/>
    <w:rsid w:val="00DD093C"/>
    <w:rsid w:val="00DD1371"/>
    <w:rsid w:val="00DD1512"/>
    <w:rsid w:val="00DD1554"/>
    <w:rsid w:val="00DD1556"/>
    <w:rsid w:val="00DD166E"/>
    <w:rsid w:val="00DD1675"/>
    <w:rsid w:val="00DD1796"/>
    <w:rsid w:val="00DD1D88"/>
    <w:rsid w:val="00DD220D"/>
    <w:rsid w:val="00DD2405"/>
    <w:rsid w:val="00DD2699"/>
    <w:rsid w:val="00DD28AD"/>
    <w:rsid w:val="00DD2A02"/>
    <w:rsid w:val="00DD2C97"/>
    <w:rsid w:val="00DD2E5E"/>
    <w:rsid w:val="00DD2E75"/>
    <w:rsid w:val="00DD35B9"/>
    <w:rsid w:val="00DD3604"/>
    <w:rsid w:val="00DD366C"/>
    <w:rsid w:val="00DD3672"/>
    <w:rsid w:val="00DD3749"/>
    <w:rsid w:val="00DD3952"/>
    <w:rsid w:val="00DD3971"/>
    <w:rsid w:val="00DD3C3D"/>
    <w:rsid w:val="00DD4346"/>
    <w:rsid w:val="00DD434B"/>
    <w:rsid w:val="00DD4461"/>
    <w:rsid w:val="00DD463F"/>
    <w:rsid w:val="00DD4666"/>
    <w:rsid w:val="00DD4774"/>
    <w:rsid w:val="00DD480A"/>
    <w:rsid w:val="00DD4818"/>
    <w:rsid w:val="00DD49BD"/>
    <w:rsid w:val="00DD4B10"/>
    <w:rsid w:val="00DD4BE2"/>
    <w:rsid w:val="00DD5451"/>
    <w:rsid w:val="00DD54D2"/>
    <w:rsid w:val="00DD5763"/>
    <w:rsid w:val="00DD5854"/>
    <w:rsid w:val="00DD59BC"/>
    <w:rsid w:val="00DD5C65"/>
    <w:rsid w:val="00DD65DE"/>
    <w:rsid w:val="00DD66D7"/>
    <w:rsid w:val="00DD6AD4"/>
    <w:rsid w:val="00DD6D56"/>
    <w:rsid w:val="00DD70B4"/>
    <w:rsid w:val="00DD783B"/>
    <w:rsid w:val="00DD7A9A"/>
    <w:rsid w:val="00DD7D0B"/>
    <w:rsid w:val="00DD7E78"/>
    <w:rsid w:val="00DE0306"/>
    <w:rsid w:val="00DE05E0"/>
    <w:rsid w:val="00DE06DC"/>
    <w:rsid w:val="00DE0A2E"/>
    <w:rsid w:val="00DE0ABE"/>
    <w:rsid w:val="00DE0D63"/>
    <w:rsid w:val="00DE12B7"/>
    <w:rsid w:val="00DE1698"/>
    <w:rsid w:val="00DE16B5"/>
    <w:rsid w:val="00DE24CE"/>
    <w:rsid w:val="00DE277C"/>
    <w:rsid w:val="00DE29E2"/>
    <w:rsid w:val="00DE342E"/>
    <w:rsid w:val="00DE3697"/>
    <w:rsid w:val="00DE3C07"/>
    <w:rsid w:val="00DE3EF5"/>
    <w:rsid w:val="00DE4299"/>
    <w:rsid w:val="00DE42C3"/>
    <w:rsid w:val="00DE43A2"/>
    <w:rsid w:val="00DE4503"/>
    <w:rsid w:val="00DE455C"/>
    <w:rsid w:val="00DE4691"/>
    <w:rsid w:val="00DE49B2"/>
    <w:rsid w:val="00DE4D21"/>
    <w:rsid w:val="00DE4D2A"/>
    <w:rsid w:val="00DE51B5"/>
    <w:rsid w:val="00DE5433"/>
    <w:rsid w:val="00DE559B"/>
    <w:rsid w:val="00DE5623"/>
    <w:rsid w:val="00DE611D"/>
    <w:rsid w:val="00DE6156"/>
    <w:rsid w:val="00DE6337"/>
    <w:rsid w:val="00DE68AD"/>
    <w:rsid w:val="00DE6A62"/>
    <w:rsid w:val="00DE6A93"/>
    <w:rsid w:val="00DE6C9D"/>
    <w:rsid w:val="00DE6EAE"/>
    <w:rsid w:val="00DE70F4"/>
    <w:rsid w:val="00DE70FC"/>
    <w:rsid w:val="00DE710E"/>
    <w:rsid w:val="00DE72C9"/>
    <w:rsid w:val="00DE7317"/>
    <w:rsid w:val="00DE7572"/>
    <w:rsid w:val="00DE7681"/>
    <w:rsid w:val="00DE7684"/>
    <w:rsid w:val="00DF0051"/>
    <w:rsid w:val="00DF007E"/>
    <w:rsid w:val="00DF0990"/>
    <w:rsid w:val="00DF0B58"/>
    <w:rsid w:val="00DF104D"/>
    <w:rsid w:val="00DF10A6"/>
    <w:rsid w:val="00DF13A5"/>
    <w:rsid w:val="00DF14B3"/>
    <w:rsid w:val="00DF155C"/>
    <w:rsid w:val="00DF15EE"/>
    <w:rsid w:val="00DF1816"/>
    <w:rsid w:val="00DF1873"/>
    <w:rsid w:val="00DF1AC4"/>
    <w:rsid w:val="00DF1BF2"/>
    <w:rsid w:val="00DF1E73"/>
    <w:rsid w:val="00DF1F59"/>
    <w:rsid w:val="00DF2216"/>
    <w:rsid w:val="00DF2566"/>
    <w:rsid w:val="00DF2931"/>
    <w:rsid w:val="00DF3506"/>
    <w:rsid w:val="00DF38A9"/>
    <w:rsid w:val="00DF39C1"/>
    <w:rsid w:val="00DF39F6"/>
    <w:rsid w:val="00DF40E3"/>
    <w:rsid w:val="00DF442D"/>
    <w:rsid w:val="00DF44F2"/>
    <w:rsid w:val="00DF4539"/>
    <w:rsid w:val="00DF4611"/>
    <w:rsid w:val="00DF4E5C"/>
    <w:rsid w:val="00DF5DE9"/>
    <w:rsid w:val="00DF5EF8"/>
    <w:rsid w:val="00DF6327"/>
    <w:rsid w:val="00DF635D"/>
    <w:rsid w:val="00DF65BD"/>
    <w:rsid w:val="00DF6683"/>
    <w:rsid w:val="00DF708A"/>
    <w:rsid w:val="00DF730F"/>
    <w:rsid w:val="00DF73BA"/>
    <w:rsid w:val="00DF76B2"/>
    <w:rsid w:val="00DF7A21"/>
    <w:rsid w:val="00DF7A51"/>
    <w:rsid w:val="00DF7AB3"/>
    <w:rsid w:val="00DF7C2A"/>
    <w:rsid w:val="00E004C5"/>
    <w:rsid w:val="00E00961"/>
    <w:rsid w:val="00E0097D"/>
    <w:rsid w:val="00E00BF4"/>
    <w:rsid w:val="00E015E5"/>
    <w:rsid w:val="00E01B7E"/>
    <w:rsid w:val="00E021BC"/>
    <w:rsid w:val="00E0231D"/>
    <w:rsid w:val="00E02762"/>
    <w:rsid w:val="00E0299C"/>
    <w:rsid w:val="00E02EF9"/>
    <w:rsid w:val="00E03422"/>
    <w:rsid w:val="00E03A05"/>
    <w:rsid w:val="00E03E35"/>
    <w:rsid w:val="00E040FE"/>
    <w:rsid w:val="00E041A2"/>
    <w:rsid w:val="00E04510"/>
    <w:rsid w:val="00E04C10"/>
    <w:rsid w:val="00E04C42"/>
    <w:rsid w:val="00E04F3B"/>
    <w:rsid w:val="00E0503F"/>
    <w:rsid w:val="00E0516F"/>
    <w:rsid w:val="00E05408"/>
    <w:rsid w:val="00E05465"/>
    <w:rsid w:val="00E05719"/>
    <w:rsid w:val="00E058FD"/>
    <w:rsid w:val="00E05A4E"/>
    <w:rsid w:val="00E05E5C"/>
    <w:rsid w:val="00E0658E"/>
    <w:rsid w:val="00E06D75"/>
    <w:rsid w:val="00E06F74"/>
    <w:rsid w:val="00E070A5"/>
    <w:rsid w:val="00E0729B"/>
    <w:rsid w:val="00E075B0"/>
    <w:rsid w:val="00E07855"/>
    <w:rsid w:val="00E07B17"/>
    <w:rsid w:val="00E100A1"/>
    <w:rsid w:val="00E1045C"/>
    <w:rsid w:val="00E107FE"/>
    <w:rsid w:val="00E10A7C"/>
    <w:rsid w:val="00E10F00"/>
    <w:rsid w:val="00E11016"/>
    <w:rsid w:val="00E118A2"/>
    <w:rsid w:val="00E11A62"/>
    <w:rsid w:val="00E11C0E"/>
    <w:rsid w:val="00E11E34"/>
    <w:rsid w:val="00E11EFD"/>
    <w:rsid w:val="00E120CC"/>
    <w:rsid w:val="00E12834"/>
    <w:rsid w:val="00E12BD2"/>
    <w:rsid w:val="00E12D7E"/>
    <w:rsid w:val="00E132E0"/>
    <w:rsid w:val="00E1354B"/>
    <w:rsid w:val="00E13621"/>
    <w:rsid w:val="00E1377B"/>
    <w:rsid w:val="00E137FA"/>
    <w:rsid w:val="00E13B60"/>
    <w:rsid w:val="00E14491"/>
    <w:rsid w:val="00E14BAC"/>
    <w:rsid w:val="00E14C0F"/>
    <w:rsid w:val="00E14C6D"/>
    <w:rsid w:val="00E150A1"/>
    <w:rsid w:val="00E15155"/>
    <w:rsid w:val="00E15206"/>
    <w:rsid w:val="00E15213"/>
    <w:rsid w:val="00E1587E"/>
    <w:rsid w:val="00E15BA1"/>
    <w:rsid w:val="00E164F3"/>
    <w:rsid w:val="00E16589"/>
    <w:rsid w:val="00E167D3"/>
    <w:rsid w:val="00E167F8"/>
    <w:rsid w:val="00E16958"/>
    <w:rsid w:val="00E16AFF"/>
    <w:rsid w:val="00E16F7F"/>
    <w:rsid w:val="00E171CC"/>
    <w:rsid w:val="00E172E4"/>
    <w:rsid w:val="00E17522"/>
    <w:rsid w:val="00E17998"/>
    <w:rsid w:val="00E17A08"/>
    <w:rsid w:val="00E17D45"/>
    <w:rsid w:val="00E17DEA"/>
    <w:rsid w:val="00E17FBC"/>
    <w:rsid w:val="00E2018B"/>
    <w:rsid w:val="00E205A1"/>
    <w:rsid w:val="00E20B3E"/>
    <w:rsid w:val="00E20C3A"/>
    <w:rsid w:val="00E21108"/>
    <w:rsid w:val="00E211CD"/>
    <w:rsid w:val="00E2121E"/>
    <w:rsid w:val="00E21334"/>
    <w:rsid w:val="00E21540"/>
    <w:rsid w:val="00E21D2E"/>
    <w:rsid w:val="00E21EB2"/>
    <w:rsid w:val="00E21FB9"/>
    <w:rsid w:val="00E2207D"/>
    <w:rsid w:val="00E2214F"/>
    <w:rsid w:val="00E22658"/>
    <w:rsid w:val="00E228D1"/>
    <w:rsid w:val="00E22983"/>
    <w:rsid w:val="00E22A93"/>
    <w:rsid w:val="00E22CF4"/>
    <w:rsid w:val="00E231E7"/>
    <w:rsid w:val="00E23765"/>
    <w:rsid w:val="00E237BA"/>
    <w:rsid w:val="00E24239"/>
    <w:rsid w:val="00E244EF"/>
    <w:rsid w:val="00E2456E"/>
    <w:rsid w:val="00E24D1A"/>
    <w:rsid w:val="00E2532B"/>
    <w:rsid w:val="00E253EE"/>
    <w:rsid w:val="00E25815"/>
    <w:rsid w:val="00E259CC"/>
    <w:rsid w:val="00E25A1D"/>
    <w:rsid w:val="00E260C0"/>
    <w:rsid w:val="00E2613E"/>
    <w:rsid w:val="00E26821"/>
    <w:rsid w:val="00E268B8"/>
    <w:rsid w:val="00E26B36"/>
    <w:rsid w:val="00E27123"/>
    <w:rsid w:val="00E272CE"/>
    <w:rsid w:val="00E2744D"/>
    <w:rsid w:val="00E274C1"/>
    <w:rsid w:val="00E27605"/>
    <w:rsid w:val="00E27635"/>
    <w:rsid w:val="00E276C2"/>
    <w:rsid w:val="00E2772D"/>
    <w:rsid w:val="00E278CE"/>
    <w:rsid w:val="00E27E1E"/>
    <w:rsid w:val="00E27EAC"/>
    <w:rsid w:val="00E304F3"/>
    <w:rsid w:val="00E306A3"/>
    <w:rsid w:val="00E308D5"/>
    <w:rsid w:val="00E31240"/>
    <w:rsid w:val="00E31245"/>
    <w:rsid w:val="00E31553"/>
    <w:rsid w:val="00E31A79"/>
    <w:rsid w:val="00E31CAF"/>
    <w:rsid w:val="00E31E61"/>
    <w:rsid w:val="00E31F23"/>
    <w:rsid w:val="00E323A9"/>
    <w:rsid w:val="00E324A1"/>
    <w:rsid w:val="00E325E2"/>
    <w:rsid w:val="00E3275F"/>
    <w:rsid w:val="00E32AB6"/>
    <w:rsid w:val="00E32AD5"/>
    <w:rsid w:val="00E32AF5"/>
    <w:rsid w:val="00E32E12"/>
    <w:rsid w:val="00E33067"/>
    <w:rsid w:val="00E330E8"/>
    <w:rsid w:val="00E3364D"/>
    <w:rsid w:val="00E3405F"/>
    <w:rsid w:val="00E34BE8"/>
    <w:rsid w:val="00E34C27"/>
    <w:rsid w:val="00E34EAE"/>
    <w:rsid w:val="00E35043"/>
    <w:rsid w:val="00E352C6"/>
    <w:rsid w:val="00E36000"/>
    <w:rsid w:val="00E362FE"/>
    <w:rsid w:val="00E36715"/>
    <w:rsid w:val="00E3673E"/>
    <w:rsid w:val="00E368ED"/>
    <w:rsid w:val="00E36F41"/>
    <w:rsid w:val="00E37025"/>
    <w:rsid w:val="00E37093"/>
    <w:rsid w:val="00E37151"/>
    <w:rsid w:val="00E37355"/>
    <w:rsid w:val="00E3751F"/>
    <w:rsid w:val="00E37531"/>
    <w:rsid w:val="00E37691"/>
    <w:rsid w:val="00E37747"/>
    <w:rsid w:val="00E377CA"/>
    <w:rsid w:val="00E37822"/>
    <w:rsid w:val="00E37A5C"/>
    <w:rsid w:val="00E37B6C"/>
    <w:rsid w:val="00E401B5"/>
    <w:rsid w:val="00E417BB"/>
    <w:rsid w:val="00E41B89"/>
    <w:rsid w:val="00E41D27"/>
    <w:rsid w:val="00E41EDF"/>
    <w:rsid w:val="00E42009"/>
    <w:rsid w:val="00E42516"/>
    <w:rsid w:val="00E42522"/>
    <w:rsid w:val="00E425ED"/>
    <w:rsid w:val="00E428F8"/>
    <w:rsid w:val="00E42B76"/>
    <w:rsid w:val="00E42C70"/>
    <w:rsid w:val="00E42F39"/>
    <w:rsid w:val="00E42FFC"/>
    <w:rsid w:val="00E43047"/>
    <w:rsid w:val="00E43349"/>
    <w:rsid w:val="00E434D2"/>
    <w:rsid w:val="00E4352B"/>
    <w:rsid w:val="00E43987"/>
    <w:rsid w:val="00E43C43"/>
    <w:rsid w:val="00E43F1F"/>
    <w:rsid w:val="00E441CB"/>
    <w:rsid w:val="00E44220"/>
    <w:rsid w:val="00E4447D"/>
    <w:rsid w:val="00E44C4E"/>
    <w:rsid w:val="00E44F25"/>
    <w:rsid w:val="00E4503B"/>
    <w:rsid w:val="00E452FC"/>
    <w:rsid w:val="00E45751"/>
    <w:rsid w:val="00E457CD"/>
    <w:rsid w:val="00E45A1A"/>
    <w:rsid w:val="00E45CD9"/>
    <w:rsid w:val="00E45E1F"/>
    <w:rsid w:val="00E465E2"/>
    <w:rsid w:val="00E4683E"/>
    <w:rsid w:val="00E46F08"/>
    <w:rsid w:val="00E47083"/>
    <w:rsid w:val="00E47160"/>
    <w:rsid w:val="00E471B1"/>
    <w:rsid w:val="00E475E9"/>
    <w:rsid w:val="00E4764C"/>
    <w:rsid w:val="00E47D06"/>
    <w:rsid w:val="00E47EE8"/>
    <w:rsid w:val="00E5032F"/>
    <w:rsid w:val="00E503F9"/>
    <w:rsid w:val="00E506DA"/>
    <w:rsid w:val="00E50968"/>
    <w:rsid w:val="00E50E1F"/>
    <w:rsid w:val="00E5105A"/>
    <w:rsid w:val="00E51280"/>
    <w:rsid w:val="00E51298"/>
    <w:rsid w:val="00E512AE"/>
    <w:rsid w:val="00E51334"/>
    <w:rsid w:val="00E5149A"/>
    <w:rsid w:val="00E51538"/>
    <w:rsid w:val="00E518FC"/>
    <w:rsid w:val="00E51A35"/>
    <w:rsid w:val="00E51BB7"/>
    <w:rsid w:val="00E5242B"/>
    <w:rsid w:val="00E524D7"/>
    <w:rsid w:val="00E52A4E"/>
    <w:rsid w:val="00E5361F"/>
    <w:rsid w:val="00E536D6"/>
    <w:rsid w:val="00E537CB"/>
    <w:rsid w:val="00E538FA"/>
    <w:rsid w:val="00E53E37"/>
    <w:rsid w:val="00E53F33"/>
    <w:rsid w:val="00E540A4"/>
    <w:rsid w:val="00E55649"/>
    <w:rsid w:val="00E5580A"/>
    <w:rsid w:val="00E55C69"/>
    <w:rsid w:val="00E55FAB"/>
    <w:rsid w:val="00E561A4"/>
    <w:rsid w:val="00E566B2"/>
    <w:rsid w:val="00E566D2"/>
    <w:rsid w:val="00E567D4"/>
    <w:rsid w:val="00E569A7"/>
    <w:rsid w:val="00E56B2B"/>
    <w:rsid w:val="00E57012"/>
    <w:rsid w:val="00E57229"/>
    <w:rsid w:val="00E577EA"/>
    <w:rsid w:val="00E57A77"/>
    <w:rsid w:val="00E602E8"/>
    <w:rsid w:val="00E603C8"/>
    <w:rsid w:val="00E6048B"/>
    <w:rsid w:val="00E604D0"/>
    <w:rsid w:val="00E60704"/>
    <w:rsid w:val="00E60DF6"/>
    <w:rsid w:val="00E60F0C"/>
    <w:rsid w:val="00E60F58"/>
    <w:rsid w:val="00E613A5"/>
    <w:rsid w:val="00E61442"/>
    <w:rsid w:val="00E6193C"/>
    <w:rsid w:val="00E61AD4"/>
    <w:rsid w:val="00E61BAE"/>
    <w:rsid w:val="00E61D05"/>
    <w:rsid w:val="00E61F24"/>
    <w:rsid w:val="00E624A3"/>
    <w:rsid w:val="00E626E7"/>
    <w:rsid w:val="00E62B18"/>
    <w:rsid w:val="00E62B56"/>
    <w:rsid w:val="00E62DCF"/>
    <w:rsid w:val="00E62FB1"/>
    <w:rsid w:val="00E632EF"/>
    <w:rsid w:val="00E634B5"/>
    <w:rsid w:val="00E63839"/>
    <w:rsid w:val="00E639EC"/>
    <w:rsid w:val="00E63AA2"/>
    <w:rsid w:val="00E63AA6"/>
    <w:rsid w:val="00E63B5F"/>
    <w:rsid w:val="00E63B63"/>
    <w:rsid w:val="00E63D23"/>
    <w:rsid w:val="00E63E79"/>
    <w:rsid w:val="00E642A0"/>
    <w:rsid w:val="00E647E0"/>
    <w:rsid w:val="00E647FF"/>
    <w:rsid w:val="00E64881"/>
    <w:rsid w:val="00E650A2"/>
    <w:rsid w:val="00E65292"/>
    <w:rsid w:val="00E65754"/>
    <w:rsid w:val="00E657BB"/>
    <w:rsid w:val="00E65966"/>
    <w:rsid w:val="00E65BAB"/>
    <w:rsid w:val="00E65D18"/>
    <w:rsid w:val="00E65D22"/>
    <w:rsid w:val="00E65E57"/>
    <w:rsid w:val="00E663BF"/>
    <w:rsid w:val="00E664FC"/>
    <w:rsid w:val="00E6672B"/>
    <w:rsid w:val="00E669B0"/>
    <w:rsid w:val="00E66CCE"/>
    <w:rsid w:val="00E66CD2"/>
    <w:rsid w:val="00E66DEC"/>
    <w:rsid w:val="00E67309"/>
    <w:rsid w:val="00E67337"/>
    <w:rsid w:val="00E6771A"/>
    <w:rsid w:val="00E677B4"/>
    <w:rsid w:val="00E67A1A"/>
    <w:rsid w:val="00E67D37"/>
    <w:rsid w:val="00E70101"/>
    <w:rsid w:val="00E70286"/>
    <w:rsid w:val="00E702BA"/>
    <w:rsid w:val="00E703E2"/>
    <w:rsid w:val="00E7056F"/>
    <w:rsid w:val="00E70A9F"/>
    <w:rsid w:val="00E70D5B"/>
    <w:rsid w:val="00E71232"/>
    <w:rsid w:val="00E71568"/>
    <w:rsid w:val="00E715B8"/>
    <w:rsid w:val="00E7167C"/>
    <w:rsid w:val="00E71E6D"/>
    <w:rsid w:val="00E720D2"/>
    <w:rsid w:val="00E72194"/>
    <w:rsid w:val="00E727D8"/>
    <w:rsid w:val="00E728A0"/>
    <w:rsid w:val="00E72A05"/>
    <w:rsid w:val="00E72E7B"/>
    <w:rsid w:val="00E72EF1"/>
    <w:rsid w:val="00E73634"/>
    <w:rsid w:val="00E738C5"/>
    <w:rsid w:val="00E7391D"/>
    <w:rsid w:val="00E73FC0"/>
    <w:rsid w:val="00E743B9"/>
    <w:rsid w:val="00E74434"/>
    <w:rsid w:val="00E74B38"/>
    <w:rsid w:val="00E74E8B"/>
    <w:rsid w:val="00E74F6B"/>
    <w:rsid w:val="00E7525A"/>
    <w:rsid w:val="00E75333"/>
    <w:rsid w:val="00E75B98"/>
    <w:rsid w:val="00E7650A"/>
    <w:rsid w:val="00E76B9B"/>
    <w:rsid w:val="00E76C45"/>
    <w:rsid w:val="00E7707E"/>
    <w:rsid w:val="00E77115"/>
    <w:rsid w:val="00E7755E"/>
    <w:rsid w:val="00E776AE"/>
    <w:rsid w:val="00E77A17"/>
    <w:rsid w:val="00E77CCB"/>
    <w:rsid w:val="00E80290"/>
    <w:rsid w:val="00E8035A"/>
    <w:rsid w:val="00E80C68"/>
    <w:rsid w:val="00E80EF5"/>
    <w:rsid w:val="00E8104B"/>
    <w:rsid w:val="00E81630"/>
    <w:rsid w:val="00E81705"/>
    <w:rsid w:val="00E8170D"/>
    <w:rsid w:val="00E81BDF"/>
    <w:rsid w:val="00E820F4"/>
    <w:rsid w:val="00E82415"/>
    <w:rsid w:val="00E82520"/>
    <w:rsid w:val="00E82616"/>
    <w:rsid w:val="00E8263E"/>
    <w:rsid w:val="00E827F9"/>
    <w:rsid w:val="00E82939"/>
    <w:rsid w:val="00E82D10"/>
    <w:rsid w:val="00E82EF3"/>
    <w:rsid w:val="00E8302D"/>
    <w:rsid w:val="00E833DD"/>
    <w:rsid w:val="00E835BD"/>
    <w:rsid w:val="00E83802"/>
    <w:rsid w:val="00E83AC3"/>
    <w:rsid w:val="00E83C88"/>
    <w:rsid w:val="00E83DD9"/>
    <w:rsid w:val="00E83E31"/>
    <w:rsid w:val="00E8402D"/>
    <w:rsid w:val="00E84054"/>
    <w:rsid w:val="00E840B0"/>
    <w:rsid w:val="00E840B5"/>
    <w:rsid w:val="00E84256"/>
    <w:rsid w:val="00E844EF"/>
    <w:rsid w:val="00E848CC"/>
    <w:rsid w:val="00E84C31"/>
    <w:rsid w:val="00E84E0B"/>
    <w:rsid w:val="00E85427"/>
    <w:rsid w:val="00E8549C"/>
    <w:rsid w:val="00E856F8"/>
    <w:rsid w:val="00E85790"/>
    <w:rsid w:val="00E859B9"/>
    <w:rsid w:val="00E85B4F"/>
    <w:rsid w:val="00E85C49"/>
    <w:rsid w:val="00E85DD8"/>
    <w:rsid w:val="00E860DC"/>
    <w:rsid w:val="00E86899"/>
    <w:rsid w:val="00E86992"/>
    <w:rsid w:val="00E869FB"/>
    <w:rsid w:val="00E86EA6"/>
    <w:rsid w:val="00E86FC9"/>
    <w:rsid w:val="00E87628"/>
    <w:rsid w:val="00E87AFE"/>
    <w:rsid w:val="00E87BC9"/>
    <w:rsid w:val="00E87CE2"/>
    <w:rsid w:val="00E90333"/>
    <w:rsid w:val="00E90384"/>
    <w:rsid w:val="00E90455"/>
    <w:rsid w:val="00E90B9C"/>
    <w:rsid w:val="00E90E49"/>
    <w:rsid w:val="00E90E9B"/>
    <w:rsid w:val="00E90EDC"/>
    <w:rsid w:val="00E91043"/>
    <w:rsid w:val="00E91066"/>
    <w:rsid w:val="00E911F4"/>
    <w:rsid w:val="00E91399"/>
    <w:rsid w:val="00E91B76"/>
    <w:rsid w:val="00E92272"/>
    <w:rsid w:val="00E923DD"/>
    <w:rsid w:val="00E927DE"/>
    <w:rsid w:val="00E92E1D"/>
    <w:rsid w:val="00E93309"/>
    <w:rsid w:val="00E93375"/>
    <w:rsid w:val="00E933D7"/>
    <w:rsid w:val="00E935D9"/>
    <w:rsid w:val="00E9412C"/>
    <w:rsid w:val="00E942EA"/>
    <w:rsid w:val="00E9435C"/>
    <w:rsid w:val="00E944DE"/>
    <w:rsid w:val="00E947C0"/>
    <w:rsid w:val="00E94947"/>
    <w:rsid w:val="00E94D23"/>
    <w:rsid w:val="00E94D86"/>
    <w:rsid w:val="00E952AB"/>
    <w:rsid w:val="00E9562B"/>
    <w:rsid w:val="00E95818"/>
    <w:rsid w:val="00E95A0F"/>
    <w:rsid w:val="00E96749"/>
    <w:rsid w:val="00E96C61"/>
    <w:rsid w:val="00E96F22"/>
    <w:rsid w:val="00E96F7A"/>
    <w:rsid w:val="00E97306"/>
    <w:rsid w:val="00E973E1"/>
    <w:rsid w:val="00E974DE"/>
    <w:rsid w:val="00E9752F"/>
    <w:rsid w:val="00E97A9F"/>
    <w:rsid w:val="00E97CE2"/>
    <w:rsid w:val="00E97CF7"/>
    <w:rsid w:val="00EA00C9"/>
    <w:rsid w:val="00EA01B4"/>
    <w:rsid w:val="00EA0233"/>
    <w:rsid w:val="00EA048B"/>
    <w:rsid w:val="00EA0998"/>
    <w:rsid w:val="00EA0B95"/>
    <w:rsid w:val="00EA0C74"/>
    <w:rsid w:val="00EA155E"/>
    <w:rsid w:val="00EA162F"/>
    <w:rsid w:val="00EA1744"/>
    <w:rsid w:val="00EA1891"/>
    <w:rsid w:val="00EA1932"/>
    <w:rsid w:val="00EA198A"/>
    <w:rsid w:val="00EA1DB0"/>
    <w:rsid w:val="00EA21B9"/>
    <w:rsid w:val="00EA246B"/>
    <w:rsid w:val="00EA26B4"/>
    <w:rsid w:val="00EA27D2"/>
    <w:rsid w:val="00EA28E6"/>
    <w:rsid w:val="00EA2C5A"/>
    <w:rsid w:val="00EA302E"/>
    <w:rsid w:val="00EA3AA7"/>
    <w:rsid w:val="00EA3BF6"/>
    <w:rsid w:val="00EA3DEA"/>
    <w:rsid w:val="00EA4177"/>
    <w:rsid w:val="00EA4931"/>
    <w:rsid w:val="00EA49B9"/>
    <w:rsid w:val="00EA4A9B"/>
    <w:rsid w:val="00EA4D3C"/>
    <w:rsid w:val="00EA4E7B"/>
    <w:rsid w:val="00EA4F3B"/>
    <w:rsid w:val="00EA541E"/>
    <w:rsid w:val="00EA5475"/>
    <w:rsid w:val="00EA5792"/>
    <w:rsid w:val="00EA5AF2"/>
    <w:rsid w:val="00EA5B50"/>
    <w:rsid w:val="00EA5CBA"/>
    <w:rsid w:val="00EA5ECD"/>
    <w:rsid w:val="00EA5F09"/>
    <w:rsid w:val="00EA61D8"/>
    <w:rsid w:val="00EA63DC"/>
    <w:rsid w:val="00EA6838"/>
    <w:rsid w:val="00EA6BA4"/>
    <w:rsid w:val="00EA6D2E"/>
    <w:rsid w:val="00EA6D36"/>
    <w:rsid w:val="00EA6F8A"/>
    <w:rsid w:val="00EA79F9"/>
    <w:rsid w:val="00EA7DA5"/>
    <w:rsid w:val="00EB00F7"/>
    <w:rsid w:val="00EB01BB"/>
    <w:rsid w:val="00EB0337"/>
    <w:rsid w:val="00EB048D"/>
    <w:rsid w:val="00EB0740"/>
    <w:rsid w:val="00EB083A"/>
    <w:rsid w:val="00EB089D"/>
    <w:rsid w:val="00EB0943"/>
    <w:rsid w:val="00EB0D0D"/>
    <w:rsid w:val="00EB0E17"/>
    <w:rsid w:val="00EB0EF7"/>
    <w:rsid w:val="00EB0FFA"/>
    <w:rsid w:val="00EB1261"/>
    <w:rsid w:val="00EB14DC"/>
    <w:rsid w:val="00EB1831"/>
    <w:rsid w:val="00EB18C5"/>
    <w:rsid w:val="00EB195E"/>
    <w:rsid w:val="00EB1BB4"/>
    <w:rsid w:val="00EB2A4B"/>
    <w:rsid w:val="00EB2E36"/>
    <w:rsid w:val="00EB30EE"/>
    <w:rsid w:val="00EB33F5"/>
    <w:rsid w:val="00EB3B1F"/>
    <w:rsid w:val="00EB3CF8"/>
    <w:rsid w:val="00EB3D48"/>
    <w:rsid w:val="00EB45B6"/>
    <w:rsid w:val="00EB4671"/>
    <w:rsid w:val="00EB46C4"/>
    <w:rsid w:val="00EB49EC"/>
    <w:rsid w:val="00EB5876"/>
    <w:rsid w:val="00EB58DA"/>
    <w:rsid w:val="00EB5F86"/>
    <w:rsid w:val="00EB5FA1"/>
    <w:rsid w:val="00EB60BA"/>
    <w:rsid w:val="00EB6264"/>
    <w:rsid w:val="00EB6428"/>
    <w:rsid w:val="00EB6A85"/>
    <w:rsid w:val="00EB6B04"/>
    <w:rsid w:val="00EB6BD5"/>
    <w:rsid w:val="00EB6E7C"/>
    <w:rsid w:val="00EB716E"/>
    <w:rsid w:val="00EB7475"/>
    <w:rsid w:val="00EB78DA"/>
    <w:rsid w:val="00EB78DB"/>
    <w:rsid w:val="00EB7994"/>
    <w:rsid w:val="00EB7B04"/>
    <w:rsid w:val="00EB7BB6"/>
    <w:rsid w:val="00EB7CE1"/>
    <w:rsid w:val="00EB7E1A"/>
    <w:rsid w:val="00EC006C"/>
    <w:rsid w:val="00EC00E3"/>
    <w:rsid w:val="00EC00FF"/>
    <w:rsid w:val="00EC0114"/>
    <w:rsid w:val="00EC035C"/>
    <w:rsid w:val="00EC0B4B"/>
    <w:rsid w:val="00EC0DF8"/>
    <w:rsid w:val="00EC0F30"/>
    <w:rsid w:val="00EC1432"/>
    <w:rsid w:val="00EC146C"/>
    <w:rsid w:val="00EC14DD"/>
    <w:rsid w:val="00EC1988"/>
    <w:rsid w:val="00EC1B0B"/>
    <w:rsid w:val="00EC1FEE"/>
    <w:rsid w:val="00EC24B5"/>
    <w:rsid w:val="00EC2727"/>
    <w:rsid w:val="00EC2E8B"/>
    <w:rsid w:val="00EC31E6"/>
    <w:rsid w:val="00EC37C4"/>
    <w:rsid w:val="00EC3D7A"/>
    <w:rsid w:val="00EC3DE5"/>
    <w:rsid w:val="00EC3FC0"/>
    <w:rsid w:val="00EC414F"/>
    <w:rsid w:val="00EC421F"/>
    <w:rsid w:val="00EC451C"/>
    <w:rsid w:val="00EC4A2F"/>
    <w:rsid w:val="00EC4BDD"/>
    <w:rsid w:val="00EC4E56"/>
    <w:rsid w:val="00EC4EE9"/>
    <w:rsid w:val="00EC518C"/>
    <w:rsid w:val="00EC56AF"/>
    <w:rsid w:val="00EC5C13"/>
    <w:rsid w:val="00EC614D"/>
    <w:rsid w:val="00EC674D"/>
    <w:rsid w:val="00EC680B"/>
    <w:rsid w:val="00EC6824"/>
    <w:rsid w:val="00EC6890"/>
    <w:rsid w:val="00EC7107"/>
    <w:rsid w:val="00EC7679"/>
    <w:rsid w:val="00EC798E"/>
    <w:rsid w:val="00EC7A68"/>
    <w:rsid w:val="00EC7CDB"/>
    <w:rsid w:val="00EC7D67"/>
    <w:rsid w:val="00EC7F18"/>
    <w:rsid w:val="00ED028A"/>
    <w:rsid w:val="00ED04CD"/>
    <w:rsid w:val="00ED04E2"/>
    <w:rsid w:val="00ED06D0"/>
    <w:rsid w:val="00ED08BD"/>
    <w:rsid w:val="00ED0AB1"/>
    <w:rsid w:val="00ED0B40"/>
    <w:rsid w:val="00ED10E5"/>
    <w:rsid w:val="00ED10F0"/>
    <w:rsid w:val="00ED1389"/>
    <w:rsid w:val="00ED17A5"/>
    <w:rsid w:val="00ED1AC2"/>
    <w:rsid w:val="00ED1B38"/>
    <w:rsid w:val="00ED1B50"/>
    <w:rsid w:val="00ED1D9D"/>
    <w:rsid w:val="00ED1E5F"/>
    <w:rsid w:val="00ED1FC9"/>
    <w:rsid w:val="00ED221A"/>
    <w:rsid w:val="00ED24A2"/>
    <w:rsid w:val="00ED24C3"/>
    <w:rsid w:val="00ED2B72"/>
    <w:rsid w:val="00ED2C1A"/>
    <w:rsid w:val="00ED2D58"/>
    <w:rsid w:val="00ED2DCB"/>
    <w:rsid w:val="00ED2E0A"/>
    <w:rsid w:val="00ED2E0E"/>
    <w:rsid w:val="00ED2E5E"/>
    <w:rsid w:val="00ED2F39"/>
    <w:rsid w:val="00ED38AE"/>
    <w:rsid w:val="00ED3A51"/>
    <w:rsid w:val="00ED3AC7"/>
    <w:rsid w:val="00ED3F4A"/>
    <w:rsid w:val="00ED41BD"/>
    <w:rsid w:val="00ED446F"/>
    <w:rsid w:val="00ED4769"/>
    <w:rsid w:val="00ED47C3"/>
    <w:rsid w:val="00ED4C7B"/>
    <w:rsid w:val="00ED4D3A"/>
    <w:rsid w:val="00ED51FF"/>
    <w:rsid w:val="00ED52FA"/>
    <w:rsid w:val="00ED56A7"/>
    <w:rsid w:val="00ED56E3"/>
    <w:rsid w:val="00ED5770"/>
    <w:rsid w:val="00ED59E8"/>
    <w:rsid w:val="00ED5A23"/>
    <w:rsid w:val="00ED6822"/>
    <w:rsid w:val="00ED6AE2"/>
    <w:rsid w:val="00ED6DEF"/>
    <w:rsid w:val="00ED7534"/>
    <w:rsid w:val="00ED76CC"/>
    <w:rsid w:val="00ED77DC"/>
    <w:rsid w:val="00EE0044"/>
    <w:rsid w:val="00EE0243"/>
    <w:rsid w:val="00EE032F"/>
    <w:rsid w:val="00EE0459"/>
    <w:rsid w:val="00EE0784"/>
    <w:rsid w:val="00EE08C2"/>
    <w:rsid w:val="00EE08D8"/>
    <w:rsid w:val="00EE0B26"/>
    <w:rsid w:val="00EE0C3E"/>
    <w:rsid w:val="00EE0C73"/>
    <w:rsid w:val="00EE0EBA"/>
    <w:rsid w:val="00EE0F74"/>
    <w:rsid w:val="00EE1221"/>
    <w:rsid w:val="00EE129F"/>
    <w:rsid w:val="00EE152F"/>
    <w:rsid w:val="00EE1941"/>
    <w:rsid w:val="00EE1AA8"/>
    <w:rsid w:val="00EE1ABD"/>
    <w:rsid w:val="00EE1D3D"/>
    <w:rsid w:val="00EE1E55"/>
    <w:rsid w:val="00EE1F15"/>
    <w:rsid w:val="00EE2034"/>
    <w:rsid w:val="00EE24A3"/>
    <w:rsid w:val="00EE2638"/>
    <w:rsid w:val="00EE2973"/>
    <w:rsid w:val="00EE2A2E"/>
    <w:rsid w:val="00EE2B50"/>
    <w:rsid w:val="00EE2BA3"/>
    <w:rsid w:val="00EE33EC"/>
    <w:rsid w:val="00EE34BB"/>
    <w:rsid w:val="00EE3E23"/>
    <w:rsid w:val="00EE428A"/>
    <w:rsid w:val="00EE45BF"/>
    <w:rsid w:val="00EE468A"/>
    <w:rsid w:val="00EE47DC"/>
    <w:rsid w:val="00EE4D9E"/>
    <w:rsid w:val="00EE4FBB"/>
    <w:rsid w:val="00EE5068"/>
    <w:rsid w:val="00EE54EB"/>
    <w:rsid w:val="00EE58A3"/>
    <w:rsid w:val="00EE58E8"/>
    <w:rsid w:val="00EE5B7B"/>
    <w:rsid w:val="00EE5F13"/>
    <w:rsid w:val="00EE5F3B"/>
    <w:rsid w:val="00EE5F91"/>
    <w:rsid w:val="00EE651C"/>
    <w:rsid w:val="00EE66F5"/>
    <w:rsid w:val="00EE687B"/>
    <w:rsid w:val="00EE69AA"/>
    <w:rsid w:val="00EE6ABB"/>
    <w:rsid w:val="00EE70BB"/>
    <w:rsid w:val="00EE7126"/>
    <w:rsid w:val="00EE7405"/>
    <w:rsid w:val="00EE757C"/>
    <w:rsid w:val="00EE7651"/>
    <w:rsid w:val="00EE7A6E"/>
    <w:rsid w:val="00EF0F53"/>
    <w:rsid w:val="00EF10C3"/>
    <w:rsid w:val="00EF16D5"/>
    <w:rsid w:val="00EF1940"/>
    <w:rsid w:val="00EF1C8C"/>
    <w:rsid w:val="00EF24A2"/>
    <w:rsid w:val="00EF29BC"/>
    <w:rsid w:val="00EF29EF"/>
    <w:rsid w:val="00EF2BF2"/>
    <w:rsid w:val="00EF313E"/>
    <w:rsid w:val="00EF3193"/>
    <w:rsid w:val="00EF393E"/>
    <w:rsid w:val="00EF3A04"/>
    <w:rsid w:val="00EF3A44"/>
    <w:rsid w:val="00EF3F12"/>
    <w:rsid w:val="00EF4610"/>
    <w:rsid w:val="00EF4641"/>
    <w:rsid w:val="00EF48D8"/>
    <w:rsid w:val="00EF4FD0"/>
    <w:rsid w:val="00EF522B"/>
    <w:rsid w:val="00EF537E"/>
    <w:rsid w:val="00EF5551"/>
    <w:rsid w:val="00EF5633"/>
    <w:rsid w:val="00EF59DF"/>
    <w:rsid w:val="00EF5B99"/>
    <w:rsid w:val="00EF6029"/>
    <w:rsid w:val="00EF620D"/>
    <w:rsid w:val="00EF62B6"/>
    <w:rsid w:val="00EF65A8"/>
    <w:rsid w:val="00EF67F0"/>
    <w:rsid w:val="00EF69D5"/>
    <w:rsid w:val="00EF6C04"/>
    <w:rsid w:val="00EF6C87"/>
    <w:rsid w:val="00EF6CDB"/>
    <w:rsid w:val="00EF6D7B"/>
    <w:rsid w:val="00EF6EE6"/>
    <w:rsid w:val="00EF7091"/>
    <w:rsid w:val="00EF72AE"/>
    <w:rsid w:val="00EF76FE"/>
    <w:rsid w:val="00EF7942"/>
    <w:rsid w:val="00EF7A87"/>
    <w:rsid w:val="00EF7B1B"/>
    <w:rsid w:val="00EF7F8D"/>
    <w:rsid w:val="00F004E1"/>
    <w:rsid w:val="00F00655"/>
    <w:rsid w:val="00F00BCB"/>
    <w:rsid w:val="00F00C3D"/>
    <w:rsid w:val="00F00D5D"/>
    <w:rsid w:val="00F00E88"/>
    <w:rsid w:val="00F00F55"/>
    <w:rsid w:val="00F01642"/>
    <w:rsid w:val="00F017FF"/>
    <w:rsid w:val="00F018AA"/>
    <w:rsid w:val="00F019D8"/>
    <w:rsid w:val="00F019DE"/>
    <w:rsid w:val="00F01DE6"/>
    <w:rsid w:val="00F01EC8"/>
    <w:rsid w:val="00F02502"/>
    <w:rsid w:val="00F02D68"/>
    <w:rsid w:val="00F03049"/>
    <w:rsid w:val="00F031C4"/>
    <w:rsid w:val="00F0388D"/>
    <w:rsid w:val="00F03E4F"/>
    <w:rsid w:val="00F04605"/>
    <w:rsid w:val="00F047B3"/>
    <w:rsid w:val="00F04810"/>
    <w:rsid w:val="00F048F1"/>
    <w:rsid w:val="00F04D67"/>
    <w:rsid w:val="00F04DD8"/>
    <w:rsid w:val="00F04E44"/>
    <w:rsid w:val="00F04F8A"/>
    <w:rsid w:val="00F0555C"/>
    <w:rsid w:val="00F05E42"/>
    <w:rsid w:val="00F05FBC"/>
    <w:rsid w:val="00F06180"/>
    <w:rsid w:val="00F061EF"/>
    <w:rsid w:val="00F063C2"/>
    <w:rsid w:val="00F0672F"/>
    <w:rsid w:val="00F069CD"/>
    <w:rsid w:val="00F06CCD"/>
    <w:rsid w:val="00F07158"/>
    <w:rsid w:val="00F0758D"/>
    <w:rsid w:val="00F07883"/>
    <w:rsid w:val="00F07A1A"/>
    <w:rsid w:val="00F07DAB"/>
    <w:rsid w:val="00F07E6A"/>
    <w:rsid w:val="00F07F16"/>
    <w:rsid w:val="00F10BBC"/>
    <w:rsid w:val="00F10C38"/>
    <w:rsid w:val="00F10EFC"/>
    <w:rsid w:val="00F112D5"/>
    <w:rsid w:val="00F113CD"/>
    <w:rsid w:val="00F1150C"/>
    <w:rsid w:val="00F1151B"/>
    <w:rsid w:val="00F116FF"/>
    <w:rsid w:val="00F1180B"/>
    <w:rsid w:val="00F11C24"/>
    <w:rsid w:val="00F11F38"/>
    <w:rsid w:val="00F11FA6"/>
    <w:rsid w:val="00F12058"/>
    <w:rsid w:val="00F120BF"/>
    <w:rsid w:val="00F12351"/>
    <w:rsid w:val="00F1291D"/>
    <w:rsid w:val="00F12E1D"/>
    <w:rsid w:val="00F12FF5"/>
    <w:rsid w:val="00F132E4"/>
    <w:rsid w:val="00F13D2E"/>
    <w:rsid w:val="00F1437D"/>
    <w:rsid w:val="00F143B5"/>
    <w:rsid w:val="00F1489C"/>
    <w:rsid w:val="00F14A82"/>
    <w:rsid w:val="00F14AFD"/>
    <w:rsid w:val="00F14D7B"/>
    <w:rsid w:val="00F15509"/>
    <w:rsid w:val="00F15938"/>
    <w:rsid w:val="00F15D5D"/>
    <w:rsid w:val="00F16253"/>
    <w:rsid w:val="00F16880"/>
    <w:rsid w:val="00F170C3"/>
    <w:rsid w:val="00F17157"/>
    <w:rsid w:val="00F1752E"/>
    <w:rsid w:val="00F17A4C"/>
    <w:rsid w:val="00F17BAA"/>
    <w:rsid w:val="00F17C18"/>
    <w:rsid w:val="00F17C39"/>
    <w:rsid w:val="00F17C7E"/>
    <w:rsid w:val="00F17F4D"/>
    <w:rsid w:val="00F203D3"/>
    <w:rsid w:val="00F2047E"/>
    <w:rsid w:val="00F20612"/>
    <w:rsid w:val="00F20614"/>
    <w:rsid w:val="00F208B2"/>
    <w:rsid w:val="00F20AEC"/>
    <w:rsid w:val="00F20B7E"/>
    <w:rsid w:val="00F2134E"/>
    <w:rsid w:val="00F213E7"/>
    <w:rsid w:val="00F21412"/>
    <w:rsid w:val="00F214D1"/>
    <w:rsid w:val="00F216A9"/>
    <w:rsid w:val="00F21881"/>
    <w:rsid w:val="00F21B66"/>
    <w:rsid w:val="00F21BE2"/>
    <w:rsid w:val="00F22536"/>
    <w:rsid w:val="00F22692"/>
    <w:rsid w:val="00F22DF4"/>
    <w:rsid w:val="00F2319D"/>
    <w:rsid w:val="00F23359"/>
    <w:rsid w:val="00F235F5"/>
    <w:rsid w:val="00F23657"/>
    <w:rsid w:val="00F239F1"/>
    <w:rsid w:val="00F23B31"/>
    <w:rsid w:val="00F24250"/>
    <w:rsid w:val="00F246D7"/>
    <w:rsid w:val="00F247B8"/>
    <w:rsid w:val="00F24B2E"/>
    <w:rsid w:val="00F24DBA"/>
    <w:rsid w:val="00F25252"/>
    <w:rsid w:val="00F256D3"/>
    <w:rsid w:val="00F258F7"/>
    <w:rsid w:val="00F2592F"/>
    <w:rsid w:val="00F25B50"/>
    <w:rsid w:val="00F25F57"/>
    <w:rsid w:val="00F260EA"/>
    <w:rsid w:val="00F2656E"/>
    <w:rsid w:val="00F26659"/>
    <w:rsid w:val="00F26664"/>
    <w:rsid w:val="00F26A04"/>
    <w:rsid w:val="00F273F6"/>
    <w:rsid w:val="00F274D9"/>
    <w:rsid w:val="00F2789C"/>
    <w:rsid w:val="00F278B7"/>
    <w:rsid w:val="00F2798D"/>
    <w:rsid w:val="00F27B67"/>
    <w:rsid w:val="00F30151"/>
    <w:rsid w:val="00F304E6"/>
    <w:rsid w:val="00F30951"/>
    <w:rsid w:val="00F30E1A"/>
    <w:rsid w:val="00F30F44"/>
    <w:rsid w:val="00F30F9F"/>
    <w:rsid w:val="00F3172B"/>
    <w:rsid w:val="00F317BF"/>
    <w:rsid w:val="00F31A9F"/>
    <w:rsid w:val="00F31CA3"/>
    <w:rsid w:val="00F31CB5"/>
    <w:rsid w:val="00F31D3F"/>
    <w:rsid w:val="00F321B0"/>
    <w:rsid w:val="00F324D2"/>
    <w:rsid w:val="00F327A9"/>
    <w:rsid w:val="00F32836"/>
    <w:rsid w:val="00F32D22"/>
    <w:rsid w:val="00F32E15"/>
    <w:rsid w:val="00F32F63"/>
    <w:rsid w:val="00F3301B"/>
    <w:rsid w:val="00F3335B"/>
    <w:rsid w:val="00F336EE"/>
    <w:rsid w:val="00F33705"/>
    <w:rsid w:val="00F3394F"/>
    <w:rsid w:val="00F33CDC"/>
    <w:rsid w:val="00F341AA"/>
    <w:rsid w:val="00F3428D"/>
    <w:rsid w:val="00F342B0"/>
    <w:rsid w:val="00F343A1"/>
    <w:rsid w:val="00F34ACA"/>
    <w:rsid w:val="00F34D9F"/>
    <w:rsid w:val="00F34F5F"/>
    <w:rsid w:val="00F34FDC"/>
    <w:rsid w:val="00F3534A"/>
    <w:rsid w:val="00F35414"/>
    <w:rsid w:val="00F3557D"/>
    <w:rsid w:val="00F355E5"/>
    <w:rsid w:val="00F3572C"/>
    <w:rsid w:val="00F3588C"/>
    <w:rsid w:val="00F35A6E"/>
    <w:rsid w:val="00F35C7F"/>
    <w:rsid w:val="00F35CE1"/>
    <w:rsid w:val="00F3607E"/>
    <w:rsid w:val="00F36630"/>
    <w:rsid w:val="00F36948"/>
    <w:rsid w:val="00F37036"/>
    <w:rsid w:val="00F372B4"/>
    <w:rsid w:val="00F372EC"/>
    <w:rsid w:val="00F37368"/>
    <w:rsid w:val="00F374D6"/>
    <w:rsid w:val="00F374FE"/>
    <w:rsid w:val="00F3779B"/>
    <w:rsid w:val="00F37942"/>
    <w:rsid w:val="00F37F52"/>
    <w:rsid w:val="00F37F99"/>
    <w:rsid w:val="00F4070A"/>
    <w:rsid w:val="00F40880"/>
    <w:rsid w:val="00F40A62"/>
    <w:rsid w:val="00F40DF9"/>
    <w:rsid w:val="00F41232"/>
    <w:rsid w:val="00F413CB"/>
    <w:rsid w:val="00F4146B"/>
    <w:rsid w:val="00F416F8"/>
    <w:rsid w:val="00F41B44"/>
    <w:rsid w:val="00F41E05"/>
    <w:rsid w:val="00F42A0A"/>
    <w:rsid w:val="00F42D05"/>
    <w:rsid w:val="00F42DF1"/>
    <w:rsid w:val="00F42E71"/>
    <w:rsid w:val="00F435F7"/>
    <w:rsid w:val="00F439F8"/>
    <w:rsid w:val="00F440A0"/>
    <w:rsid w:val="00F4467F"/>
    <w:rsid w:val="00F44A9C"/>
    <w:rsid w:val="00F450A8"/>
    <w:rsid w:val="00F451E2"/>
    <w:rsid w:val="00F454C5"/>
    <w:rsid w:val="00F4565B"/>
    <w:rsid w:val="00F45AC2"/>
    <w:rsid w:val="00F45C46"/>
    <w:rsid w:val="00F45D5A"/>
    <w:rsid w:val="00F45E43"/>
    <w:rsid w:val="00F45EB4"/>
    <w:rsid w:val="00F467DC"/>
    <w:rsid w:val="00F46AC2"/>
    <w:rsid w:val="00F46B6F"/>
    <w:rsid w:val="00F47334"/>
    <w:rsid w:val="00F47496"/>
    <w:rsid w:val="00F47701"/>
    <w:rsid w:val="00F4790B"/>
    <w:rsid w:val="00F47C27"/>
    <w:rsid w:val="00F47C77"/>
    <w:rsid w:val="00F47CB3"/>
    <w:rsid w:val="00F5056A"/>
    <w:rsid w:val="00F5086B"/>
    <w:rsid w:val="00F509CF"/>
    <w:rsid w:val="00F509EE"/>
    <w:rsid w:val="00F50C17"/>
    <w:rsid w:val="00F50CB5"/>
    <w:rsid w:val="00F50D55"/>
    <w:rsid w:val="00F515AA"/>
    <w:rsid w:val="00F51811"/>
    <w:rsid w:val="00F51D07"/>
    <w:rsid w:val="00F5215A"/>
    <w:rsid w:val="00F5223F"/>
    <w:rsid w:val="00F527E9"/>
    <w:rsid w:val="00F528E9"/>
    <w:rsid w:val="00F52913"/>
    <w:rsid w:val="00F52A97"/>
    <w:rsid w:val="00F52C11"/>
    <w:rsid w:val="00F530AD"/>
    <w:rsid w:val="00F53252"/>
    <w:rsid w:val="00F53564"/>
    <w:rsid w:val="00F53826"/>
    <w:rsid w:val="00F53859"/>
    <w:rsid w:val="00F5390D"/>
    <w:rsid w:val="00F53B4B"/>
    <w:rsid w:val="00F5418A"/>
    <w:rsid w:val="00F54929"/>
    <w:rsid w:val="00F54C96"/>
    <w:rsid w:val="00F54DBF"/>
    <w:rsid w:val="00F55553"/>
    <w:rsid w:val="00F55AF4"/>
    <w:rsid w:val="00F55BED"/>
    <w:rsid w:val="00F55CEA"/>
    <w:rsid w:val="00F55D36"/>
    <w:rsid w:val="00F5641B"/>
    <w:rsid w:val="00F56A37"/>
    <w:rsid w:val="00F56E4E"/>
    <w:rsid w:val="00F575CB"/>
    <w:rsid w:val="00F5766A"/>
    <w:rsid w:val="00F577C8"/>
    <w:rsid w:val="00F57997"/>
    <w:rsid w:val="00F57A8E"/>
    <w:rsid w:val="00F57D14"/>
    <w:rsid w:val="00F6006D"/>
    <w:rsid w:val="00F6022B"/>
    <w:rsid w:val="00F60395"/>
    <w:rsid w:val="00F609AD"/>
    <w:rsid w:val="00F60EE9"/>
    <w:rsid w:val="00F61055"/>
    <w:rsid w:val="00F6144D"/>
    <w:rsid w:val="00F615E5"/>
    <w:rsid w:val="00F61612"/>
    <w:rsid w:val="00F61DB2"/>
    <w:rsid w:val="00F61DF1"/>
    <w:rsid w:val="00F61F7B"/>
    <w:rsid w:val="00F6221B"/>
    <w:rsid w:val="00F6222B"/>
    <w:rsid w:val="00F622C2"/>
    <w:rsid w:val="00F625A3"/>
    <w:rsid w:val="00F625FA"/>
    <w:rsid w:val="00F62860"/>
    <w:rsid w:val="00F6289B"/>
    <w:rsid w:val="00F62948"/>
    <w:rsid w:val="00F62A54"/>
    <w:rsid w:val="00F62C8E"/>
    <w:rsid w:val="00F632F1"/>
    <w:rsid w:val="00F6362A"/>
    <w:rsid w:val="00F63D00"/>
    <w:rsid w:val="00F63F1D"/>
    <w:rsid w:val="00F64AC5"/>
    <w:rsid w:val="00F64CB2"/>
    <w:rsid w:val="00F650CF"/>
    <w:rsid w:val="00F653A3"/>
    <w:rsid w:val="00F65493"/>
    <w:rsid w:val="00F655CA"/>
    <w:rsid w:val="00F659BC"/>
    <w:rsid w:val="00F659DC"/>
    <w:rsid w:val="00F65B3F"/>
    <w:rsid w:val="00F664E4"/>
    <w:rsid w:val="00F666D6"/>
    <w:rsid w:val="00F66BD0"/>
    <w:rsid w:val="00F66E22"/>
    <w:rsid w:val="00F67740"/>
    <w:rsid w:val="00F678E6"/>
    <w:rsid w:val="00F67DB3"/>
    <w:rsid w:val="00F700A1"/>
    <w:rsid w:val="00F702CD"/>
    <w:rsid w:val="00F70467"/>
    <w:rsid w:val="00F709FF"/>
    <w:rsid w:val="00F70B2F"/>
    <w:rsid w:val="00F70BE3"/>
    <w:rsid w:val="00F70C7D"/>
    <w:rsid w:val="00F70DED"/>
    <w:rsid w:val="00F70DFB"/>
    <w:rsid w:val="00F71645"/>
    <w:rsid w:val="00F718E9"/>
    <w:rsid w:val="00F71BE1"/>
    <w:rsid w:val="00F722D4"/>
    <w:rsid w:val="00F72447"/>
    <w:rsid w:val="00F7278D"/>
    <w:rsid w:val="00F7283A"/>
    <w:rsid w:val="00F728FA"/>
    <w:rsid w:val="00F72929"/>
    <w:rsid w:val="00F72C10"/>
    <w:rsid w:val="00F72CAD"/>
    <w:rsid w:val="00F7340D"/>
    <w:rsid w:val="00F73869"/>
    <w:rsid w:val="00F73964"/>
    <w:rsid w:val="00F73BE7"/>
    <w:rsid w:val="00F73CC4"/>
    <w:rsid w:val="00F7410F"/>
    <w:rsid w:val="00F742A7"/>
    <w:rsid w:val="00F744C5"/>
    <w:rsid w:val="00F7466F"/>
    <w:rsid w:val="00F74C6C"/>
    <w:rsid w:val="00F74DED"/>
    <w:rsid w:val="00F7563C"/>
    <w:rsid w:val="00F759ED"/>
    <w:rsid w:val="00F75C4B"/>
    <w:rsid w:val="00F75DCC"/>
    <w:rsid w:val="00F76235"/>
    <w:rsid w:val="00F764F8"/>
    <w:rsid w:val="00F7675A"/>
    <w:rsid w:val="00F76ED4"/>
    <w:rsid w:val="00F7750D"/>
    <w:rsid w:val="00F77A91"/>
    <w:rsid w:val="00F77FEB"/>
    <w:rsid w:val="00F803A1"/>
    <w:rsid w:val="00F804F9"/>
    <w:rsid w:val="00F80905"/>
    <w:rsid w:val="00F80CF8"/>
    <w:rsid w:val="00F80D6D"/>
    <w:rsid w:val="00F810BE"/>
    <w:rsid w:val="00F8126C"/>
    <w:rsid w:val="00F8132A"/>
    <w:rsid w:val="00F81421"/>
    <w:rsid w:val="00F815F0"/>
    <w:rsid w:val="00F816AC"/>
    <w:rsid w:val="00F8176C"/>
    <w:rsid w:val="00F8177B"/>
    <w:rsid w:val="00F81B03"/>
    <w:rsid w:val="00F81D58"/>
    <w:rsid w:val="00F81E54"/>
    <w:rsid w:val="00F82947"/>
    <w:rsid w:val="00F82D1F"/>
    <w:rsid w:val="00F82FC4"/>
    <w:rsid w:val="00F832B9"/>
    <w:rsid w:val="00F835D5"/>
    <w:rsid w:val="00F838A4"/>
    <w:rsid w:val="00F83D2D"/>
    <w:rsid w:val="00F84088"/>
    <w:rsid w:val="00F842DF"/>
    <w:rsid w:val="00F846C8"/>
    <w:rsid w:val="00F84A44"/>
    <w:rsid w:val="00F84B27"/>
    <w:rsid w:val="00F84C54"/>
    <w:rsid w:val="00F84FE3"/>
    <w:rsid w:val="00F85237"/>
    <w:rsid w:val="00F8557E"/>
    <w:rsid w:val="00F8587C"/>
    <w:rsid w:val="00F85ACB"/>
    <w:rsid w:val="00F8605E"/>
    <w:rsid w:val="00F8648C"/>
    <w:rsid w:val="00F865BC"/>
    <w:rsid w:val="00F8670C"/>
    <w:rsid w:val="00F8679C"/>
    <w:rsid w:val="00F86C14"/>
    <w:rsid w:val="00F86DE7"/>
    <w:rsid w:val="00F86F91"/>
    <w:rsid w:val="00F87037"/>
    <w:rsid w:val="00F872E2"/>
    <w:rsid w:val="00F87359"/>
    <w:rsid w:val="00F8773C"/>
    <w:rsid w:val="00F87980"/>
    <w:rsid w:val="00F87F1D"/>
    <w:rsid w:val="00F9010D"/>
    <w:rsid w:val="00F90162"/>
    <w:rsid w:val="00F90251"/>
    <w:rsid w:val="00F90CEE"/>
    <w:rsid w:val="00F90E7C"/>
    <w:rsid w:val="00F91095"/>
    <w:rsid w:val="00F910D3"/>
    <w:rsid w:val="00F919DA"/>
    <w:rsid w:val="00F91D51"/>
    <w:rsid w:val="00F921A8"/>
    <w:rsid w:val="00F9277E"/>
    <w:rsid w:val="00F930D1"/>
    <w:rsid w:val="00F93376"/>
    <w:rsid w:val="00F93588"/>
    <w:rsid w:val="00F9396C"/>
    <w:rsid w:val="00F93A61"/>
    <w:rsid w:val="00F93A6D"/>
    <w:rsid w:val="00F93C7F"/>
    <w:rsid w:val="00F93EFE"/>
    <w:rsid w:val="00F94042"/>
    <w:rsid w:val="00F940E0"/>
    <w:rsid w:val="00F9411E"/>
    <w:rsid w:val="00F948F5"/>
    <w:rsid w:val="00F94BA9"/>
    <w:rsid w:val="00F94EC9"/>
    <w:rsid w:val="00F94F72"/>
    <w:rsid w:val="00F94F7B"/>
    <w:rsid w:val="00F95326"/>
    <w:rsid w:val="00F958DE"/>
    <w:rsid w:val="00F95D92"/>
    <w:rsid w:val="00F95F4B"/>
    <w:rsid w:val="00F96003"/>
    <w:rsid w:val="00F960C4"/>
    <w:rsid w:val="00F960F4"/>
    <w:rsid w:val="00F96203"/>
    <w:rsid w:val="00F9645E"/>
    <w:rsid w:val="00F9649D"/>
    <w:rsid w:val="00F96695"/>
    <w:rsid w:val="00F96938"/>
    <w:rsid w:val="00F96C1F"/>
    <w:rsid w:val="00F96C21"/>
    <w:rsid w:val="00F96D55"/>
    <w:rsid w:val="00F96FFF"/>
    <w:rsid w:val="00F972F1"/>
    <w:rsid w:val="00F97302"/>
    <w:rsid w:val="00F97781"/>
    <w:rsid w:val="00F97961"/>
    <w:rsid w:val="00F979C6"/>
    <w:rsid w:val="00F97ECA"/>
    <w:rsid w:val="00FA0264"/>
    <w:rsid w:val="00FA02B4"/>
    <w:rsid w:val="00FA0890"/>
    <w:rsid w:val="00FA0DD6"/>
    <w:rsid w:val="00FA1040"/>
    <w:rsid w:val="00FA1155"/>
    <w:rsid w:val="00FA17AA"/>
    <w:rsid w:val="00FA1D13"/>
    <w:rsid w:val="00FA1DAE"/>
    <w:rsid w:val="00FA1E69"/>
    <w:rsid w:val="00FA1EB0"/>
    <w:rsid w:val="00FA2235"/>
    <w:rsid w:val="00FA240F"/>
    <w:rsid w:val="00FA24B5"/>
    <w:rsid w:val="00FA24CE"/>
    <w:rsid w:val="00FA2C43"/>
    <w:rsid w:val="00FA320E"/>
    <w:rsid w:val="00FA342F"/>
    <w:rsid w:val="00FA343C"/>
    <w:rsid w:val="00FA3B46"/>
    <w:rsid w:val="00FA3C10"/>
    <w:rsid w:val="00FA3CD0"/>
    <w:rsid w:val="00FA3F66"/>
    <w:rsid w:val="00FA4361"/>
    <w:rsid w:val="00FA46EC"/>
    <w:rsid w:val="00FA4BF9"/>
    <w:rsid w:val="00FA4DFD"/>
    <w:rsid w:val="00FA4FBE"/>
    <w:rsid w:val="00FA5103"/>
    <w:rsid w:val="00FA52D7"/>
    <w:rsid w:val="00FA5936"/>
    <w:rsid w:val="00FA5F88"/>
    <w:rsid w:val="00FA6337"/>
    <w:rsid w:val="00FA646D"/>
    <w:rsid w:val="00FA6B28"/>
    <w:rsid w:val="00FA6B45"/>
    <w:rsid w:val="00FA6C6D"/>
    <w:rsid w:val="00FA6D7C"/>
    <w:rsid w:val="00FA71AF"/>
    <w:rsid w:val="00FA725E"/>
    <w:rsid w:val="00FA744C"/>
    <w:rsid w:val="00FA74BD"/>
    <w:rsid w:val="00FA77DB"/>
    <w:rsid w:val="00FA7A8F"/>
    <w:rsid w:val="00FA7F66"/>
    <w:rsid w:val="00FB0718"/>
    <w:rsid w:val="00FB0C82"/>
    <w:rsid w:val="00FB0DC1"/>
    <w:rsid w:val="00FB0E5D"/>
    <w:rsid w:val="00FB0FA6"/>
    <w:rsid w:val="00FB1B96"/>
    <w:rsid w:val="00FB1FF4"/>
    <w:rsid w:val="00FB2077"/>
    <w:rsid w:val="00FB21B0"/>
    <w:rsid w:val="00FB220E"/>
    <w:rsid w:val="00FB22D7"/>
    <w:rsid w:val="00FB2670"/>
    <w:rsid w:val="00FB286A"/>
    <w:rsid w:val="00FB28B0"/>
    <w:rsid w:val="00FB2C7D"/>
    <w:rsid w:val="00FB2F52"/>
    <w:rsid w:val="00FB2F84"/>
    <w:rsid w:val="00FB3396"/>
    <w:rsid w:val="00FB370C"/>
    <w:rsid w:val="00FB37E4"/>
    <w:rsid w:val="00FB3B90"/>
    <w:rsid w:val="00FB3D18"/>
    <w:rsid w:val="00FB412F"/>
    <w:rsid w:val="00FB42A8"/>
    <w:rsid w:val="00FB4B54"/>
    <w:rsid w:val="00FB4B9C"/>
    <w:rsid w:val="00FB4D3E"/>
    <w:rsid w:val="00FB4E38"/>
    <w:rsid w:val="00FB4F4E"/>
    <w:rsid w:val="00FB51A2"/>
    <w:rsid w:val="00FB5411"/>
    <w:rsid w:val="00FB5733"/>
    <w:rsid w:val="00FB595E"/>
    <w:rsid w:val="00FB5A03"/>
    <w:rsid w:val="00FB5BF4"/>
    <w:rsid w:val="00FB5E6E"/>
    <w:rsid w:val="00FB6080"/>
    <w:rsid w:val="00FB6120"/>
    <w:rsid w:val="00FB62A9"/>
    <w:rsid w:val="00FB62C4"/>
    <w:rsid w:val="00FB63AB"/>
    <w:rsid w:val="00FB63C2"/>
    <w:rsid w:val="00FB6443"/>
    <w:rsid w:val="00FB6637"/>
    <w:rsid w:val="00FB66F0"/>
    <w:rsid w:val="00FB6A08"/>
    <w:rsid w:val="00FB6D77"/>
    <w:rsid w:val="00FB7009"/>
    <w:rsid w:val="00FB7340"/>
    <w:rsid w:val="00FB742F"/>
    <w:rsid w:val="00FB74CB"/>
    <w:rsid w:val="00FB76D2"/>
    <w:rsid w:val="00FB786C"/>
    <w:rsid w:val="00FB78B9"/>
    <w:rsid w:val="00FB7B19"/>
    <w:rsid w:val="00FB7CC5"/>
    <w:rsid w:val="00FB7DDF"/>
    <w:rsid w:val="00FC0140"/>
    <w:rsid w:val="00FC05C0"/>
    <w:rsid w:val="00FC0E33"/>
    <w:rsid w:val="00FC1130"/>
    <w:rsid w:val="00FC1241"/>
    <w:rsid w:val="00FC12EE"/>
    <w:rsid w:val="00FC1A05"/>
    <w:rsid w:val="00FC1C38"/>
    <w:rsid w:val="00FC1C39"/>
    <w:rsid w:val="00FC1C81"/>
    <w:rsid w:val="00FC1E16"/>
    <w:rsid w:val="00FC1FDE"/>
    <w:rsid w:val="00FC2115"/>
    <w:rsid w:val="00FC2619"/>
    <w:rsid w:val="00FC287D"/>
    <w:rsid w:val="00FC2C9D"/>
    <w:rsid w:val="00FC2FC4"/>
    <w:rsid w:val="00FC309C"/>
    <w:rsid w:val="00FC32B4"/>
    <w:rsid w:val="00FC3366"/>
    <w:rsid w:val="00FC340A"/>
    <w:rsid w:val="00FC3E65"/>
    <w:rsid w:val="00FC40A7"/>
    <w:rsid w:val="00FC4102"/>
    <w:rsid w:val="00FC4152"/>
    <w:rsid w:val="00FC4393"/>
    <w:rsid w:val="00FC43C1"/>
    <w:rsid w:val="00FC4762"/>
    <w:rsid w:val="00FC48F6"/>
    <w:rsid w:val="00FC4956"/>
    <w:rsid w:val="00FC4BA6"/>
    <w:rsid w:val="00FC4BD8"/>
    <w:rsid w:val="00FC506E"/>
    <w:rsid w:val="00FC531A"/>
    <w:rsid w:val="00FC543B"/>
    <w:rsid w:val="00FC5939"/>
    <w:rsid w:val="00FC59F6"/>
    <w:rsid w:val="00FC5A6F"/>
    <w:rsid w:val="00FC5A77"/>
    <w:rsid w:val="00FC5B25"/>
    <w:rsid w:val="00FC5B38"/>
    <w:rsid w:val="00FC5F3F"/>
    <w:rsid w:val="00FC63B7"/>
    <w:rsid w:val="00FC6984"/>
    <w:rsid w:val="00FC69B9"/>
    <w:rsid w:val="00FC6ADA"/>
    <w:rsid w:val="00FC6D24"/>
    <w:rsid w:val="00FC6EEE"/>
    <w:rsid w:val="00FC7235"/>
    <w:rsid w:val="00FC7528"/>
    <w:rsid w:val="00FC75D7"/>
    <w:rsid w:val="00FC7C3B"/>
    <w:rsid w:val="00FD0068"/>
    <w:rsid w:val="00FD03D3"/>
    <w:rsid w:val="00FD0B6D"/>
    <w:rsid w:val="00FD0EBA"/>
    <w:rsid w:val="00FD11B3"/>
    <w:rsid w:val="00FD17BB"/>
    <w:rsid w:val="00FD192C"/>
    <w:rsid w:val="00FD1AD2"/>
    <w:rsid w:val="00FD1B4D"/>
    <w:rsid w:val="00FD2304"/>
    <w:rsid w:val="00FD2377"/>
    <w:rsid w:val="00FD247A"/>
    <w:rsid w:val="00FD29DA"/>
    <w:rsid w:val="00FD2A46"/>
    <w:rsid w:val="00FD2DB7"/>
    <w:rsid w:val="00FD2E71"/>
    <w:rsid w:val="00FD3289"/>
    <w:rsid w:val="00FD34C5"/>
    <w:rsid w:val="00FD379A"/>
    <w:rsid w:val="00FD382B"/>
    <w:rsid w:val="00FD4518"/>
    <w:rsid w:val="00FD4776"/>
    <w:rsid w:val="00FD4DA2"/>
    <w:rsid w:val="00FD56BA"/>
    <w:rsid w:val="00FD5A1F"/>
    <w:rsid w:val="00FD5DB5"/>
    <w:rsid w:val="00FD64B7"/>
    <w:rsid w:val="00FD69FA"/>
    <w:rsid w:val="00FD6FD2"/>
    <w:rsid w:val="00FD7217"/>
    <w:rsid w:val="00FD7420"/>
    <w:rsid w:val="00FD756D"/>
    <w:rsid w:val="00FD7AD9"/>
    <w:rsid w:val="00FD7D39"/>
    <w:rsid w:val="00FD7F11"/>
    <w:rsid w:val="00FD7F7D"/>
    <w:rsid w:val="00FE0BD0"/>
    <w:rsid w:val="00FE0BD3"/>
    <w:rsid w:val="00FE11CF"/>
    <w:rsid w:val="00FE1492"/>
    <w:rsid w:val="00FE1B2F"/>
    <w:rsid w:val="00FE1CCD"/>
    <w:rsid w:val="00FE20FE"/>
    <w:rsid w:val="00FE213F"/>
    <w:rsid w:val="00FE2846"/>
    <w:rsid w:val="00FE2D25"/>
    <w:rsid w:val="00FE3552"/>
    <w:rsid w:val="00FE3837"/>
    <w:rsid w:val="00FE3BEC"/>
    <w:rsid w:val="00FE3FC5"/>
    <w:rsid w:val="00FE3FDF"/>
    <w:rsid w:val="00FE43EB"/>
    <w:rsid w:val="00FE441F"/>
    <w:rsid w:val="00FE461E"/>
    <w:rsid w:val="00FE4BDB"/>
    <w:rsid w:val="00FE5158"/>
    <w:rsid w:val="00FE5317"/>
    <w:rsid w:val="00FE55B7"/>
    <w:rsid w:val="00FE561B"/>
    <w:rsid w:val="00FE59AF"/>
    <w:rsid w:val="00FE6220"/>
    <w:rsid w:val="00FE6B10"/>
    <w:rsid w:val="00FE6BBC"/>
    <w:rsid w:val="00FE6C08"/>
    <w:rsid w:val="00FE73A1"/>
    <w:rsid w:val="00FE7675"/>
    <w:rsid w:val="00FE77C8"/>
    <w:rsid w:val="00FE77E0"/>
    <w:rsid w:val="00FE7A0B"/>
    <w:rsid w:val="00FE7E1A"/>
    <w:rsid w:val="00FF042C"/>
    <w:rsid w:val="00FF0608"/>
    <w:rsid w:val="00FF084D"/>
    <w:rsid w:val="00FF0881"/>
    <w:rsid w:val="00FF089E"/>
    <w:rsid w:val="00FF0BD4"/>
    <w:rsid w:val="00FF132A"/>
    <w:rsid w:val="00FF179C"/>
    <w:rsid w:val="00FF1B02"/>
    <w:rsid w:val="00FF1BBD"/>
    <w:rsid w:val="00FF1D4E"/>
    <w:rsid w:val="00FF1DC5"/>
    <w:rsid w:val="00FF1DCC"/>
    <w:rsid w:val="00FF1E22"/>
    <w:rsid w:val="00FF258D"/>
    <w:rsid w:val="00FF2A4B"/>
    <w:rsid w:val="00FF2C7D"/>
    <w:rsid w:val="00FF2FC0"/>
    <w:rsid w:val="00FF300B"/>
    <w:rsid w:val="00FF3022"/>
    <w:rsid w:val="00FF34CB"/>
    <w:rsid w:val="00FF34F7"/>
    <w:rsid w:val="00FF356B"/>
    <w:rsid w:val="00FF3660"/>
    <w:rsid w:val="00FF40C7"/>
    <w:rsid w:val="00FF436A"/>
    <w:rsid w:val="00FF44B7"/>
    <w:rsid w:val="00FF48BA"/>
    <w:rsid w:val="00FF4EE8"/>
    <w:rsid w:val="00FF5289"/>
    <w:rsid w:val="00FF575A"/>
    <w:rsid w:val="00FF5CE1"/>
    <w:rsid w:val="00FF610B"/>
    <w:rsid w:val="00FF6197"/>
    <w:rsid w:val="00FF6256"/>
    <w:rsid w:val="00FF718D"/>
    <w:rsid w:val="00FF7617"/>
    <w:rsid w:val="00FF7D48"/>
    <w:rsid w:val="057AED22"/>
    <w:rsid w:val="5B6C6249"/>
    <w:rsid w:val="5BCCACD1"/>
    <w:rsid w:val="69CDC5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857C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footer" w:uiPriority="99"/>
    <w:lsdException w:name="caption" w:qFormat="1"/>
    <w:lsdException w:name="footnote reference" w:uiPriority="99"/>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rmal (Web)"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E5FB5"/>
    <w:pPr>
      <w:ind w:firstLine="709"/>
      <w:jc w:val="both"/>
    </w:pPr>
    <w:rPr>
      <w:sz w:val="28"/>
    </w:rPr>
  </w:style>
  <w:style w:type="paragraph" w:styleId="1">
    <w:name w:val="heading 1"/>
    <w:basedOn w:val="a0"/>
    <w:next w:val="a0"/>
    <w:link w:val="10"/>
    <w:qFormat/>
    <w:rsid w:val="00CF2FDA"/>
    <w:pPr>
      <w:keepNext/>
      <w:keepLines/>
      <w:spacing w:before="360" w:after="240"/>
      <w:ind w:firstLine="0"/>
      <w:jc w:val="center"/>
      <w:outlineLvl w:val="0"/>
    </w:pPr>
    <w:rPr>
      <w:b/>
      <w:kern w:val="28"/>
    </w:rPr>
  </w:style>
  <w:style w:type="paragraph" w:styleId="2">
    <w:name w:val="heading 2"/>
    <w:basedOn w:val="a0"/>
    <w:next w:val="a0"/>
    <w:qFormat/>
    <w:rsid w:val="00571E95"/>
    <w:pPr>
      <w:keepNext/>
      <w:spacing w:before="240" w:after="60"/>
      <w:outlineLvl w:val="1"/>
    </w:pPr>
    <w:rPr>
      <w:rFonts w:ascii="Arial" w:hAnsi="Arial" w:cs="Arial"/>
      <w:b/>
      <w:bCs/>
      <w:i/>
      <w:iCs/>
      <w:szCs w:val="28"/>
    </w:rPr>
  </w:style>
  <w:style w:type="paragraph" w:styleId="3">
    <w:name w:val="heading 3"/>
    <w:basedOn w:val="a0"/>
    <w:next w:val="a0"/>
    <w:qFormat/>
    <w:rsid w:val="007363B5"/>
    <w:pPr>
      <w:keepNext/>
      <w:spacing w:before="240" w:after="60"/>
      <w:outlineLvl w:val="2"/>
    </w:pPr>
    <w:rPr>
      <w:rFonts w:ascii="Arial" w:hAnsi="Arial" w:cs="Arial"/>
      <w:b/>
      <w:bCs/>
      <w:sz w:val="26"/>
      <w:szCs w:val="26"/>
    </w:rPr>
  </w:style>
  <w:style w:type="paragraph" w:styleId="4">
    <w:name w:val="heading 4"/>
    <w:basedOn w:val="a0"/>
    <w:next w:val="a0"/>
    <w:qFormat/>
    <w:rsid w:val="00920848"/>
    <w:pPr>
      <w:keepNext/>
      <w:spacing w:before="240" w:after="60"/>
      <w:outlineLvl w:val="3"/>
    </w:pPr>
    <w:rPr>
      <w:b/>
      <w:bCs/>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1">
    <w:name w:val="1"/>
    <w:basedOn w:val="a0"/>
    <w:rsid w:val="00615909"/>
    <w:pPr>
      <w:tabs>
        <w:tab w:val="num" w:pos="360"/>
      </w:tabs>
      <w:spacing w:before="100" w:beforeAutospacing="1" w:after="160" w:afterAutospacing="1" w:line="240" w:lineRule="exact"/>
      <w:ind w:firstLine="0"/>
    </w:pPr>
    <w:rPr>
      <w:rFonts w:ascii="Verdana" w:hAnsi="Verdana" w:cs="Verdana"/>
      <w:sz w:val="20"/>
      <w:lang w:val="en-US" w:eastAsia="en-US"/>
    </w:rPr>
  </w:style>
  <w:style w:type="paragraph" w:styleId="a4">
    <w:name w:val="footer"/>
    <w:basedOn w:val="a0"/>
    <w:link w:val="a5"/>
    <w:uiPriority w:val="99"/>
    <w:rsid w:val="00CF2FDA"/>
    <w:pPr>
      <w:tabs>
        <w:tab w:val="center" w:pos="4153"/>
        <w:tab w:val="right" w:pos="8306"/>
      </w:tabs>
    </w:pPr>
  </w:style>
  <w:style w:type="paragraph" w:styleId="a6">
    <w:name w:val="header"/>
    <w:basedOn w:val="a0"/>
    <w:link w:val="a7"/>
    <w:rsid w:val="00CF2FDA"/>
    <w:pPr>
      <w:ind w:firstLine="0"/>
      <w:jc w:val="center"/>
    </w:pPr>
  </w:style>
  <w:style w:type="paragraph" w:styleId="a8">
    <w:name w:val="Signature"/>
    <w:basedOn w:val="a0"/>
    <w:next w:val="a0"/>
    <w:rsid w:val="00CF2FDA"/>
    <w:pPr>
      <w:keepLines/>
      <w:spacing w:line="192" w:lineRule="auto"/>
      <w:ind w:firstLine="0"/>
      <w:jc w:val="left"/>
    </w:pPr>
  </w:style>
  <w:style w:type="paragraph" w:customStyle="1" w:styleId="a9">
    <w:name w:val="Без отступа"/>
    <w:basedOn w:val="a0"/>
    <w:rsid w:val="00CF2FDA"/>
    <w:pPr>
      <w:ind w:firstLine="0"/>
      <w:jc w:val="left"/>
    </w:pPr>
  </w:style>
  <w:style w:type="table" w:styleId="aa">
    <w:name w:val="Table Grid"/>
    <w:basedOn w:val="a2"/>
    <w:uiPriority w:val="59"/>
    <w:rsid w:val="001755B5"/>
    <w:pPr>
      <w:ind w:firstLine="709"/>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page number"/>
    <w:basedOn w:val="a1"/>
    <w:rsid w:val="001829DF"/>
  </w:style>
  <w:style w:type="paragraph" w:customStyle="1" w:styleId="ac">
    <w:name w:val="Знак"/>
    <w:basedOn w:val="a0"/>
    <w:rsid w:val="006A72BD"/>
    <w:pPr>
      <w:tabs>
        <w:tab w:val="num" w:pos="360"/>
      </w:tabs>
      <w:spacing w:before="100" w:beforeAutospacing="1" w:after="160" w:afterAutospacing="1" w:line="240" w:lineRule="exact"/>
      <w:ind w:firstLine="0"/>
    </w:pPr>
    <w:rPr>
      <w:rFonts w:ascii="Verdana" w:hAnsi="Verdana" w:cs="Verdana"/>
      <w:sz w:val="20"/>
      <w:lang w:val="en-US" w:eastAsia="en-US"/>
    </w:rPr>
  </w:style>
  <w:style w:type="paragraph" w:customStyle="1" w:styleId="ad">
    <w:name w:val="???????"/>
    <w:rsid w:val="006A72BD"/>
    <w:pPr>
      <w:widowControl w:val="0"/>
    </w:pPr>
  </w:style>
  <w:style w:type="paragraph" w:styleId="12">
    <w:name w:val="toc 1"/>
    <w:basedOn w:val="a0"/>
    <w:next w:val="a0"/>
    <w:autoRedefine/>
    <w:uiPriority w:val="39"/>
    <w:qFormat/>
    <w:rsid w:val="0018332C"/>
    <w:pPr>
      <w:tabs>
        <w:tab w:val="left" w:pos="980"/>
        <w:tab w:val="left" w:pos="1701"/>
        <w:tab w:val="right" w:leader="dot" w:pos="9629"/>
      </w:tabs>
      <w:spacing w:before="120" w:after="120"/>
      <w:ind w:firstLine="0"/>
      <w:jc w:val="left"/>
    </w:pPr>
    <w:rPr>
      <w:b/>
      <w:bCs/>
      <w:caps/>
      <w:sz w:val="20"/>
    </w:rPr>
  </w:style>
  <w:style w:type="paragraph" w:styleId="20">
    <w:name w:val="toc 2"/>
    <w:basedOn w:val="a0"/>
    <w:next w:val="a0"/>
    <w:autoRedefine/>
    <w:uiPriority w:val="39"/>
    <w:qFormat/>
    <w:rsid w:val="006F20BE"/>
    <w:pPr>
      <w:tabs>
        <w:tab w:val="left" w:pos="1400"/>
        <w:tab w:val="right" w:leader="dot" w:pos="9629"/>
      </w:tabs>
      <w:spacing w:before="120"/>
      <w:ind w:left="1400" w:hanging="1400"/>
      <w:jc w:val="left"/>
    </w:pPr>
    <w:rPr>
      <w:smallCaps/>
      <w:sz w:val="20"/>
    </w:rPr>
  </w:style>
  <w:style w:type="paragraph" w:styleId="30">
    <w:name w:val="toc 3"/>
    <w:basedOn w:val="a0"/>
    <w:next w:val="a0"/>
    <w:autoRedefine/>
    <w:uiPriority w:val="39"/>
    <w:qFormat/>
    <w:rsid w:val="006F20BE"/>
    <w:pPr>
      <w:widowControl w:val="0"/>
      <w:tabs>
        <w:tab w:val="left" w:pos="1680"/>
        <w:tab w:val="right" w:leader="dot" w:pos="9629"/>
      </w:tabs>
      <w:ind w:firstLine="0"/>
      <w:contextualSpacing/>
      <w:jc w:val="left"/>
    </w:pPr>
    <w:rPr>
      <w:i/>
      <w:iCs/>
      <w:noProof/>
      <w:sz w:val="24"/>
      <w:szCs w:val="24"/>
    </w:rPr>
  </w:style>
  <w:style w:type="paragraph" w:styleId="40">
    <w:name w:val="toc 4"/>
    <w:basedOn w:val="a0"/>
    <w:next w:val="a0"/>
    <w:autoRedefine/>
    <w:uiPriority w:val="39"/>
    <w:rsid w:val="00571E95"/>
    <w:pPr>
      <w:ind w:left="840"/>
      <w:jc w:val="left"/>
    </w:pPr>
    <w:rPr>
      <w:sz w:val="18"/>
      <w:szCs w:val="18"/>
    </w:rPr>
  </w:style>
  <w:style w:type="paragraph" w:styleId="5">
    <w:name w:val="toc 5"/>
    <w:basedOn w:val="a0"/>
    <w:next w:val="a0"/>
    <w:autoRedefine/>
    <w:uiPriority w:val="39"/>
    <w:rsid w:val="00571E95"/>
    <w:pPr>
      <w:ind w:left="1120"/>
      <w:jc w:val="left"/>
    </w:pPr>
    <w:rPr>
      <w:sz w:val="18"/>
      <w:szCs w:val="18"/>
    </w:rPr>
  </w:style>
  <w:style w:type="paragraph" w:styleId="6">
    <w:name w:val="toc 6"/>
    <w:basedOn w:val="a0"/>
    <w:next w:val="a0"/>
    <w:autoRedefine/>
    <w:uiPriority w:val="39"/>
    <w:rsid w:val="00571E95"/>
    <w:pPr>
      <w:ind w:left="1400"/>
      <w:jc w:val="left"/>
    </w:pPr>
    <w:rPr>
      <w:sz w:val="18"/>
      <w:szCs w:val="18"/>
    </w:rPr>
  </w:style>
  <w:style w:type="paragraph" w:styleId="7">
    <w:name w:val="toc 7"/>
    <w:basedOn w:val="a0"/>
    <w:next w:val="a0"/>
    <w:autoRedefine/>
    <w:uiPriority w:val="39"/>
    <w:rsid w:val="00571E95"/>
    <w:pPr>
      <w:ind w:left="1680"/>
      <w:jc w:val="left"/>
    </w:pPr>
    <w:rPr>
      <w:sz w:val="18"/>
      <w:szCs w:val="18"/>
    </w:rPr>
  </w:style>
  <w:style w:type="paragraph" w:styleId="8">
    <w:name w:val="toc 8"/>
    <w:basedOn w:val="a0"/>
    <w:next w:val="a0"/>
    <w:autoRedefine/>
    <w:uiPriority w:val="39"/>
    <w:rsid w:val="00571E95"/>
    <w:pPr>
      <w:ind w:left="1960"/>
      <w:jc w:val="left"/>
    </w:pPr>
    <w:rPr>
      <w:sz w:val="18"/>
      <w:szCs w:val="18"/>
    </w:rPr>
  </w:style>
  <w:style w:type="paragraph" w:styleId="9">
    <w:name w:val="toc 9"/>
    <w:basedOn w:val="a0"/>
    <w:next w:val="a0"/>
    <w:autoRedefine/>
    <w:uiPriority w:val="39"/>
    <w:rsid w:val="00571E95"/>
    <w:pPr>
      <w:ind w:left="2240"/>
      <w:jc w:val="left"/>
    </w:pPr>
    <w:rPr>
      <w:sz w:val="18"/>
      <w:szCs w:val="18"/>
    </w:rPr>
  </w:style>
  <w:style w:type="paragraph" w:styleId="ae">
    <w:name w:val="footnote text"/>
    <w:aliases w:val="Текст сноски Знак Знак"/>
    <w:basedOn w:val="a0"/>
    <w:link w:val="af"/>
    <w:uiPriority w:val="99"/>
    <w:rsid w:val="002D3597"/>
    <w:rPr>
      <w:sz w:val="20"/>
    </w:rPr>
  </w:style>
  <w:style w:type="character" w:styleId="af0">
    <w:name w:val="footnote reference"/>
    <w:uiPriority w:val="99"/>
    <w:rsid w:val="002D3597"/>
    <w:rPr>
      <w:vertAlign w:val="superscript"/>
    </w:rPr>
  </w:style>
  <w:style w:type="character" w:styleId="af1">
    <w:name w:val="Hyperlink"/>
    <w:uiPriority w:val="99"/>
    <w:rsid w:val="002D3597"/>
    <w:rPr>
      <w:color w:val="0000FF"/>
      <w:u w:val="single"/>
    </w:rPr>
  </w:style>
  <w:style w:type="paragraph" w:customStyle="1" w:styleId="ConsPlusCell">
    <w:name w:val="ConsPlusCell"/>
    <w:uiPriority w:val="99"/>
    <w:rsid w:val="00B8664B"/>
    <w:pPr>
      <w:autoSpaceDE w:val="0"/>
      <w:autoSpaceDN w:val="0"/>
      <w:adjustRightInd w:val="0"/>
    </w:pPr>
    <w:rPr>
      <w:rFonts w:ascii="Arial" w:hAnsi="Arial" w:cs="Arial"/>
    </w:rPr>
  </w:style>
  <w:style w:type="paragraph" w:customStyle="1" w:styleId="ConsPlusNonformat">
    <w:name w:val="ConsPlusNonformat"/>
    <w:uiPriority w:val="99"/>
    <w:rsid w:val="008C2E4A"/>
    <w:pPr>
      <w:autoSpaceDE w:val="0"/>
      <w:autoSpaceDN w:val="0"/>
      <w:adjustRightInd w:val="0"/>
    </w:pPr>
    <w:rPr>
      <w:rFonts w:ascii="Courier New" w:hAnsi="Courier New" w:cs="Courier New"/>
    </w:rPr>
  </w:style>
  <w:style w:type="paragraph" w:customStyle="1" w:styleId="posttable1">
    <w:name w:val="post_table1"/>
    <w:basedOn w:val="a0"/>
    <w:rsid w:val="008A161C"/>
    <w:pPr>
      <w:spacing w:before="100" w:beforeAutospacing="1" w:after="100" w:afterAutospacing="1"/>
      <w:ind w:firstLine="0"/>
      <w:jc w:val="left"/>
    </w:pPr>
    <w:rPr>
      <w:sz w:val="24"/>
      <w:szCs w:val="24"/>
    </w:rPr>
  </w:style>
  <w:style w:type="paragraph" w:styleId="af2">
    <w:name w:val="Body Text"/>
    <w:aliases w:val="Основной текст2,body text Знак2,body text Знак Знак3,body text Знак Знак Знак Знак Знак Знак,Основной текст3,body text Знак,body text Знак Знак Знак Знак Знак,body text Знак Знак Знак,body text Знак Знак Знак Знак,body text,body text..."/>
    <w:basedOn w:val="a0"/>
    <w:link w:val="af3"/>
    <w:rsid w:val="007A4A63"/>
    <w:pPr>
      <w:spacing w:before="120" w:after="120"/>
      <w:ind w:left="2520" w:firstLine="0"/>
      <w:jc w:val="left"/>
    </w:pPr>
    <w:rPr>
      <w:rFonts w:ascii="Book Antiqua" w:hAnsi="Book Antiqua"/>
      <w:sz w:val="20"/>
      <w:lang w:val="en-US"/>
    </w:rPr>
  </w:style>
  <w:style w:type="character" w:customStyle="1" w:styleId="af3">
    <w:name w:val="Основной текст Знак"/>
    <w:aliases w:val="Основной текст2 Знак,body text Знак2 Знак,body text Знак Знак3 Знак,body text Знак Знак Знак Знак Знак Знак Знак,Основной текст3 Знак,body text Знак Знак,body text Знак Знак Знак Знак Знак Знак1,body text Знак Знак Знак Знак1"/>
    <w:link w:val="af2"/>
    <w:rsid w:val="007A4A63"/>
    <w:rPr>
      <w:rFonts w:ascii="Book Antiqua" w:hAnsi="Book Antiqua"/>
      <w:lang w:val="en-US" w:eastAsia="ru-RU" w:bidi="ar-SA"/>
    </w:rPr>
  </w:style>
  <w:style w:type="character" w:styleId="af4">
    <w:name w:val="annotation reference"/>
    <w:uiPriority w:val="99"/>
    <w:semiHidden/>
    <w:rsid w:val="001359D9"/>
    <w:rPr>
      <w:sz w:val="16"/>
      <w:szCs w:val="16"/>
    </w:rPr>
  </w:style>
  <w:style w:type="paragraph" w:styleId="af5">
    <w:name w:val="annotation text"/>
    <w:basedOn w:val="a0"/>
    <w:link w:val="af6"/>
    <w:uiPriority w:val="99"/>
    <w:rsid w:val="001359D9"/>
    <w:rPr>
      <w:sz w:val="20"/>
    </w:rPr>
  </w:style>
  <w:style w:type="paragraph" w:styleId="af7">
    <w:name w:val="annotation subject"/>
    <w:basedOn w:val="af5"/>
    <w:next w:val="af5"/>
    <w:semiHidden/>
    <w:rsid w:val="001359D9"/>
    <w:rPr>
      <w:b/>
      <w:bCs/>
    </w:rPr>
  </w:style>
  <w:style w:type="paragraph" w:styleId="af8">
    <w:name w:val="Balloon Text"/>
    <w:basedOn w:val="a0"/>
    <w:semiHidden/>
    <w:rsid w:val="001359D9"/>
    <w:rPr>
      <w:rFonts w:ascii="Tahoma" w:hAnsi="Tahoma" w:cs="Tahoma"/>
      <w:sz w:val="16"/>
      <w:szCs w:val="16"/>
    </w:rPr>
  </w:style>
  <w:style w:type="paragraph" w:styleId="af9">
    <w:name w:val="List Paragraph"/>
    <w:aliases w:val="Второй абзац списка"/>
    <w:basedOn w:val="a0"/>
    <w:link w:val="afa"/>
    <w:uiPriority w:val="34"/>
    <w:qFormat/>
    <w:rsid w:val="005C02F0"/>
    <w:pPr>
      <w:ind w:left="720"/>
      <w:contextualSpacing/>
    </w:pPr>
  </w:style>
  <w:style w:type="paragraph" w:customStyle="1" w:styleId="41">
    <w:name w:val="Заголовок 4 уровня"/>
    <w:basedOn w:val="ad"/>
    <w:rsid w:val="007363B5"/>
    <w:rPr>
      <w:rFonts w:ascii="Arial Narrow" w:hAnsi="Arial Narrow"/>
      <w:i/>
      <w:sz w:val="24"/>
    </w:rPr>
  </w:style>
  <w:style w:type="paragraph" w:customStyle="1" w:styleId="afb">
    <w:name w:val="Текст отчета"/>
    <w:basedOn w:val="a0"/>
    <w:rsid w:val="00827B6E"/>
    <w:pPr>
      <w:spacing w:before="60" w:after="60"/>
      <w:ind w:firstLine="0"/>
    </w:pPr>
    <w:rPr>
      <w:rFonts w:ascii="Arial Narrow" w:hAnsi="Arial Narrow"/>
      <w:sz w:val="24"/>
    </w:rPr>
  </w:style>
  <w:style w:type="paragraph" w:customStyle="1" w:styleId="410">
    <w:name w:val="Заголовок 4.1"/>
    <w:basedOn w:val="4"/>
    <w:rsid w:val="006C77DA"/>
    <w:pPr>
      <w:tabs>
        <w:tab w:val="left" w:pos="851"/>
      </w:tabs>
      <w:spacing w:after="120"/>
      <w:ind w:firstLine="0"/>
    </w:pPr>
    <w:rPr>
      <w:rFonts w:ascii="Arial Narrow" w:hAnsi="Arial Narrow"/>
      <w:i/>
      <w:sz w:val="24"/>
    </w:rPr>
  </w:style>
  <w:style w:type="paragraph" w:styleId="afc">
    <w:name w:val="Normal (Web)"/>
    <w:basedOn w:val="a0"/>
    <w:link w:val="afd"/>
    <w:uiPriority w:val="99"/>
    <w:rsid w:val="008A551E"/>
    <w:pPr>
      <w:spacing w:before="100" w:beforeAutospacing="1" w:after="100" w:afterAutospacing="1"/>
      <w:ind w:firstLine="0"/>
      <w:jc w:val="left"/>
    </w:pPr>
    <w:rPr>
      <w:sz w:val="24"/>
      <w:szCs w:val="24"/>
    </w:rPr>
  </w:style>
  <w:style w:type="paragraph" w:customStyle="1" w:styleId="111">
    <w:name w:val="Основной шрифт абзаца111"/>
    <w:aliases w:val=" Знак1 Знак,Знак1 Знак"/>
    <w:basedOn w:val="a0"/>
    <w:rsid w:val="008A551E"/>
    <w:pPr>
      <w:tabs>
        <w:tab w:val="num" w:pos="360"/>
      </w:tabs>
      <w:spacing w:before="100" w:beforeAutospacing="1" w:after="160" w:afterAutospacing="1" w:line="240" w:lineRule="exact"/>
      <w:ind w:firstLine="0"/>
    </w:pPr>
    <w:rPr>
      <w:rFonts w:ascii="Verdana" w:hAnsi="Verdana" w:cs="Verdana"/>
      <w:sz w:val="20"/>
      <w:lang w:val="en-US" w:eastAsia="en-US"/>
    </w:rPr>
  </w:style>
  <w:style w:type="paragraph" w:customStyle="1" w:styleId="13">
    <w:name w:val="Абзац списка1"/>
    <w:basedOn w:val="a0"/>
    <w:rsid w:val="00C9744E"/>
    <w:pPr>
      <w:ind w:left="720" w:firstLine="0"/>
      <w:jc w:val="left"/>
    </w:pPr>
    <w:rPr>
      <w:rFonts w:eastAsia="Calibri"/>
      <w:sz w:val="24"/>
      <w:szCs w:val="24"/>
    </w:rPr>
  </w:style>
  <w:style w:type="paragraph" w:customStyle="1" w:styleId="312">
    <w:name w:val="Стиль Заголовок 3 + 12 пт"/>
    <w:basedOn w:val="3"/>
    <w:link w:val="3120"/>
    <w:autoRedefine/>
    <w:rsid w:val="00246281"/>
    <w:pPr>
      <w:keepNext w:val="0"/>
      <w:widowControl w:val="0"/>
      <w:numPr>
        <w:ilvl w:val="1"/>
        <w:numId w:val="3"/>
      </w:numPr>
      <w:tabs>
        <w:tab w:val="left" w:pos="0"/>
        <w:tab w:val="left" w:pos="567"/>
      </w:tabs>
      <w:spacing w:before="120" w:after="120"/>
      <w:ind w:left="567" w:hanging="567"/>
      <w:jc w:val="left"/>
    </w:pPr>
    <w:rPr>
      <w:rFonts w:ascii="Times New Roman" w:hAnsi="Times New Roman" w:cs="Times New Roman"/>
      <w:color w:val="000000"/>
      <w:sz w:val="24"/>
      <w:szCs w:val="28"/>
    </w:rPr>
  </w:style>
  <w:style w:type="character" w:customStyle="1" w:styleId="3120">
    <w:name w:val="Стиль Заголовок 3 + 12 пт Знак"/>
    <w:link w:val="312"/>
    <w:rsid w:val="00246281"/>
    <w:rPr>
      <w:b/>
      <w:bCs/>
      <w:color w:val="000000"/>
      <w:sz w:val="24"/>
      <w:szCs w:val="28"/>
    </w:rPr>
  </w:style>
  <w:style w:type="paragraph" w:customStyle="1" w:styleId="212">
    <w:name w:val="Стиль Заголовок 2 + 12 пт не курсив малые прописные По центру С..."/>
    <w:basedOn w:val="2"/>
    <w:autoRedefine/>
    <w:rsid w:val="002D3019"/>
    <w:pPr>
      <w:numPr>
        <w:ilvl w:val="1"/>
        <w:numId w:val="1"/>
      </w:numPr>
      <w:spacing w:after="120"/>
      <w:jc w:val="center"/>
    </w:pPr>
    <w:rPr>
      <w:rFonts w:ascii="Arial Narrow" w:hAnsi="Arial Narrow" w:cs="Times New Roman"/>
      <w:i w:val="0"/>
      <w:iCs w:val="0"/>
      <w:sz w:val="26"/>
      <w:szCs w:val="26"/>
    </w:rPr>
  </w:style>
  <w:style w:type="paragraph" w:customStyle="1" w:styleId="4Arial01521">
    <w:name w:val="Стиль Заголовок 4 + Arial Слева:  0 см Выступ:  152 см После:  ...1"/>
    <w:basedOn w:val="4"/>
    <w:autoRedefine/>
    <w:rsid w:val="002D3019"/>
    <w:pPr>
      <w:numPr>
        <w:ilvl w:val="4"/>
        <w:numId w:val="1"/>
      </w:numPr>
      <w:tabs>
        <w:tab w:val="clear" w:pos="1080"/>
        <w:tab w:val="num" w:pos="0"/>
      </w:tabs>
      <w:spacing w:after="120"/>
      <w:ind w:left="0" w:firstLine="360"/>
    </w:pPr>
    <w:rPr>
      <w:rFonts w:ascii="Arial Narrow" w:hAnsi="Arial Narrow"/>
      <w:i/>
      <w:sz w:val="26"/>
      <w:szCs w:val="26"/>
    </w:rPr>
  </w:style>
  <w:style w:type="paragraph" w:customStyle="1" w:styleId="110">
    <w:name w:val="Абзац списка11"/>
    <w:basedOn w:val="a0"/>
    <w:rsid w:val="00E83802"/>
    <w:pPr>
      <w:ind w:left="720" w:firstLine="0"/>
      <w:jc w:val="left"/>
    </w:pPr>
    <w:rPr>
      <w:rFonts w:eastAsia="Calibri"/>
      <w:sz w:val="24"/>
      <w:szCs w:val="24"/>
    </w:rPr>
  </w:style>
  <w:style w:type="table" w:customStyle="1" w:styleId="14">
    <w:name w:val="Сетка таблицы1"/>
    <w:basedOn w:val="a2"/>
    <w:next w:val="aa"/>
    <w:rsid w:val="00B71508"/>
    <w:rPr>
      <w:rFonts w:ascii="Arial" w:hAnsi="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
    <w:basedOn w:val="a2"/>
    <w:next w:val="aa"/>
    <w:rsid w:val="005D204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2"/>
    <w:next w:val="aa"/>
    <w:rsid w:val="00F63D0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2"/>
    <w:next w:val="aa"/>
    <w:rsid w:val="00866C5F"/>
    <w:rPr>
      <w:rFonts w:ascii="Arial" w:hAnsi="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basedOn w:val="a2"/>
    <w:next w:val="aa"/>
    <w:rsid w:val="003322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7">
    <w:name w:val="Верхний колонтитул Знак"/>
    <w:link w:val="a6"/>
    <w:rsid w:val="0059053A"/>
    <w:rPr>
      <w:sz w:val="28"/>
    </w:rPr>
  </w:style>
  <w:style w:type="numbering" w:customStyle="1" w:styleId="15">
    <w:name w:val="Нет списка1"/>
    <w:next w:val="a3"/>
    <w:uiPriority w:val="99"/>
    <w:semiHidden/>
    <w:unhideWhenUsed/>
    <w:rsid w:val="00225C18"/>
  </w:style>
  <w:style w:type="table" w:customStyle="1" w:styleId="60">
    <w:name w:val="Сетка таблицы6"/>
    <w:basedOn w:val="a2"/>
    <w:next w:val="aa"/>
    <w:uiPriority w:val="59"/>
    <w:rsid w:val="00225C1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e">
    <w:name w:val="Стиль Основной текст"/>
    <w:basedOn w:val="af2"/>
    <w:link w:val="aff"/>
    <w:uiPriority w:val="99"/>
    <w:rsid w:val="0036287B"/>
    <w:pPr>
      <w:spacing w:before="0"/>
      <w:ind w:left="0"/>
      <w:jc w:val="both"/>
    </w:pPr>
    <w:rPr>
      <w:rFonts w:ascii="Arial Narrow" w:hAnsi="Arial Narrow"/>
      <w:sz w:val="24"/>
      <w:szCs w:val="24"/>
    </w:rPr>
  </w:style>
  <w:style w:type="character" w:customStyle="1" w:styleId="aff">
    <w:name w:val="Стиль Основной текст Знак"/>
    <w:link w:val="afe"/>
    <w:uiPriority w:val="99"/>
    <w:locked/>
    <w:rsid w:val="0036287B"/>
    <w:rPr>
      <w:rFonts w:ascii="Arial Narrow" w:hAnsi="Arial Narrow" w:cs="Arial Narrow"/>
      <w:sz w:val="24"/>
      <w:szCs w:val="24"/>
    </w:rPr>
  </w:style>
  <w:style w:type="paragraph" w:customStyle="1" w:styleId="aff0">
    <w:name w:val="Табличный"/>
    <w:basedOn w:val="a0"/>
    <w:rsid w:val="00483E47"/>
    <w:pPr>
      <w:kinsoku w:val="0"/>
      <w:autoSpaceDE w:val="0"/>
      <w:autoSpaceDN w:val="0"/>
      <w:ind w:firstLine="0"/>
    </w:pPr>
    <w:rPr>
      <w:rFonts w:ascii="Arial Narrow" w:hAnsi="Arial Narrow" w:cs="Arial"/>
      <w:sz w:val="22"/>
      <w:szCs w:val="24"/>
    </w:rPr>
  </w:style>
  <w:style w:type="paragraph" w:customStyle="1" w:styleId="ConsPlusNormal">
    <w:name w:val="ConsPlusNormal"/>
    <w:rsid w:val="00BF72B3"/>
    <w:pPr>
      <w:widowControl w:val="0"/>
      <w:autoSpaceDE w:val="0"/>
      <w:autoSpaceDN w:val="0"/>
      <w:adjustRightInd w:val="0"/>
      <w:ind w:firstLine="720"/>
    </w:pPr>
    <w:rPr>
      <w:rFonts w:ascii="Arial" w:hAnsi="Arial" w:cs="Arial"/>
    </w:rPr>
  </w:style>
  <w:style w:type="paragraph" w:customStyle="1" w:styleId="16">
    <w:name w:val="Знак1"/>
    <w:basedOn w:val="a0"/>
    <w:rsid w:val="00202C9C"/>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styleId="aff1">
    <w:name w:val="Strong"/>
    <w:uiPriority w:val="22"/>
    <w:qFormat/>
    <w:rsid w:val="004D4A77"/>
    <w:rPr>
      <w:b/>
      <w:bCs/>
    </w:rPr>
  </w:style>
  <w:style w:type="character" w:customStyle="1" w:styleId="af">
    <w:name w:val="Текст сноски Знак"/>
    <w:aliases w:val="Текст сноски Знак Знак Знак"/>
    <w:link w:val="ae"/>
    <w:uiPriority w:val="99"/>
    <w:rsid w:val="009F5DD5"/>
  </w:style>
  <w:style w:type="character" w:customStyle="1" w:styleId="afd">
    <w:name w:val="Обычный (веб) Знак"/>
    <w:link w:val="afc"/>
    <w:uiPriority w:val="99"/>
    <w:rsid w:val="006B4450"/>
    <w:rPr>
      <w:sz w:val="24"/>
      <w:szCs w:val="24"/>
    </w:rPr>
  </w:style>
  <w:style w:type="character" w:styleId="aff2">
    <w:name w:val="FollowedHyperlink"/>
    <w:rsid w:val="00622D53"/>
    <w:rPr>
      <w:color w:val="800080"/>
      <w:u w:val="single"/>
    </w:rPr>
  </w:style>
  <w:style w:type="character" w:customStyle="1" w:styleId="af6">
    <w:name w:val="Текст примечания Знак"/>
    <w:link w:val="af5"/>
    <w:uiPriority w:val="99"/>
    <w:rsid w:val="0071051D"/>
  </w:style>
  <w:style w:type="paragraph" w:customStyle="1" w:styleId="17">
    <w:name w:val="Дефис 1"/>
    <w:basedOn w:val="a"/>
    <w:link w:val="18"/>
    <w:rsid w:val="0071051D"/>
    <w:pPr>
      <w:numPr>
        <w:numId w:val="0"/>
      </w:numPr>
      <w:spacing w:line="360" w:lineRule="auto"/>
      <w:contextualSpacing w:val="0"/>
    </w:pPr>
    <w:rPr>
      <w:sz w:val="24"/>
      <w:szCs w:val="24"/>
    </w:rPr>
  </w:style>
  <w:style w:type="character" w:customStyle="1" w:styleId="18">
    <w:name w:val="Дефис 1 Знак"/>
    <w:link w:val="17"/>
    <w:locked/>
    <w:rsid w:val="0071051D"/>
    <w:rPr>
      <w:sz w:val="24"/>
      <w:szCs w:val="24"/>
    </w:rPr>
  </w:style>
  <w:style w:type="paragraph" w:styleId="a">
    <w:name w:val="List Bullet"/>
    <w:basedOn w:val="a0"/>
    <w:rsid w:val="0071051D"/>
    <w:pPr>
      <w:numPr>
        <w:numId w:val="2"/>
      </w:numPr>
      <w:contextualSpacing/>
    </w:pPr>
  </w:style>
  <w:style w:type="character" w:customStyle="1" w:styleId="afa">
    <w:name w:val="Абзац списка Знак"/>
    <w:aliases w:val="Второй абзац списка Знак"/>
    <w:link w:val="af9"/>
    <w:uiPriority w:val="34"/>
    <w:rsid w:val="00423B0B"/>
    <w:rPr>
      <w:sz w:val="28"/>
    </w:rPr>
  </w:style>
  <w:style w:type="paragraph" w:customStyle="1" w:styleId="1111">
    <w:name w:val="!1.1.1.1 БП"/>
    <w:uiPriority w:val="99"/>
    <w:rsid w:val="00581837"/>
    <w:pPr>
      <w:keepNext/>
      <w:spacing w:before="120" w:after="60"/>
      <w:ind w:left="284"/>
    </w:pPr>
    <w:rPr>
      <w:rFonts w:ascii="Arial Narrow" w:eastAsia="Calibri" w:hAnsi="Arial Narrow"/>
      <w:b/>
      <w:sz w:val="26"/>
      <w:szCs w:val="24"/>
      <w:lang w:eastAsia="en-US"/>
    </w:rPr>
  </w:style>
  <w:style w:type="character" w:customStyle="1" w:styleId="10">
    <w:name w:val="Заголовок 1 Знак"/>
    <w:link w:val="1"/>
    <w:rsid w:val="00BC4B01"/>
    <w:rPr>
      <w:b/>
      <w:kern w:val="28"/>
      <w:sz w:val="28"/>
    </w:rPr>
  </w:style>
  <w:style w:type="paragraph" w:customStyle="1" w:styleId="aff3">
    <w:name w:val="!Маркер"/>
    <w:qFormat/>
    <w:rsid w:val="001E70CC"/>
    <w:pPr>
      <w:spacing w:after="120" w:line="276" w:lineRule="auto"/>
      <w:contextualSpacing/>
      <w:jc w:val="both"/>
    </w:pPr>
    <w:rPr>
      <w:rFonts w:ascii="Arial Narrow" w:eastAsia="Calibri" w:hAnsi="Arial Narrow"/>
      <w:sz w:val="26"/>
      <w:szCs w:val="22"/>
      <w:lang w:eastAsia="en-US"/>
    </w:rPr>
  </w:style>
  <w:style w:type="character" w:customStyle="1" w:styleId="a5">
    <w:name w:val="Нижний колонтитул Знак"/>
    <w:link w:val="a4"/>
    <w:uiPriority w:val="99"/>
    <w:rsid w:val="005A0384"/>
    <w:rPr>
      <w:sz w:val="28"/>
    </w:rPr>
  </w:style>
  <w:style w:type="paragraph" w:customStyle="1" w:styleId="db9fe9049761426654245bb2dd862eecmsonormal">
    <w:name w:val="db9fe9049761426654245bb2dd862eecmsonormal"/>
    <w:basedOn w:val="a0"/>
    <w:rsid w:val="0042707F"/>
    <w:pPr>
      <w:spacing w:before="100" w:beforeAutospacing="1" w:after="100" w:afterAutospacing="1"/>
      <w:ind w:firstLine="0"/>
      <w:jc w:val="left"/>
    </w:pPr>
    <w:rPr>
      <w:sz w:val="24"/>
      <w:szCs w:val="24"/>
    </w:rPr>
  </w:style>
  <w:style w:type="paragraph" w:customStyle="1" w:styleId="49e4d9bae7e7f64e0277721562e3f019msolistparagraph">
    <w:name w:val="49e4d9bae7e7f64e0277721562e3f019msolistparagraph"/>
    <w:basedOn w:val="a0"/>
    <w:rsid w:val="0042707F"/>
    <w:pPr>
      <w:spacing w:before="100" w:beforeAutospacing="1" w:after="100" w:afterAutospacing="1"/>
      <w:ind w:firstLine="0"/>
      <w:jc w:val="left"/>
    </w:pPr>
    <w:rPr>
      <w:sz w:val="24"/>
      <w:szCs w:val="24"/>
    </w:rPr>
  </w:style>
  <w:style w:type="paragraph" w:customStyle="1" w:styleId="0b107bd558d154efab5904f3c5cd14a9msolistparagraph">
    <w:name w:val="0b107bd558d154efab5904f3c5cd14a9msolistparagraph"/>
    <w:basedOn w:val="a0"/>
    <w:rsid w:val="0042707F"/>
    <w:pPr>
      <w:spacing w:before="100" w:beforeAutospacing="1" w:after="100" w:afterAutospacing="1"/>
      <w:ind w:firstLine="0"/>
      <w:jc w:val="left"/>
    </w:pPr>
    <w:rPr>
      <w:sz w:val="24"/>
      <w:szCs w:val="24"/>
    </w:rPr>
  </w:style>
  <w:style w:type="paragraph" w:customStyle="1" w:styleId="2ebf5c675e1a0f06f614856c95f2965emsolistparagraph">
    <w:name w:val="2ebf5c675e1a0f06f614856c95f2965emsolistparagraph"/>
    <w:basedOn w:val="a0"/>
    <w:rsid w:val="0042707F"/>
    <w:pPr>
      <w:spacing w:before="100" w:beforeAutospacing="1" w:after="100" w:afterAutospacing="1"/>
      <w:ind w:firstLine="0"/>
      <w:jc w:val="left"/>
    </w:pPr>
    <w:rPr>
      <w:sz w:val="24"/>
      <w:szCs w:val="24"/>
    </w:rPr>
  </w:style>
  <w:style w:type="paragraph" w:customStyle="1" w:styleId="c0e08d780e522959bb858bdf4d5aafcemsolistparagraph">
    <w:name w:val="c0e08d780e522959bb858bdf4d5aafcemsolistparagraph"/>
    <w:basedOn w:val="a0"/>
    <w:rsid w:val="00AE67AC"/>
    <w:pPr>
      <w:spacing w:before="100" w:beforeAutospacing="1" w:after="100" w:afterAutospacing="1"/>
      <w:ind w:firstLine="0"/>
      <w:jc w:val="left"/>
    </w:pPr>
    <w:rPr>
      <w:sz w:val="24"/>
      <w:szCs w:val="24"/>
    </w:rPr>
  </w:style>
  <w:style w:type="character" w:customStyle="1" w:styleId="aff4">
    <w:name w:val="Гипертекстовая ссылка"/>
    <w:uiPriority w:val="99"/>
    <w:rsid w:val="00B74254"/>
    <w:rPr>
      <w:color w:val="106BBE"/>
    </w:rPr>
  </w:style>
  <w:style w:type="paragraph" w:customStyle="1" w:styleId="aff5">
    <w:name w:val="Нормальный (таблица)"/>
    <w:basedOn w:val="a0"/>
    <w:next w:val="a0"/>
    <w:uiPriority w:val="99"/>
    <w:rsid w:val="00B74254"/>
    <w:pPr>
      <w:autoSpaceDE w:val="0"/>
      <w:autoSpaceDN w:val="0"/>
      <w:adjustRightInd w:val="0"/>
      <w:ind w:firstLine="0"/>
    </w:pPr>
    <w:rPr>
      <w:rFonts w:ascii="Arial" w:hAnsi="Arial" w:cs="Arial"/>
      <w:sz w:val="24"/>
      <w:szCs w:val="24"/>
    </w:rPr>
  </w:style>
  <w:style w:type="paragraph" w:styleId="aff6">
    <w:name w:val="Revision"/>
    <w:hidden/>
    <w:uiPriority w:val="99"/>
    <w:semiHidden/>
    <w:rsid w:val="00B74254"/>
    <w:rPr>
      <w:sz w:val="28"/>
    </w:rPr>
  </w:style>
  <w:style w:type="character" w:customStyle="1" w:styleId="blk">
    <w:name w:val="blk"/>
    <w:basedOn w:val="a1"/>
    <w:rsid w:val="00344440"/>
  </w:style>
  <w:style w:type="paragraph" w:styleId="aff7">
    <w:name w:val="TOC Heading"/>
    <w:basedOn w:val="1"/>
    <w:next w:val="a0"/>
    <w:uiPriority w:val="39"/>
    <w:unhideWhenUsed/>
    <w:qFormat/>
    <w:rsid w:val="009403D3"/>
    <w:pPr>
      <w:spacing w:before="480" w:after="0" w:line="276" w:lineRule="auto"/>
      <w:jc w:val="left"/>
      <w:outlineLvl w:val="9"/>
    </w:pPr>
    <w:rPr>
      <w:rFonts w:ascii="Cambria" w:hAnsi="Cambria"/>
      <w:bCs/>
      <w:color w:val="365F91"/>
      <w:kern w:val="0"/>
      <w:szCs w:val="28"/>
    </w:rPr>
  </w:style>
  <w:style w:type="character" w:customStyle="1" w:styleId="TEXTDOC">
    <w:name w:val="TEXT_DOC"/>
    <w:rsid w:val="00706147"/>
    <w:rPr>
      <w:rFonts w:ascii="Verdana" w:hAnsi="Verdana" w:cs="Verdana"/>
      <w:sz w:val="18"/>
      <w:szCs w:val="18"/>
    </w:rPr>
  </w:style>
  <w:style w:type="character" w:customStyle="1" w:styleId="bx-messenger-message">
    <w:name w:val="bx-messenger-message"/>
    <w:basedOn w:val="a1"/>
    <w:rsid w:val="007221B3"/>
  </w:style>
  <w:style w:type="character" w:customStyle="1" w:styleId="bx-messenger-ajax">
    <w:name w:val="bx-messenger-ajax"/>
    <w:basedOn w:val="a1"/>
    <w:rsid w:val="007221B3"/>
  </w:style>
  <w:style w:type="character" w:customStyle="1" w:styleId="extended-textfull">
    <w:name w:val="extended-text__full"/>
    <w:basedOn w:val="a1"/>
    <w:rsid w:val="005C435E"/>
  </w:style>
  <w:style w:type="character" w:customStyle="1" w:styleId="TEXTDOCB">
    <w:name w:val="TEXT_DOC_B"/>
    <w:rsid w:val="00670D95"/>
    <w:rPr>
      <w:rFonts w:ascii="Verdana" w:hAnsi="Verdana" w:cs="Verdana"/>
      <w:b/>
      <w:bCs/>
      <w:sz w:val="18"/>
      <w:szCs w:val="18"/>
    </w:rPr>
  </w:style>
  <w:style w:type="paragraph" w:customStyle="1" w:styleId="TEXTDOCP">
    <w:name w:val="TEXT_DOC_P"/>
    <w:rsid w:val="00670D95"/>
    <w:pPr>
      <w:spacing w:before="80"/>
      <w:jc w:val="both"/>
    </w:pPr>
    <w:rPr>
      <w:rFonts w:ascii="Verdana" w:hAnsi="Verdana" w:cs="Verdana"/>
      <w:sz w:val="18"/>
      <w:szCs w:val="18"/>
    </w:rPr>
  </w:style>
  <w:style w:type="paragraph" w:styleId="aff8">
    <w:name w:val="No Spacing"/>
    <w:uiPriority w:val="1"/>
    <w:qFormat/>
    <w:rsid w:val="00302D4A"/>
    <w:rPr>
      <w:rFonts w:ascii="Calibri" w:eastAsia="Calibri" w:hAnsi="Calibri"/>
      <w:sz w:val="22"/>
      <w:szCs w:val="22"/>
      <w:lang w:eastAsia="en-US"/>
    </w:rPr>
  </w:style>
  <w:style w:type="character" w:styleId="aff9">
    <w:name w:val="Placeholder Text"/>
    <w:basedOn w:val="a1"/>
    <w:uiPriority w:val="99"/>
    <w:semiHidden/>
    <w:rsid w:val="00643BDA"/>
    <w:rPr>
      <w:color w:val="808080"/>
    </w:rPr>
  </w:style>
  <w:style w:type="character" w:customStyle="1" w:styleId="affa">
    <w:name w:val="Основной текст_"/>
    <w:basedOn w:val="a1"/>
    <w:link w:val="19"/>
    <w:rsid w:val="00DA094F"/>
    <w:rPr>
      <w:sz w:val="28"/>
      <w:szCs w:val="28"/>
    </w:rPr>
  </w:style>
  <w:style w:type="paragraph" w:customStyle="1" w:styleId="19">
    <w:name w:val="Основной текст1"/>
    <w:basedOn w:val="a0"/>
    <w:link w:val="affa"/>
    <w:rsid w:val="00DA094F"/>
    <w:pPr>
      <w:widowControl w:val="0"/>
      <w:ind w:firstLine="400"/>
      <w:jc w:val="left"/>
    </w:pPr>
    <w:rPr>
      <w:szCs w:val="28"/>
    </w:rPr>
  </w:style>
  <w:style w:type="character" w:customStyle="1" w:styleId="affb">
    <w:name w:val="Цветовое выделение"/>
    <w:uiPriority w:val="99"/>
    <w:rsid w:val="00E85B4F"/>
    <w:rPr>
      <w:b/>
      <w:bCs/>
      <w:color w:val="26282F"/>
    </w:rPr>
  </w:style>
  <w:style w:type="paragraph" w:customStyle="1" w:styleId="affc">
    <w:name w:val="Прижатый влево"/>
    <w:basedOn w:val="a0"/>
    <w:next w:val="a0"/>
    <w:uiPriority w:val="99"/>
    <w:rsid w:val="00777865"/>
    <w:pPr>
      <w:autoSpaceDE w:val="0"/>
      <w:autoSpaceDN w:val="0"/>
      <w:adjustRightInd w:val="0"/>
      <w:ind w:firstLine="0"/>
      <w:jc w:val="left"/>
    </w:pPr>
    <w:rPr>
      <w:rFonts w:ascii="Arial" w:hAnsi="Arial" w:cs="Arial"/>
      <w:sz w:val="24"/>
      <w:szCs w:val="24"/>
    </w:rPr>
  </w:style>
  <w:style w:type="paragraph" w:customStyle="1" w:styleId="msonormalmrcssattr">
    <w:name w:val="msonormal_mr_css_attr"/>
    <w:basedOn w:val="a0"/>
    <w:rsid w:val="003B24D5"/>
    <w:pPr>
      <w:spacing w:before="100" w:beforeAutospacing="1" w:after="100" w:afterAutospacing="1"/>
      <w:ind w:firstLine="0"/>
      <w:jc w:val="left"/>
    </w:pPr>
    <w:rPr>
      <w:rFonts w:eastAsiaTheme="minorHAnsi"/>
      <w:sz w:val="24"/>
      <w:szCs w:val="24"/>
    </w:rPr>
  </w:style>
  <w:style w:type="paragraph" w:styleId="22">
    <w:name w:val="Body Text Indent 2"/>
    <w:basedOn w:val="a0"/>
    <w:link w:val="23"/>
    <w:semiHidden/>
    <w:unhideWhenUsed/>
    <w:rsid w:val="009470DC"/>
    <w:pPr>
      <w:spacing w:after="120" w:line="480" w:lineRule="auto"/>
      <w:ind w:left="283"/>
    </w:pPr>
  </w:style>
  <w:style w:type="character" w:customStyle="1" w:styleId="23">
    <w:name w:val="Основной текст с отступом 2 Знак"/>
    <w:basedOn w:val="a1"/>
    <w:link w:val="22"/>
    <w:semiHidden/>
    <w:rsid w:val="009470DC"/>
    <w:rPr>
      <w:sz w:val="28"/>
    </w:rPr>
  </w:style>
  <w:style w:type="paragraph" w:customStyle="1" w:styleId="Default">
    <w:name w:val="Default"/>
    <w:rsid w:val="00312A60"/>
    <w:pPr>
      <w:autoSpaceDE w:val="0"/>
      <w:autoSpaceDN w:val="0"/>
      <w:adjustRightInd w:val="0"/>
    </w:pPr>
    <w:rPr>
      <w:rFonts w:eastAsiaTheme="minorHAnsi"/>
      <w:color w:val="000000"/>
      <w:sz w:val="24"/>
      <w:szCs w:val="24"/>
      <w:lang w:eastAsia="en-US"/>
    </w:rPr>
  </w:style>
  <w:style w:type="table" w:customStyle="1" w:styleId="TableStyle0">
    <w:name w:val="TableStyle0"/>
    <w:rsid w:val="002E389B"/>
    <w:rPr>
      <w:rFonts w:ascii="Arial" w:eastAsiaTheme="minorEastAsia" w:hAnsi="Arial" w:cstheme="minorBidi"/>
      <w:sz w:val="16"/>
      <w:szCs w:val="22"/>
    </w:rPr>
    <w:tblPr>
      <w:tblCellMar>
        <w:top w:w="0" w:type="dxa"/>
        <w:left w:w="0" w:type="dxa"/>
        <w:bottom w:w="0" w:type="dxa"/>
        <w:right w:w="0" w:type="dxa"/>
      </w:tblCellMar>
    </w:tblPr>
  </w:style>
  <w:style w:type="character" w:customStyle="1" w:styleId="24">
    <w:name w:val="Основной текст (2)_"/>
    <w:link w:val="25"/>
    <w:locked/>
    <w:rsid w:val="00B56BDB"/>
    <w:rPr>
      <w:sz w:val="26"/>
      <w:shd w:val="clear" w:color="auto" w:fill="FFFFFF"/>
    </w:rPr>
  </w:style>
  <w:style w:type="paragraph" w:customStyle="1" w:styleId="25">
    <w:name w:val="Основной текст (2)"/>
    <w:basedOn w:val="a0"/>
    <w:link w:val="24"/>
    <w:rsid w:val="00B56BDB"/>
    <w:pPr>
      <w:widowControl w:val="0"/>
      <w:shd w:val="clear" w:color="auto" w:fill="FFFFFF"/>
      <w:spacing w:line="259" w:lineRule="auto"/>
      <w:ind w:firstLine="720"/>
    </w:pPr>
    <w:rPr>
      <w:sz w:val="26"/>
    </w:rPr>
  </w:style>
  <w:style w:type="paragraph" w:styleId="affd">
    <w:name w:val="Plain Text"/>
    <w:basedOn w:val="a0"/>
    <w:link w:val="affe"/>
    <w:unhideWhenUsed/>
    <w:rsid w:val="00374FF1"/>
    <w:rPr>
      <w:rFonts w:ascii="Consolas" w:hAnsi="Consolas"/>
      <w:sz w:val="21"/>
      <w:szCs w:val="21"/>
    </w:rPr>
  </w:style>
  <w:style w:type="character" w:customStyle="1" w:styleId="affe">
    <w:name w:val="Текст Знак"/>
    <w:basedOn w:val="a1"/>
    <w:link w:val="affd"/>
    <w:rsid w:val="00374FF1"/>
    <w:rPr>
      <w:rFonts w:ascii="Consolas" w:hAnsi="Consolas"/>
      <w:sz w:val="21"/>
      <w:szCs w:val="21"/>
    </w:rPr>
  </w:style>
  <w:style w:type="character" w:customStyle="1" w:styleId="fontstyle01">
    <w:name w:val="fontstyle01"/>
    <w:basedOn w:val="a1"/>
    <w:rsid w:val="001950C5"/>
    <w:rPr>
      <w:rFonts w:ascii="ArialMT" w:hAnsi="ArialMT" w:hint="default"/>
      <w:b w:val="0"/>
      <w:bCs w:val="0"/>
      <w:i w:val="0"/>
      <w:iCs w:val="0"/>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footer" w:uiPriority="99"/>
    <w:lsdException w:name="caption" w:qFormat="1"/>
    <w:lsdException w:name="footnote reference" w:uiPriority="99"/>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rmal (Web)"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E5FB5"/>
    <w:pPr>
      <w:ind w:firstLine="709"/>
      <w:jc w:val="both"/>
    </w:pPr>
    <w:rPr>
      <w:sz w:val="28"/>
    </w:rPr>
  </w:style>
  <w:style w:type="paragraph" w:styleId="1">
    <w:name w:val="heading 1"/>
    <w:basedOn w:val="a0"/>
    <w:next w:val="a0"/>
    <w:link w:val="10"/>
    <w:qFormat/>
    <w:rsid w:val="00CF2FDA"/>
    <w:pPr>
      <w:keepNext/>
      <w:keepLines/>
      <w:spacing w:before="360" w:after="240"/>
      <w:ind w:firstLine="0"/>
      <w:jc w:val="center"/>
      <w:outlineLvl w:val="0"/>
    </w:pPr>
    <w:rPr>
      <w:b/>
      <w:kern w:val="28"/>
    </w:rPr>
  </w:style>
  <w:style w:type="paragraph" w:styleId="2">
    <w:name w:val="heading 2"/>
    <w:basedOn w:val="a0"/>
    <w:next w:val="a0"/>
    <w:qFormat/>
    <w:rsid w:val="00571E95"/>
    <w:pPr>
      <w:keepNext/>
      <w:spacing w:before="240" w:after="60"/>
      <w:outlineLvl w:val="1"/>
    </w:pPr>
    <w:rPr>
      <w:rFonts w:ascii="Arial" w:hAnsi="Arial" w:cs="Arial"/>
      <w:b/>
      <w:bCs/>
      <w:i/>
      <w:iCs/>
      <w:szCs w:val="28"/>
    </w:rPr>
  </w:style>
  <w:style w:type="paragraph" w:styleId="3">
    <w:name w:val="heading 3"/>
    <w:basedOn w:val="a0"/>
    <w:next w:val="a0"/>
    <w:qFormat/>
    <w:rsid w:val="007363B5"/>
    <w:pPr>
      <w:keepNext/>
      <w:spacing w:before="240" w:after="60"/>
      <w:outlineLvl w:val="2"/>
    </w:pPr>
    <w:rPr>
      <w:rFonts w:ascii="Arial" w:hAnsi="Arial" w:cs="Arial"/>
      <w:b/>
      <w:bCs/>
      <w:sz w:val="26"/>
      <w:szCs w:val="26"/>
    </w:rPr>
  </w:style>
  <w:style w:type="paragraph" w:styleId="4">
    <w:name w:val="heading 4"/>
    <w:basedOn w:val="a0"/>
    <w:next w:val="a0"/>
    <w:qFormat/>
    <w:rsid w:val="00920848"/>
    <w:pPr>
      <w:keepNext/>
      <w:spacing w:before="240" w:after="60"/>
      <w:outlineLvl w:val="3"/>
    </w:pPr>
    <w:rPr>
      <w:b/>
      <w:bCs/>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1">
    <w:name w:val="1"/>
    <w:basedOn w:val="a0"/>
    <w:rsid w:val="00615909"/>
    <w:pPr>
      <w:tabs>
        <w:tab w:val="num" w:pos="360"/>
      </w:tabs>
      <w:spacing w:before="100" w:beforeAutospacing="1" w:after="160" w:afterAutospacing="1" w:line="240" w:lineRule="exact"/>
      <w:ind w:firstLine="0"/>
    </w:pPr>
    <w:rPr>
      <w:rFonts w:ascii="Verdana" w:hAnsi="Verdana" w:cs="Verdana"/>
      <w:sz w:val="20"/>
      <w:lang w:val="en-US" w:eastAsia="en-US"/>
    </w:rPr>
  </w:style>
  <w:style w:type="paragraph" w:styleId="a4">
    <w:name w:val="footer"/>
    <w:basedOn w:val="a0"/>
    <w:link w:val="a5"/>
    <w:uiPriority w:val="99"/>
    <w:rsid w:val="00CF2FDA"/>
    <w:pPr>
      <w:tabs>
        <w:tab w:val="center" w:pos="4153"/>
        <w:tab w:val="right" w:pos="8306"/>
      </w:tabs>
    </w:pPr>
  </w:style>
  <w:style w:type="paragraph" w:styleId="a6">
    <w:name w:val="header"/>
    <w:basedOn w:val="a0"/>
    <w:link w:val="a7"/>
    <w:rsid w:val="00CF2FDA"/>
    <w:pPr>
      <w:ind w:firstLine="0"/>
      <w:jc w:val="center"/>
    </w:pPr>
  </w:style>
  <w:style w:type="paragraph" w:styleId="a8">
    <w:name w:val="Signature"/>
    <w:basedOn w:val="a0"/>
    <w:next w:val="a0"/>
    <w:rsid w:val="00CF2FDA"/>
    <w:pPr>
      <w:keepLines/>
      <w:spacing w:line="192" w:lineRule="auto"/>
      <w:ind w:firstLine="0"/>
      <w:jc w:val="left"/>
    </w:pPr>
  </w:style>
  <w:style w:type="paragraph" w:customStyle="1" w:styleId="a9">
    <w:name w:val="Без отступа"/>
    <w:basedOn w:val="a0"/>
    <w:rsid w:val="00CF2FDA"/>
    <w:pPr>
      <w:ind w:firstLine="0"/>
      <w:jc w:val="left"/>
    </w:pPr>
  </w:style>
  <w:style w:type="table" w:styleId="aa">
    <w:name w:val="Table Grid"/>
    <w:basedOn w:val="a2"/>
    <w:uiPriority w:val="59"/>
    <w:rsid w:val="001755B5"/>
    <w:pPr>
      <w:ind w:firstLine="709"/>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page number"/>
    <w:basedOn w:val="a1"/>
    <w:rsid w:val="001829DF"/>
  </w:style>
  <w:style w:type="paragraph" w:customStyle="1" w:styleId="ac">
    <w:name w:val="Знак"/>
    <w:basedOn w:val="a0"/>
    <w:rsid w:val="006A72BD"/>
    <w:pPr>
      <w:tabs>
        <w:tab w:val="num" w:pos="360"/>
      </w:tabs>
      <w:spacing w:before="100" w:beforeAutospacing="1" w:after="160" w:afterAutospacing="1" w:line="240" w:lineRule="exact"/>
      <w:ind w:firstLine="0"/>
    </w:pPr>
    <w:rPr>
      <w:rFonts w:ascii="Verdana" w:hAnsi="Verdana" w:cs="Verdana"/>
      <w:sz w:val="20"/>
      <w:lang w:val="en-US" w:eastAsia="en-US"/>
    </w:rPr>
  </w:style>
  <w:style w:type="paragraph" w:customStyle="1" w:styleId="ad">
    <w:name w:val="???????"/>
    <w:rsid w:val="006A72BD"/>
    <w:pPr>
      <w:widowControl w:val="0"/>
    </w:pPr>
  </w:style>
  <w:style w:type="paragraph" w:styleId="12">
    <w:name w:val="toc 1"/>
    <w:basedOn w:val="a0"/>
    <w:next w:val="a0"/>
    <w:autoRedefine/>
    <w:uiPriority w:val="39"/>
    <w:qFormat/>
    <w:rsid w:val="0018332C"/>
    <w:pPr>
      <w:tabs>
        <w:tab w:val="left" w:pos="980"/>
        <w:tab w:val="left" w:pos="1701"/>
        <w:tab w:val="right" w:leader="dot" w:pos="9629"/>
      </w:tabs>
      <w:spacing w:before="120" w:after="120"/>
      <w:ind w:firstLine="0"/>
      <w:jc w:val="left"/>
    </w:pPr>
    <w:rPr>
      <w:b/>
      <w:bCs/>
      <w:caps/>
      <w:sz w:val="20"/>
    </w:rPr>
  </w:style>
  <w:style w:type="paragraph" w:styleId="20">
    <w:name w:val="toc 2"/>
    <w:basedOn w:val="a0"/>
    <w:next w:val="a0"/>
    <w:autoRedefine/>
    <w:uiPriority w:val="39"/>
    <w:qFormat/>
    <w:rsid w:val="006F20BE"/>
    <w:pPr>
      <w:tabs>
        <w:tab w:val="left" w:pos="1400"/>
        <w:tab w:val="right" w:leader="dot" w:pos="9629"/>
      </w:tabs>
      <w:spacing w:before="120"/>
      <w:ind w:left="1400" w:hanging="1400"/>
      <w:jc w:val="left"/>
    </w:pPr>
    <w:rPr>
      <w:smallCaps/>
      <w:sz w:val="20"/>
    </w:rPr>
  </w:style>
  <w:style w:type="paragraph" w:styleId="30">
    <w:name w:val="toc 3"/>
    <w:basedOn w:val="a0"/>
    <w:next w:val="a0"/>
    <w:autoRedefine/>
    <w:uiPriority w:val="39"/>
    <w:qFormat/>
    <w:rsid w:val="006F20BE"/>
    <w:pPr>
      <w:widowControl w:val="0"/>
      <w:tabs>
        <w:tab w:val="left" w:pos="1680"/>
        <w:tab w:val="right" w:leader="dot" w:pos="9629"/>
      </w:tabs>
      <w:ind w:firstLine="0"/>
      <w:contextualSpacing/>
      <w:jc w:val="left"/>
    </w:pPr>
    <w:rPr>
      <w:i/>
      <w:iCs/>
      <w:noProof/>
      <w:sz w:val="24"/>
      <w:szCs w:val="24"/>
    </w:rPr>
  </w:style>
  <w:style w:type="paragraph" w:styleId="40">
    <w:name w:val="toc 4"/>
    <w:basedOn w:val="a0"/>
    <w:next w:val="a0"/>
    <w:autoRedefine/>
    <w:uiPriority w:val="39"/>
    <w:rsid w:val="00571E95"/>
    <w:pPr>
      <w:ind w:left="840"/>
      <w:jc w:val="left"/>
    </w:pPr>
    <w:rPr>
      <w:sz w:val="18"/>
      <w:szCs w:val="18"/>
    </w:rPr>
  </w:style>
  <w:style w:type="paragraph" w:styleId="5">
    <w:name w:val="toc 5"/>
    <w:basedOn w:val="a0"/>
    <w:next w:val="a0"/>
    <w:autoRedefine/>
    <w:uiPriority w:val="39"/>
    <w:rsid w:val="00571E95"/>
    <w:pPr>
      <w:ind w:left="1120"/>
      <w:jc w:val="left"/>
    </w:pPr>
    <w:rPr>
      <w:sz w:val="18"/>
      <w:szCs w:val="18"/>
    </w:rPr>
  </w:style>
  <w:style w:type="paragraph" w:styleId="6">
    <w:name w:val="toc 6"/>
    <w:basedOn w:val="a0"/>
    <w:next w:val="a0"/>
    <w:autoRedefine/>
    <w:uiPriority w:val="39"/>
    <w:rsid w:val="00571E95"/>
    <w:pPr>
      <w:ind w:left="1400"/>
      <w:jc w:val="left"/>
    </w:pPr>
    <w:rPr>
      <w:sz w:val="18"/>
      <w:szCs w:val="18"/>
    </w:rPr>
  </w:style>
  <w:style w:type="paragraph" w:styleId="7">
    <w:name w:val="toc 7"/>
    <w:basedOn w:val="a0"/>
    <w:next w:val="a0"/>
    <w:autoRedefine/>
    <w:uiPriority w:val="39"/>
    <w:rsid w:val="00571E95"/>
    <w:pPr>
      <w:ind w:left="1680"/>
      <w:jc w:val="left"/>
    </w:pPr>
    <w:rPr>
      <w:sz w:val="18"/>
      <w:szCs w:val="18"/>
    </w:rPr>
  </w:style>
  <w:style w:type="paragraph" w:styleId="8">
    <w:name w:val="toc 8"/>
    <w:basedOn w:val="a0"/>
    <w:next w:val="a0"/>
    <w:autoRedefine/>
    <w:uiPriority w:val="39"/>
    <w:rsid w:val="00571E95"/>
    <w:pPr>
      <w:ind w:left="1960"/>
      <w:jc w:val="left"/>
    </w:pPr>
    <w:rPr>
      <w:sz w:val="18"/>
      <w:szCs w:val="18"/>
    </w:rPr>
  </w:style>
  <w:style w:type="paragraph" w:styleId="9">
    <w:name w:val="toc 9"/>
    <w:basedOn w:val="a0"/>
    <w:next w:val="a0"/>
    <w:autoRedefine/>
    <w:uiPriority w:val="39"/>
    <w:rsid w:val="00571E95"/>
    <w:pPr>
      <w:ind w:left="2240"/>
      <w:jc w:val="left"/>
    </w:pPr>
    <w:rPr>
      <w:sz w:val="18"/>
      <w:szCs w:val="18"/>
    </w:rPr>
  </w:style>
  <w:style w:type="paragraph" w:styleId="ae">
    <w:name w:val="footnote text"/>
    <w:aliases w:val="Текст сноски Знак Знак"/>
    <w:basedOn w:val="a0"/>
    <w:link w:val="af"/>
    <w:uiPriority w:val="99"/>
    <w:rsid w:val="002D3597"/>
    <w:rPr>
      <w:sz w:val="20"/>
    </w:rPr>
  </w:style>
  <w:style w:type="character" w:styleId="af0">
    <w:name w:val="footnote reference"/>
    <w:uiPriority w:val="99"/>
    <w:rsid w:val="002D3597"/>
    <w:rPr>
      <w:vertAlign w:val="superscript"/>
    </w:rPr>
  </w:style>
  <w:style w:type="character" w:styleId="af1">
    <w:name w:val="Hyperlink"/>
    <w:uiPriority w:val="99"/>
    <w:rsid w:val="002D3597"/>
    <w:rPr>
      <w:color w:val="0000FF"/>
      <w:u w:val="single"/>
    </w:rPr>
  </w:style>
  <w:style w:type="paragraph" w:customStyle="1" w:styleId="ConsPlusCell">
    <w:name w:val="ConsPlusCell"/>
    <w:uiPriority w:val="99"/>
    <w:rsid w:val="00B8664B"/>
    <w:pPr>
      <w:autoSpaceDE w:val="0"/>
      <w:autoSpaceDN w:val="0"/>
      <w:adjustRightInd w:val="0"/>
    </w:pPr>
    <w:rPr>
      <w:rFonts w:ascii="Arial" w:hAnsi="Arial" w:cs="Arial"/>
    </w:rPr>
  </w:style>
  <w:style w:type="paragraph" w:customStyle="1" w:styleId="ConsPlusNonformat">
    <w:name w:val="ConsPlusNonformat"/>
    <w:uiPriority w:val="99"/>
    <w:rsid w:val="008C2E4A"/>
    <w:pPr>
      <w:autoSpaceDE w:val="0"/>
      <w:autoSpaceDN w:val="0"/>
      <w:adjustRightInd w:val="0"/>
    </w:pPr>
    <w:rPr>
      <w:rFonts w:ascii="Courier New" w:hAnsi="Courier New" w:cs="Courier New"/>
    </w:rPr>
  </w:style>
  <w:style w:type="paragraph" w:customStyle="1" w:styleId="posttable1">
    <w:name w:val="post_table1"/>
    <w:basedOn w:val="a0"/>
    <w:rsid w:val="008A161C"/>
    <w:pPr>
      <w:spacing w:before="100" w:beforeAutospacing="1" w:after="100" w:afterAutospacing="1"/>
      <w:ind w:firstLine="0"/>
      <w:jc w:val="left"/>
    </w:pPr>
    <w:rPr>
      <w:sz w:val="24"/>
      <w:szCs w:val="24"/>
    </w:rPr>
  </w:style>
  <w:style w:type="paragraph" w:styleId="af2">
    <w:name w:val="Body Text"/>
    <w:aliases w:val="Основной текст2,body text Знак2,body text Знак Знак3,body text Знак Знак Знак Знак Знак Знак,Основной текст3,body text Знак,body text Знак Знак Знак Знак Знак,body text Знак Знак Знак,body text Знак Знак Знак Знак,body text,body text..."/>
    <w:basedOn w:val="a0"/>
    <w:link w:val="af3"/>
    <w:rsid w:val="007A4A63"/>
    <w:pPr>
      <w:spacing w:before="120" w:after="120"/>
      <w:ind w:left="2520" w:firstLine="0"/>
      <w:jc w:val="left"/>
    </w:pPr>
    <w:rPr>
      <w:rFonts w:ascii="Book Antiqua" w:hAnsi="Book Antiqua"/>
      <w:sz w:val="20"/>
      <w:lang w:val="en-US"/>
    </w:rPr>
  </w:style>
  <w:style w:type="character" w:customStyle="1" w:styleId="af3">
    <w:name w:val="Основной текст Знак"/>
    <w:aliases w:val="Основной текст2 Знак,body text Знак2 Знак,body text Знак Знак3 Знак,body text Знак Знак Знак Знак Знак Знак Знак,Основной текст3 Знак,body text Знак Знак,body text Знак Знак Знак Знак Знак Знак1,body text Знак Знак Знак Знак1"/>
    <w:link w:val="af2"/>
    <w:rsid w:val="007A4A63"/>
    <w:rPr>
      <w:rFonts w:ascii="Book Antiqua" w:hAnsi="Book Antiqua"/>
      <w:lang w:val="en-US" w:eastAsia="ru-RU" w:bidi="ar-SA"/>
    </w:rPr>
  </w:style>
  <w:style w:type="character" w:styleId="af4">
    <w:name w:val="annotation reference"/>
    <w:uiPriority w:val="99"/>
    <w:semiHidden/>
    <w:rsid w:val="001359D9"/>
    <w:rPr>
      <w:sz w:val="16"/>
      <w:szCs w:val="16"/>
    </w:rPr>
  </w:style>
  <w:style w:type="paragraph" w:styleId="af5">
    <w:name w:val="annotation text"/>
    <w:basedOn w:val="a0"/>
    <w:link w:val="af6"/>
    <w:uiPriority w:val="99"/>
    <w:rsid w:val="001359D9"/>
    <w:rPr>
      <w:sz w:val="20"/>
    </w:rPr>
  </w:style>
  <w:style w:type="paragraph" w:styleId="af7">
    <w:name w:val="annotation subject"/>
    <w:basedOn w:val="af5"/>
    <w:next w:val="af5"/>
    <w:semiHidden/>
    <w:rsid w:val="001359D9"/>
    <w:rPr>
      <w:b/>
      <w:bCs/>
    </w:rPr>
  </w:style>
  <w:style w:type="paragraph" w:styleId="af8">
    <w:name w:val="Balloon Text"/>
    <w:basedOn w:val="a0"/>
    <w:semiHidden/>
    <w:rsid w:val="001359D9"/>
    <w:rPr>
      <w:rFonts w:ascii="Tahoma" w:hAnsi="Tahoma" w:cs="Tahoma"/>
      <w:sz w:val="16"/>
      <w:szCs w:val="16"/>
    </w:rPr>
  </w:style>
  <w:style w:type="paragraph" w:styleId="af9">
    <w:name w:val="List Paragraph"/>
    <w:aliases w:val="Второй абзац списка"/>
    <w:basedOn w:val="a0"/>
    <w:link w:val="afa"/>
    <w:uiPriority w:val="34"/>
    <w:qFormat/>
    <w:rsid w:val="005C02F0"/>
    <w:pPr>
      <w:ind w:left="720"/>
      <w:contextualSpacing/>
    </w:pPr>
  </w:style>
  <w:style w:type="paragraph" w:customStyle="1" w:styleId="41">
    <w:name w:val="Заголовок 4 уровня"/>
    <w:basedOn w:val="ad"/>
    <w:rsid w:val="007363B5"/>
    <w:rPr>
      <w:rFonts w:ascii="Arial Narrow" w:hAnsi="Arial Narrow"/>
      <w:i/>
      <w:sz w:val="24"/>
    </w:rPr>
  </w:style>
  <w:style w:type="paragraph" w:customStyle="1" w:styleId="afb">
    <w:name w:val="Текст отчета"/>
    <w:basedOn w:val="a0"/>
    <w:rsid w:val="00827B6E"/>
    <w:pPr>
      <w:spacing w:before="60" w:after="60"/>
      <w:ind w:firstLine="0"/>
    </w:pPr>
    <w:rPr>
      <w:rFonts w:ascii="Arial Narrow" w:hAnsi="Arial Narrow"/>
      <w:sz w:val="24"/>
    </w:rPr>
  </w:style>
  <w:style w:type="paragraph" w:customStyle="1" w:styleId="410">
    <w:name w:val="Заголовок 4.1"/>
    <w:basedOn w:val="4"/>
    <w:rsid w:val="006C77DA"/>
    <w:pPr>
      <w:tabs>
        <w:tab w:val="left" w:pos="851"/>
      </w:tabs>
      <w:spacing w:after="120"/>
      <w:ind w:firstLine="0"/>
    </w:pPr>
    <w:rPr>
      <w:rFonts w:ascii="Arial Narrow" w:hAnsi="Arial Narrow"/>
      <w:i/>
      <w:sz w:val="24"/>
    </w:rPr>
  </w:style>
  <w:style w:type="paragraph" w:styleId="afc">
    <w:name w:val="Normal (Web)"/>
    <w:basedOn w:val="a0"/>
    <w:link w:val="afd"/>
    <w:uiPriority w:val="99"/>
    <w:rsid w:val="008A551E"/>
    <w:pPr>
      <w:spacing w:before="100" w:beforeAutospacing="1" w:after="100" w:afterAutospacing="1"/>
      <w:ind w:firstLine="0"/>
      <w:jc w:val="left"/>
    </w:pPr>
    <w:rPr>
      <w:sz w:val="24"/>
      <w:szCs w:val="24"/>
    </w:rPr>
  </w:style>
  <w:style w:type="paragraph" w:customStyle="1" w:styleId="111">
    <w:name w:val="Основной шрифт абзаца111"/>
    <w:aliases w:val=" Знак1 Знак,Знак1 Знак"/>
    <w:basedOn w:val="a0"/>
    <w:rsid w:val="008A551E"/>
    <w:pPr>
      <w:tabs>
        <w:tab w:val="num" w:pos="360"/>
      </w:tabs>
      <w:spacing w:before="100" w:beforeAutospacing="1" w:after="160" w:afterAutospacing="1" w:line="240" w:lineRule="exact"/>
      <w:ind w:firstLine="0"/>
    </w:pPr>
    <w:rPr>
      <w:rFonts w:ascii="Verdana" w:hAnsi="Verdana" w:cs="Verdana"/>
      <w:sz w:val="20"/>
      <w:lang w:val="en-US" w:eastAsia="en-US"/>
    </w:rPr>
  </w:style>
  <w:style w:type="paragraph" w:customStyle="1" w:styleId="13">
    <w:name w:val="Абзац списка1"/>
    <w:basedOn w:val="a0"/>
    <w:rsid w:val="00C9744E"/>
    <w:pPr>
      <w:ind w:left="720" w:firstLine="0"/>
      <w:jc w:val="left"/>
    </w:pPr>
    <w:rPr>
      <w:rFonts w:eastAsia="Calibri"/>
      <w:sz w:val="24"/>
      <w:szCs w:val="24"/>
    </w:rPr>
  </w:style>
  <w:style w:type="paragraph" w:customStyle="1" w:styleId="312">
    <w:name w:val="Стиль Заголовок 3 + 12 пт"/>
    <w:basedOn w:val="3"/>
    <w:link w:val="3120"/>
    <w:autoRedefine/>
    <w:rsid w:val="00246281"/>
    <w:pPr>
      <w:keepNext w:val="0"/>
      <w:widowControl w:val="0"/>
      <w:numPr>
        <w:ilvl w:val="1"/>
        <w:numId w:val="3"/>
      </w:numPr>
      <w:tabs>
        <w:tab w:val="left" w:pos="0"/>
        <w:tab w:val="left" w:pos="567"/>
      </w:tabs>
      <w:spacing w:before="120" w:after="120"/>
      <w:ind w:left="567" w:hanging="567"/>
      <w:jc w:val="left"/>
    </w:pPr>
    <w:rPr>
      <w:rFonts w:ascii="Times New Roman" w:hAnsi="Times New Roman" w:cs="Times New Roman"/>
      <w:color w:val="000000"/>
      <w:sz w:val="24"/>
      <w:szCs w:val="28"/>
    </w:rPr>
  </w:style>
  <w:style w:type="character" w:customStyle="1" w:styleId="3120">
    <w:name w:val="Стиль Заголовок 3 + 12 пт Знак"/>
    <w:link w:val="312"/>
    <w:rsid w:val="00246281"/>
    <w:rPr>
      <w:b/>
      <w:bCs/>
      <w:color w:val="000000"/>
      <w:sz w:val="24"/>
      <w:szCs w:val="28"/>
    </w:rPr>
  </w:style>
  <w:style w:type="paragraph" w:customStyle="1" w:styleId="212">
    <w:name w:val="Стиль Заголовок 2 + 12 пт не курсив малые прописные По центру С..."/>
    <w:basedOn w:val="2"/>
    <w:autoRedefine/>
    <w:rsid w:val="002D3019"/>
    <w:pPr>
      <w:numPr>
        <w:ilvl w:val="1"/>
        <w:numId w:val="1"/>
      </w:numPr>
      <w:spacing w:after="120"/>
      <w:jc w:val="center"/>
    </w:pPr>
    <w:rPr>
      <w:rFonts w:ascii="Arial Narrow" w:hAnsi="Arial Narrow" w:cs="Times New Roman"/>
      <w:i w:val="0"/>
      <w:iCs w:val="0"/>
      <w:sz w:val="26"/>
      <w:szCs w:val="26"/>
    </w:rPr>
  </w:style>
  <w:style w:type="paragraph" w:customStyle="1" w:styleId="4Arial01521">
    <w:name w:val="Стиль Заголовок 4 + Arial Слева:  0 см Выступ:  152 см После:  ...1"/>
    <w:basedOn w:val="4"/>
    <w:autoRedefine/>
    <w:rsid w:val="002D3019"/>
    <w:pPr>
      <w:numPr>
        <w:ilvl w:val="4"/>
        <w:numId w:val="1"/>
      </w:numPr>
      <w:tabs>
        <w:tab w:val="clear" w:pos="1080"/>
        <w:tab w:val="num" w:pos="0"/>
      </w:tabs>
      <w:spacing w:after="120"/>
      <w:ind w:left="0" w:firstLine="360"/>
    </w:pPr>
    <w:rPr>
      <w:rFonts w:ascii="Arial Narrow" w:hAnsi="Arial Narrow"/>
      <w:i/>
      <w:sz w:val="26"/>
      <w:szCs w:val="26"/>
    </w:rPr>
  </w:style>
  <w:style w:type="paragraph" w:customStyle="1" w:styleId="110">
    <w:name w:val="Абзац списка11"/>
    <w:basedOn w:val="a0"/>
    <w:rsid w:val="00E83802"/>
    <w:pPr>
      <w:ind w:left="720" w:firstLine="0"/>
      <w:jc w:val="left"/>
    </w:pPr>
    <w:rPr>
      <w:rFonts w:eastAsia="Calibri"/>
      <w:sz w:val="24"/>
      <w:szCs w:val="24"/>
    </w:rPr>
  </w:style>
  <w:style w:type="table" w:customStyle="1" w:styleId="14">
    <w:name w:val="Сетка таблицы1"/>
    <w:basedOn w:val="a2"/>
    <w:next w:val="aa"/>
    <w:rsid w:val="00B71508"/>
    <w:rPr>
      <w:rFonts w:ascii="Arial" w:hAnsi="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
    <w:basedOn w:val="a2"/>
    <w:next w:val="aa"/>
    <w:rsid w:val="005D204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2"/>
    <w:next w:val="aa"/>
    <w:rsid w:val="00F63D0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2"/>
    <w:next w:val="aa"/>
    <w:rsid w:val="00866C5F"/>
    <w:rPr>
      <w:rFonts w:ascii="Arial" w:hAnsi="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basedOn w:val="a2"/>
    <w:next w:val="aa"/>
    <w:rsid w:val="003322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7">
    <w:name w:val="Верхний колонтитул Знак"/>
    <w:link w:val="a6"/>
    <w:rsid w:val="0059053A"/>
    <w:rPr>
      <w:sz w:val="28"/>
    </w:rPr>
  </w:style>
  <w:style w:type="numbering" w:customStyle="1" w:styleId="15">
    <w:name w:val="Нет списка1"/>
    <w:next w:val="a3"/>
    <w:uiPriority w:val="99"/>
    <w:semiHidden/>
    <w:unhideWhenUsed/>
    <w:rsid w:val="00225C18"/>
  </w:style>
  <w:style w:type="table" w:customStyle="1" w:styleId="60">
    <w:name w:val="Сетка таблицы6"/>
    <w:basedOn w:val="a2"/>
    <w:next w:val="aa"/>
    <w:uiPriority w:val="59"/>
    <w:rsid w:val="00225C1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e">
    <w:name w:val="Стиль Основной текст"/>
    <w:basedOn w:val="af2"/>
    <w:link w:val="aff"/>
    <w:uiPriority w:val="99"/>
    <w:rsid w:val="0036287B"/>
    <w:pPr>
      <w:spacing w:before="0"/>
      <w:ind w:left="0"/>
      <w:jc w:val="both"/>
    </w:pPr>
    <w:rPr>
      <w:rFonts w:ascii="Arial Narrow" w:hAnsi="Arial Narrow"/>
      <w:sz w:val="24"/>
      <w:szCs w:val="24"/>
    </w:rPr>
  </w:style>
  <w:style w:type="character" w:customStyle="1" w:styleId="aff">
    <w:name w:val="Стиль Основной текст Знак"/>
    <w:link w:val="afe"/>
    <w:uiPriority w:val="99"/>
    <w:locked/>
    <w:rsid w:val="0036287B"/>
    <w:rPr>
      <w:rFonts w:ascii="Arial Narrow" w:hAnsi="Arial Narrow" w:cs="Arial Narrow"/>
      <w:sz w:val="24"/>
      <w:szCs w:val="24"/>
    </w:rPr>
  </w:style>
  <w:style w:type="paragraph" w:customStyle="1" w:styleId="aff0">
    <w:name w:val="Табличный"/>
    <w:basedOn w:val="a0"/>
    <w:rsid w:val="00483E47"/>
    <w:pPr>
      <w:kinsoku w:val="0"/>
      <w:autoSpaceDE w:val="0"/>
      <w:autoSpaceDN w:val="0"/>
      <w:ind w:firstLine="0"/>
    </w:pPr>
    <w:rPr>
      <w:rFonts w:ascii="Arial Narrow" w:hAnsi="Arial Narrow" w:cs="Arial"/>
      <w:sz w:val="22"/>
      <w:szCs w:val="24"/>
    </w:rPr>
  </w:style>
  <w:style w:type="paragraph" w:customStyle="1" w:styleId="ConsPlusNormal">
    <w:name w:val="ConsPlusNormal"/>
    <w:rsid w:val="00BF72B3"/>
    <w:pPr>
      <w:widowControl w:val="0"/>
      <w:autoSpaceDE w:val="0"/>
      <w:autoSpaceDN w:val="0"/>
      <w:adjustRightInd w:val="0"/>
      <w:ind w:firstLine="720"/>
    </w:pPr>
    <w:rPr>
      <w:rFonts w:ascii="Arial" w:hAnsi="Arial" w:cs="Arial"/>
    </w:rPr>
  </w:style>
  <w:style w:type="paragraph" w:customStyle="1" w:styleId="16">
    <w:name w:val="Знак1"/>
    <w:basedOn w:val="a0"/>
    <w:rsid w:val="00202C9C"/>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styleId="aff1">
    <w:name w:val="Strong"/>
    <w:uiPriority w:val="22"/>
    <w:qFormat/>
    <w:rsid w:val="004D4A77"/>
    <w:rPr>
      <w:b/>
      <w:bCs/>
    </w:rPr>
  </w:style>
  <w:style w:type="character" w:customStyle="1" w:styleId="af">
    <w:name w:val="Текст сноски Знак"/>
    <w:aliases w:val="Текст сноски Знак Знак Знак"/>
    <w:link w:val="ae"/>
    <w:uiPriority w:val="99"/>
    <w:rsid w:val="009F5DD5"/>
  </w:style>
  <w:style w:type="character" w:customStyle="1" w:styleId="afd">
    <w:name w:val="Обычный (веб) Знак"/>
    <w:link w:val="afc"/>
    <w:uiPriority w:val="99"/>
    <w:rsid w:val="006B4450"/>
    <w:rPr>
      <w:sz w:val="24"/>
      <w:szCs w:val="24"/>
    </w:rPr>
  </w:style>
  <w:style w:type="character" w:styleId="aff2">
    <w:name w:val="FollowedHyperlink"/>
    <w:rsid w:val="00622D53"/>
    <w:rPr>
      <w:color w:val="800080"/>
      <w:u w:val="single"/>
    </w:rPr>
  </w:style>
  <w:style w:type="character" w:customStyle="1" w:styleId="af6">
    <w:name w:val="Текст примечания Знак"/>
    <w:link w:val="af5"/>
    <w:uiPriority w:val="99"/>
    <w:rsid w:val="0071051D"/>
  </w:style>
  <w:style w:type="paragraph" w:customStyle="1" w:styleId="17">
    <w:name w:val="Дефис 1"/>
    <w:basedOn w:val="a"/>
    <w:link w:val="18"/>
    <w:rsid w:val="0071051D"/>
    <w:pPr>
      <w:numPr>
        <w:numId w:val="0"/>
      </w:numPr>
      <w:spacing w:line="360" w:lineRule="auto"/>
      <w:contextualSpacing w:val="0"/>
    </w:pPr>
    <w:rPr>
      <w:sz w:val="24"/>
      <w:szCs w:val="24"/>
    </w:rPr>
  </w:style>
  <w:style w:type="character" w:customStyle="1" w:styleId="18">
    <w:name w:val="Дефис 1 Знак"/>
    <w:link w:val="17"/>
    <w:locked/>
    <w:rsid w:val="0071051D"/>
    <w:rPr>
      <w:sz w:val="24"/>
      <w:szCs w:val="24"/>
    </w:rPr>
  </w:style>
  <w:style w:type="paragraph" w:styleId="a">
    <w:name w:val="List Bullet"/>
    <w:basedOn w:val="a0"/>
    <w:rsid w:val="0071051D"/>
    <w:pPr>
      <w:numPr>
        <w:numId w:val="2"/>
      </w:numPr>
      <w:contextualSpacing/>
    </w:pPr>
  </w:style>
  <w:style w:type="character" w:customStyle="1" w:styleId="afa">
    <w:name w:val="Абзац списка Знак"/>
    <w:aliases w:val="Второй абзац списка Знак"/>
    <w:link w:val="af9"/>
    <w:uiPriority w:val="34"/>
    <w:rsid w:val="00423B0B"/>
    <w:rPr>
      <w:sz w:val="28"/>
    </w:rPr>
  </w:style>
  <w:style w:type="paragraph" w:customStyle="1" w:styleId="1111">
    <w:name w:val="!1.1.1.1 БП"/>
    <w:uiPriority w:val="99"/>
    <w:rsid w:val="00581837"/>
    <w:pPr>
      <w:keepNext/>
      <w:spacing w:before="120" w:after="60"/>
      <w:ind w:left="284"/>
    </w:pPr>
    <w:rPr>
      <w:rFonts w:ascii="Arial Narrow" w:eastAsia="Calibri" w:hAnsi="Arial Narrow"/>
      <w:b/>
      <w:sz w:val="26"/>
      <w:szCs w:val="24"/>
      <w:lang w:eastAsia="en-US"/>
    </w:rPr>
  </w:style>
  <w:style w:type="character" w:customStyle="1" w:styleId="10">
    <w:name w:val="Заголовок 1 Знак"/>
    <w:link w:val="1"/>
    <w:rsid w:val="00BC4B01"/>
    <w:rPr>
      <w:b/>
      <w:kern w:val="28"/>
      <w:sz w:val="28"/>
    </w:rPr>
  </w:style>
  <w:style w:type="paragraph" w:customStyle="1" w:styleId="aff3">
    <w:name w:val="!Маркер"/>
    <w:qFormat/>
    <w:rsid w:val="001E70CC"/>
    <w:pPr>
      <w:spacing w:after="120" w:line="276" w:lineRule="auto"/>
      <w:contextualSpacing/>
      <w:jc w:val="both"/>
    </w:pPr>
    <w:rPr>
      <w:rFonts w:ascii="Arial Narrow" w:eastAsia="Calibri" w:hAnsi="Arial Narrow"/>
      <w:sz w:val="26"/>
      <w:szCs w:val="22"/>
      <w:lang w:eastAsia="en-US"/>
    </w:rPr>
  </w:style>
  <w:style w:type="character" w:customStyle="1" w:styleId="a5">
    <w:name w:val="Нижний колонтитул Знак"/>
    <w:link w:val="a4"/>
    <w:uiPriority w:val="99"/>
    <w:rsid w:val="005A0384"/>
    <w:rPr>
      <w:sz w:val="28"/>
    </w:rPr>
  </w:style>
  <w:style w:type="paragraph" w:customStyle="1" w:styleId="db9fe9049761426654245bb2dd862eecmsonormal">
    <w:name w:val="db9fe9049761426654245bb2dd862eecmsonormal"/>
    <w:basedOn w:val="a0"/>
    <w:rsid w:val="0042707F"/>
    <w:pPr>
      <w:spacing w:before="100" w:beforeAutospacing="1" w:after="100" w:afterAutospacing="1"/>
      <w:ind w:firstLine="0"/>
      <w:jc w:val="left"/>
    </w:pPr>
    <w:rPr>
      <w:sz w:val="24"/>
      <w:szCs w:val="24"/>
    </w:rPr>
  </w:style>
  <w:style w:type="paragraph" w:customStyle="1" w:styleId="49e4d9bae7e7f64e0277721562e3f019msolistparagraph">
    <w:name w:val="49e4d9bae7e7f64e0277721562e3f019msolistparagraph"/>
    <w:basedOn w:val="a0"/>
    <w:rsid w:val="0042707F"/>
    <w:pPr>
      <w:spacing w:before="100" w:beforeAutospacing="1" w:after="100" w:afterAutospacing="1"/>
      <w:ind w:firstLine="0"/>
      <w:jc w:val="left"/>
    </w:pPr>
    <w:rPr>
      <w:sz w:val="24"/>
      <w:szCs w:val="24"/>
    </w:rPr>
  </w:style>
  <w:style w:type="paragraph" w:customStyle="1" w:styleId="0b107bd558d154efab5904f3c5cd14a9msolistparagraph">
    <w:name w:val="0b107bd558d154efab5904f3c5cd14a9msolistparagraph"/>
    <w:basedOn w:val="a0"/>
    <w:rsid w:val="0042707F"/>
    <w:pPr>
      <w:spacing w:before="100" w:beforeAutospacing="1" w:after="100" w:afterAutospacing="1"/>
      <w:ind w:firstLine="0"/>
      <w:jc w:val="left"/>
    </w:pPr>
    <w:rPr>
      <w:sz w:val="24"/>
      <w:szCs w:val="24"/>
    </w:rPr>
  </w:style>
  <w:style w:type="paragraph" w:customStyle="1" w:styleId="2ebf5c675e1a0f06f614856c95f2965emsolistparagraph">
    <w:name w:val="2ebf5c675e1a0f06f614856c95f2965emsolistparagraph"/>
    <w:basedOn w:val="a0"/>
    <w:rsid w:val="0042707F"/>
    <w:pPr>
      <w:spacing w:before="100" w:beforeAutospacing="1" w:after="100" w:afterAutospacing="1"/>
      <w:ind w:firstLine="0"/>
      <w:jc w:val="left"/>
    </w:pPr>
    <w:rPr>
      <w:sz w:val="24"/>
      <w:szCs w:val="24"/>
    </w:rPr>
  </w:style>
  <w:style w:type="paragraph" w:customStyle="1" w:styleId="c0e08d780e522959bb858bdf4d5aafcemsolistparagraph">
    <w:name w:val="c0e08d780e522959bb858bdf4d5aafcemsolistparagraph"/>
    <w:basedOn w:val="a0"/>
    <w:rsid w:val="00AE67AC"/>
    <w:pPr>
      <w:spacing w:before="100" w:beforeAutospacing="1" w:after="100" w:afterAutospacing="1"/>
      <w:ind w:firstLine="0"/>
      <w:jc w:val="left"/>
    </w:pPr>
    <w:rPr>
      <w:sz w:val="24"/>
      <w:szCs w:val="24"/>
    </w:rPr>
  </w:style>
  <w:style w:type="character" w:customStyle="1" w:styleId="aff4">
    <w:name w:val="Гипертекстовая ссылка"/>
    <w:uiPriority w:val="99"/>
    <w:rsid w:val="00B74254"/>
    <w:rPr>
      <w:color w:val="106BBE"/>
    </w:rPr>
  </w:style>
  <w:style w:type="paragraph" w:customStyle="1" w:styleId="aff5">
    <w:name w:val="Нормальный (таблица)"/>
    <w:basedOn w:val="a0"/>
    <w:next w:val="a0"/>
    <w:uiPriority w:val="99"/>
    <w:rsid w:val="00B74254"/>
    <w:pPr>
      <w:autoSpaceDE w:val="0"/>
      <w:autoSpaceDN w:val="0"/>
      <w:adjustRightInd w:val="0"/>
      <w:ind w:firstLine="0"/>
    </w:pPr>
    <w:rPr>
      <w:rFonts w:ascii="Arial" w:hAnsi="Arial" w:cs="Arial"/>
      <w:sz w:val="24"/>
      <w:szCs w:val="24"/>
    </w:rPr>
  </w:style>
  <w:style w:type="paragraph" w:styleId="aff6">
    <w:name w:val="Revision"/>
    <w:hidden/>
    <w:uiPriority w:val="99"/>
    <w:semiHidden/>
    <w:rsid w:val="00B74254"/>
    <w:rPr>
      <w:sz w:val="28"/>
    </w:rPr>
  </w:style>
  <w:style w:type="character" w:customStyle="1" w:styleId="blk">
    <w:name w:val="blk"/>
    <w:basedOn w:val="a1"/>
    <w:rsid w:val="00344440"/>
  </w:style>
  <w:style w:type="paragraph" w:styleId="aff7">
    <w:name w:val="TOC Heading"/>
    <w:basedOn w:val="1"/>
    <w:next w:val="a0"/>
    <w:uiPriority w:val="39"/>
    <w:unhideWhenUsed/>
    <w:qFormat/>
    <w:rsid w:val="009403D3"/>
    <w:pPr>
      <w:spacing w:before="480" w:after="0" w:line="276" w:lineRule="auto"/>
      <w:jc w:val="left"/>
      <w:outlineLvl w:val="9"/>
    </w:pPr>
    <w:rPr>
      <w:rFonts w:ascii="Cambria" w:hAnsi="Cambria"/>
      <w:bCs/>
      <w:color w:val="365F91"/>
      <w:kern w:val="0"/>
      <w:szCs w:val="28"/>
    </w:rPr>
  </w:style>
  <w:style w:type="character" w:customStyle="1" w:styleId="TEXTDOC">
    <w:name w:val="TEXT_DOC"/>
    <w:rsid w:val="00706147"/>
    <w:rPr>
      <w:rFonts w:ascii="Verdana" w:hAnsi="Verdana" w:cs="Verdana"/>
      <w:sz w:val="18"/>
      <w:szCs w:val="18"/>
    </w:rPr>
  </w:style>
  <w:style w:type="character" w:customStyle="1" w:styleId="bx-messenger-message">
    <w:name w:val="bx-messenger-message"/>
    <w:basedOn w:val="a1"/>
    <w:rsid w:val="007221B3"/>
  </w:style>
  <w:style w:type="character" w:customStyle="1" w:styleId="bx-messenger-ajax">
    <w:name w:val="bx-messenger-ajax"/>
    <w:basedOn w:val="a1"/>
    <w:rsid w:val="007221B3"/>
  </w:style>
  <w:style w:type="character" w:customStyle="1" w:styleId="extended-textfull">
    <w:name w:val="extended-text__full"/>
    <w:basedOn w:val="a1"/>
    <w:rsid w:val="005C435E"/>
  </w:style>
  <w:style w:type="character" w:customStyle="1" w:styleId="TEXTDOCB">
    <w:name w:val="TEXT_DOC_B"/>
    <w:rsid w:val="00670D95"/>
    <w:rPr>
      <w:rFonts w:ascii="Verdana" w:hAnsi="Verdana" w:cs="Verdana"/>
      <w:b/>
      <w:bCs/>
      <w:sz w:val="18"/>
      <w:szCs w:val="18"/>
    </w:rPr>
  </w:style>
  <w:style w:type="paragraph" w:customStyle="1" w:styleId="TEXTDOCP">
    <w:name w:val="TEXT_DOC_P"/>
    <w:rsid w:val="00670D95"/>
    <w:pPr>
      <w:spacing w:before="80"/>
      <w:jc w:val="both"/>
    </w:pPr>
    <w:rPr>
      <w:rFonts w:ascii="Verdana" w:hAnsi="Verdana" w:cs="Verdana"/>
      <w:sz w:val="18"/>
      <w:szCs w:val="18"/>
    </w:rPr>
  </w:style>
  <w:style w:type="paragraph" w:styleId="aff8">
    <w:name w:val="No Spacing"/>
    <w:uiPriority w:val="1"/>
    <w:qFormat/>
    <w:rsid w:val="00302D4A"/>
    <w:rPr>
      <w:rFonts w:ascii="Calibri" w:eastAsia="Calibri" w:hAnsi="Calibri"/>
      <w:sz w:val="22"/>
      <w:szCs w:val="22"/>
      <w:lang w:eastAsia="en-US"/>
    </w:rPr>
  </w:style>
  <w:style w:type="character" w:styleId="aff9">
    <w:name w:val="Placeholder Text"/>
    <w:basedOn w:val="a1"/>
    <w:uiPriority w:val="99"/>
    <w:semiHidden/>
    <w:rsid w:val="00643BDA"/>
    <w:rPr>
      <w:color w:val="808080"/>
    </w:rPr>
  </w:style>
  <w:style w:type="character" w:customStyle="1" w:styleId="affa">
    <w:name w:val="Основной текст_"/>
    <w:basedOn w:val="a1"/>
    <w:link w:val="19"/>
    <w:rsid w:val="00DA094F"/>
    <w:rPr>
      <w:sz w:val="28"/>
      <w:szCs w:val="28"/>
    </w:rPr>
  </w:style>
  <w:style w:type="paragraph" w:customStyle="1" w:styleId="19">
    <w:name w:val="Основной текст1"/>
    <w:basedOn w:val="a0"/>
    <w:link w:val="affa"/>
    <w:rsid w:val="00DA094F"/>
    <w:pPr>
      <w:widowControl w:val="0"/>
      <w:ind w:firstLine="400"/>
      <w:jc w:val="left"/>
    </w:pPr>
    <w:rPr>
      <w:szCs w:val="28"/>
    </w:rPr>
  </w:style>
  <w:style w:type="character" w:customStyle="1" w:styleId="affb">
    <w:name w:val="Цветовое выделение"/>
    <w:uiPriority w:val="99"/>
    <w:rsid w:val="00E85B4F"/>
    <w:rPr>
      <w:b/>
      <w:bCs/>
      <w:color w:val="26282F"/>
    </w:rPr>
  </w:style>
  <w:style w:type="paragraph" w:customStyle="1" w:styleId="affc">
    <w:name w:val="Прижатый влево"/>
    <w:basedOn w:val="a0"/>
    <w:next w:val="a0"/>
    <w:uiPriority w:val="99"/>
    <w:rsid w:val="00777865"/>
    <w:pPr>
      <w:autoSpaceDE w:val="0"/>
      <w:autoSpaceDN w:val="0"/>
      <w:adjustRightInd w:val="0"/>
      <w:ind w:firstLine="0"/>
      <w:jc w:val="left"/>
    </w:pPr>
    <w:rPr>
      <w:rFonts w:ascii="Arial" w:hAnsi="Arial" w:cs="Arial"/>
      <w:sz w:val="24"/>
      <w:szCs w:val="24"/>
    </w:rPr>
  </w:style>
  <w:style w:type="paragraph" w:customStyle="1" w:styleId="msonormalmrcssattr">
    <w:name w:val="msonormal_mr_css_attr"/>
    <w:basedOn w:val="a0"/>
    <w:rsid w:val="003B24D5"/>
    <w:pPr>
      <w:spacing w:before="100" w:beforeAutospacing="1" w:after="100" w:afterAutospacing="1"/>
      <w:ind w:firstLine="0"/>
      <w:jc w:val="left"/>
    </w:pPr>
    <w:rPr>
      <w:rFonts w:eastAsiaTheme="minorHAnsi"/>
      <w:sz w:val="24"/>
      <w:szCs w:val="24"/>
    </w:rPr>
  </w:style>
  <w:style w:type="paragraph" w:styleId="22">
    <w:name w:val="Body Text Indent 2"/>
    <w:basedOn w:val="a0"/>
    <w:link w:val="23"/>
    <w:semiHidden/>
    <w:unhideWhenUsed/>
    <w:rsid w:val="009470DC"/>
    <w:pPr>
      <w:spacing w:after="120" w:line="480" w:lineRule="auto"/>
      <w:ind w:left="283"/>
    </w:pPr>
  </w:style>
  <w:style w:type="character" w:customStyle="1" w:styleId="23">
    <w:name w:val="Основной текст с отступом 2 Знак"/>
    <w:basedOn w:val="a1"/>
    <w:link w:val="22"/>
    <w:semiHidden/>
    <w:rsid w:val="009470DC"/>
    <w:rPr>
      <w:sz w:val="28"/>
    </w:rPr>
  </w:style>
  <w:style w:type="paragraph" w:customStyle="1" w:styleId="Default">
    <w:name w:val="Default"/>
    <w:rsid w:val="00312A60"/>
    <w:pPr>
      <w:autoSpaceDE w:val="0"/>
      <w:autoSpaceDN w:val="0"/>
      <w:adjustRightInd w:val="0"/>
    </w:pPr>
    <w:rPr>
      <w:rFonts w:eastAsiaTheme="minorHAnsi"/>
      <w:color w:val="000000"/>
      <w:sz w:val="24"/>
      <w:szCs w:val="24"/>
      <w:lang w:eastAsia="en-US"/>
    </w:rPr>
  </w:style>
  <w:style w:type="table" w:customStyle="1" w:styleId="TableStyle0">
    <w:name w:val="TableStyle0"/>
    <w:rsid w:val="002E389B"/>
    <w:rPr>
      <w:rFonts w:ascii="Arial" w:eastAsiaTheme="minorEastAsia" w:hAnsi="Arial" w:cstheme="minorBidi"/>
      <w:sz w:val="16"/>
      <w:szCs w:val="22"/>
    </w:rPr>
    <w:tblPr>
      <w:tblCellMar>
        <w:top w:w="0" w:type="dxa"/>
        <w:left w:w="0" w:type="dxa"/>
        <w:bottom w:w="0" w:type="dxa"/>
        <w:right w:w="0" w:type="dxa"/>
      </w:tblCellMar>
    </w:tblPr>
  </w:style>
  <w:style w:type="character" w:customStyle="1" w:styleId="24">
    <w:name w:val="Основной текст (2)_"/>
    <w:link w:val="25"/>
    <w:locked/>
    <w:rsid w:val="00B56BDB"/>
    <w:rPr>
      <w:sz w:val="26"/>
      <w:shd w:val="clear" w:color="auto" w:fill="FFFFFF"/>
    </w:rPr>
  </w:style>
  <w:style w:type="paragraph" w:customStyle="1" w:styleId="25">
    <w:name w:val="Основной текст (2)"/>
    <w:basedOn w:val="a0"/>
    <w:link w:val="24"/>
    <w:rsid w:val="00B56BDB"/>
    <w:pPr>
      <w:widowControl w:val="0"/>
      <w:shd w:val="clear" w:color="auto" w:fill="FFFFFF"/>
      <w:spacing w:line="259" w:lineRule="auto"/>
      <w:ind w:firstLine="720"/>
    </w:pPr>
    <w:rPr>
      <w:sz w:val="26"/>
    </w:rPr>
  </w:style>
  <w:style w:type="paragraph" w:styleId="affd">
    <w:name w:val="Plain Text"/>
    <w:basedOn w:val="a0"/>
    <w:link w:val="affe"/>
    <w:unhideWhenUsed/>
    <w:rsid w:val="00374FF1"/>
    <w:rPr>
      <w:rFonts w:ascii="Consolas" w:hAnsi="Consolas"/>
      <w:sz w:val="21"/>
      <w:szCs w:val="21"/>
    </w:rPr>
  </w:style>
  <w:style w:type="character" w:customStyle="1" w:styleId="affe">
    <w:name w:val="Текст Знак"/>
    <w:basedOn w:val="a1"/>
    <w:link w:val="affd"/>
    <w:rsid w:val="00374FF1"/>
    <w:rPr>
      <w:rFonts w:ascii="Consolas" w:hAnsi="Consolas"/>
      <w:sz w:val="21"/>
      <w:szCs w:val="21"/>
    </w:rPr>
  </w:style>
  <w:style w:type="character" w:customStyle="1" w:styleId="fontstyle01">
    <w:name w:val="fontstyle01"/>
    <w:basedOn w:val="a1"/>
    <w:rsid w:val="001950C5"/>
    <w:rPr>
      <w:rFonts w:ascii="ArialMT" w:hAnsi="ArialMT" w:hint="default"/>
      <w:b w:val="0"/>
      <w:bCs w:val="0"/>
      <w:i w:val="0"/>
      <w:iCs w:val="0"/>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03237">
      <w:bodyDiv w:val="1"/>
      <w:marLeft w:val="0"/>
      <w:marRight w:val="0"/>
      <w:marTop w:val="0"/>
      <w:marBottom w:val="0"/>
      <w:divBdr>
        <w:top w:val="none" w:sz="0" w:space="0" w:color="auto"/>
        <w:left w:val="none" w:sz="0" w:space="0" w:color="auto"/>
        <w:bottom w:val="none" w:sz="0" w:space="0" w:color="auto"/>
        <w:right w:val="none" w:sz="0" w:space="0" w:color="auto"/>
      </w:divBdr>
    </w:div>
    <w:div w:id="25253750">
      <w:bodyDiv w:val="1"/>
      <w:marLeft w:val="0"/>
      <w:marRight w:val="0"/>
      <w:marTop w:val="0"/>
      <w:marBottom w:val="0"/>
      <w:divBdr>
        <w:top w:val="none" w:sz="0" w:space="0" w:color="auto"/>
        <w:left w:val="none" w:sz="0" w:space="0" w:color="auto"/>
        <w:bottom w:val="none" w:sz="0" w:space="0" w:color="auto"/>
        <w:right w:val="none" w:sz="0" w:space="0" w:color="auto"/>
      </w:divBdr>
    </w:div>
    <w:div w:id="30813025">
      <w:bodyDiv w:val="1"/>
      <w:marLeft w:val="0"/>
      <w:marRight w:val="0"/>
      <w:marTop w:val="0"/>
      <w:marBottom w:val="0"/>
      <w:divBdr>
        <w:top w:val="none" w:sz="0" w:space="0" w:color="auto"/>
        <w:left w:val="none" w:sz="0" w:space="0" w:color="auto"/>
        <w:bottom w:val="none" w:sz="0" w:space="0" w:color="auto"/>
        <w:right w:val="none" w:sz="0" w:space="0" w:color="auto"/>
      </w:divBdr>
    </w:div>
    <w:div w:id="46882160">
      <w:bodyDiv w:val="1"/>
      <w:marLeft w:val="0"/>
      <w:marRight w:val="0"/>
      <w:marTop w:val="0"/>
      <w:marBottom w:val="0"/>
      <w:divBdr>
        <w:top w:val="none" w:sz="0" w:space="0" w:color="auto"/>
        <w:left w:val="none" w:sz="0" w:space="0" w:color="auto"/>
        <w:bottom w:val="none" w:sz="0" w:space="0" w:color="auto"/>
        <w:right w:val="none" w:sz="0" w:space="0" w:color="auto"/>
      </w:divBdr>
    </w:div>
    <w:div w:id="60257787">
      <w:bodyDiv w:val="1"/>
      <w:marLeft w:val="0"/>
      <w:marRight w:val="0"/>
      <w:marTop w:val="0"/>
      <w:marBottom w:val="0"/>
      <w:divBdr>
        <w:top w:val="none" w:sz="0" w:space="0" w:color="auto"/>
        <w:left w:val="none" w:sz="0" w:space="0" w:color="auto"/>
        <w:bottom w:val="none" w:sz="0" w:space="0" w:color="auto"/>
        <w:right w:val="none" w:sz="0" w:space="0" w:color="auto"/>
      </w:divBdr>
    </w:div>
    <w:div w:id="70779648">
      <w:bodyDiv w:val="1"/>
      <w:marLeft w:val="0"/>
      <w:marRight w:val="0"/>
      <w:marTop w:val="0"/>
      <w:marBottom w:val="0"/>
      <w:divBdr>
        <w:top w:val="none" w:sz="0" w:space="0" w:color="auto"/>
        <w:left w:val="none" w:sz="0" w:space="0" w:color="auto"/>
        <w:bottom w:val="none" w:sz="0" w:space="0" w:color="auto"/>
        <w:right w:val="none" w:sz="0" w:space="0" w:color="auto"/>
      </w:divBdr>
    </w:div>
    <w:div w:id="75447045">
      <w:bodyDiv w:val="1"/>
      <w:marLeft w:val="0"/>
      <w:marRight w:val="0"/>
      <w:marTop w:val="0"/>
      <w:marBottom w:val="0"/>
      <w:divBdr>
        <w:top w:val="none" w:sz="0" w:space="0" w:color="auto"/>
        <w:left w:val="none" w:sz="0" w:space="0" w:color="auto"/>
        <w:bottom w:val="none" w:sz="0" w:space="0" w:color="auto"/>
        <w:right w:val="none" w:sz="0" w:space="0" w:color="auto"/>
      </w:divBdr>
    </w:div>
    <w:div w:id="81224500">
      <w:bodyDiv w:val="1"/>
      <w:marLeft w:val="0"/>
      <w:marRight w:val="0"/>
      <w:marTop w:val="0"/>
      <w:marBottom w:val="0"/>
      <w:divBdr>
        <w:top w:val="none" w:sz="0" w:space="0" w:color="auto"/>
        <w:left w:val="none" w:sz="0" w:space="0" w:color="auto"/>
        <w:bottom w:val="none" w:sz="0" w:space="0" w:color="auto"/>
        <w:right w:val="none" w:sz="0" w:space="0" w:color="auto"/>
      </w:divBdr>
    </w:div>
    <w:div w:id="92674353">
      <w:bodyDiv w:val="1"/>
      <w:marLeft w:val="0"/>
      <w:marRight w:val="0"/>
      <w:marTop w:val="0"/>
      <w:marBottom w:val="0"/>
      <w:divBdr>
        <w:top w:val="none" w:sz="0" w:space="0" w:color="auto"/>
        <w:left w:val="none" w:sz="0" w:space="0" w:color="auto"/>
        <w:bottom w:val="none" w:sz="0" w:space="0" w:color="auto"/>
        <w:right w:val="none" w:sz="0" w:space="0" w:color="auto"/>
      </w:divBdr>
      <w:divsChild>
        <w:div w:id="675379203">
          <w:marLeft w:val="0"/>
          <w:marRight w:val="0"/>
          <w:marTop w:val="86"/>
          <w:marBottom w:val="0"/>
          <w:divBdr>
            <w:top w:val="none" w:sz="0" w:space="0" w:color="auto"/>
            <w:left w:val="none" w:sz="0" w:space="0" w:color="auto"/>
            <w:bottom w:val="none" w:sz="0" w:space="0" w:color="auto"/>
            <w:right w:val="none" w:sz="0" w:space="0" w:color="auto"/>
          </w:divBdr>
        </w:div>
        <w:div w:id="1336879247">
          <w:marLeft w:val="0"/>
          <w:marRight w:val="0"/>
          <w:marTop w:val="86"/>
          <w:marBottom w:val="0"/>
          <w:divBdr>
            <w:top w:val="none" w:sz="0" w:space="0" w:color="auto"/>
            <w:left w:val="none" w:sz="0" w:space="0" w:color="auto"/>
            <w:bottom w:val="none" w:sz="0" w:space="0" w:color="auto"/>
            <w:right w:val="none" w:sz="0" w:space="0" w:color="auto"/>
          </w:divBdr>
        </w:div>
        <w:div w:id="1385636114">
          <w:marLeft w:val="0"/>
          <w:marRight w:val="0"/>
          <w:marTop w:val="86"/>
          <w:marBottom w:val="0"/>
          <w:divBdr>
            <w:top w:val="none" w:sz="0" w:space="0" w:color="auto"/>
            <w:left w:val="none" w:sz="0" w:space="0" w:color="auto"/>
            <w:bottom w:val="none" w:sz="0" w:space="0" w:color="auto"/>
            <w:right w:val="none" w:sz="0" w:space="0" w:color="auto"/>
          </w:divBdr>
        </w:div>
        <w:div w:id="2070373067">
          <w:marLeft w:val="0"/>
          <w:marRight w:val="0"/>
          <w:marTop w:val="86"/>
          <w:marBottom w:val="0"/>
          <w:divBdr>
            <w:top w:val="none" w:sz="0" w:space="0" w:color="auto"/>
            <w:left w:val="none" w:sz="0" w:space="0" w:color="auto"/>
            <w:bottom w:val="none" w:sz="0" w:space="0" w:color="auto"/>
            <w:right w:val="none" w:sz="0" w:space="0" w:color="auto"/>
          </w:divBdr>
        </w:div>
      </w:divsChild>
    </w:div>
    <w:div w:id="123038381">
      <w:bodyDiv w:val="1"/>
      <w:marLeft w:val="0"/>
      <w:marRight w:val="0"/>
      <w:marTop w:val="0"/>
      <w:marBottom w:val="0"/>
      <w:divBdr>
        <w:top w:val="none" w:sz="0" w:space="0" w:color="auto"/>
        <w:left w:val="none" w:sz="0" w:space="0" w:color="auto"/>
        <w:bottom w:val="none" w:sz="0" w:space="0" w:color="auto"/>
        <w:right w:val="none" w:sz="0" w:space="0" w:color="auto"/>
      </w:divBdr>
    </w:div>
    <w:div w:id="152255485">
      <w:bodyDiv w:val="1"/>
      <w:marLeft w:val="0"/>
      <w:marRight w:val="0"/>
      <w:marTop w:val="0"/>
      <w:marBottom w:val="0"/>
      <w:divBdr>
        <w:top w:val="none" w:sz="0" w:space="0" w:color="auto"/>
        <w:left w:val="none" w:sz="0" w:space="0" w:color="auto"/>
        <w:bottom w:val="none" w:sz="0" w:space="0" w:color="auto"/>
        <w:right w:val="none" w:sz="0" w:space="0" w:color="auto"/>
      </w:divBdr>
    </w:div>
    <w:div w:id="152650713">
      <w:bodyDiv w:val="1"/>
      <w:marLeft w:val="0"/>
      <w:marRight w:val="0"/>
      <w:marTop w:val="0"/>
      <w:marBottom w:val="0"/>
      <w:divBdr>
        <w:top w:val="none" w:sz="0" w:space="0" w:color="auto"/>
        <w:left w:val="none" w:sz="0" w:space="0" w:color="auto"/>
        <w:bottom w:val="none" w:sz="0" w:space="0" w:color="auto"/>
        <w:right w:val="none" w:sz="0" w:space="0" w:color="auto"/>
      </w:divBdr>
    </w:div>
    <w:div w:id="164366004">
      <w:bodyDiv w:val="1"/>
      <w:marLeft w:val="0"/>
      <w:marRight w:val="0"/>
      <w:marTop w:val="0"/>
      <w:marBottom w:val="0"/>
      <w:divBdr>
        <w:top w:val="none" w:sz="0" w:space="0" w:color="auto"/>
        <w:left w:val="none" w:sz="0" w:space="0" w:color="auto"/>
        <w:bottom w:val="none" w:sz="0" w:space="0" w:color="auto"/>
        <w:right w:val="none" w:sz="0" w:space="0" w:color="auto"/>
      </w:divBdr>
    </w:div>
    <w:div w:id="210927090">
      <w:bodyDiv w:val="1"/>
      <w:marLeft w:val="0"/>
      <w:marRight w:val="0"/>
      <w:marTop w:val="0"/>
      <w:marBottom w:val="0"/>
      <w:divBdr>
        <w:top w:val="none" w:sz="0" w:space="0" w:color="auto"/>
        <w:left w:val="none" w:sz="0" w:space="0" w:color="auto"/>
        <w:bottom w:val="none" w:sz="0" w:space="0" w:color="auto"/>
        <w:right w:val="none" w:sz="0" w:space="0" w:color="auto"/>
      </w:divBdr>
    </w:div>
    <w:div w:id="232356261">
      <w:bodyDiv w:val="1"/>
      <w:marLeft w:val="0"/>
      <w:marRight w:val="0"/>
      <w:marTop w:val="0"/>
      <w:marBottom w:val="0"/>
      <w:divBdr>
        <w:top w:val="none" w:sz="0" w:space="0" w:color="auto"/>
        <w:left w:val="none" w:sz="0" w:space="0" w:color="auto"/>
        <w:bottom w:val="none" w:sz="0" w:space="0" w:color="auto"/>
        <w:right w:val="none" w:sz="0" w:space="0" w:color="auto"/>
      </w:divBdr>
    </w:div>
    <w:div w:id="234512947">
      <w:bodyDiv w:val="1"/>
      <w:marLeft w:val="0"/>
      <w:marRight w:val="0"/>
      <w:marTop w:val="0"/>
      <w:marBottom w:val="0"/>
      <w:divBdr>
        <w:top w:val="none" w:sz="0" w:space="0" w:color="auto"/>
        <w:left w:val="none" w:sz="0" w:space="0" w:color="auto"/>
        <w:bottom w:val="none" w:sz="0" w:space="0" w:color="auto"/>
        <w:right w:val="none" w:sz="0" w:space="0" w:color="auto"/>
      </w:divBdr>
      <w:divsChild>
        <w:div w:id="1812823052">
          <w:marLeft w:val="0"/>
          <w:marRight w:val="0"/>
          <w:marTop w:val="0"/>
          <w:marBottom w:val="0"/>
          <w:divBdr>
            <w:top w:val="none" w:sz="0" w:space="0" w:color="auto"/>
            <w:left w:val="none" w:sz="0" w:space="0" w:color="auto"/>
            <w:bottom w:val="none" w:sz="0" w:space="0" w:color="auto"/>
            <w:right w:val="none" w:sz="0" w:space="0" w:color="auto"/>
          </w:divBdr>
          <w:divsChild>
            <w:div w:id="762804976">
              <w:marLeft w:val="0"/>
              <w:marRight w:val="0"/>
              <w:marTop w:val="0"/>
              <w:marBottom w:val="0"/>
              <w:divBdr>
                <w:top w:val="none" w:sz="0" w:space="0" w:color="auto"/>
                <w:left w:val="none" w:sz="0" w:space="0" w:color="auto"/>
                <w:bottom w:val="none" w:sz="0" w:space="0" w:color="auto"/>
                <w:right w:val="none" w:sz="0" w:space="0" w:color="auto"/>
              </w:divBdr>
            </w:div>
            <w:div w:id="1696730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391010">
      <w:bodyDiv w:val="1"/>
      <w:marLeft w:val="0"/>
      <w:marRight w:val="0"/>
      <w:marTop w:val="0"/>
      <w:marBottom w:val="0"/>
      <w:divBdr>
        <w:top w:val="none" w:sz="0" w:space="0" w:color="auto"/>
        <w:left w:val="none" w:sz="0" w:space="0" w:color="auto"/>
        <w:bottom w:val="none" w:sz="0" w:space="0" w:color="auto"/>
        <w:right w:val="none" w:sz="0" w:space="0" w:color="auto"/>
      </w:divBdr>
    </w:div>
    <w:div w:id="258684176">
      <w:bodyDiv w:val="1"/>
      <w:marLeft w:val="0"/>
      <w:marRight w:val="0"/>
      <w:marTop w:val="0"/>
      <w:marBottom w:val="0"/>
      <w:divBdr>
        <w:top w:val="none" w:sz="0" w:space="0" w:color="auto"/>
        <w:left w:val="none" w:sz="0" w:space="0" w:color="auto"/>
        <w:bottom w:val="none" w:sz="0" w:space="0" w:color="auto"/>
        <w:right w:val="none" w:sz="0" w:space="0" w:color="auto"/>
      </w:divBdr>
    </w:div>
    <w:div w:id="286087808">
      <w:bodyDiv w:val="1"/>
      <w:marLeft w:val="0"/>
      <w:marRight w:val="0"/>
      <w:marTop w:val="0"/>
      <w:marBottom w:val="0"/>
      <w:divBdr>
        <w:top w:val="none" w:sz="0" w:space="0" w:color="auto"/>
        <w:left w:val="none" w:sz="0" w:space="0" w:color="auto"/>
        <w:bottom w:val="none" w:sz="0" w:space="0" w:color="auto"/>
        <w:right w:val="none" w:sz="0" w:space="0" w:color="auto"/>
      </w:divBdr>
      <w:divsChild>
        <w:div w:id="90663728">
          <w:marLeft w:val="547"/>
          <w:marRight w:val="0"/>
          <w:marTop w:val="0"/>
          <w:marBottom w:val="0"/>
          <w:divBdr>
            <w:top w:val="none" w:sz="0" w:space="0" w:color="auto"/>
            <w:left w:val="none" w:sz="0" w:space="0" w:color="auto"/>
            <w:bottom w:val="none" w:sz="0" w:space="0" w:color="auto"/>
            <w:right w:val="none" w:sz="0" w:space="0" w:color="auto"/>
          </w:divBdr>
        </w:div>
        <w:div w:id="158691755">
          <w:marLeft w:val="547"/>
          <w:marRight w:val="0"/>
          <w:marTop w:val="0"/>
          <w:marBottom w:val="0"/>
          <w:divBdr>
            <w:top w:val="none" w:sz="0" w:space="0" w:color="auto"/>
            <w:left w:val="none" w:sz="0" w:space="0" w:color="auto"/>
            <w:bottom w:val="none" w:sz="0" w:space="0" w:color="auto"/>
            <w:right w:val="none" w:sz="0" w:space="0" w:color="auto"/>
          </w:divBdr>
        </w:div>
        <w:div w:id="161748406">
          <w:marLeft w:val="547"/>
          <w:marRight w:val="0"/>
          <w:marTop w:val="0"/>
          <w:marBottom w:val="0"/>
          <w:divBdr>
            <w:top w:val="none" w:sz="0" w:space="0" w:color="auto"/>
            <w:left w:val="none" w:sz="0" w:space="0" w:color="auto"/>
            <w:bottom w:val="none" w:sz="0" w:space="0" w:color="auto"/>
            <w:right w:val="none" w:sz="0" w:space="0" w:color="auto"/>
          </w:divBdr>
        </w:div>
        <w:div w:id="370767472">
          <w:marLeft w:val="547"/>
          <w:marRight w:val="0"/>
          <w:marTop w:val="0"/>
          <w:marBottom w:val="0"/>
          <w:divBdr>
            <w:top w:val="none" w:sz="0" w:space="0" w:color="auto"/>
            <w:left w:val="none" w:sz="0" w:space="0" w:color="auto"/>
            <w:bottom w:val="none" w:sz="0" w:space="0" w:color="auto"/>
            <w:right w:val="none" w:sz="0" w:space="0" w:color="auto"/>
          </w:divBdr>
        </w:div>
        <w:div w:id="564536039">
          <w:marLeft w:val="547"/>
          <w:marRight w:val="0"/>
          <w:marTop w:val="0"/>
          <w:marBottom w:val="0"/>
          <w:divBdr>
            <w:top w:val="none" w:sz="0" w:space="0" w:color="auto"/>
            <w:left w:val="none" w:sz="0" w:space="0" w:color="auto"/>
            <w:bottom w:val="none" w:sz="0" w:space="0" w:color="auto"/>
            <w:right w:val="none" w:sz="0" w:space="0" w:color="auto"/>
          </w:divBdr>
        </w:div>
        <w:div w:id="638727431">
          <w:marLeft w:val="547"/>
          <w:marRight w:val="0"/>
          <w:marTop w:val="0"/>
          <w:marBottom w:val="0"/>
          <w:divBdr>
            <w:top w:val="none" w:sz="0" w:space="0" w:color="auto"/>
            <w:left w:val="none" w:sz="0" w:space="0" w:color="auto"/>
            <w:bottom w:val="none" w:sz="0" w:space="0" w:color="auto"/>
            <w:right w:val="none" w:sz="0" w:space="0" w:color="auto"/>
          </w:divBdr>
        </w:div>
        <w:div w:id="1159662554">
          <w:marLeft w:val="547"/>
          <w:marRight w:val="0"/>
          <w:marTop w:val="0"/>
          <w:marBottom w:val="0"/>
          <w:divBdr>
            <w:top w:val="none" w:sz="0" w:space="0" w:color="auto"/>
            <w:left w:val="none" w:sz="0" w:space="0" w:color="auto"/>
            <w:bottom w:val="none" w:sz="0" w:space="0" w:color="auto"/>
            <w:right w:val="none" w:sz="0" w:space="0" w:color="auto"/>
          </w:divBdr>
        </w:div>
        <w:div w:id="1558130234">
          <w:marLeft w:val="547"/>
          <w:marRight w:val="0"/>
          <w:marTop w:val="0"/>
          <w:marBottom w:val="0"/>
          <w:divBdr>
            <w:top w:val="none" w:sz="0" w:space="0" w:color="auto"/>
            <w:left w:val="none" w:sz="0" w:space="0" w:color="auto"/>
            <w:bottom w:val="none" w:sz="0" w:space="0" w:color="auto"/>
            <w:right w:val="none" w:sz="0" w:space="0" w:color="auto"/>
          </w:divBdr>
        </w:div>
        <w:div w:id="1923560658">
          <w:marLeft w:val="547"/>
          <w:marRight w:val="0"/>
          <w:marTop w:val="0"/>
          <w:marBottom w:val="0"/>
          <w:divBdr>
            <w:top w:val="none" w:sz="0" w:space="0" w:color="auto"/>
            <w:left w:val="none" w:sz="0" w:space="0" w:color="auto"/>
            <w:bottom w:val="none" w:sz="0" w:space="0" w:color="auto"/>
            <w:right w:val="none" w:sz="0" w:space="0" w:color="auto"/>
          </w:divBdr>
        </w:div>
      </w:divsChild>
    </w:div>
    <w:div w:id="295374200">
      <w:bodyDiv w:val="1"/>
      <w:marLeft w:val="0"/>
      <w:marRight w:val="0"/>
      <w:marTop w:val="0"/>
      <w:marBottom w:val="0"/>
      <w:divBdr>
        <w:top w:val="none" w:sz="0" w:space="0" w:color="auto"/>
        <w:left w:val="none" w:sz="0" w:space="0" w:color="auto"/>
        <w:bottom w:val="none" w:sz="0" w:space="0" w:color="auto"/>
        <w:right w:val="none" w:sz="0" w:space="0" w:color="auto"/>
      </w:divBdr>
    </w:div>
    <w:div w:id="303698930">
      <w:bodyDiv w:val="1"/>
      <w:marLeft w:val="0"/>
      <w:marRight w:val="0"/>
      <w:marTop w:val="0"/>
      <w:marBottom w:val="0"/>
      <w:divBdr>
        <w:top w:val="none" w:sz="0" w:space="0" w:color="auto"/>
        <w:left w:val="none" w:sz="0" w:space="0" w:color="auto"/>
        <w:bottom w:val="none" w:sz="0" w:space="0" w:color="auto"/>
        <w:right w:val="none" w:sz="0" w:space="0" w:color="auto"/>
      </w:divBdr>
    </w:div>
    <w:div w:id="329410814">
      <w:bodyDiv w:val="1"/>
      <w:marLeft w:val="0"/>
      <w:marRight w:val="0"/>
      <w:marTop w:val="0"/>
      <w:marBottom w:val="0"/>
      <w:divBdr>
        <w:top w:val="none" w:sz="0" w:space="0" w:color="auto"/>
        <w:left w:val="none" w:sz="0" w:space="0" w:color="auto"/>
        <w:bottom w:val="none" w:sz="0" w:space="0" w:color="auto"/>
        <w:right w:val="none" w:sz="0" w:space="0" w:color="auto"/>
      </w:divBdr>
    </w:div>
    <w:div w:id="330135995">
      <w:bodyDiv w:val="1"/>
      <w:marLeft w:val="0"/>
      <w:marRight w:val="0"/>
      <w:marTop w:val="0"/>
      <w:marBottom w:val="0"/>
      <w:divBdr>
        <w:top w:val="none" w:sz="0" w:space="0" w:color="auto"/>
        <w:left w:val="none" w:sz="0" w:space="0" w:color="auto"/>
        <w:bottom w:val="none" w:sz="0" w:space="0" w:color="auto"/>
        <w:right w:val="none" w:sz="0" w:space="0" w:color="auto"/>
      </w:divBdr>
    </w:div>
    <w:div w:id="335034803">
      <w:bodyDiv w:val="1"/>
      <w:marLeft w:val="0"/>
      <w:marRight w:val="0"/>
      <w:marTop w:val="0"/>
      <w:marBottom w:val="0"/>
      <w:divBdr>
        <w:top w:val="none" w:sz="0" w:space="0" w:color="auto"/>
        <w:left w:val="none" w:sz="0" w:space="0" w:color="auto"/>
        <w:bottom w:val="none" w:sz="0" w:space="0" w:color="auto"/>
        <w:right w:val="none" w:sz="0" w:space="0" w:color="auto"/>
      </w:divBdr>
    </w:div>
    <w:div w:id="345131594">
      <w:bodyDiv w:val="1"/>
      <w:marLeft w:val="0"/>
      <w:marRight w:val="0"/>
      <w:marTop w:val="0"/>
      <w:marBottom w:val="0"/>
      <w:divBdr>
        <w:top w:val="none" w:sz="0" w:space="0" w:color="auto"/>
        <w:left w:val="none" w:sz="0" w:space="0" w:color="auto"/>
        <w:bottom w:val="none" w:sz="0" w:space="0" w:color="auto"/>
        <w:right w:val="none" w:sz="0" w:space="0" w:color="auto"/>
      </w:divBdr>
    </w:div>
    <w:div w:id="372076549">
      <w:bodyDiv w:val="1"/>
      <w:marLeft w:val="0"/>
      <w:marRight w:val="0"/>
      <w:marTop w:val="0"/>
      <w:marBottom w:val="0"/>
      <w:divBdr>
        <w:top w:val="none" w:sz="0" w:space="0" w:color="auto"/>
        <w:left w:val="none" w:sz="0" w:space="0" w:color="auto"/>
        <w:bottom w:val="none" w:sz="0" w:space="0" w:color="auto"/>
        <w:right w:val="none" w:sz="0" w:space="0" w:color="auto"/>
      </w:divBdr>
    </w:div>
    <w:div w:id="376054432">
      <w:bodyDiv w:val="1"/>
      <w:marLeft w:val="0"/>
      <w:marRight w:val="0"/>
      <w:marTop w:val="0"/>
      <w:marBottom w:val="0"/>
      <w:divBdr>
        <w:top w:val="none" w:sz="0" w:space="0" w:color="auto"/>
        <w:left w:val="none" w:sz="0" w:space="0" w:color="auto"/>
        <w:bottom w:val="none" w:sz="0" w:space="0" w:color="auto"/>
        <w:right w:val="none" w:sz="0" w:space="0" w:color="auto"/>
      </w:divBdr>
    </w:div>
    <w:div w:id="416286585">
      <w:bodyDiv w:val="1"/>
      <w:marLeft w:val="0"/>
      <w:marRight w:val="0"/>
      <w:marTop w:val="0"/>
      <w:marBottom w:val="0"/>
      <w:divBdr>
        <w:top w:val="none" w:sz="0" w:space="0" w:color="auto"/>
        <w:left w:val="none" w:sz="0" w:space="0" w:color="auto"/>
        <w:bottom w:val="none" w:sz="0" w:space="0" w:color="auto"/>
        <w:right w:val="none" w:sz="0" w:space="0" w:color="auto"/>
      </w:divBdr>
    </w:div>
    <w:div w:id="427042218">
      <w:bodyDiv w:val="1"/>
      <w:marLeft w:val="0"/>
      <w:marRight w:val="0"/>
      <w:marTop w:val="0"/>
      <w:marBottom w:val="0"/>
      <w:divBdr>
        <w:top w:val="none" w:sz="0" w:space="0" w:color="auto"/>
        <w:left w:val="none" w:sz="0" w:space="0" w:color="auto"/>
        <w:bottom w:val="none" w:sz="0" w:space="0" w:color="auto"/>
        <w:right w:val="none" w:sz="0" w:space="0" w:color="auto"/>
      </w:divBdr>
    </w:div>
    <w:div w:id="427045060">
      <w:bodyDiv w:val="1"/>
      <w:marLeft w:val="0"/>
      <w:marRight w:val="0"/>
      <w:marTop w:val="0"/>
      <w:marBottom w:val="0"/>
      <w:divBdr>
        <w:top w:val="none" w:sz="0" w:space="0" w:color="auto"/>
        <w:left w:val="none" w:sz="0" w:space="0" w:color="auto"/>
        <w:bottom w:val="none" w:sz="0" w:space="0" w:color="auto"/>
        <w:right w:val="none" w:sz="0" w:space="0" w:color="auto"/>
      </w:divBdr>
    </w:div>
    <w:div w:id="429358423">
      <w:bodyDiv w:val="1"/>
      <w:marLeft w:val="0"/>
      <w:marRight w:val="0"/>
      <w:marTop w:val="0"/>
      <w:marBottom w:val="0"/>
      <w:divBdr>
        <w:top w:val="none" w:sz="0" w:space="0" w:color="auto"/>
        <w:left w:val="none" w:sz="0" w:space="0" w:color="auto"/>
        <w:bottom w:val="none" w:sz="0" w:space="0" w:color="auto"/>
        <w:right w:val="none" w:sz="0" w:space="0" w:color="auto"/>
      </w:divBdr>
    </w:div>
    <w:div w:id="437068330">
      <w:bodyDiv w:val="1"/>
      <w:marLeft w:val="0"/>
      <w:marRight w:val="0"/>
      <w:marTop w:val="0"/>
      <w:marBottom w:val="0"/>
      <w:divBdr>
        <w:top w:val="none" w:sz="0" w:space="0" w:color="auto"/>
        <w:left w:val="none" w:sz="0" w:space="0" w:color="auto"/>
        <w:bottom w:val="none" w:sz="0" w:space="0" w:color="auto"/>
        <w:right w:val="none" w:sz="0" w:space="0" w:color="auto"/>
      </w:divBdr>
    </w:div>
    <w:div w:id="445122214">
      <w:bodyDiv w:val="1"/>
      <w:marLeft w:val="0"/>
      <w:marRight w:val="0"/>
      <w:marTop w:val="0"/>
      <w:marBottom w:val="0"/>
      <w:divBdr>
        <w:top w:val="none" w:sz="0" w:space="0" w:color="auto"/>
        <w:left w:val="none" w:sz="0" w:space="0" w:color="auto"/>
        <w:bottom w:val="none" w:sz="0" w:space="0" w:color="auto"/>
        <w:right w:val="none" w:sz="0" w:space="0" w:color="auto"/>
      </w:divBdr>
    </w:div>
    <w:div w:id="446431683">
      <w:bodyDiv w:val="1"/>
      <w:marLeft w:val="0"/>
      <w:marRight w:val="0"/>
      <w:marTop w:val="0"/>
      <w:marBottom w:val="0"/>
      <w:divBdr>
        <w:top w:val="none" w:sz="0" w:space="0" w:color="auto"/>
        <w:left w:val="none" w:sz="0" w:space="0" w:color="auto"/>
        <w:bottom w:val="none" w:sz="0" w:space="0" w:color="auto"/>
        <w:right w:val="none" w:sz="0" w:space="0" w:color="auto"/>
      </w:divBdr>
    </w:div>
    <w:div w:id="466511535">
      <w:bodyDiv w:val="1"/>
      <w:marLeft w:val="0"/>
      <w:marRight w:val="0"/>
      <w:marTop w:val="0"/>
      <w:marBottom w:val="0"/>
      <w:divBdr>
        <w:top w:val="none" w:sz="0" w:space="0" w:color="auto"/>
        <w:left w:val="none" w:sz="0" w:space="0" w:color="auto"/>
        <w:bottom w:val="none" w:sz="0" w:space="0" w:color="auto"/>
        <w:right w:val="none" w:sz="0" w:space="0" w:color="auto"/>
      </w:divBdr>
    </w:div>
    <w:div w:id="468865385">
      <w:bodyDiv w:val="1"/>
      <w:marLeft w:val="0"/>
      <w:marRight w:val="0"/>
      <w:marTop w:val="0"/>
      <w:marBottom w:val="0"/>
      <w:divBdr>
        <w:top w:val="none" w:sz="0" w:space="0" w:color="auto"/>
        <w:left w:val="none" w:sz="0" w:space="0" w:color="auto"/>
        <w:bottom w:val="none" w:sz="0" w:space="0" w:color="auto"/>
        <w:right w:val="none" w:sz="0" w:space="0" w:color="auto"/>
      </w:divBdr>
    </w:div>
    <w:div w:id="484472791">
      <w:bodyDiv w:val="1"/>
      <w:marLeft w:val="0"/>
      <w:marRight w:val="0"/>
      <w:marTop w:val="0"/>
      <w:marBottom w:val="0"/>
      <w:divBdr>
        <w:top w:val="none" w:sz="0" w:space="0" w:color="auto"/>
        <w:left w:val="none" w:sz="0" w:space="0" w:color="auto"/>
        <w:bottom w:val="none" w:sz="0" w:space="0" w:color="auto"/>
        <w:right w:val="none" w:sz="0" w:space="0" w:color="auto"/>
      </w:divBdr>
    </w:div>
    <w:div w:id="489519445">
      <w:bodyDiv w:val="1"/>
      <w:marLeft w:val="0"/>
      <w:marRight w:val="0"/>
      <w:marTop w:val="0"/>
      <w:marBottom w:val="0"/>
      <w:divBdr>
        <w:top w:val="none" w:sz="0" w:space="0" w:color="auto"/>
        <w:left w:val="none" w:sz="0" w:space="0" w:color="auto"/>
        <w:bottom w:val="none" w:sz="0" w:space="0" w:color="auto"/>
        <w:right w:val="none" w:sz="0" w:space="0" w:color="auto"/>
      </w:divBdr>
    </w:div>
    <w:div w:id="494537086">
      <w:bodyDiv w:val="1"/>
      <w:marLeft w:val="0"/>
      <w:marRight w:val="0"/>
      <w:marTop w:val="0"/>
      <w:marBottom w:val="0"/>
      <w:divBdr>
        <w:top w:val="none" w:sz="0" w:space="0" w:color="auto"/>
        <w:left w:val="none" w:sz="0" w:space="0" w:color="auto"/>
        <w:bottom w:val="none" w:sz="0" w:space="0" w:color="auto"/>
        <w:right w:val="none" w:sz="0" w:space="0" w:color="auto"/>
      </w:divBdr>
    </w:div>
    <w:div w:id="507253403">
      <w:bodyDiv w:val="1"/>
      <w:marLeft w:val="0"/>
      <w:marRight w:val="0"/>
      <w:marTop w:val="0"/>
      <w:marBottom w:val="0"/>
      <w:divBdr>
        <w:top w:val="none" w:sz="0" w:space="0" w:color="auto"/>
        <w:left w:val="none" w:sz="0" w:space="0" w:color="auto"/>
        <w:bottom w:val="none" w:sz="0" w:space="0" w:color="auto"/>
        <w:right w:val="none" w:sz="0" w:space="0" w:color="auto"/>
      </w:divBdr>
    </w:div>
    <w:div w:id="509679188">
      <w:bodyDiv w:val="1"/>
      <w:marLeft w:val="0"/>
      <w:marRight w:val="0"/>
      <w:marTop w:val="0"/>
      <w:marBottom w:val="0"/>
      <w:divBdr>
        <w:top w:val="none" w:sz="0" w:space="0" w:color="auto"/>
        <w:left w:val="none" w:sz="0" w:space="0" w:color="auto"/>
        <w:bottom w:val="none" w:sz="0" w:space="0" w:color="auto"/>
        <w:right w:val="none" w:sz="0" w:space="0" w:color="auto"/>
      </w:divBdr>
      <w:divsChild>
        <w:div w:id="81069323">
          <w:marLeft w:val="0"/>
          <w:marRight w:val="0"/>
          <w:marTop w:val="0"/>
          <w:marBottom w:val="0"/>
          <w:divBdr>
            <w:top w:val="none" w:sz="0" w:space="0" w:color="auto"/>
            <w:left w:val="none" w:sz="0" w:space="0" w:color="auto"/>
            <w:bottom w:val="none" w:sz="0" w:space="0" w:color="auto"/>
            <w:right w:val="none" w:sz="0" w:space="0" w:color="auto"/>
          </w:divBdr>
        </w:div>
        <w:div w:id="115759042">
          <w:marLeft w:val="0"/>
          <w:marRight w:val="0"/>
          <w:marTop w:val="0"/>
          <w:marBottom w:val="0"/>
          <w:divBdr>
            <w:top w:val="none" w:sz="0" w:space="0" w:color="auto"/>
            <w:left w:val="none" w:sz="0" w:space="0" w:color="auto"/>
            <w:bottom w:val="none" w:sz="0" w:space="0" w:color="auto"/>
            <w:right w:val="none" w:sz="0" w:space="0" w:color="auto"/>
          </w:divBdr>
        </w:div>
        <w:div w:id="182479090">
          <w:marLeft w:val="0"/>
          <w:marRight w:val="0"/>
          <w:marTop w:val="0"/>
          <w:marBottom w:val="0"/>
          <w:divBdr>
            <w:top w:val="none" w:sz="0" w:space="0" w:color="auto"/>
            <w:left w:val="none" w:sz="0" w:space="0" w:color="auto"/>
            <w:bottom w:val="none" w:sz="0" w:space="0" w:color="auto"/>
            <w:right w:val="none" w:sz="0" w:space="0" w:color="auto"/>
          </w:divBdr>
        </w:div>
        <w:div w:id="207958373">
          <w:marLeft w:val="0"/>
          <w:marRight w:val="0"/>
          <w:marTop w:val="0"/>
          <w:marBottom w:val="0"/>
          <w:divBdr>
            <w:top w:val="none" w:sz="0" w:space="0" w:color="auto"/>
            <w:left w:val="none" w:sz="0" w:space="0" w:color="auto"/>
            <w:bottom w:val="none" w:sz="0" w:space="0" w:color="auto"/>
            <w:right w:val="none" w:sz="0" w:space="0" w:color="auto"/>
          </w:divBdr>
        </w:div>
        <w:div w:id="257180870">
          <w:marLeft w:val="0"/>
          <w:marRight w:val="0"/>
          <w:marTop w:val="0"/>
          <w:marBottom w:val="0"/>
          <w:divBdr>
            <w:top w:val="none" w:sz="0" w:space="0" w:color="auto"/>
            <w:left w:val="none" w:sz="0" w:space="0" w:color="auto"/>
            <w:bottom w:val="none" w:sz="0" w:space="0" w:color="auto"/>
            <w:right w:val="none" w:sz="0" w:space="0" w:color="auto"/>
          </w:divBdr>
        </w:div>
        <w:div w:id="409035989">
          <w:marLeft w:val="0"/>
          <w:marRight w:val="0"/>
          <w:marTop w:val="0"/>
          <w:marBottom w:val="0"/>
          <w:divBdr>
            <w:top w:val="none" w:sz="0" w:space="0" w:color="auto"/>
            <w:left w:val="none" w:sz="0" w:space="0" w:color="auto"/>
            <w:bottom w:val="none" w:sz="0" w:space="0" w:color="auto"/>
            <w:right w:val="none" w:sz="0" w:space="0" w:color="auto"/>
          </w:divBdr>
        </w:div>
        <w:div w:id="581721546">
          <w:marLeft w:val="0"/>
          <w:marRight w:val="0"/>
          <w:marTop w:val="0"/>
          <w:marBottom w:val="0"/>
          <w:divBdr>
            <w:top w:val="none" w:sz="0" w:space="0" w:color="auto"/>
            <w:left w:val="none" w:sz="0" w:space="0" w:color="auto"/>
            <w:bottom w:val="none" w:sz="0" w:space="0" w:color="auto"/>
            <w:right w:val="none" w:sz="0" w:space="0" w:color="auto"/>
          </w:divBdr>
        </w:div>
        <w:div w:id="714699420">
          <w:marLeft w:val="0"/>
          <w:marRight w:val="0"/>
          <w:marTop w:val="0"/>
          <w:marBottom w:val="0"/>
          <w:divBdr>
            <w:top w:val="none" w:sz="0" w:space="0" w:color="auto"/>
            <w:left w:val="none" w:sz="0" w:space="0" w:color="auto"/>
            <w:bottom w:val="none" w:sz="0" w:space="0" w:color="auto"/>
            <w:right w:val="none" w:sz="0" w:space="0" w:color="auto"/>
          </w:divBdr>
        </w:div>
        <w:div w:id="938686173">
          <w:marLeft w:val="0"/>
          <w:marRight w:val="0"/>
          <w:marTop w:val="0"/>
          <w:marBottom w:val="0"/>
          <w:divBdr>
            <w:top w:val="none" w:sz="0" w:space="0" w:color="auto"/>
            <w:left w:val="none" w:sz="0" w:space="0" w:color="auto"/>
            <w:bottom w:val="none" w:sz="0" w:space="0" w:color="auto"/>
            <w:right w:val="none" w:sz="0" w:space="0" w:color="auto"/>
          </w:divBdr>
        </w:div>
        <w:div w:id="1295136409">
          <w:marLeft w:val="0"/>
          <w:marRight w:val="0"/>
          <w:marTop w:val="0"/>
          <w:marBottom w:val="0"/>
          <w:divBdr>
            <w:top w:val="none" w:sz="0" w:space="0" w:color="auto"/>
            <w:left w:val="none" w:sz="0" w:space="0" w:color="auto"/>
            <w:bottom w:val="none" w:sz="0" w:space="0" w:color="auto"/>
            <w:right w:val="none" w:sz="0" w:space="0" w:color="auto"/>
          </w:divBdr>
        </w:div>
        <w:div w:id="1467548126">
          <w:marLeft w:val="0"/>
          <w:marRight w:val="0"/>
          <w:marTop w:val="0"/>
          <w:marBottom w:val="0"/>
          <w:divBdr>
            <w:top w:val="none" w:sz="0" w:space="0" w:color="auto"/>
            <w:left w:val="none" w:sz="0" w:space="0" w:color="auto"/>
            <w:bottom w:val="none" w:sz="0" w:space="0" w:color="auto"/>
            <w:right w:val="none" w:sz="0" w:space="0" w:color="auto"/>
          </w:divBdr>
        </w:div>
        <w:div w:id="1504660842">
          <w:marLeft w:val="0"/>
          <w:marRight w:val="0"/>
          <w:marTop w:val="0"/>
          <w:marBottom w:val="0"/>
          <w:divBdr>
            <w:top w:val="none" w:sz="0" w:space="0" w:color="auto"/>
            <w:left w:val="none" w:sz="0" w:space="0" w:color="auto"/>
            <w:bottom w:val="none" w:sz="0" w:space="0" w:color="auto"/>
            <w:right w:val="none" w:sz="0" w:space="0" w:color="auto"/>
          </w:divBdr>
        </w:div>
        <w:div w:id="1535659046">
          <w:marLeft w:val="0"/>
          <w:marRight w:val="0"/>
          <w:marTop w:val="0"/>
          <w:marBottom w:val="0"/>
          <w:divBdr>
            <w:top w:val="none" w:sz="0" w:space="0" w:color="auto"/>
            <w:left w:val="none" w:sz="0" w:space="0" w:color="auto"/>
            <w:bottom w:val="none" w:sz="0" w:space="0" w:color="auto"/>
            <w:right w:val="none" w:sz="0" w:space="0" w:color="auto"/>
          </w:divBdr>
        </w:div>
        <w:div w:id="1740902047">
          <w:marLeft w:val="0"/>
          <w:marRight w:val="0"/>
          <w:marTop w:val="0"/>
          <w:marBottom w:val="0"/>
          <w:divBdr>
            <w:top w:val="none" w:sz="0" w:space="0" w:color="auto"/>
            <w:left w:val="none" w:sz="0" w:space="0" w:color="auto"/>
            <w:bottom w:val="none" w:sz="0" w:space="0" w:color="auto"/>
            <w:right w:val="none" w:sz="0" w:space="0" w:color="auto"/>
          </w:divBdr>
        </w:div>
        <w:div w:id="1795756826">
          <w:marLeft w:val="0"/>
          <w:marRight w:val="0"/>
          <w:marTop w:val="0"/>
          <w:marBottom w:val="0"/>
          <w:divBdr>
            <w:top w:val="none" w:sz="0" w:space="0" w:color="auto"/>
            <w:left w:val="none" w:sz="0" w:space="0" w:color="auto"/>
            <w:bottom w:val="none" w:sz="0" w:space="0" w:color="auto"/>
            <w:right w:val="none" w:sz="0" w:space="0" w:color="auto"/>
          </w:divBdr>
        </w:div>
        <w:div w:id="1841577331">
          <w:marLeft w:val="0"/>
          <w:marRight w:val="0"/>
          <w:marTop w:val="0"/>
          <w:marBottom w:val="0"/>
          <w:divBdr>
            <w:top w:val="none" w:sz="0" w:space="0" w:color="auto"/>
            <w:left w:val="none" w:sz="0" w:space="0" w:color="auto"/>
            <w:bottom w:val="none" w:sz="0" w:space="0" w:color="auto"/>
            <w:right w:val="none" w:sz="0" w:space="0" w:color="auto"/>
          </w:divBdr>
        </w:div>
        <w:div w:id="2030913815">
          <w:marLeft w:val="0"/>
          <w:marRight w:val="0"/>
          <w:marTop w:val="0"/>
          <w:marBottom w:val="0"/>
          <w:divBdr>
            <w:top w:val="none" w:sz="0" w:space="0" w:color="auto"/>
            <w:left w:val="none" w:sz="0" w:space="0" w:color="auto"/>
            <w:bottom w:val="none" w:sz="0" w:space="0" w:color="auto"/>
            <w:right w:val="none" w:sz="0" w:space="0" w:color="auto"/>
          </w:divBdr>
        </w:div>
      </w:divsChild>
    </w:div>
    <w:div w:id="550386075">
      <w:bodyDiv w:val="1"/>
      <w:marLeft w:val="0"/>
      <w:marRight w:val="0"/>
      <w:marTop w:val="0"/>
      <w:marBottom w:val="0"/>
      <w:divBdr>
        <w:top w:val="none" w:sz="0" w:space="0" w:color="auto"/>
        <w:left w:val="none" w:sz="0" w:space="0" w:color="auto"/>
        <w:bottom w:val="none" w:sz="0" w:space="0" w:color="auto"/>
        <w:right w:val="none" w:sz="0" w:space="0" w:color="auto"/>
      </w:divBdr>
      <w:divsChild>
        <w:div w:id="2061393210">
          <w:marLeft w:val="60"/>
          <w:marRight w:val="60"/>
          <w:marTop w:val="100"/>
          <w:marBottom w:val="100"/>
          <w:divBdr>
            <w:top w:val="none" w:sz="0" w:space="0" w:color="auto"/>
            <w:left w:val="none" w:sz="0" w:space="0" w:color="auto"/>
            <w:bottom w:val="none" w:sz="0" w:space="0" w:color="auto"/>
            <w:right w:val="none" w:sz="0" w:space="0" w:color="auto"/>
          </w:divBdr>
        </w:div>
        <w:div w:id="1739088129">
          <w:marLeft w:val="60"/>
          <w:marRight w:val="60"/>
          <w:marTop w:val="100"/>
          <w:marBottom w:val="100"/>
          <w:divBdr>
            <w:top w:val="none" w:sz="0" w:space="0" w:color="auto"/>
            <w:left w:val="none" w:sz="0" w:space="0" w:color="auto"/>
            <w:bottom w:val="none" w:sz="0" w:space="0" w:color="auto"/>
            <w:right w:val="none" w:sz="0" w:space="0" w:color="auto"/>
          </w:divBdr>
          <w:divsChild>
            <w:div w:id="540215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741732">
      <w:bodyDiv w:val="1"/>
      <w:marLeft w:val="0"/>
      <w:marRight w:val="0"/>
      <w:marTop w:val="0"/>
      <w:marBottom w:val="0"/>
      <w:divBdr>
        <w:top w:val="none" w:sz="0" w:space="0" w:color="auto"/>
        <w:left w:val="none" w:sz="0" w:space="0" w:color="auto"/>
        <w:bottom w:val="none" w:sz="0" w:space="0" w:color="auto"/>
        <w:right w:val="none" w:sz="0" w:space="0" w:color="auto"/>
      </w:divBdr>
    </w:div>
    <w:div w:id="560092265">
      <w:bodyDiv w:val="1"/>
      <w:marLeft w:val="0"/>
      <w:marRight w:val="0"/>
      <w:marTop w:val="0"/>
      <w:marBottom w:val="0"/>
      <w:divBdr>
        <w:top w:val="none" w:sz="0" w:space="0" w:color="auto"/>
        <w:left w:val="none" w:sz="0" w:space="0" w:color="auto"/>
        <w:bottom w:val="none" w:sz="0" w:space="0" w:color="auto"/>
        <w:right w:val="none" w:sz="0" w:space="0" w:color="auto"/>
      </w:divBdr>
      <w:divsChild>
        <w:div w:id="149836881">
          <w:marLeft w:val="547"/>
          <w:marRight w:val="0"/>
          <w:marTop w:val="0"/>
          <w:marBottom w:val="0"/>
          <w:divBdr>
            <w:top w:val="none" w:sz="0" w:space="0" w:color="auto"/>
            <w:left w:val="none" w:sz="0" w:space="0" w:color="auto"/>
            <w:bottom w:val="none" w:sz="0" w:space="0" w:color="auto"/>
            <w:right w:val="none" w:sz="0" w:space="0" w:color="auto"/>
          </w:divBdr>
        </w:div>
        <w:div w:id="295180631">
          <w:marLeft w:val="547"/>
          <w:marRight w:val="0"/>
          <w:marTop w:val="0"/>
          <w:marBottom w:val="0"/>
          <w:divBdr>
            <w:top w:val="none" w:sz="0" w:space="0" w:color="auto"/>
            <w:left w:val="none" w:sz="0" w:space="0" w:color="auto"/>
            <w:bottom w:val="none" w:sz="0" w:space="0" w:color="auto"/>
            <w:right w:val="none" w:sz="0" w:space="0" w:color="auto"/>
          </w:divBdr>
        </w:div>
        <w:div w:id="952514218">
          <w:marLeft w:val="547"/>
          <w:marRight w:val="0"/>
          <w:marTop w:val="0"/>
          <w:marBottom w:val="0"/>
          <w:divBdr>
            <w:top w:val="none" w:sz="0" w:space="0" w:color="auto"/>
            <w:left w:val="none" w:sz="0" w:space="0" w:color="auto"/>
            <w:bottom w:val="none" w:sz="0" w:space="0" w:color="auto"/>
            <w:right w:val="none" w:sz="0" w:space="0" w:color="auto"/>
          </w:divBdr>
        </w:div>
        <w:div w:id="1303537782">
          <w:marLeft w:val="547"/>
          <w:marRight w:val="0"/>
          <w:marTop w:val="0"/>
          <w:marBottom w:val="0"/>
          <w:divBdr>
            <w:top w:val="none" w:sz="0" w:space="0" w:color="auto"/>
            <w:left w:val="none" w:sz="0" w:space="0" w:color="auto"/>
            <w:bottom w:val="none" w:sz="0" w:space="0" w:color="auto"/>
            <w:right w:val="none" w:sz="0" w:space="0" w:color="auto"/>
          </w:divBdr>
        </w:div>
        <w:div w:id="1357535362">
          <w:marLeft w:val="547"/>
          <w:marRight w:val="0"/>
          <w:marTop w:val="0"/>
          <w:marBottom w:val="0"/>
          <w:divBdr>
            <w:top w:val="none" w:sz="0" w:space="0" w:color="auto"/>
            <w:left w:val="none" w:sz="0" w:space="0" w:color="auto"/>
            <w:bottom w:val="none" w:sz="0" w:space="0" w:color="auto"/>
            <w:right w:val="none" w:sz="0" w:space="0" w:color="auto"/>
          </w:divBdr>
        </w:div>
        <w:div w:id="1413546242">
          <w:marLeft w:val="547"/>
          <w:marRight w:val="0"/>
          <w:marTop w:val="0"/>
          <w:marBottom w:val="0"/>
          <w:divBdr>
            <w:top w:val="none" w:sz="0" w:space="0" w:color="auto"/>
            <w:left w:val="none" w:sz="0" w:space="0" w:color="auto"/>
            <w:bottom w:val="none" w:sz="0" w:space="0" w:color="auto"/>
            <w:right w:val="none" w:sz="0" w:space="0" w:color="auto"/>
          </w:divBdr>
        </w:div>
        <w:div w:id="1713268714">
          <w:marLeft w:val="547"/>
          <w:marRight w:val="0"/>
          <w:marTop w:val="0"/>
          <w:marBottom w:val="0"/>
          <w:divBdr>
            <w:top w:val="none" w:sz="0" w:space="0" w:color="auto"/>
            <w:left w:val="none" w:sz="0" w:space="0" w:color="auto"/>
            <w:bottom w:val="none" w:sz="0" w:space="0" w:color="auto"/>
            <w:right w:val="none" w:sz="0" w:space="0" w:color="auto"/>
          </w:divBdr>
        </w:div>
        <w:div w:id="2128306484">
          <w:marLeft w:val="547"/>
          <w:marRight w:val="0"/>
          <w:marTop w:val="0"/>
          <w:marBottom w:val="0"/>
          <w:divBdr>
            <w:top w:val="none" w:sz="0" w:space="0" w:color="auto"/>
            <w:left w:val="none" w:sz="0" w:space="0" w:color="auto"/>
            <w:bottom w:val="none" w:sz="0" w:space="0" w:color="auto"/>
            <w:right w:val="none" w:sz="0" w:space="0" w:color="auto"/>
          </w:divBdr>
        </w:div>
        <w:div w:id="2146659059">
          <w:marLeft w:val="547"/>
          <w:marRight w:val="0"/>
          <w:marTop w:val="0"/>
          <w:marBottom w:val="0"/>
          <w:divBdr>
            <w:top w:val="none" w:sz="0" w:space="0" w:color="auto"/>
            <w:left w:val="none" w:sz="0" w:space="0" w:color="auto"/>
            <w:bottom w:val="none" w:sz="0" w:space="0" w:color="auto"/>
            <w:right w:val="none" w:sz="0" w:space="0" w:color="auto"/>
          </w:divBdr>
        </w:div>
      </w:divsChild>
    </w:div>
    <w:div w:id="571500105">
      <w:bodyDiv w:val="1"/>
      <w:marLeft w:val="0"/>
      <w:marRight w:val="0"/>
      <w:marTop w:val="0"/>
      <w:marBottom w:val="0"/>
      <w:divBdr>
        <w:top w:val="none" w:sz="0" w:space="0" w:color="auto"/>
        <w:left w:val="none" w:sz="0" w:space="0" w:color="auto"/>
        <w:bottom w:val="none" w:sz="0" w:space="0" w:color="auto"/>
        <w:right w:val="none" w:sz="0" w:space="0" w:color="auto"/>
      </w:divBdr>
    </w:div>
    <w:div w:id="596980529">
      <w:bodyDiv w:val="1"/>
      <w:marLeft w:val="0"/>
      <w:marRight w:val="0"/>
      <w:marTop w:val="0"/>
      <w:marBottom w:val="0"/>
      <w:divBdr>
        <w:top w:val="none" w:sz="0" w:space="0" w:color="auto"/>
        <w:left w:val="none" w:sz="0" w:space="0" w:color="auto"/>
        <w:bottom w:val="none" w:sz="0" w:space="0" w:color="auto"/>
        <w:right w:val="none" w:sz="0" w:space="0" w:color="auto"/>
      </w:divBdr>
    </w:div>
    <w:div w:id="601453204">
      <w:bodyDiv w:val="1"/>
      <w:marLeft w:val="0"/>
      <w:marRight w:val="0"/>
      <w:marTop w:val="0"/>
      <w:marBottom w:val="0"/>
      <w:divBdr>
        <w:top w:val="none" w:sz="0" w:space="0" w:color="auto"/>
        <w:left w:val="none" w:sz="0" w:space="0" w:color="auto"/>
        <w:bottom w:val="none" w:sz="0" w:space="0" w:color="auto"/>
        <w:right w:val="none" w:sz="0" w:space="0" w:color="auto"/>
      </w:divBdr>
      <w:divsChild>
        <w:div w:id="756244846">
          <w:marLeft w:val="0"/>
          <w:marRight w:val="0"/>
          <w:marTop w:val="0"/>
          <w:marBottom w:val="0"/>
          <w:divBdr>
            <w:top w:val="none" w:sz="0" w:space="0" w:color="auto"/>
            <w:left w:val="none" w:sz="0" w:space="0" w:color="auto"/>
            <w:bottom w:val="none" w:sz="0" w:space="0" w:color="auto"/>
            <w:right w:val="none" w:sz="0" w:space="0" w:color="auto"/>
          </w:divBdr>
          <w:divsChild>
            <w:div w:id="1348946483">
              <w:marLeft w:val="0"/>
              <w:marRight w:val="0"/>
              <w:marTop w:val="0"/>
              <w:marBottom w:val="0"/>
              <w:divBdr>
                <w:top w:val="none" w:sz="0" w:space="0" w:color="auto"/>
                <w:left w:val="none" w:sz="0" w:space="0" w:color="auto"/>
                <w:bottom w:val="none" w:sz="0" w:space="0" w:color="auto"/>
                <w:right w:val="none" w:sz="0" w:space="0" w:color="auto"/>
              </w:divBdr>
            </w:div>
          </w:divsChild>
        </w:div>
        <w:div w:id="1513568782">
          <w:marLeft w:val="0"/>
          <w:marRight w:val="0"/>
          <w:marTop w:val="0"/>
          <w:marBottom w:val="0"/>
          <w:divBdr>
            <w:top w:val="none" w:sz="0" w:space="0" w:color="auto"/>
            <w:left w:val="none" w:sz="0" w:space="0" w:color="auto"/>
            <w:bottom w:val="none" w:sz="0" w:space="0" w:color="auto"/>
            <w:right w:val="none" w:sz="0" w:space="0" w:color="auto"/>
          </w:divBdr>
        </w:div>
        <w:div w:id="1787458489">
          <w:marLeft w:val="0"/>
          <w:marRight w:val="0"/>
          <w:marTop w:val="0"/>
          <w:marBottom w:val="0"/>
          <w:divBdr>
            <w:top w:val="none" w:sz="0" w:space="0" w:color="auto"/>
            <w:left w:val="none" w:sz="0" w:space="0" w:color="auto"/>
            <w:bottom w:val="none" w:sz="0" w:space="0" w:color="auto"/>
            <w:right w:val="none" w:sz="0" w:space="0" w:color="auto"/>
          </w:divBdr>
        </w:div>
        <w:div w:id="1850173969">
          <w:marLeft w:val="0"/>
          <w:marRight w:val="0"/>
          <w:marTop w:val="0"/>
          <w:marBottom w:val="0"/>
          <w:divBdr>
            <w:top w:val="none" w:sz="0" w:space="0" w:color="auto"/>
            <w:left w:val="none" w:sz="0" w:space="0" w:color="auto"/>
            <w:bottom w:val="none" w:sz="0" w:space="0" w:color="auto"/>
            <w:right w:val="none" w:sz="0" w:space="0" w:color="auto"/>
          </w:divBdr>
        </w:div>
        <w:div w:id="2138792796">
          <w:marLeft w:val="0"/>
          <w:marRight w:val="0"/>
          <w:marTop w:val="0"/>
          <w:marBottom w:val="0"/>
          <w:divBdr>
            <w:top w:val="none" w:sz="0" w:space="0" w:color="auto"/>
            <w:left w:val="none" w:sz="0" w:space="0" w:color="auto"/>
            <w:bottom w:val="none" w:sz="0" w:space="0" w:color="auto"/>
            <w:right w:val="none" w:sz="0" w:space="0" w:color="auto"/>
          </w:divBdr>
          <w:divsChild>
            <w:div w:id="1201360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692286">
      <w:bodyDiv w:val="1"/>
      <w:marLeft w:val="0"/>
      <w:marRight w:val="0"/>
      <w:marTop w:val="0"/>
      <w:marBottom w:val="0"/>
      <w:divBdr>
        <w:top w:val="none" w:sz="0" w:space="0" w:color="auto"/>
        <w:left w:val="none" w:sz="0" w:space="0" w:color="auto"/>
        <w:bottom w:val="none" w:sz="0" w:space="0" w:color="auto"/>
        <w:right w:val="none" w:sz="0" w:space="0" w:color="auto"/>
      </w:divBdr>
    </w:div>
    <w:div w:id="664674153">
      <w:bodyDiv w:val="1"/>
      <w:marLeft w:val="0"/>
      <w:marRight w:val="0"/>
      <w:marTop w:val="0"/>
      <w:marBottom w:val="0"/>
      <w:divBdr>
        <w:top w:val="none" w:sz="0" w:space="0" w:color="auto"/>
        <w:left w:val="none" w:sz="0" w:space="0" w:color="auto"/>
        <w:bottom w:val="none" w:sz="0" w:space="0" w:color="auto"/>
        <w:right w:val="none" w:sz="0" w:space="0" w:color="auto"/>
      </w:divBdr>
    </w:div>
    <w:div w:id="676231900">
      <w:bodyDiv w:val="1"/>
      <w:marLeft w:val="0"/>
      <w:marRight w:val="0"/>
      <w:marTop w:val="0"/>
      <w:marBottom w:val="0"/>
      <w:divBdr>
        <w:top w:val="none" w:sz="0" w:space="0" w:color="auto"/>
        <w:left w:val="none" w:sz="0" w:space="0" w:color="auto"/>
        <w:bottom w:val="none" w:sz="0" w:space="0" w:color="auto"/>
        <w:right w:val="none" w:sz="0" w:space="0" w:color="auto"/>
      </w:divBdr>
    </w:div>
    <w:div w:id="691296740">
      <w:bodyDiv w:val="1"/>
      <w:marLeft w:val="0"/>
      <w:marRight w:val="0"/>
      <w:marTop w:val="0"/>
      <w:marBottom w:val="0"/>
      <w:divBdr>
        <w:top w:val="none" w:sz="0" w:space="0" w:color="auto"/>
        <w:left w:val="none" w:sz="0" w:space="0" w:color="auto"/>
        <w:bottom w:val="none" w:sz="0" w:space="0" w:color="auto"/>
        <w:right w:val="none" w:sz="0" w:space="0" w:color="auto"/>
      </w:divBdr>
    </w:div>
    <w:div w:id="708993001">
      <w:bodyDiv w:val="1"/>
      <w:marLeft w:val="0"/>
      <w:marRight w:val="0"/>
      <w:marTop w:val="0"/>
      <w:marBottom w:val="0"/>
      <w:divBdr>
        <w:top w:val="none" w:sz="0" w:space="0" w:color="auto"/>
        <w:left w:val="none" w:sz="0" w:space="0" w:color="auto"/>
        <w:bottom w:val="none" w:sz="0" w:space="0" w:color="auto"/>
        <w:right w:val="none" w:sz="0" w:space="0" w:color="auto"/>
      </w:divBdr>
    </w:div>
    <w:div w:id="709721158">
      <w:bodyDiv w:val="1"/>
      <w:marLeft w:val="0"/>
      <w:marRight w:val="0"/>
      <w:marTop w:val="0"/>
      <w:marBottom w:val="0"/>
      <w:divBdr>
        <w:top w:val="none" w:sz="0" w:space="0" w:color="auto"/>
        <w:left w:val="none" w:sz="0" w:space="0" w:color="auto"/>
        <w:bottom w:val="none" w:sz="0" w:space="0" w:color="auto"/>
        <w:right w:val="none" w:sz="0" w:space="0" w:color="auto"/>
      </w:divBdr>
      <w:divsChild>
        <w:div w:id="1283877319">
          <w:marLeft w:val="60"/>
          <w:marRight w:val="60"/>
          <w:marTop w:val="100"/>
          <w:marBottom w:val="100"/>
          <w:divBdr>
            <w:top w:val="none" w:sz="0" w:space="0" w:color="auto"/>
            <w:left w:val="none" w:sz="0" w:space="0" w:color="auto"/>
            <w:bottom w:val="none" w:sz="0" w:space="0" w:color="auto"/>
            <w:right w:val="none" w:sz="0" w:space="0" w:color="auto"/>
          </w:divBdr>
          <w:divsChild>
            <w:div w:id="788088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4644048">
      <w:bodyDiv w:val="1"/>
      <w:marLeft w:val="0"/>
      <w:marRight w:val="0"/>
      <w:marTop w:val="0"/>
      <w:marBottom w:val="0"/>
      <w:divBdr>
        <w:top w:val="none" w:sz="0" w:space="0" w:color="auto"/>
        <w:left w:val="none" w:sz="0" w:space="0" w:color="auto"/>
        <w:bottom w:val="none" w:sz="0" w:space="0" w:color="auto"/>
        <w:right w:val="none" w:sz="0" w:space="0" w:color="auto"/>
      </w:divBdr>
    </w:div>
    <w:div w:id="757097210">
      <w:bodyDiv w:val="1"/>
      <w:marLeft w:val="0"/>
      <w:marRight w:val="0"/>
      <w:marTop w:val="0"/>
      <w:marBottom w:val="0"/>
      <w:divBdr>
        <w:top w:val="none" w:sz="0" w:space="0" w:color="auto"/>
        <w:left w:val="none" w:sz="0" w:space="0" w:color="auto"/>
        <w:bottom w:val="none" w:sz="0" w:space="0" w:color="auto"/>
        <w:right w:val="none" w:sz="0" w:space="0" w:color="auto"/>
      </w:divBdr>
    </w:div>
    <w:div w:id="796608416">
      <w:bodyDiv w:val="1"/>
      <w:marLeft w:val="0"/>
      <w:marRight w:val="0"/>
      <w:marTop w:val="0"/>
      <w:marBottom w:val="0"/>
      <w:divBdr>
        <w:top w:val="none" w:sz="0" w:space="0" w:color="auto"/>
        <w:left w:val="none" w:sz="0" w:space="0" w:color="auto"/>
        <w:bottom w:val="none" w:sz="0" w:space="0" w:color="auto"/>
        <w:right w:val="none" w:sz="0" w:space="0" w:color="auto"/>
      </w:divBdr>
    </w:div>
    <w:div w:id="811947722">
      <w:bodyDiv w:val="1"/>
      <w:marLeft w:val="0"/>
      <w:marRight w:val="0"/>
      <w:marTop w:val="0"/>
      <w:marBottom w:val="0"/>
      <w:divBdr>
        <w:top w:val="none" w:sz="0" w:space="0" w:color="auto"/>
        <w:left w:val="none" w:sz="0" w:space="0" w:color="auto"/>
        <w:bottom w:val="none" w:sz="0" w:space="0" w:color="auto"/>
        <w:right w:val="none" w:sz="0" w:space="0" w:color="auto"/>
      </w:divBdr>
    </w:div>
    <w:div w:id="828400528">
      <w:bodyDiv w:val="1"/>
      <w:marLeft w:val="0"/>
      <w:marRight w:val="0"/>
      <w:marTop w:val="0"/>
      <w:marBottom w:val="0"/>
      <w:divBdr>
        <w:top w:val="none" w:sz="0" w:space="0" w:color="auto"/>
        <w:left w:val="none" w:sz="0" w:space="0" w:color="auto"/>
        <w:bottom w:val="none" w:sz="0" w:space="0" w:color="auto"/>
        <w:right w:val="none" w:sz="0" w:space="0" w:color="auto"/>
      </w:divBdr>
    </w:div>
    <w:div w:id="846748329">
      <w:bodyDiv w:val="1"/>
      <w:marLeft w:val="0"/>
      <w:marRight w:val="0"/>
      <w:marTop w:val="0"/>
      <w:marBottom w:val="0"/>
      <w:divBdr>
        <w:top w:val="none" w:sz="0" w:space="0" w:color="auto"/>
        <w:left w:val="none" w:sz="0" w:space="0" w:color="auto"/>
        <w:bottom w:val="none" w:sz="0" w:space="0" w:color="auto"/>
        <w:right w:val="none" w:sz="0" w:space="0" w:color="auto"/>
      </w:divBdr>
    </w:div>
    <w:div w:id="860974165">
      <w:bodyDiv w:val="1"/>
      <w:marLeft w:val="0"/>
      <w:marRight w:val="0"/>
      <w:marTop w:val="0"/>
      <w:marBottom w:val="0"/>
      <w:divBdr>
        <w:top w:val="none" w:sz="0" w:space="0" w:color="auto"/>
        <w:left w:val="none" w:sz="0" w:space="0" w:color="auto"/>
        <w:bottom w:val="none" w:sz="0" w:space="0" w:color="auto"/>
        <w:right w:val="none" w:sz="0" w:space="0" w:color="auto"/>
      </w:divBdr>
    </w:div>
    <w:div w:id="861087487">
      <w:bodyDiv w:val="1"/>
      <w:marLeft w:val="0"/>
      <w:marRight w:val="0"/>
      <w:marTop w:val="0"/>
      <w:marBottom w:val="0"/>
      <w:divBdr>
        <w:top w:val="none" w:sz="0" w:space="0" w:color="auto"/>
        <w:left w:val="none" w:sz="0" w:space="0" w:color="auto"/>
        <w:bottom w:val="none" w:sz="0" w:space="0" w:color="auto"/>
        <w:right w:val="none" w:sz="0" w:space="0" w:color="auto"/>
      </w:divBdr>
    </w:div>
    <w:div w:id="910580634">
      <w:bodyDiv w:val="1"/>
      <w:marLeft w:val="0"/>
      <w:marRight w:val="0"/>
      <w:marTop w:val="0"/>
      <w:marBottom w:val="0"/>
      <w:divBdr>
        <w:top w:val="none" w:sz="0" w:space="0" w:color="auto"/>
        <w:left w:val="none" w:sz="0" w:space="0" w:color="auto"/>
        <w:bottom w:val="none" w:sz="0" w:space="0" w:color="auto"/>
        <w:right w:val="none" w:sz="0" w:space="0" w:color="auto"/>
      </w:divBdr>
    </w:div>
    <w:div w:id="922297639">
      <w:bodyDiv w:val="1"/>
      <w:marLeft w:val="0"/>
      <w:marRight w:val="0"/>
      <w:marTop w:val="0"/>
      <w:marBottom w:val="0"/>
      <w:divBdr>
        <w:top w:val="none" w:sz="0" w:space="0" w:color="auto"/>
        <w:left w:val="none" w:sz="0" w:space="0" w:color="auto"/>
        <w:bottom w:val="none" w:sz="0" w:space="0" w:color="auto"/>
        <w:right w:val="none" w:sz="0" w:space="0" w:color="auto"/>
      </w:divBdr>
      <w:divsChild>
        <w:div w:id="281040249">
          <w:marLeft w:val="0"/>
          <w:marRight w:val="0"/>
          <w:marTop w:val="0"/>
          <w:marBottom w:val="0"/>
          <w:divBdr>
            <w:top w:val="none" w:sz="0" w:space="0" w:color="auto"/>
            <w:left w:val="none" w:sz="0" w:space="0" w:color="auto"/>
            <w:bottom w:val="none" w:sz="0" w:space="0" w:color="auto"/>
            <w:right w:val="none" w:sz="0" w:space="0" w:color="auto"/>
          </w:divBdr>
          <w:divsChild>
            <w:div w:id="1863517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172376">
      <w:bodyDiv w:val="1"/>
      <w:marLeft w:val="0"/>
      <w:marRight w:val="0"/>
      <w:marTop w:val="0"/>
      <w:marBottom w:val="0"/>
      <w:divBdr>
        <w:top w:val="none" w:sz="0" w:space="0" w:color="auto"/>
        <w:left w:val="none" w:sz="0" w:space="0" w:color="auto"/>
        <w:bottom w:val="none" w:sz="0" w:space="0" w:color="auto"/>
        <w:right w:val="none" w:sz="0" w:space="0" w:color="auto"/>
      </w:divBdr>
      <w:divsChild>
        <w:div w:id="826212433">
          <w:marLeft w:val="547"/>
          <w:marRight w:val="0"/>
          <w:marTop w:val="0"/>
          <w:marBottom w:val="0"/>
          <w:divBdr>
            <w:top w:val="none" w:sz="0" w:space="0" w:color="auto"/>
            <w:left w:val="none" w:sz="0" w:space="0" w:color="auto"/>
            <w:bottom w:val="none" w:sz="0" w:space="0" w:color="auto"/>
            <w:right w:val="none" w:sz="0" w:space="0" w:color="auto"/>
          </w:divBdr>
        </w:div>
      </w:divsChild>
    </w:div>
    <w:div w:id="1039283621">
      <w:bodyDiv w:val="1"/>
      <w:marLeft w:val="0"/>
      <w:marRight w:val="0"/>
      <w:marTop w:val="0"/>
      <w:marBottom w:val="0"/>
      <w:divBdr>
        <w:top w:val="none" w:sz="0" w:space="0" w:color="auto"/>
        <w:left w:val="none" w:sz="0" w:space="0" w:color="auto"/>
        <w:bottom w:val="none" w:sz="0" w:space="0" w:color="auto"/>
        <w:right w:val="none" w:sz="0" w:space="0" w:color="auto"/>
      </w:divBdr>
    </w:div>
    <w:div w:id="1041439936">
      <w:bodyDiv w:val="1"/>
      <w:marLeft w:val="0"/>
      <w:marRight w:val="0"/>
      <w:marTop w:val="0"/>
      <w:marBottom w:val="0"/>
      <w:divBdr>
        <w:top w:val="none" w:sz="0" w:space="0" w:color="auto"/>
        <w:left w:val="none" w:sz="0" w:space="0" w:color="auto"/>
        <w:bottom w:val="none" w:sz="0" w:space="0" w:color="auto"/>
        <w:right w:val="none" w:sz="0" w:space="0" w:color="auto"/>
      </w:divBdr>
    </w:div>
    <w:div w:id="1063597536">
      <w:bodyDiv w:val="1"/>
      <w:marLeft w:val="0"/>
      <w:marRight w:val="0"/>
      <w:marTop w:val="0"/>
      <w:marBottom w:val="0"/>
      <w:divBdr>
        <w:top w:val="none" w:sz="0" w:space="0" w:color="auto"/>
        <w:left w:val="none" w:sz="0" w:space="0" w:color="auto"/>
        <w:bottom w:val="none" w:sz="0" w:space="0" w:color="auto"/>
        <w:right w:val="none" w:sz="0" w:space="0" w:color="auto"/>
      </w:divBdr>
    </w:div>
    <w:div w:id="1074356760">
      <w:bodyDiv w:val="1"/>
      <w:marLeft w:val="0"/>
      <w:marRight w:val="0"/>
      <w:marTop w:val="0"/>
      <w:marBottom w:val="0"/>
      <w:divBdr>
        <w:top w:val="none" w:sz="0" w:space="0" w:color="auto"/>
        <w:left w:val="none" w:sz="0" w:space="0" w:color="auto"/>
        <w:bottom w:val="none" w:sz="0" w:space="0" w:color="auto"/>
        <w:right w:val="none" w:sz="0" w:space="0" w:color="auto"/>
      </w:divBdr>
    </w:div>
    <w:div w:id="1078210373">
      <w:bodyDiv w:val="1"/>
      <w:marLeft w:val="0"/>
      <w:marRight w:val="0"/>
      <w:marTop w:val="0"/>
      <w:marBottom w:val="0"/>
      <w:divBdr>
        <w:top w:val="none" w:sz="0" w:space="0" w:color="auto"/>
        <w:left w:val="none" w:sz="0" w:space="0" w:color="auto"/>
        <w:bottom w:val="none" w:sz="0" w:space="0" w:color="auto"/>
        <w:right w:val="none" w:sz="0" w:space="0" w:color="auto"/>
      </w:divBdr>
    </w:div>
    <w:div w:id="1106199189">
      <w:bodyDiv w:val="1"/>
      <w:marLeft w:val="0"/>
      <w:marRight w:val="0"/>
      <w:marTop w:val="0"/>
      <w:marBottom w:val="0"/>
      <w:divBdr>
        <w:top w:val="none" w:sz="0" w:space="0" w:color="auto"/>
        <w:left w:val="none" w:sz="0" w:space="0" w:color="auto"/>
        <w:bottom w:val="none" w:sz="0" w:space="0" w:color="auto"/>
        <w:right w:val="none" w:sz="0" w:space="0" w:color="auto"/>
      </w:divBdr>
    </w:div>
    <w:div w:id="1120800941">
      <w:bodyDiv w:val="1"/>
      <w:marLeft w:val="0"/>
      <w:marRight w:val="0"/>
      <w:marTop w:val="0"/>
      <w:marBottom w:val="0"/>
      <w:divBdr>
        <w:top w:val="none" w:sz="0" w:space="0" w:color="auto"/>
        <w:left w:val="none" w:sz="0" w:space="0" w:color="auto"/>
        <w:bottom w:val="none" w:sz="0" w:space="0" w:color="auto"/>
        <w:right w:val="none" w:sz="0" w:space="0" w:color="auto"/>
      </w:divBdr>
    </w:div>
    <w:div w:id="1164663857">
      <w:bodyDiv w:val="1"/>
      <w:marLeft w:val="0"/>
      <w:marRight w:val="0"/>
      <w:marTop w:val="0"/>
      <w:marBottom w:val="0"/>
      <w:divBdr>
        <w:top w:val="none" w:sz="0" w:space="0" w:color="auto"/>
        <w:left w:val="none" w:sz="0" w:space="0" w:color="auto"/>
        <w:bottom w:val="none" w:sz="0" w:space="0" w:color="auto"/>
        <w:right w:val="none" w:sz="0" w:space="0" w:color="auto"/>
      </w:divBdr>
    </w:div>
    <w:div w:id="1170875216">
      <w:bodyDiv w:val="1"/>
      <w:marLeft w:val="0"/>
      <w:marRight w:val="0"/>
      <w:marTop w:val="0"/>
      <w:marBottom w:val="0"/>
      <w:divBdr>
        <w:top w:val="none" w:sz="0" w:space="0" w:color="auto"/>
        <w:left w:val="none" w:sz="0" w:space="0" w:color="auto"/>
        <w:bottom w:val="none" w:sz="0" w:space="0" w:color="auto"/>
        <w:right w:val="none" w:sz="0" w:space="0" w:color="auto"/>
      </w:divBdr>
    </w:div>
    <w:div w:id="1178615401">
      <w:bodyDiv w:val="1"/>
      <w:marLeft w:val="0"/>
      <w:marRight w:val="0"/>
      <w:marTop w:val="0"/>
      <w:marBottom w:val="0"/>
      <w:divBdr>
        <w:top w:val="none" w:sz="0" w:space="0" w:color="auto"/>
        <w:left w:val="none" w:sz="0" w:space="0" w:color="auto"/>
        <w:bottom w:val="none" w:sz="0" w:space="0" w:color="auto"/>
        <w:right w:val="none" w:sz="0" w:space="0" w:color="auto"/>
      </w:divBdr>
    </w:div>
    <w:div w:id="1179001061">
      <w:bodyDiv w:val="1"/>
      <w:marLeft w:val="0"/>
      <w:marRight w:val="0"/>
      <w:marTop w:val="0"/>
      <w:marBottom w:val="0"/>
      <w:divBdr>
        <w:top w:val="none" w:sz="0" w:space="0" w:color="auto"/>
        <w:left w:val="none" w:sz="0" w:space="0" w:color="auto"/>
        <w:bottom w:val="none" w:sz="0" w:space="0" w:color="auto"/>
        <w:right w:val="none" w:sz="0" w:space="0" w:color="auto"/>
      </w:divBdr>
    </w:div>
    <w:div w:id="1184172558">
      <w:bodyDiv w:val="1"/>
      <w:marLeft w:val="0"/>
      <w:marRight w:val="0"/>
      <w:marTop w:val="0"/>
      <w:marBottom w:val="0"/>
      <w:divBdr>
        <w:top w:val="none" w:sz="0" w:space="0" w:color="auto"/>
        <w:left w:val="none" w:sz="0" w:space="0" w:color="auto"/>
        <w:bottom w:val="none" w:sz="0" w:space="0" w:color="auto"/>
        <w:right w:val="none" w:sz="0" w:space="0" w:color="auto"/>
      </w:divBdr>
    </w:div>
    <w:div w:id="1188908691">
      <w:bodyDiv w:val="1"/>
      <w:marLeft w:val="0"/>
      <w:marRight w:val="0"/>
      <w:marTop w:val="0"/>
      <w:marBottom w:val="0"/>
      <w:divBdr>
        <w:top w:val="none" w:sz="0" w:space="0" w:color="auto"/>
        <w:left w:val="none" w:sz="0" w:space="0" w:color="auto"/>
        <w:bottom w:val="none" w:sz="0" w:space="0" w:color="auto"/>
        <w:right w:val="none" w:sz="0" w:space="0" w:color="auto"/>
      </w:divBdr>
    </w:div>
    <w:div w:id="1191921320">
      <w:bodyDiv w:val="1"/>
      <w:marLeft w:val="0"/>
      <w:marRight w:val="0"/>
      <w:marTop w:val="0"/>
      <w:marBottom w:val="0"/>
      <w:divBdr>
        <w:top w:val="none" w:sz="0" w:space="0" w:color="auto"/>
        <w:left w:val="none" w:sz="0" w:space="0" w:color="auto"/>
        <w:bottom w:val="none" w:sz="0" w:space="0" w:color="auto"/>
        <w:right w:val="none" w:sz="0" w:space="0" w:color="auto"/>
      </w:divBdr>
    </w:div>
    <w:div w:id="1239168057">
      <w:bodyDiv w:val="1"/>
      <w:marLeft w:val="0"/>
      <w:marRight w:val="0"/>
      <w:marTop w:val="0"/>
      <w:marBottom w:val="0"/>
      <w:divBdr>
        <w:top w:val="none" w:sz="0" w:space="0" w:color="auto"/>
        <w:left w:val="none" w:sz="0" w:space="0" w:color="auto"/>
        <w:bottom w:val="none" w:sz="0" w:space="0" w:color="auto"/>
        <w:right w:val="none" w:sz="0" w:space="0" w:color="auto"/>
      </w:divBdr>
    </w:div>
    <w:div w:id="1256480256">
      <w:bodyDiv w:val="1"/>
      <w:marLeft w:val="0"/>
      <w:marRight w:val="0"/>
      <w:marTop w:val="0"/>
      <w:marBottom w:val="0"/>
      <w:divBdr>
        <w:top w:val="none" w:sz="0" w:space="0" w:color="auto"/>
        <w:left w:val="none" w:sz="0" w:space="0" w:color="auto"/>
        <w:bottom w:val="none" w:sz="0" w:space="0" w:color="auto"/>
        <w:right w:val="none" w:sz="0" w:space="0" w:color="auto"/>
      </w:divBdr>
      <w:divsChild>
        <w:div w:id="1485777444">
          <w:marLeft w:val="0"/>
          <w:marRight w:val="0"/>
          <w:marTop w:val="0"/>
          <w:marBottom w:val="0"/>
          <w:divBdr>
            <w:top w:val="none" w:sz="0" w:space="0" w:color="auto"/>
            <w:left w:val="none" w:sz="0" w:space="0" w:color="auto"/>
            <w:bottom w:val="none" w:sz="0" w:space="0" w:color="auto"/>
            <w:right w:val="none" w:sz="0" w:space="0" w:color="auto"/>
          </w:divBdr>
          <w:divsChild>
            <w:div w:id="835145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757818">
      <w:bodyDiv w:val="1"/>
      <w:marLeft w:val="0"/>
      <w:marRight w:val="0"/>
      <w:marTop w:val="0"/>
      <w:marBottom w:val="0"/>
      <w:divBdr>
        <w:top w:val="none" w:sz="0" w:space="0" w:color="auto"/>
        <w:left w:val="none" w:sz="0" w:space="0" w:color="auto"/>
        <w:bottom w:val="none" w:sz="0" w:space="0" w:color="auto"/>
        <w:right w:val="none" w:sz="0" w:space="0" w:color="auto"/>
      </w:divBdr>
    </w:div>
    <w:div w:id="1316031282">
      <w:bodyDiv w:val="1"/>
      <w:marLeft w:val="0"/>
      <w:marRight w:val="0"/>
      <w:marTop w:val="0"/>
      <w:marBottom w:val="0"/>
      <w:divBdr>
        <w:top w:val="none" w:sz="0" w:space="0" w:color="auto"/>
        <w:left w:val="none" w:sz="0" w:space="0" w:color="auto"/>
        <w:bottom w:val="none" w:sz="0" w:space="0" w:color="auto"/>
        <w:right w:val="none" w:sz="0" w:space="0" w:color="auto"/>
      </w:divBdr>
      <w:divsChild>
        <w:div w:id="1397318735">
          <w:marLeft w:val="0"/>
          <w:marRight w:val="0"/>
          <w:marTop w:val="0"/>
          <w:marBottom w:val="0"/>
          <w:divBdr>
            <w:top w:val="none" w:sz="0" w:space="0" w:color="auto"/>
            <w:left w:val="single" w:sz="24" w:space="0" w:color="CED3F1"/>
            <w:bottom w:val="none" w:sz="0" w:space="0" w:color="auto"/>
            <w:right w:val="none" w:sz="0" w:space="0" w:color="auto"/>
          </w:divBdr>
        </w:div>
      </w:divsChild>
    </w:div>
    <w:div w:id="1344210924">
      <w:bodyDiv w:val="1"/>
      <w:marLeft w:val="0"/>
      <w:marRight w:val="0"/>
      <w:marTop w:val="0"/>
      <w:marBottom w:val="0"/>
      <w:divBdr>
        <w:top w:val="none" w:sz="0" w:space="0" w:color="auto"/>
        <w:left w:val="none" w:sz="0" w:space="0" w:color="auto"/>
        <w:bottom w:val="none" w:sz="0" w:space="0" w:color="auto"/>
        <w:right w:val="none" w:sz="0" w:space="0" w:color="auto"/>
      </w:divBdr>
    </w:div>
    <w:div w:id="1355302073">
      <w:bodyDiv w:val="1"/>
      <w:marLeft w:val="0"/>
      <w:marRight w:val="0"/>
      <w:marTop w:val="0"/>
      <w:marBottom w:val="0"/>
      <w:divBdr>
        <w:top w:val="none" w:sz="0" w:space="0" w:color="auto"/>
        <w:left w:val="none" w:sz="0" w:space="0" w:color="auto"/>
        <w:bottom w:val="none" w:sz="0" w:space="0" w:color="auto"/>
        <w:right w:val="none" w:sz="0" w:space="0" w:color="auto"/>
      </w:divBdr>
    </w:div>
    <w:div w:id="1378773809">
      <w:bodyDiv w:val="1"/>
      <w:marLeft w:val="0"/>
      <w:marRight w:val="0"/>
      <w:marTop w:val="0"/>
      <w:marBottom w:val="0"/>
      <w:divBdr>
        <w:top w:val="none" w:sz="0" w:space="0" w:color="auto"/>
        <w:left w:val="none" w:sz="0" w:space="0" w:color="auto"/>
        <w:bottom w:val="none" w:sz="0" w:space="0" w:color="auto"/>
        <w:right w:val="none" w:sz="0" w:space="0" w:color="auto"/>
      </w:divBdr>
    </w:div>
    <w:div w:id="1396856453">
      <w:bodyDiv w:val="1"/>
      <w:marLeft w:val="0"/>
      <w:marRight w:val="0"/>
      <w:marTop w:val="0"/>
      <w:marBottom w:val="0"/>
      <w:divBdr>
        <w:top w:val="none" w:sz="0" w:space="0" w:color="auto"/>
        <w:left w:val="none" w:sz="0" w:space="0" w:color="auto"/>
        <w:bottom w:val="none" w:sz="0" w:space="0" w:color="auto"/>
        <w:right w:val="none" w:sz="0" w:space="0" w:color="auto"/>
      </w:divBdr>
    </w:div>
    <w:div w:id="1416125455">
      <w:bodyDiv w:val="1"/>
      <w:marLeft w:val="0"/>
      <w:marRight w:val="0"/>
      <w:marTop w:val="0"/>
      <w:marBottom w:val="0"/>
      <w:divBdr>
        <w:top w:val="none" w:sz="0" w:space="0" w:color="auto"/>
        <w:left w:val="none" w:sz="0" w:space="0" w:color="auto"/>
        <w:bottom w:val="none" w:sz="0" w:space="0" w:color="auto"/>
        <w:right w:val="none" w:sz="0" w:space="0" w:color="auto"/>
      </w:divBdr>
    </w:div>
    <w:div w:id="1419673051">
      <w:bodyDiv w:val="1"/>
      <w:marLeft w:val="0"/>
      <w:marRight w:val="0"/>
      <w:marTop w:val="0"/>
      <w:marBottom w:val="0"/>
      <w:divBdr>
        <w:top w:val="none" w:sz="0" w:space="0" w:color="auto"/>
        <w:left w:val="none" w:sz="0" w:space="0" w:color="auto"/>
        <w:bottom w:val="none" w:sz="0" w:space="0" w:color="auto"/>
        <w:right w:val="none" w:sz="0" w:space="0" w:color="auto"/>
      </w:divBdr>
      <w:divsChild>
        <w:div w:id="788281106">
          <w:marLeft w:val="60"/>
          <w:marRight w:val="60"/>
          <w:marTop w:val="100"/>
          <w:marBottom w:val="100"/>
          <w:divBdr>
            <w:top w:val="none" w:sz="0" w:space="0" w:color="auto"/>
            <w:left w:val="none" w:sz="0" w:space="0" w:color="auto"/>
            <w:bottom w:val="none" w:sz="0" w:space="0" w:color="auto"/>
            <w:right w:val="none" w:sz="0" w:space="0" w:color="auto"/>
          </w:divBdr>
          <w:divsChild>
            <w:div w:id="383333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325723">
      <w:bodyDiv w:val="1"/>
      <w:marLeft w:val="0"/>
      <w:marRight w:val="0"/>
      <w:marTop w:val="0"/>
      <w:marBottom w:val="0"/>
      <w:divBdr>
        <w:top w:val="none" w:sz="0" w:space="0" w:color="auto"/>
        <w:left w:val="none" w:sz="0" w:space="0" w:color="auto"/>
        <w:bottom w:val="none" w:sz="0" w:space="0" w:color="auto"/>
        <w:right w:val="none" w:sz="0" w:space="0" w:color="auto"/>
      </w:divBdr>
    </w:div>
    <w:div w:id="1422679794">
      <w:bodyDiv w:val="1"/>
      <w:marLeft w:val="0"/>
      <w:marRight w:val="0"/>
      <w:marTop w:val="0"/>
      <w:marBottom w:val="0"/>
      <w:divBdr>
        <w:top w:val="none" w:sz="0" w:space="0" w:color="auto"/>
        <w:left w:val="none" w:sz="0" w:space="0" w:color="auto"/>
        <w:bottom w:val="none" w:sz="0" w:space="0" w:color="auto"/>
        <w:right w:val="none" w:sz="0" w:space="0" w:color="auto"/>
      </w:divBdr>
    </w:div>
    <w:div w:id="1424455333">
      <w:bodyDiv w:val="1"/>
      <w:marLeft w:val="0"/>
      <w:marRight w:val="0"/>
      <w:marTop w:val="0"/>
      <w:marBottom w:val="0"/>
      <w:divBdr>
        <w:top w:val="none" w:sz="0" w:space="0" w:color="auto"/>
        <w:left w:val="none" w:sz="0" w:space="0" w:color="auto"/>
        <w:bottom w:val="none" w:sz="0" w:space="0" w:color="auto"/>
        <w:right w:val="none" w:sz="0" w:space="0" w:color="auto"/>
      </w:divBdr>
      <w:divsChild>
        <w:div w:id="1522011299">
          <w:marLeft w:val="547"/>
          <w:marRight w:val="0"/>
          <w:marTop w:val="0"/>
          <w:marBottom w:val="0"/>
          <w:divBdr>
            <w:top w:val="none" w:sz="0" w:space="0" w:color="auto"/>
            <w:left w:val="none" w:sz="0" w:space="0" w:color="auto"/>
            <w:bottom w:val="none" w:sz="0" w:space="0" w:color="auto"/>
            <w:right w:val="none" w:sz="0" w:space="0" w:color="auto"/>
          </w:divBdr>
        </w:div>
      </w:divsChild>
    </w:div>
    <w:div w:id="1436753154">
      <w:bodyDiv w:val="1"/>
      <w:marLeft w:val="0"/>
      <w:marRight w:val="0"/>
      <w:marTop w:val="0"/>
      <w:marBottom w:val="0"/>
      <w:divBdr>
        <w:top w:val="none" w:sz="0" w:space="0" w:color="auto"/>
        <w:left w:val="none" w:sz="0" w:space="0" w:color="auto"/>
        <w:bottom w:val="none" w:sz="0" w:space="0" w:color="auto"/>
        <w:right w:val="none" w:sz="0" w:space="0" w:color="auto"/>
      </w:divBdr>
    </w:div>
    <w:div w:id="1457988268">
      <w:bodyDiv w:val="1"/>
      <w:marLeft w:val="0"/>
      <w:marRight w:val="0"/>
      <w:marTop w:val="0"/>
      <w:marBottom w:val="0"/>
      <w:divBdr>
        <w:top w:val="none" w:sz="0" w:space="0" w:color="auto"/>
        <w:left w:val="none" w:sz="0" w:space="0" w:color="auto"/>
        <w:bottom w:val="none" w:sz="0" w:space="0" w:color="auto"/>
        <w:right w:val="none" w:sz="0" w:space="0" w:color="auto"/>
      </w:divBdr>
    </w:div>
    <w:div w:id="1464736935">
      <w:bodyDiv w:val="1"/>
      <w:marLeft w:val="0"/>
      <w:marRight w:val="0"/>
      <w:marTop w:val="0"/>
      <w:marBottom w:val="0"/>
      <w:divBdr>
        <w:top w:val="none" w:sz="0" w:space="0" w:color="auto"/>
        <w:left w:val="none" w:sz="0" w:space="0" w:color="auto"/>
        <w:bottom w:val="none" w:sz="0" w:space="0" w:color="auto"/>
        <w:right w:val="none" w:sz="0" w:space="0" w:color="auto"/>
      </w:divBdr>
    </w:div>
    <w:div w:id="1475027132">
      <w:bodyDiv w:val="1"/>
      <w:marLeft w:val="0"/>
      <w:marRight w:val="0"/>
      <w:marTop w:val="0"/>
      <w:marBottom w:val="0"/>
      <w:divBdr>
        <w:top w:val="none" w:sz="0" w:space="0" w:color="auto"/>
        <w:left w:val="none" w:sz="0" w:space="0" w:color="auto"/>
        <w:bottom w:val="none" w:sz="0" w:space="0" w:color="auto"/>
        <w:right w:val="none" w:sz="0" w:space="0" w:color="auto"/>
      </w:divBdr>
    </w:div>
    <w:div w:id="1475564744">
      <w:bodyDiv w:val="1"/>
      <w:marLeft w:val="0"/>
      <w:marRight w:val="0"/>
      <w:marTop w:val="0"/>
      <w:marBottom w:val="0"/>
      <w:divBdr>
        <w:top w:val="none" w:sz="0" w:space="0" w:color="auto"/>
        <w:left w:val="none" w:sz="0" w:space="0" w:color="auto"/>
        <w:bottom w:val="none" w:sz="0" w:space="0" w:color="auto"/>
        <w:right w:val="none" w:sz="0" w:space="0" w:color="auto"/>
      </w:divBdr>
    </w:div>
    <w:div w:id="1527326864">
      <w:bodyDiv w:val="1"/>
      <w:marLeft w:val="0"/>
      <w:marRight w:val="0"/>
      <w:marTop w:val="0"/>
      <w:marBottom w:val="0"/>
      <w:divBdr>
        <w:top w:val="none" w:sz="0" w:space="0" w:color="auto"/>
        <w:left w:val="none" w:sz="0" w:space="0" w:color="auto"/>
        <w:bottom w:val="none" w:sz="0" w:space="0" w:color="auto"/>
        <w:right w:val="none" w:sz="0" w:space="0" w:color="auto"/>
      </w:divBdr>
    </w:div>
    <w:div w:id="1533613394">
      <w:bodyDiv w:val="1"/>
      <w:marLeft w:val="0"/>
      <w:marRight w:val="0"/>
      <w:marTop w:val="0"/>
      <w:marBottom w:val="0"/>
      <w:divBdr>
        <w:top w:val="none" w:sz="0" w:space="0" w:color="auto"/>
        <w:left w:val="none" w:sz="0" w:space="0" w:color="auto"/>
        <w:bottom w:val="none" w:sz="0" w:space="0" w:color="auto"/>
        <w:right w:val="none" w:sz="0" w:space="0" w:color="auto"/>
      </w:divBdr>
    </w:div>
    <w:div w:id="1540819536">
      <w:bodyDiv w:val="1"/>
      <w:marLeft w:val="0"/>
      <w:marRight w:val="0"/>
      <w:marTop w:val="0"/>
      <w:marBottom w:val="0"/>
      <w:divBdr>
        <w:top w:val="none" w:sz="0" w:space="0" w:color="auto"/>
        <w:left w:val="none" w:sz="0" w:space="0" w:color="auto"/>
        <w:bottom w:val="none" w:sz="0" w:space="0" w:color="auto"/>
        <w:right w:val="none" w:sz="0" w:space="0" w:color="auto"/>
      </w:divBdr>
    </w:div>
    <w:div w:id="1550531428">
      <w:bodyDiv w:val="1"/>
      <w:marLeft w:val="0"/>
      <w:marRight w:val="0"/>
      <w:marTop w:val="0"/>
      <w:marBottom w:val="0"/>
      <w:divBdr>
        <w:top w:val="none" w:sz="0" w:space="0" w:color="auto"/>
        <w:left w:val="none" w:sz="0" w:space="0" w:color="auto"/>
        <w:bottom w:val="none" w:sz="0" w:space="0" w:color="auto"/>
        <w:right w:val="none" w:sz="0" w:space="0" w:color="auto"/>
      </w:divBdr>
    </w:div>
    <w:div w:id="1552842586">
      <w:bodyDiv w:val="1"/>
      <w:marLeft w:val="0"/>
      <w:marRight w:val="0"/>
      <w:marTop w:val="0"/>
      <w:marBottom w:val="0"/>
      <w:divBdr>
        <w:top w:val="none" w:sz="0" w:space="0" w:color="auto"/>
        <w:left w:val="none" w:sz="0" w:space="0" w:color="auto"/>
        <w:bottom w:val="none" w:sz="0" w:space="0" w:color="auto"/>
        <w:right w:val="none" w:sz="0" w:space="0" w:color="auto"/>
      </w:divBdr>
      <w:divsChild>
        <w:div w:id="1469661504">
          <w:marLeft w:val="0"/>
          <w:marRight w:val="0"/>
          <w:marTop w:val="0"/>
          <w:marBottom w:val="0"/>
          <w:divBdr>
            <w:top w:val="none" w:sz="0" w:space="0" w:color="auto"/>
            <w:left w:val="none" w:sz="0" w:space="0" w:color="auto"/>
            <w:bottom w:val="none" w:sz="0" w:space="0" w:color="auto"/>
            <w:right w:val="none" w:sz="0" w:space="0" w:color="auto"/>
          </w:divBdr>
          <w:divsChild>
            <w:div w:id="237593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8205">
      <w:bodyDiv w:val="1"/>
      <w:marLeft w:val="0"/>
      <w:marRight w:val="0"/>
      <w:marTop w:val="0"/>
      <w:marBottom w:val="0"/>
      <w:divBdr>
        <w:top w:val="none" w:sz="0" w:space="0" w:color="auto"/>
        <w:left w:val="none" w:sz="0" w:space="0" w:color="auto"/>
        <w:bottom w:val="none" w:sz="0" w:space="0" w:color="auto"/>
        <w:right w:val="none" w:sz="0" w:space="0" w:color="auto"/>
      </w:divBdr>
    </w:div>
    <w:div w:id="1575896013">
      <w:bodyDiv w:val="1"/>
      <w:marLeft w:val="0"/>
      <w:marRight w:val="0"/>
      <w:marTop w:val="0"/>
      <w:marBottom w:val="0"/>
      <w:divBdr>
        <w:top w:val="none" w:sz="0" w:space="0" w:color="auto"/>
        <w:left w:val="none" w:sz="0" w:space="0" w:color="auto"/>
        <w:bottom w:val="none" w:sz="0" w:space="0" w:color="auto"/>
        <w:right w:val="none" w:sz="0" w:space="0" w:color="auto"/>
      </w:divBdr>
    </w:div>
    <w:div w:id="1581478302">
      <w:bodyDiv w:val="1"/>
      <w:marLeft w:val="0"/>
      <w:marRight w:val="0"/>
      <w:marTop w:val="0"/>
      <w:marBottom w:val="0"/>
      <w:divBdr>
        <w:top w:val="none" w:sz="0" w:space="0" w:color="auto"/>
        <w:left w:val="none" w:sz="0" w:space="0" w:color="auto"/>
        <w:bottom w:val="none" w:sz="0" w:space="0" w:color="auto"/>
        <w:right w:val="none" w:sz="0" w:space="0" w:color="auto"/>
      </w:divBdr>
    </w:div>
    <w:div w:id="1600403701">
      <w:bodyDiv w:val="1"/>
      <w:marLeft w:val="0"/>
      <w:marRight w:val="0"/>
      <w:marTop w:val="0"/>
      <w:marBottom w:val="0"/>
      <w:divBdr>
        <w:top w:val="none" w:sz="0" w:space="0" w:color="auto"/>
        <w:left w:val="none" w:sz="0" w:space="0" w:color="auto"/>
        <w:bottom w:val="none" w:sz="0" w:space="0" w:color="auto"/>
        <w:right w:val="none" w:sz="0" w:space="0" w:color="auto"/>
      </w:divBdr>
    </w:div>
    <w:div w:id="1619412636">
      <w:bodyDiv w:val="1"/>
      <w:marLeft w:val="0"/>
      <w:marRight w:val="0"/>
      <w:marTop w:val="0"/>
      <w:marBottom w:val="0"/>
      <w:divBdr>
        <w:top w:val="none" w:sz="0" w:space="0" w:color="auto"/>
        <w:left w:val="none" w:sz="0" w:space="0" w:color="auto"/>
        <w:bottom w:val="none" w:sz="0" w:space="0" w:color="auto"/>
        <w:right w:val="none" w:sz="0" w:space="0" w:color="auto"/>
      </w:divBdr>
    </w:div>
    <w:div w:id="1633360786">
      <w:bodyDiv w:val="1"/>
      <w:marLeft w:val="0"/>
      <w:marRight w:val="0"/>
      <w:marTop w:val="0"/>
      <w:marBottom w:val="0"/>
      <w:divBdr>
        <w:top w:val="none" w:sz="0" w:space="0" w:color="auto"/>
        <w:left w:val="none" w:sz="0" w:space="0" w:color="auto"/>
        <w:bottom w:val="none" w:sz="0" w:space="0" w:color="auto"/>
        <w:right w:val="none" w:sz="0" w:space="0" w:color="auto"/>
      </w:divBdr>
    </w:div>
    <w:div w:id="1641106588">
      <w:bodyDiv w:val="1"/>
      <w:marLeft w:val="0"/>
      <w:marRight w:val="0"/>
      <w:marTop w:val="0"/>
      <w:marBottom w:val="0"/>
      <w:divBdr>
        <w:top w:val="none" w:sz="0" w:space="0" w:color="auto"/>
        <w:left w:val="none" w:sz="0" w:space="0" w:color="auto"/>
        <w:bottom w:val="none" w:sz="0" w:space="0" w:color="auto"/>
        <w:right w:val="none" w:sz="0" w:space="0" w:color="auto"/>
      </w:divBdr>
    </w:div>
    <w:div w:id="1666935131">
      <w:bodyDiv w:val="1"/>
      <w:marLeft w:val="0"/>
      <w:marRight w:val="0"/>
      <w:marTop w:val="0"/>
      <w:marBottom w:val="0"/>
      <w:divBdr>
        <w:top w:val="none" w:sz="0" w:space="0" w:color="auto"/>
        <w:left w:val="none" w:sz="0" w:space="0" w:color="auto"/>
        <w:bottom w:val="none" w:sz="0" w:space="0" w:color="auto"/>
        <w:right w:val="none" w:sz="0" w:space="0" w:color="auto"/>
      </w:divBdr>
    </w:div>
    <w:div w:id="1717856352">
      <w:bodyDiv w:val="1"/>
      <w:marLeft w:val="0"/>
      <w:marRight w:val="0"/>
      <w:marTop w:val="0"/>
      <w:marBottom w:val="0"/>
      <w:divBdr>
        <w:top w:val="none" w:sz="0" w:space="0" w:color="auto"/>
        <w:left w:val="none" w:sz="0" w:space="0" w:color="auto"/>
        <w:bottom w:val="none" w:sz="0" w:space="0" w:color="auto"/>
        <w:right w:val="none" w:sz="0" w:space="0" w:color="auto"/>
      </w:divBdr>
    </w:div>
    <w:div w:id="1719552836">
      <w:bodyDiv w:val="1"/>
      <w:marLeft w:val="0"/>
      <w:marRight w:val="0"/>
      <w:marTop w:val="0"/>
      <w:marBottom w:val="0"/>
      <w:divBdr>
        <w:top w:val="none" w:sz="0" w:space="0" w:color="auto"/>
        <w:left w:val="none" w:sz="0" w:space="0" w:color="auto"/>
        <w:bottom w:val="none" w:sz="0" w:space="0" w:color="auto"/>
        <w:right w:val="none" w:sz="0" w:space="0" w:color="auto"/>
      </w:divBdr>
    </w:div>
    <w:div w:id="1733892349">
      <w:bodyDiv w:val="1"/>
      <w:marLeft w:val="0"/>
      <w:marRight w:val="0"/>
      <w:marTop w:val="0"/>
      <w:marBottom w:val="0"/>
      <w:divBdr>
        <w:top w:val="none" w:sz="0" w:space="0" w:color="auto"/>
        <w:left w:val="none" w:sz="0" w:space="0" w:color="auto"/>
        <w:bottom w:val="none" w:sz="0" w:space="0" w:color="auto"/>
        <w:right w:val="none" w:sz="0" w:space="0" w:color="auto"/>
      </w:divBdr>
    </w:div>
    <w:div w:id="1757433483">
      <w:bodyDiv w:val="1"/>
      <w:marLeft w:val="0"/>
      <w:marRight w:val="0"/>
      <w:marTop w:val="0"/>
      <w:marBottom w:val="0"/>
      <w:divBdr>
        <w:top w:val="none" w:sz="0" w:space="0" w:color="auto"/>
        <w:left w:val="none" w:sz="0" w:space="0" w:color="auto"/>
        <w:bottom w:val="none" w:sz="0" w:space="0" w:color="auto"/>
        <w:right w:val="none" w:sz="0" w:space="0" w:color="auto"/>
      </w:divBdr>
    </w:div>
    <w:div w:id="1768309765">
      <w:bodyDiv w:val="1"/>
      <w:marLeft w:val="0"/>
      <w:marRight w:val="0"/>
      <w:marTop w:val="0"/>
      <w:marBottom w:val="0"/>
      <w:divBdr>
        <w:top w:val="none" w:sz="0" w:space="0" w:color="auto"/>
        <w:left w:val="none" w:sz="0" w:space="0" w:color="auto"/>
        <w:bottom w:val="none" w:sz="0" w:space="0" w:color="auto"/>
        <w:right w:val="none" w:sz="0" w:space="0" w:color="auto"/>
      </w:divBdr>
      <w:divsChild>
        <w:div w:id="2078044844">
          <w:marLeft w:val="547"/>
          <w:marRight w:val="0"/>
          <w:marTop w:val="0"/>
          <w:marBottom w:val="0"/>
          <w:divBdr>
            <w:top w:val="none" w:sz="0" w:space="0" w:color="auto"/>
            <w:left w:val="none" w:sz="0" w:space="0" w:color="auto"/>
            <w:bottom w:val="none" w:sz="0" w:space="0" w:color="auto"/>
            <w:right w:val="none" w:sz="0" w:space="0" w:color="auto"/>
          </w:divBdr>
        </w:div>
      </w:divsChild>
    </w:div>
    <w:div w:id="1786733232">
      <w:bodyDiv w:val="1"/>
      <w:marLeft w:val="0"/>
      <w:marRight w:val="0"/>
      <w:marTop w:val="0"/>
      <w:marBottom w:val="0"/>
      <w:divBdr>
        <w:top w:val="none" w:sz="0" w:space="0" w:color="auto"/>
        <w:left w:val="none" w:sz="0" w:space="0" w:color="auto"/>
        <w:bottom w:val="none" w:sz="0" w:space="0" w:color="auto"/>
        <w:right w:val="none" w:sz="0" w:space="0" w:color="auto"/>
      </w:divBdr>
    </w:div>
    <w:div w:id="1787574945">
      <w:bodyDiv w:val="1"/>
      <w:marLeft w:val="0"/>
      <w:marRight w:val="0"/>
      <w:marTop w:val="0"/>
      <w:marBottom w:val="0"/>
      <w:divBdr>
        <w:top w:val="none" w:sz="0" w:space="0" w:color="auto"/>
        <w:left w:val="none" w:sz="0" w:space="0" w:color="auto"/>
        <w:bottom w:val="none" w:sz="0" w:space="0" w:color="auto"/>
        <w:right w:val="none" w:sz="0" w:space="0" w:color="auto"/>
      </w:divBdr>
      <w:divsChild>
        <w:div w:id="260915644">
          <w:marLeft w:val="0"/>
          <w:marRight w:val="0"/>
          <w:marTop w:val="0"/>
          <w:marBottom w:val="0"/>
          <w:divBdr>
            <w:top w:val="none" w:sz="0" w:space="0" w:color="auto"/>
            <w:left w:val="none" w:sz="0" w:space="0" w:color="auto"/>
            <w:bottom w:val="none" w:sz="0" w:space="0" w:color="auto"/>
            <w:right w:val="none" w:sz="0" w:space="0" w:color="auto"/>
          </w:divBdr>
          <w:divsChild>
            <w:div w:id="892690799">
              <w:marLeft w:val="0"/>
              <w:marRight w:val="0"/>
              <w:marTop w:val="0"/>
              <w:marBottom w:val="0"/>
              <w:divBdr>
                <w:top w:val="none" w:sz="0" w:space="0" w:color="auto"/>
                <w:left w:val="none" w:sz="0" w:space="0" w:color="auto"/>
                <w:bottom w:val="none" w:sz="0" w:space="0" w:color="auto"/>
                <w:right w:val="none" w:sz="0" w:space="0" w:color="auto"/>
              </w:divBdr>
              <w:divsChild>
                <w:div w:id="1489513777">
                  <w:marLeft w:val="0"/>
                  <w:marRight w:val="0"/>
                  <w:marTop w:val="0"/>
                  <w:marBottom w:val="0"/>
                  <w:divBdr>
                    <w:top w:val="none" w:sz="0" w:space="0" w:color="auto"/>
                    <w:left w:val="none" w:sz="0" w:space="0" w:color="auto"/>
                    <w:bottom w:val="none" w:sz="0" w:space="0" w:color="auto"/>
                    <w:right w:val="none" w:sz="0" w:space="0" w:color="auto"/>
                  </w:divBdr>
                  <w:divsChild>
                    <w:div w:id="635717009">
                      <w:marLeft w:val="0"/>
                      <w:marRight w:val="0"/>
                      <w:marTop w:val="0"/>
                      <w:marBottom w:val="0"/>
                      <w:divBdr>
                        <w:top w:val="none" w:sz="0" w:space="0" w:color="auto"/>
                        <w:left w:val="none" w:sz="0" w:space="0" w:color="auto"/>
                        <w:bottom w:val="none" w:sz="0" w:space="0" w:color="auto"/>
                        <w:right w:val="none" w:sz="0" w:space="0" w:color="auto"/>
                      </w:divBdr>
                      <w:divsChild>
                        <w:div w:id="638994114">
                          <w:marLeft w:val="0"/>
                          <w:marRight w:val="0"/>
                          <w:marTop w:val="0"/>
                          <w:marBottom w:val="0"/>
                          <w:divBdr>
                            <w:top w:val="none" w:sz="0" w:space="0" w:color="auto"/>
                            <w:left w:val="none" w:sz="0" w:space="0" w:color="auto"/>
                            <w:bottom w:val="none" w:sz="0" w:space="0" w:color="auto"/>
                            <w:right w:val="none" w:sz="0" w:space="0" w:color="auto"/>
                          </w:divBdr>
                          <w:divsChild>
                            <w:div w:id="774986733">
                              <w:marLeft w:val="0"/>
                              <w:marRight w:val="0"/>
                              <w:marTop w:val="0"/>
                              <w:marBottom w:val="0"/>
                              <w:divBdr>
                                <w:top w:val="single" w:sz="2" w:space="0" w:color="F3F3F3"/>
                                <w:left w:val="single" w:sz="4" w:space="0" w:color="F3F3F3"/>
                                <w:bottom w:val="single" w:sz="4" w:space="0" w:color="F3F3F3"/>
                                <w:right w:val="single" w:sz="4" w:space="0" w:color="F3F3F3"/>
                              </w:divBdr>
                              <w:divsChild>
                                <w:div w:id="1135298419">
                                  <w:marLeft w:val="0"/>
                                  <w:marRight w:val="0"/>
                                  <w:marTop w:val="0"/>
                                  <w:marBottom w:val="0"/>
                                  <w:divBdr>
                                    <w:top w:val="single" w:sz="2" w:space="0" w:color="D9E0E7"/>
                                    <w:left w:val="single" w:sz="4" w:space="0" w:color="D9E0E7"/>
                                    <w:bottom w:val="single" w:sz="4" w:space="0" w:color="D9E0E7"/>
                                    <w:right w:val="single" w:sz="4" w:space="0" w:color="D9E0E7"/>
                                  </w:divBdr>
                                  <w:divsChild>
                                    <w:div w:id="2058235542">
                                      <w:marLeft w:val="0"/>
                                      <w:marRight w:val="0"/>
                                      <w:marTop w:val="0"/>
                                      <w:marBottom w:val="0"/>
                                      <w:divBdr>
                                        <w:top w:val="none" w:sz="0" w:space="0" w:color="auto"/>
                                        <w:left w:val="none" w:sz="0" w:space="0" w:color="auto"/>
                                        <w:bottom w:val="none" w:sz="0" w:space="0" w:color="auto"/>
                                        <w:right w:val="none" w:sz="0" w:space="0" w:color="auto"/>
                                      </w:divBdr>
                                      <w:divsChild>
                                        <w:div w:id="886601743">
                                          <w:marLeft w:val="0"/>
                                          <w:marRight w:val="0"/>
                                          <w:marTop w:val="0"/>
                                          <w:marBottom w:val="0"/>
                                          <w:divBdr>
                                            <w:top w:val="none" w:sz="0" w:space="0" w:color="auto"/>
                                            <w:left w:val="none" w:sz="0" w:space="0" w:color="auto"/>
                                            <w:bottom w:val="none" w:sz="0" w:space="0" w:color="auto"/>
                                            <w:right w:val="none" w:sz="0" w:space="0" w:color="auto"/>
                                          </w:divBdr>
                                          <w:divsChild>
                                            <w:div w:id="1930504249">
                                              <w:marLeft w:val="0"/>
                                              <w:marRight w:val="0"/>
                                              <w:marTop w:val="0"/>
                                              <w:marBottom w:val="0"/>
                                              <w:divBdr>
                                                <w:top w:val="none" w:sz="0" w:space="0" w:color="auto"/>
                                                <w:left w:val="none" w:sz="0" w:space="0" w:color="auto"/>
                                                <w:bottom w:val="none" w:sz="0" w:space="0" w:color="auto"/>
                                                <w:right w:val="none" w:sz="0" w:space="0" w:color="auto"/>
                                              </w:divBdr>
                                              <w:divsChild>
                                                <w:div w:id="31002755">
                                                  <w:marLeft w:val="0"/>
                                                  <w:marRight w:val="0"/>
                                                  <w:marTop w:val="0"/>
                                                  <w:marBottom w:val="0"/>
                                                  <w:divBdr>
                                                    <w:top w:val="none" w:sz="0" w:space="0" w:color="auto"/>
                                                    <w:left w:val="none" w:sz="0" w:space="0" w:color="auto"/>
                                                    <w:bottom w:val="none" w:sz="0" w:space="0" w:color="auto"/>
                                                    <w:right w:val="none" w:sz="0" w:space="0" w:color="auto"/>
                                                  </w:divBdr>
                                                  <w:divsChild>
                                                    <w:div w:id="2054840323">
                                                      <w:marLeft w:val="0"/>
                                                      <w:marRight w:val="0"/>
                                                      <w:marTop w:val="0"/>
                                                      <w:marBottom w:val="0"/>
                                                      <w:divBdr>
                                                        <w:top w:val="none" w:sz="0" w:space="0" w:color="auto"/>
                                                        <w:left w:val="none" w:sz="0" w:space="0" w:color="auto"/>
                                                        <w:bottom w:val="none" w:sz="0" w:space="0" w:color="auto"/>
                                                        <w:right w:val="none" w:sz="0" w:space="0" w:color="auto"/>
                                                      </w:divBdr>
                                                      <w:divsChild>
                                                        <w:div w:id="763526639">
                                                          <w:marLeft w:val="0"/>
                                                          <w:marRight w:val="0"/>
                                                          <w:marTop w:val="0"/>
                                                          <w:marBottom w:val="0"/>
                                                          <w:divBdr>
                                                            <w:top w:val="none" w:sz="0" w:space="0" w:color="auto"/>
                                                            <w:left w:val="none" w:sz="0" w:space="0" w:color="auto"/>
                                                            <w:bottom w:val="none" w:sz="0" w:space="0" w:color="auto"/>
                                                            <w:right w:val="none" w:sz="0" w:space="0" w:color="auto"/>
                                                          </w:divBdr>
                                                          <w:divsChild>
                                                            <w:div w:id="1273636631">
                                                              <w:marLeft w:val="0"/>
                                                              <w:marRight w:val="0"/>
                                                              <w:marTop w:val="0"/>
                                                              <w:marBottom w:val="0"/>
                                                              <w:divBdr>
                                                                <w:top w:val="none" w:sz="0" w:space="0" w:color="auto"/>
                                                                <w:left w:val="none" w:sz="0" w:space="0" w:color="auto"/>
                                                                <w:bottom w:val="none" w:sz="0" w:space="0" w:color="auto"/>
                                                                <w:right w:val="none" w:sz="0" w:space="0" w:color="auto"/>
                                                              </w:divBdr>
                                                              <w:divsChild>
                                                                <w:div w:id="34546122">
                                                                  <w:marLeft w:val="0"/>
                                                                  <w:marRight w:val="0"/>
                                                                  <w:marTop w:val="0"/>
                                                                  <w:marBottom w:val="0"/>
                                                                  <w:divBdr>
                                                                    <w:top w:val="none" w:sz="0" w:space="0" w:color="auto"/>
                                                                    <w:left w:val="none" w:sz="0" w:space="0" w:color="auto"/>
                                                                    <w:bottom w:val="none" w:sz="0" w:space="0" w:color="auto"/>
                                                                    <w:right w:val="none" w:sz="0" w:space="0" w:color="auto"/>
                                                                  </w:divBdr>
                                                                  <w:divsChild>
                                                                    <w:div w:id="123859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95558924">
      <w:bodyDiv w:val="1"/>
      <w:marLeft w:val="0"/>
      <w:marRight w:val="0"/>
      <w:marTop w:val="0"/>
      <w:marBottom w:val="0"/>
      <w:divBdr>
        <w:top w:val="none" w:sz="0" w:space="0" w:color="auto"/>
        <w:left w:val="none" w:sz="0" w:space="0" w:color="auto"/>
        <w:bottom w:val="none" w:sz="0" w:space="0" w:color="auto"/>
        <w:right w:val="none" w:sz="0" w:space="0" w:color="auto"/>
      </w:divBdr>
    </w:div>
    <w:div w:id="1796605494">
      <w:bodyDiv w:val="1"/>
      <w:marLeft w:val="0"/>
      <w:marRight w:val="0"/>
      <w:marTop w:val="0"/>
      <w:marBottom w:val="0"/>
      <w:divBdr>
        <w:top w:val="none" w:sz="0" w:space="0" w:color="auto"/>
        <w:left w:val="none" w:sz="0" w:space="0" w:color="auto"/>
        <w:bottom w:val="none" w:sz="0" w:space="0" w:color="auto"/>
        <w:right w:val="none" w:sz="0" w:space="0" w:color="auto"/>
      </w:divBdr>
    </w:div>
    <w:div w:id="1797333212">
      <w:bodyDiv w:val="1"/>
      <w:marLeft w:val="0"/>
      <w:marRight w:val="0"/>
      <w:marTop w:val="0"/>
      <w:marBottom w:val="0"/>
      <w:divBdr>
        <w:top w:val="none" w:sz="0" w:space="0" w:color="auto"/>
        <w:left w:val="none" w:sz="0" w:space="0" w:color="auto"/>
        <w:bottom w:val="none" w:sz="0" w:space="0" w:color="auto"/>
        <w:right w:val="none" w:sz="0" w:space="0" w:color="auto"/>
      </w:divBdr>
    </w:div>
    <w:div w:id="1811509756">
      <w:bodyDiv w:val="1"/>
      <w:marLeft w:val="0"/>
      <w:marRight w:val="0"/>
      <w:marTop w:val="0"/>
      <w:marBottom w:val="0"/>
      <w:divBdr>
        <w:top w:val="none" w:sz="0" w:space="0" w:color="auto"/>
        <w:left w:val="none" w:sz="0" w:space="0" w:color="auto"/>
        <w:bottom w:val="none" w:sz="0" w:space="0" w:color="auto"/>
        <w:right w:val="none" w:sz="0" w:space="0" w:color="auto"/>
      </w:divBdr>
    </w:div>
    <w:div w:id="1827741732">
      <w:bodyDiv w:val="1"/>
      <w:marLeft w:val="0"/>
      <w:marRight w:val="0"/>
      <w:marTop w:val="0"/>
      <w:marBottom w:val="0"/>
      <w:divBdr>
        <w:top w:val="none" w:sz="0" w:space="0" w:color="auto"/>
        <w:left w:val="none" w:sz="0" w:space="0" w:color="auto"/>
        <w:bottom w:val="none" w:sz="0" w:space="0" w:color="auto"/>
        <w:right w:val="none" w:sz="0" w:space="0" w:color="auto"/>
      </w:divBdr>
    </w:div>
    <w:div w:id="1828865090">
      <w:bodyDiv w:val="1"/>
      <w:marLeft w:val="0"/>
      <w:marRight w:val="0"/>
      <w:marTop w:val="0"/>
      <w:marBottom w:val="0"/>
      <w:divBdr>
        <w:top w:val="none" w:sz="0" w:space="0" w:color="auto"/>
        <w:left w:val="none" w:sz="0" w:space="0" w:color="auto"/>
        <w:bottom w:val="none" w:sz="0" w:space="0" w:color="auto"/>
        <w:right w:val="none" w:sz="0" w:space="0" w:color="auto"/>
      </w:divBdr>
    </w:div>
    <w:div w:id="1831822568">
      <w:bodyDiv w:val="1"/>
      <w:marLeft w:val="0"/>
      <w:marRight w:val="0"/>
      <w:marTop w:val="0"/>
      <w:marBottom w:val="0"/>
      <w:divBdr>
        <w:top w:val="none" w:sz="0" w:space="0" w:color="auto"/>
        <w:left w:val="none" w:sz="0" w:space="0" w:color="auto"/>
        <w:bottom w:val="none" w:sz="0" w:space="0" w:color="auto"/>
        <w:right w:val="none" w:sz="0" w:space="0" w:color="auto"/>
      </w:divBdr>
    </w:div>
    <w:div w:id="1853568136">
      <w:bodyDiv w:val="1"/>
      <w:marLeft w:val="0"/>
      <w:marRight w:val="0"/>
      <w:marTop w:val="0"/>
      <w:marBottom w:val="0"/>
      <w:divBdr>
        <w:top w:val="none" w:sz="0" w:space="0" w:color="auto"/>
        <w:left w:val="none" w:sz="0" w:space="0" w:color="auto"/>
        <w:bottom w:val="none" w:sz="0" w:space="0" w:color="auto"/>
        <w:right w:val="none" w:sz="0" w:space="0" w:color="auto"/>
      </w:divBdr>
    </w:div>
    <w:div w:id="1858347986">
      <w:bodyDiv w:val="1"/>
      <w:marLeft w:val="0"/>
      <w:marRight w:val="0"/>
      <w:marTop w:val="0"/>
      <w:marBottom w:val="0"/>
      <w:divBdr>
        <w:top w:val="none" w:sz="0" w:space="0" w:color="auto"/>
        <w:left w:val="none" w:sz="0" w:space="0" w:color="auto"/>
        <w:bottom w:val="none" w:sz="0" w:space="0" w:color="auto"/>
        <w:right w:val="none" w:sz="0" w:space="0" w:color="auto"/>
      </w:divBdr>
    </w:div>
    <w:div w:id="1860775663">
      <w:bodyDiv w:val="1"/>
      <w:marLeft w:val="0"/>
      <w:marRight w:val="0"/>
      <w:marTop w:val="0"/>
      <w:marBottom w:val="0"/>
      <w:divBdr>
        <w:top w:val="none" w:sz="0" w:space="0" w:color="auto"/>
        <w:left w:val="none" w:sz="0" w:space="0" w:color="auto"/>
        <w:bottom w:val="none" w:sz="0" w:space="0" w:color="auto"/>
        <w:right w:val="none" w:sz="0" w:space="0" w:color="auto"/>
      </w:divBdr>
    </w:div>
    <w:div w:id="1885754559">
      <w:bodyDiv w:val="1"/>
      <w:marLeft w:val="0"/>
      <w:marRight w:val="0"/>
      <w:marTop w:val="0"/>
      <w:marBottom w:val="0"/>
      <w:divBdr>
        <w:top w:val="none" w:sz="0" w:space="0" w:color="auto"/>
        <w:left w:val="none" w:sz="0" w:space="0" w:color="auto"/>
        <w:bottom w:val="none" w:sz="0" w:space="0" w:color="auto"/>
        <w:right w:val="none" w:sz="0" w:space="0" w:color="auto"/>
      </w:divBdr>
    </w:div>
    <w:div w:id="1899784421">
      <w:bodyDiv w:val="1"/>
      <w:marLeft w:val="0"/>
      <w:marRight w:val="0"/>
      <w:marTop w:val="0"/>
      <w:marBottom w:val="0"/>
      <w:divBdr>
        <w:top w:val="none" w:sz="0" w:space="0" w:color="auto"/>
        <w:left w:val="none" w:sz="0" w:space="0" w:color="auto"/>
        <w:bottom w:val="none" w:sz="0" w:space="0" w:color="auto"/>
        <w:right w:val="none" w:sz="0" w:space="0" w:color="auto"/>
      </w:divBdr>
    </w:div>
    <w:div w:id="1908222301">
      <w:bodyDiv w:val="1"/>
      <w:marLeft w:val="0"/>
      <w:marRight w:val="0"/>
      <w:marTop w:val="0"/>
      <w:marBottom w:val="0"/>
      <w:divBdr>
        <w:top w:val="none" w:sz="0" w:space="0" w:color="auto"/>
        <w:left w:val="none" w:sz="0" w:space="0" w:color="auto"/>
        <w:bottom w:val="none" w:sz="0" w:space="0" w:color="auto"/>
        <w:right w:val="none" w:sz="0" w:space="0" w:color="auto"/>
      </w:divBdr>
    </w:div>
    <w:div w:id="1923643634">
      <w:bodyDiv w:val="1"/>
      <w:marLeft w:val="0"/>
      <w:marRight w:val="0"/>
      <w:marTop w:val="0"/>
      <w:marBottom w:val="0"/>
      <w:divBdr>
        <w:top w:val="none" w:sz="0" w:space="0" w:color="auto"/>
        <w:left w:val="none" w:sz="0" w:space="0" w:color="auto"/>
        <w:bottom w:val="none" w:sz="0" w:space="0" w:color="auto"/>
        <w:right w:val="none" w:sz="0" w:space="0" w:color="auto"/>
      </w:divBdr>
    </w:div>
    <w:div w:id="1931962218">
      <w:bodyDiv w:val="1"/>
      <w:marLeft w:val="0"/>
      <w:marRight w:val="0"/>
      <w:marTop w:val="0"/>
      <w:marBottom w:val="0"/>
      <w:divBdr>
        <w:top w:val="none" w:sz="0" w:space="0" w:color="auto"/>
        <w:left w:val="none" w:sz="0" w:space="0" w:color="auto"/>
        <w:bottom w:val="none" w:sz="0" w:space="0" w:color="auto"/>
        <w:right w:val="none" w:sz="0" w:space="0" w:color="auto"/>
      </w:divBdr>
    </w:div>
    <w:div w:id="1952082560">
      <w:bodyDiv w:val="1"/>
      <w:marLeft w:val="0"/>
      <w:marRight w:val="0"/>
      <w:marTop w:val="0"/>
      <w:marBottom w:val="0"/>
      <w:divBdr>
        <w:top w:val="none" w:sz="0" w:space="0" w:color="auto"/>
        <w:left w:val="none" w:sz="0" w:space="0" w:color="auto"/>
        <w:bottom w:val="none" w:sz="0" w:space="0" w:color="auto"/>
        <w:right w:val="none" w:sz="0" w:space="0" w:color="auto"/>
      </w:divBdr>
    </w:div>
    <w:div w:id="1961452894">
      <w:bodyDiv w:val="1"/>
      <w:marLeft w:val="0"/>
      <w:marRight w:val="0"/>
      <w:marTop w:val="0"/>
      <w:marBottom w:val="0"/>
      <w:divBdr>
        <w:top w:val="none" w:sz="0" w:space="0" w:color="auto"/>
        <w:left w:val="none" w:sz="0" w:space="0" w:color="auto"/>
        <w:bottom w:val="none" w:sz="0" w:space="0" w:color="auto"/>
        <w:right w:val="none" w:sz="0" w:space="0" w:color="auto"/>
      </w:divBdr>
    </w:div>
    <w:div w:id="1967347148">
      <w:bodyDiv w:val="1"/>
      <w:marLeft w:val="0"/>
      <w:marRight w:val="0"/>
      <w:marTop w:val="0"/>
      <w:marBottom w:val="0"/>
      <w:divBdr>
        <w:top w:val="none" w:sz="0" w:space="0" w:color="auto"/>
        <w:left w:val="none" w:sz="0" w:space="0" w:color="auto"/>
        <w:bottom w:val="none" w:sz="0" w:space="0" w:color="auto"/>
        <w:right w:val="none" w:sz="0" w:space="0" w:color="auto"/>
      </w:divBdr>
    </w:div>
    <w:div w:id="1977635285">
      <w:bodyDiv w:val="1"/>
      <w:marLeft w:val="0"/>
      <w:marRight w:val="0"/>
      <w:marTop w:val="0"/>
      <w:marBottom w:val="0"/>
      <w:divBdr>
        <w:top w:val="none" w:sz="0" w:space="0" w:color="auto"/>
        <w:left w:val="none" w:sz="0" w:space="0" w:color="auto"/>
        <w:bottom w:val="none" w:sz="0" w:space="0" w:color="auto"/>
        <w:right w:val="none" w:sz="0" w:space="0" w:color="auto"/>
      </w:divBdr>
    </w:div>
    <w:div w:id="2002466826">
      <w:bodyDiv w:val="1"/>
      <w:marLeft w:val="0"/>
      <w:marRight w:val="0"/>
      <w:marTop w:val="0"/>
      <w:marBottom w:val="0"/>
      <w:divBdr>
        <w:top w:val="none" w:sz="0" w:space="0" w:color="auto"/>
        <w:left w:val="none" w:sz="0" w:space="0" w:color="auto"/>
        <w:bottom w:val="none" w:sz="0" w:space="0" w:color="auto"/>
        <w:right w:val="none" w:sz="0" w:space="0" w:color="auto"/>
      </w:divBdr>
      <w:divsChild>
        <w:div w:id="1271861342">
          <w:marLeft w:val="0"/>
          <w:marRight w:val="0"/>
          <w:marTop w:val="0"/>
          <w:marBottom w:val="0"/>
          <w:divBdr>
            <w:top w:val="none" w:sz="0" w:space="0" w:color="auto"/>
            <w:left w:val="none" w:sz="0" w:space="0" w:color="auto"/>
            <w:bottom w:val="none" w:sz="0" w:space="0" w:color="auto"/>
            <w:right w:val="none" w:sz="0" w:space="0" w:color="auto"/>
          </w:divBdr>
          <w:divsChild>
            <w:div w:id="906694585">
              <w:marLeft w:val="0"/>
              <w:marRight w:val="0"/>
              <w:marTop w:val="0"/>
              <w:marBottom w:val="0"/>
              <w:divBdr>
                <w:top w:val="none" w:sz="0" w:space="0" w:color="auto"/>
                <w:left w:val="none" w:sz="0" w:space="0" w:color="auto"/>
                <w:bottom w:val="none" w:sz="0" w:space="0" w:color="auto"/>
                <w:right w:val="none" w:sz="0" w:space="0" w:color="auto"/>
              </w:divBdr>
              <w:divsChild>
                <w:div w:id="1187133272">
                  <w:marLeft w:val="0"/>
                  <w:marRight w:val="0"/>
                  <w:marTop w:val="0"/>
                  <w:marBottom w:val="0"/>
                  <w:divBdr>
                    <w:top w:val="none" w:sz="0" w:space="0" w:color="auto"/>
                    <w:left w:val="none" w:sz="0" w:space="0" w:color="auto"/>
                    <w:bottom w:val="none" w:sz="0" w:space="0" w:color="auto"/>
                    <w:right w:val="none" w:sz="0" w:space="0" w:color="auto"/>
                  </w:divBdr>
                  <w:divsChild>
                    <w:div w:id="435444771">
                      <w:marLeft w:val="60"/>
                      <w:marRight w:val="60"/>
                      <w:marTop w:val="100"/>
                      <w:marBottom w:val="100"/>
                      <w:divBdr>
                        <w:top w:val="none" w:sz="0" w:space="0" w:color="auto"/>
                        <w:left w:val="none" w:sz="0" w:space="0" w:color="auto"/>
                        <w:bottom w:val="none" w:sz="0" w:space="0" w:color="auto"/>
                        <w:right w:val="none" w:sz="0" w:space="0" w:color="auto"/>
                      </w:divBdr>
                      <w:divsChild>
                        <w:div w:id="1401828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8194510">
      <w:bodyDiv w:val="1"/>
      <w:marLeft w:val="0"/>
      <w:marRight w:val="0"/>
      <w:marTop w:val="0"/>
      <w:marBottom w:val="0"/>
      <w:divBdr>
        <w:top w:val="none" w:sz="0" w:space="0" w:color="auto"/>
        <w:left w:val="none" w:sz="0" w:space="0" w:color="auto"/>
        <w:bottom w:val="none" w:sz="0" w:space="0" w:color="auto"/>
        <w:right w:val="none" w:sz="0" w:space="0" w:color="auto"/>
      </w:divBdr>
    </w:div>
    <w:div w:id="2028750358">
      <w:bodyDiv w:val="1"/>
      <w:marLeft w:val="0"/>
      <w:marRight w:val="0"/>
      <w:marTop w:val="0"/>
      <w:marBottom w:val="0"/>
      <w:divBdr>
        <w:top w:val="none" w:sz="0" w:space="0" w:color="auto"/>
        <w:left w:val="none" w:sz="0" w:space="0" w:color="auto"/>
        <w:bottom w:val="none" w:sz="0" w:space="0" w:color="auto"/>
        <w:right w:val="none" w:sz="0" w:space="0" w:color="auto"/>
      </w:divBdr>
    </w:div>
    <w:div w:id="2029789748">
      <w:bodyDiv w:val="1"/>
      <w:marLeft w:val="0"/>
      <w:marRight w:val="0"/>
      <w:marTop w:val="0"/>
      <w:marBottom w:val="0"/>
      <w:divBdr>
        <w:top w:val="none" w:sz="0" w:space="0" w:color="auto"/>
        <w:left w:val="none" w:sz="0" w:space="0" w:color="auto"/>
        <w:bottom w:val="none" w:sz="0" w:space="0" w:color="auto"/>
        <w:right w:val="none" w:sz="0" w:space="0" w:color="auto"/>
      </w:divBdr>
    </w:div>
    <w:div w:id="2031445079">
      <w:bodyDiv w:val="1"/>
      <w:marLeft w:val="0"/>
      <w:marRight w:val="0"/>
      <w:marTop w:val="0"/>
      <w:marBottom w:val="0"/>
      <w:divBdr>
        <w:top w:val="none" w:sz="0" w:space="0" w:color="auto"/>
        <w:left w:val="none" w:sz="0" w:space="0" w:color="auto"/>
        <w:bottom w:val="none" w:sz="0" w:space="0" w:color="auto"/>
        <w:right w:val="none" w:sz="0" w:space="0" w:color="auto"/>
      </w:divBdr>
    </w:div>
    <w:div w:id="2050909077">
      <w:bodyDiv w:val="1"/>
      <w:marLeft w:val="0"/>
      <w:marRight w:val="0"/>
      <w:marTop w:val="0"/>
      <w:marBottom w:val="0"/>
      <w:divBdr>
        <w:top w:val="none" w:sz="0" w:space="0" w:color="auto"/>
        <w:left w:val="none" w:sz="0" w:space="0" w:color="auto"/>
        <w:bottom w:val="none" w:sz="0" w:space="0" w:color="auto"/>
        <w:right w:val="none" w:sz="0" w:space="0" w:color="auto"/>
      </w:divBdr>
    </w:div>
    <w:div w:id="2056852364">
      <w:bodyDiv w:val="1"/>
      <w:marLeft w:val="0"/>
      <w:marRight w:val="0"/>
      <w:marTop w:val="0"/>
      <w:marBottom w:val="0"/>
      <w:divBdr>
        <w:top w:val="none" w:sz="0" w:space="0" w:color="auto"/>
        <w:left w:val="none" w:sz="0" w:space="0" w:color="auto"/>
        <w:bottom w:val="none" w:sz="0" w:space="0" w:color="auto"/>
        <w:right w:val="none" w:sz="0" w:space="0" w:color="auto"/>
      </w:divBdr>
    </w:div>
    <w:div w:id="2081948540">
      <w:bodyDiv w:val="1"/>
      <w:marLeft w:val="0"/>
      <w:marRight w:val="0"/>
      <w:marTop w:val="0"/>
      <w:marBottom w:val="0"/>
      <w:divBdr>
        <w:top w:val="none" w:sz="0" w:space="0" w:color="auto"/>
        <w:left w:val="none" w:sz="0" w:space="0" w:color="auto"/>
        <w:bottom w:val="none" w:sz="0" w:space="0" w:color="auto"/>
        <w:right w:val="none" w:sz="0" w:space="0" w:color="auto"/>
      </w:divBdr>
    </w:div>
    <w:div w:id="2093776639">
      <w:bodyDiv w:val="1"/>
      <w:marLeft w:val="0"/>
      <w:marRight w:val="0"/>
      <w:marTop w:val="0"/>
      <w:marBottom w:val="0"/>
      <w:divBdr>
        <w:top w:val="none" w:sz="0" w:space="0" w:color="auto"/>
        <w:left w:val="none" w:sz="0" w:space="0" w:color="auto"/>
        <w:bottom w:val="none" w:sz="0" w:space="0" w:color="auto"/>
        <w:right w:val="none" w:sz="0" w:space="0" w:color="auto"/>
      </w:divBdr>
    </w:div>
    <w:div w:id="2103868804">
      <w:bodyDiv w:val="1"/>
      <w:marLeft w:val="0"/>
      <w:marRight w:val="0"/>
      <w:marTop w:val="0"/>
      <w:marBottom w:val="0"/>
      <w:divBdr>
        <w:top w:val="none" w:sz="0" w:space="0" w:color="auto"/>
        <w:left w:val="none" w:sz="0" w:space="0" w:color="auto"/>
        <w:bottom w:val="none" w:sz="0" w:space="0" w:color="auto"/>
        <w:right w:val="none" w:sz="0" w:space="0" w:color="auto"/>
      </w:divBdr>
    </w:div>
    <w:div w:id="2126388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76BD7D2D75A5B6FB2B5BBDD44BBDA2CF5A6817118237EB6CF07706E338EF62F2A168E7CCFD08EE62557D4F3BEB209E52082B758A7808536AtEr5B" TargetMode="External"/><Relationship Id="rId18" Type="http://schemas.openxmlformats.org/officeDocument/2006/relationships/hyperlink" Target="https://www.audit-it.ru/terms/accounting/ppe.html" TargetMode="External"/><Relationship Id="rId26" Type="http://schemas.openxmlformats.org/officeDocument/2006/relationships/hyperlink" Target="consultantplus://offline/ref=0BE815960CF1E841740C8346A53BB1D208181ABE374EC35714FC42A5C11AE8FE10C703EBB64B408CB736ACA8BD6418D4F5FEBF576C3355JDN" TargetMode="External"/><Relationship Id="rId3" Type="http://schemas.openxmlformats.org/officeDocument/2006/relationships/styles" Target="styles.xml"/><Relationship Id="rId21" Type="http://schemas.openxmlformats.org/officeDocument/2006/relationships/hyperlink" Target="https://docs7.online-sps.ru/cgi/online.cgi?req=doc&amp;base=LAW&amp;n=400421&amp;dst=100562&amp;field=134&amp;date=28.04.2022" TargetMode="External"/><Relationship Id="rId42" Type="http://schemas.microsoft.com/office/2018/08/relationships/commentsExtensible" Target="commentsExtensible.xml"/><Relationship Id="rId7" Type="http://schemas.openxmlformats.org/officeDocument/2006/relationships/footnotes" Target="footnotes.xml"/><Relationship Id="rId12" Type="http://schemas.openxmlformats.org/officeDocument/2006/relationships/footer" Target="footer4.xml"/><Relationship Id="rId17" Type="http://schemas.openxmlformats.org/officeDocument/2006/relationships/hyperlink" Target="https://www.audit-it.ru/terms/accounting/ppe.html" TargetMode="External"/><Relationship Id="rId25" Type="http://schemas.openxmlformats.org/officeDocument/2006/relationships/hyperlink" Target="consultantplus://offline/ref=0BE815960CF1E841740C8346A53BB1D208181ABE374EC35714FC42A5C11AE8FE10C703EBB64B408CB736ACA8BD6418D4F5FEBF576C3355JDN" TargetMode="External"/><Relationship Id="rId2" Type="http://schemas.openxmlformats.org/officeDocument/2006/relationships/numbering" Target="numbering.xml"/><Relationship Id="rId16" Type="http://schemas.openxmlformats.org/officeDocument/2006/relationships/hyperlink" Target="consultantplus://offline/ref=76BD7D2D75A5B6FB2B5BBDD44BBDA2CF5A6817118237EB6CF07706E338EF62F2A168E7CCFD08EE62557D4F3BEB209E52082B758A7808536AtEr5B" TargetMode="External"/><Relationship Id="rId20" Type="http://schemas.openxmlformats.org/officeDocument/2006/relationships/hyperlink" Target="https://docs7.online-sps.ru/cgi/online.cgi?req=doc&amp;base=STR&amp;n=25188&amp;dst=100111&amp;field=134&amp;date=28.04.2022" TargetMode="External"/><Relationship Id="rId29" Type="http://schemas.openxmlformats.org/officeDocument/2006/relationships/hyperlink" Target="consultantplus://offline/ref=0BE815960CF1E841740C8346A53BB1D208181ABE374EC35714FC42A5C11AE8FE10C703EBB64B408CB736ACA8BD6418D4F5FEBF576C3355JDN"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24" Type="http://schemas.openxmlformats.org/officeDocument/2006/relationships/hyperlink" Target="https://docs7.online-sps.ru/cgi/online.cgi?req=doc&amp;base=LAW&amp;n=364484&amp;dst=100234&amp;field=134&amp;date=26.08.2022"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ref=76BD7D2D75A5B6FB2B5BBDD44BBDA2CF5A6817118237EB6CF07706E338EF62F2A168E7CCFD08EE62557D4F3BEB209E52082B758A7808536AtEr5B" TargetMode="External"/><Relationship Id="rId23" Type="http://schemas.openxmlformats.org/officeDocument/2006/relationships/hyperlink" Target="consultantplus://offline/ref=76BD7D2D75A5B6FB2B5BBDD44BBDA2CF5A6817118237EB6CF07706E338EF62F2A168E7CCFD08EE62557D4F3BEB209E52082B758A7808536AtEr5B" TargetMode="External"/><Relationship Id="rId28" Type="http://schemas.openxmlformats.org/officeDocument/2006/relationships/hyperlink" Target="consultantplus://offline/ref=0BE815960CF1E841740C8346A53BB1D208181ABE374EC35714FC42A5C11AE8FE10C703EBB64B408CB736ACA8BD6418D4F5FEBF576C3355JDN" TargetMode="External"/><Relationship Id="rId10" Type="http://schemas.openxmlformats.org/officeDocument/2006/relationships/footer" Target="footer2.xml"/><Relationship Id="rId19" Type="http://schemas.openxmlformats.org/officeDocument/2006/relationships/hyperlink" Target="https://www.audit-it.ru/terms/accounting/ppe.html" TargetMode="Externa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consultantplus://offline/ref=76BD7D2D75A5B6FB2B5BBDD44BBDA2CF5A6817118237EB6CF07706E338EF62F2A168E7CCFD08EE62557D4F3BEB209E52082B758A7808536AtEr5B" TargetMode="External"/><Relationship Id="rId22" Type="http://schemas.openxmlformats.org/officeDocument/2006/relationships/hyperlink" Target="consultantplus://offline/ref=82F8338A87FFA506A4C3B0E51AD0D5A0F3B691C5BB3238F57B1A2AD48FE5ED714794F07EAE8EBFE7F6B5B22626ECCFE9DBD21A34F95C178CoAo9L" TargetMode="External"/><Relationship Id="rId27" Type="http://schemas.openxmlformats.org/officeDocument/2006/relationships/hyperlink" Target="consultantplus://offline/ref=0BE815960CF1E841740C8346A53BB1D208181ABE374EC35714FC42A5C11AE8FE10C703EBB64B408CB736ACA8BD6418D4F5FEBF576C3355JDN" TargetMode="External"/><Relationship Id="rId30" Type="http://schemas.openxmlformats.org/officeDocument/2006/relationships/hyperlink" Target="consultantplus://offline/ref=0BE815960CF1E841740C8346A53BB1D208181ABE374EC35714FC42A5C11AE8FE10C703EBB64B408CB736ACA8BD6418D4F5FEBF576C3355JD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8FC635-9144-4306-B50C-03F7F74F9E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124</Pages>
  <Words>56550</Words>
  <Characters>322336</Characters>
  <Application>Microsoft Office Word</Application>
  <DocSecurity>0</DocSecurity>
  <Lines>2686</Lines>
  <Paragraphs>756</Paragraphs>
  <ScaleCrop>false</ScaleCrop>
  <HeadingPairs>
    <vt:vector size="2" baseType="variant">
      <vt:variant>
        <vt:lpstr>Название</vt:lpstr>
      </vt:variant>
      <vt:variant>
        <vt:i4>1</vt:i4>
      </vt:variant>
    </vt:vector>
  </HeadingPairs>
  <TitlesOfParts>
    <vt:vector size="1" baseType="lpstr">
      <vt:lpstr>Смена статуса</vt:lpstr>
    </vt:vector>
  </TitlesOfParts>
  <Company/>
  <LinksUpToDate>false</LinksUpToDate>
  <CharactersWithSpaces>378130</CharactersWithSpaces>
  <SharedDoc>false</SharedDoc>
  <HLinks>
    <vt:vector size="144" baseType="variant">
      <vt:variant>
        <vt:i4>1245243</vt:i4>
      </vt:variant>
      <vt:variant>
        <vt:i4>140</vt:i4>
      </vt:variant>
      <vt:variant>
        <vt:i4>0</vt:i4>
      </vt:variant>
      <vt:variant>
        <vt:i4>5</vt:i4>
      </vt:variant>
      <vt:variant>
        <vt:lpwstr/>
      </vt:variant>
      <vt:variant>
        <vt:lpwstr>_Toc38891613</vt:lpwstr>
      </vt:variant>
      <vt:variant>
        <vt:i4>1179707</vt:i4>
      </vt:variant>
      <vt:variant>
        <vt:i4>134</vt:i4>
      </vt:variant>
      <vt:variant>
        <vt:i4>0</vt:i4>
      </vt:variant>
      <vt:variant>
        <vt:i4>5</vt:i4>
      </vt:variant>
      <vt:variant>
        <vt:lpwstr/>
      </vt:variant>
      <vt:variant>
        <vt:lpwstr>_Toc38891612</vt:lpwstr>
      </vt:variant>
      <vt:variant>
        <vt:i4>1114171</vt:i4>
      </vt:variant>
      <vt:variant>
        <vt:i4>128</vt:i4>
      </vt:variant>
      <vt:variant>
        <vt:i4>0</vt:i4>
      </vt:variant>
      <vt:variant>
        <vt:i4>5</vt:i4>
      </vt:variant>
      <vt:variant>
        <vt:lpwstr/>
      </vt:variant>
      <vt:variant>
        <vt:lpwstr>_Toc38891611</vt:lpwstr>
      </vt:variant>
      <vt:variant>
        <vt:i4>1048635</vt:i4>
      </vt:variant>
      <vt:variant>
        <vt:i4>122</vt:i4>
      </vt:variant>
      <vt:variant>
        <vt:i4>0</vt:i4>
      </vt:variant>
      <vt:variant>
        <vt:i4>5</vt:i4>
      </vt:variant>
      <vt:variant>
        <vt:lpwstr/>
      </vt:variant>
      <vt:variant>
        <vt:lpwstr>_Toc38891610</vt:lpwstr>
      </vt:variant>
      <vt:variant>
        <vt:i4>1638458</vt:i4>
      </vt:variant>
      <vt:variant>
        <vt:i4>116</vt:i4>
      </vt:variant>
      <vt:variant>
        <vt:i4>0</vt:i4>
      </vt:variant>
      <vt:variant>
        <vt:i4>5</vt:i4>
      </vt:variant>
      <vt:variant>
        <vt:lpwstr/>
      </vt:variant>
      <vt:variant>
        <vt:lpwstr>_Toc38891609</vt:lpwstr>
      </vt:variant>
      <vt:variant>
        <vt:i4>1572922</vt:i4>
      </vt:variant>
      <vt:variant>
        <vt:i4>110</vt:i4>
      </vt:variant>
      <vt:variant>
        <vt:i4>0</vt:i4>
      </vt:variant>
      <vt:variant>
        <vt:i4>5</vt:i4>
      </vt:variant>
      <vt:variant>
        <vt:lpwstr/>
      </vt:variant>
      <vt:variant>
        <vt:lpwstr>_Toc38891608</vt:lpwstr>
      </vt:variant>
      <vt:variant>
        <vt:i4>1507386</vt:i4>
      </vt:variant>
      <vt:variant>
        <vt:i4>104</vt:i4>
      </vt:variant>
      <vt:variant>
        <vt:i4>0</vt:i4>
      </vt:variant>
      <vt:variant>
        <vt:i4>5</vt:i4>
      </vt:variant>
      <vt:variant>
        <vt:lpwstr/>
      </vt:variant>
      <vt:variant>
        <vt:lpwstr>_Toc38891607</vt:lpwstr>
      </vt:variant>
      <vt:variant>
        <vt:i4>1441850</vt:i4>
      </vt:variant>
      <vt:variant>
        <vt:i4>98</vt:i4>
      </vt:variant>
      <vt:variant>
        <vt:i4>0</vt:i4>
      </vt:variant>
      <vt:variant>
        <vt:i4>5</vt:i4>
      </vt:variant>
      <vt:variant>
        <vt:lpwstr/>
      </vt:variant>
      <vt:variant>
        <vt:lpwstr>_Toc38891606</vt:lpwstr>
      </vt:variant>
      <vt:variant>
        <vt:i4>1376314</vt:i4>
      </vt:variant>
      <vt:variant>
        <vt:i4>92</vt:i4>
      </vt:variant>
      <vt:variant>
        <vt:i4>0</vt:i4>
      </vt:variant>
      <vt:variant>
        <vt:i4>5</vt:i4>
      </vt:variant>
      <vt:variant>
        <vt:lpwstr/>
      </vt:variant>
      <vt:variant>
        <vt:lpwstr>_Toc38891605</vt:lpwstr>
      </vt:variant>
      <vt:variant>
        <vt:i4>1310778</vt:i4>
      </vt:variant>
      <vt:variant>
        <vt:i4>86</vt:i4>
      </vt:variant>
      <vt:variant>
        <vt:i4>0</vt:i4>
      </vt:variant>
      <vt:variant>
        <vt:i4>5</vt:i4>
      </vt:variant>
      <vt:variant>
        <vt:lpwstr/>
      </vt:variant>
      <vt:variant>
        <vt:lpwstr>_Toc38891604</vt:lpwstr>
      </vt:variant>
      <vt:variant>
        <vt:i4>1245242</vt:i4>
      </vt:variant>
      <vt:variant>
        <vt:i4>80</vt:i4>
      </vt:variant>
      <vt:variant>
        <vt:i4>0</vt:i4>
      </vt:variant>
      <vt:variant>
        <vt:i4>5</vt:i4>
      </vt:variant>
      <vt:variant>
        <vt:lpwstr/>
      </vt:variant>
      <vt:variant>
        <vt:lpwstr>_Toc38891603</vt:lpwstr>
      </vt:variant>
      <vt:variant>
        <vt:i4>1179706</vt:i4>
      </vt:variant>
      <vt:variant>
        <vt:i4>74</vt:i4>
      </vt:variant>
      <vt:variant>
        <vt:i4>0</vt:i4>
      </vt:variant>
      <vt:variant>
        <vt:i4>5</vt:i4>
      </vt:variant>
      <vt:variant>
        <vt:lpwstr/>
      </vt:variant>
      <vt:variant>
        <vt:lpwstr>_Toc38891602</vt:lpwstr>
      </vt:variant>
      <vt:variant>
        <vt:i4>1114170</vt:i4>
      </vt:variant>
      <vt:variant>
        <vt:i4>68</vt:i4>
      </vt:variant>
      <vt:variant>
        <vt:i4>0</vt:i4>
      </vt:variant>
      <vt:variant>
        <vt:i4>5</vt:i4>
      </vt:variant>
      <vt:variant>
        <vt:lpwstr/>
      </vt:variant>
      <vt:variant>
        <vt:lpwstr>_Toc38891601</vt:lpwstr>
      </vt:variant>
      <vt:variant>
        <vt:i4>1048634</vt:i4>
      </vt:variant>
      <vt:variant>
        <vt:i4>62</vt:i4>
      </vt:variant>
      <vt:variant>
        <vt:i4>0</vt:i4>
      </vt:variant>
      <vt:variant>
        <vt:i4>5</vt:i4>
      </vt:variant>
      <vt:variant>
        <vt:lpwstr/>
      </vt:variant>
      <vt:variant>
        <vt:lpwstr>_Toc38891600</vt:lpwstr>
      </vt:variant>
      <vt:variant>
        <vt:i4>1703987</vt:i4>
      </vt:variant>
      <vt:variant>
        <vt:i4>56</vt:i4>
      </vt:variant>
      <vt:variant>
        <vt:i4>0</vt:i4>
      </vt:variant>
      <vt:variant>
        <vt:i4>5</vt:i4>
      </vt:variant>
      <vt:variant>
        <vt:lpwstr/>
      </vt:variant>
      <vt:variant>
        <vt:lpwstr>_Toc38891599</vt:lpwstr>
      </vt:variant>
      <vt:variant>
        <vt:i4>1769523</vt:i4>
      </vt:variant>
      <vt:variant>
        <vt:i4>50</vt:i4>
      </vt:variant>
      <vt:variant>
        <vt:i4>0</vt:i4>
      </vt:variant>
      <vt:variant>
        <vt:i4>5</vt:i4>
      </vt:variant>
      <vt:variant>
        <vt:lpwstr/>
      </vt:variant>
      <vt:variant>
        <vt:lpwstr>_Toc38891598</vt:lpwstr>
      </vt:variant>
      <vt:variant>
        <vt:i4>1310771</vt:i4>
      </vt:variant>
      <vt:variant>
        <vt:i4>44</vt:i4>
      </vt:variant>
      <vt:variant>
        <vt:i4>0</vt:i4>
      </vt:variant>
      <vt:variant>
        <vt:i4>5</vt:i4>
      </vt:variant>
      <vt:variant>
        <vt:lpwstr/>
      </vt:variant>
      <vt:variant>
        <vt:lpwstr>_Toc38891597</vt:lpwstr>
      </vt:variant>
      <vt:variant>
        <vt:i4>1376307</vt:i4>
      </vt:variant>
      <vt:variant>
        <vt:i4>38</vt:i4>
      </vt:variant>
      <vt:variant>
        <vt:i4>0</vt:i4>
      </vt:variant>
      <vt:variant>
        <vt:i4>5</vt:i4>
      </vt:variant>
      <vt:variant>
        <vt:lpwstr/>
      </vt:variant>
      <vt:variant>
        <vt:lpwstr>_Toc38891596</vt:lpwstr>
      </vt:variant>
      <vt:variant>
        <vt:i4>1441843</vt:i4>
      </vt:variant>
      <vt:variant>
        <vt:i4>32</vt:i4>
      </vt:variant>
      <vt:variant>
        <vt:i4>0</vt:i4>
      </vt:variant>
      <vt:variant>
        <vt:i4>5</vt:i4>
      </vt:variant>
      <vt:variant>
        <vt:lpwstr/>
      </vt:variant>
      <vt:variant>
        <vt:lpwstr>_Toc38891595</vt:lpwstr>
      </vt:variant>
      <vt:variant>
        <vt:i4>1507379</vt:i4>
      </vt:variant>
      <vt:variant>
        <vt:i4>26</vt:i4>
      </vt:variant>
      <vt:variant>
        <vt:i4>0</vt:i4>
      </vt:variant>
      <vt:variant>
        <vt:i4>5</vt:i4>
      </vt:variant>
      <vt:variant>
        <vt:lpwstr/>
      </vt:variant>
      <vt:variant>
        <vt:lpwstr>_Toc38891594</vt:lpwstr>
      </vt:variant>
      <vt:variant>
        <vt:i4>1048627</vt:i4>
      </vt:variant>
      <vt:variant>
        <vt:i4>20</vt:i4>
      </vt:variant>
      <vt:variant>
        <vt:i4>0</vt:i4>
      </vt:variant>
      <vt:variant>
        <vt:i4>5</vt:i4>
      </vt:variant>
      <vt:variant>
        <vt:lpwstr/>
      </vt:variant>
      <vt:variant>
        <vt:lpwstr>_Toc38891593</vt:lpwstr>
      </vt:variant>
      <vt:variant>
        <vt:i4>1114163</vt:i4>
      </vt:variant>
      <vt:variant>
        <vt:i4>14</vt:i4>
      </vt:variant>
      <vt:variant>
        <vt:i4>0</vt:i4>
      </vt:variant>
      <vt:variant>
        <vt:i4>5</vt:i4>
      </vt:variant>
      <vt:variant>
        <vt:lpwstr/>
      </vt:variant>
      <vt:variant>
        <vt:lpwstr>_Toc38891592</vt:lpwstr>
      </vt:variant>
      <vt:variant>
        <vt:i4>1179699</vt:i4>
      </vt:variant>
      <vt:variant>
        <vt:i4>8</vt:i4>
      </vt:variant>
      <vt:variant>
        <vt:i4>0</vt:i4>
      </vt:variant>
      <vt:variant>
        <vt:i4>5</vt:i4>
      </vt:variant>
      <vt:variant>
        <vt:lpwstr/>
      </vt:variant>
      <vt:variant>
        <vt:lpwstr>_Toc38891591</vt:lpwstr>
      </vt:variant>
      <vt:variant>
        <vt:i4>1245235</vt:i4>
      </vt:variant>
      <vt:variant>
        <vt:i4>2</vt:i4>
      </vt:variant>
      <vt:variant>
        <vt:i4>0</vt:i4>
      </vt:variant>
      <vt:variant>
        <vt:i4>5</vt:i4>
      </vt:variant>
      <vt:variant>
        <vt:lpwstr/>
      </vt:variant>
      <vt:variant>
        <vt:lpwstr>_Toc38891590</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Смена статуса</dc:title>
  <dc:creator>user</dc:creator>
  <cp:lastModifiedBy>user</cp:lastModifiedBy>
  <cp:revision>2</cp:revision>
  <cp:lastPrinted>2023-03-16T07:43:00Z</cp:lastPrinted>
  <dcterms:created xsi:type="dcterms:W3CDTF">2023-12-28T17:57:00Z</dcterms:created>
  <dcterms:modified xsi:type="dcterms:W3CDTF">2023-12-28T17:57:00Z</dcterms:modified>
</cp:coreProperties>
</file>