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9FB" w:rsidRPr="00B729FB" w:rsidRDefault="00B729FB" w:rsidP="00B729FB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МИНИСТЕРСТВО ЗДРАВООХРАНЕНИЯ РОССИЙСКОЙ ФЕДЕРАЦИИ</w:t>
      </w:r>
    </w:p>
    <w:p w:rsidR="00B729FB" w:rsidRPr="00B729FB" w:rsidRDefault="00B729FB" w:rsidP="00B729FB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</w:t>
      </w:r>
    </w:p>
    <w:p w:rsidR="00B729FB" w:rsidRPr="00B729FB" w:rsidRDefault="00B729FB" w:rsidP="00B729FB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27 мая 2025 года № 313н</w:t>
      </w:r>
      <w:r w:rsidRPr="00B729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 </w:t>
      </w:r>
      <w:hyperlink r:id="rId4" w:anchor="6560IO" w:history="1">
        <w:r w:rsidRPr="00B729F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Положения об организации оказания первичной медико-санитарной помощи детям</w:t>
        </w:r>
      </w:hyperlink>
    </w:p>
    <w:p w:rsidR="00B729FB" w:rsidRPr="00B729FB" w:rsidRDefault="00B729FB" w:rsidP="00B729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 </w:t>
      </w:r>
      <w:hyperlink r:id="rId5" w:anchor="BP00OU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 части 1 статьи 37 Федерального закона от 21 ноября 2011 г. № 323-ФЗ "Об основах охраны здоровья граждан в Российской Федерации"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hyperlink r:id="rId6" w:anchor="7DQ0KD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подпунктом 5.2.15 пункта 5 Положения о Министерстве здравоохранения Российской Федерации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утвержденного </w:t>
      </w:r>
      <w:hyperlink r:id="rId7" w:anchor="7D20K3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Правительства Российской Федерации от 19 июня 2012 г. № 608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B729FB" w:rsidRPr="00B729FB" w:rsidRDefault="00B729FB" w:rsidP="00B729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приказываю: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прилагаемое </w:t>
      </w:r>
      <w:hyperlink r:id="rId8" w:anchor="6560IO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Положение об организации оказания первичной медико-санитарной помощи детям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Признать утратившим силу </w:t>
      </w:r>
      <w:hyperlink r:id="rId9" w:anchor="7D20K3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 Министерства здравоохранения Российской Федерации от 7 марта 2018 г. № 92н "Об утверждении Положения об организации оказания первичной медико-санитарной помощи детям"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 (зарегистрирован Министерством юстиции Российской Федерации 17 апреля 2018 г., регистрационный № 50801).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Настоящий приказ вступает в силу с 1 сентября 2025 г. и действует до 1 сентября 2027 г.</w:t>
      </w:r>
    </w:p>
    <w:p w:rsidR="00B729FB" w:rsidRPr="00B729FB" w:rsidRDefault="00B729FB" w:rsidP="00B729F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</w:t>
      </w:r>
    </w:p>
    <w:p w:rsidR="00B729FB" w:rsidRPr="00B729FB" w:rsidRDefault="00B729FB" w:rsidP="00B729F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М.А.Мурашко</w:t>
      </w:r>
    </w:p>
    <w:p w:rsidR="00B729FB" w:rsidRPr="00B729FB" w:rsidRDefault="00B729FB" w:rsidP="00B729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Зарегистрировано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Министерстве юстиции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2 июня 2025 года,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№ 82503</w:t>
      </w:r>
    </w:p>
    <w:p w:rsidR="00B729FB" w:rsidRPr="00B729FB" w:rsidRDefault="00B729FB" w:rsidP="00B729FB">
      <w:pPr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УТВЕРЖДЕНО</w:t>
      </w:r>
    </w:p>
    <w:p w:rsidR="00B729FB" w:rsidRPr="00B729FB" w:rsidRDefault="00B729FB" w:rsidP="00B729F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Министерства здравоохранения</w:t>
      </w:r>
    </w:p>
    <w:p w:rsidR="00B729FB" w:rsidRPr="00B729FB" w:rsidRDefault="00B729FB" w:rsidP="00B729F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B729FB" w:rsidRPr="00B729FB" w:rsidRDefault="00B729FB" w:rsidP="00B729F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27 мая 2025 года № 313н</w:t>
      </w:r>
    </w:p>
    <w:p w:rsidR="00B729FB" w:rsidRPr="00B729FB" w:rsidRDefault="00B729FB" w:rsidP="00B729FB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об организации оказания первичной медико-санитарной помощи детям</w:t>
      </w:r>
    </w:p>
    <w:p w:rsidR="00B729FB" w:rsidRPr="00B729FB" w:rsidRDefault="00B729FB" w:rsidP="00B729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Организация оказания первичной медико-санитарной помощи детям (далее - первичная медико-санитарная помощь) осуществляется в медицинских и иных организациях государственной, муниципальной и частной систем здравоохранения, в том числе индивидуальными предпринимателями, имеющими лицензию на осуществление медицинской деятельности, полученную в порядке, установленном законодательством Российской Федерации о лицензировании отдельных видов деятельности (далее - медицинские организации).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Организация оказания первичной медико-санитарной помощи осуществляется медицинскими организациями и их структурными подразделениями в соответствии с </w:t>
      </w:r>
      <w:hyperlink r:id="rId10" w:anchor="7DO0KA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приложениями № 1-7 к настоящему Положению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Первичная медико-санитарная помощь является основой системы оказания медицинской помощи и включает в себя мероприятия по профилактике, диагностике, лечению заболеваний и состояний, медицинской реабилитации, формированию здорового образа жизни и санитарно-гигиеническому просвещению населения.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11" w:anchor="8PG0LS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 1 статьи 33 Федерального закона от 21 ноября 2011 г. № 323-ФЗ "Об основах охраны здоровья граждан в Российской Федерации"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 (далее - Федеральный закон № 323-ФЗ).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Первичная медико-санитарная помощь подразделяется на: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первичную доврачебную медико-санитарную помощь;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первичную врачебную медико-санитарную помощь;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первичную специализированную медико-санитарную помощь.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Первичная медико-санитарная помощь оказывается: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амбулаторных условиях, в том числе: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медицинской организации, оказывающей первичную медико-санитарную помощь, или ее структурном подразделении;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месту жительства (пребывания) ребенка - при острых заболеваниях, состояниях, обострениях хронических заболеваний в случае вызова медицинского работника или при посещении им пациента с целью наблюдения за его состоянием, течением заболевания и своевременного назначения (коррекции) необходимого обследования и (или) лечения (активное посещение), при патронаже отдельных групп населения, при выявлении или угрозе возникновения эпидемии инфекционного заболевания, больных инфекционным заболеванием, контактных с ними лиц и лиц, подозрительных на инфекционное заболевание, в том числе путем подворных (поквартирных) обходов, осмотров обучающихся;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месту выезда мобильной медицинской бригады, в том числе для оказания медицинской помощи жителям населенных пунктов, расположенных на значительном удалении от медицинской организации и (или) имеющих плохую транспортную доступность с учетом </w:t>
      </w:r>
      <w:proofErr w:type="gramStart"/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климато-географических</w:t>
      </w:r>
      <w:proofErr w:type="gramEnd"/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условий, при организации профилактических мероприятий, включая место учебы и/или работы несовершеннолетних, при организации культурно-массовых и спортивных мероприятий;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2) в условиях дневного стационара.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Первичная медико-санитарная помощь оказывается с учетом: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1) формирования расписания приема медицинских работников с учетом использования всех каналов записи на прием, в том числе через единый портал государственных и муниципальных услуг;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приглашения пациентов на прохождение профилактических мероприятий;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распределения потоков с учетом целей обращения пациента в медицинскую организацию;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перераспределения функций между работниками медицинской организации, в том числе на работников без медицинского образования.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6. Организация оказания первичной медико-санитарной помощи детям в целях приближения к их месту жительства, месту работы или обучения осуществляется по территориально-участковому принципу, предусматривающему формирование групп обслуживаемого населения по месту жительства, месту работы или учебы в определенных организациях, с учетом положений </w:t>
      </w:r>
      <w:hyperlink r:id="rId12" w:anchor="8PC0M0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статьи 21 Федерального закона № 323-ФЗ</w:t>
        </w:r>
      </w:hyperlink>
      <w:r w:rsidRPr="00B729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2606C4" wp14:editId="65183713">
            <wp:extent cx="104775" cy="219075"/>
            <wp:effectExtent l="0" t="0" r="9525" b="9525"/>
            <wp:docPr id="1" name="Рисунок 1" descr="https://api.docs.cntd.ru/img/13/12/97/60/81/4f38b471-7c4a-4f4a-a592-37aae3235691/P0068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pi.docs.cntd.ru/img/13/12/97/60/81/4f38b471-7c4a-4f4a-a592-37aae3235691/P00680000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DE5CC6" wp14:editId="48146438">
            <wp:extent cx="104775" cy="219075"/>
            <wp:effectExtent l="0" t="0" r="9525" b="9525"/>
            <wp:docPr id="2" name="Рисунок 2" descr="https://api.docs.cntd.ru/img/13/12/97/60/81/4f38b471-7c4a-4f4a-a592-37aae3235691/P006A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pi.docs.cntd.ru/img/13/12/97/60/81/4f38b471-7c4a-4f4a-a592-37aae3235691/P006A0000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14" w:anchor="8PK0LT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 2 статьи 33 Федерального закона № 323-ФЗ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7. Распределение детей по участкам осуществляется руководителями медицинских организаций, оказывающих первичную медико-санитарную помощь, в зависимости от условий оказания первичной медико-санитарной помощи в целях максимального обеспечения ее доступности и соблюдения иных прав в сфере охраны здоровья.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8. Рекомендуемая численность прикрепленных детей на участке составляет 800 детей.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районах Крайнего Севера и приравненных к ним местностях, высокогорных, пустынных, безводных и других районах (местностях) с тяжелыми климатическими условиями, с длительной сезонной изоляцией, а также в местностях с низкой плотностью населения участки могут быть сформированы с меньшей численностью принятых на обслуживание детей с сохранением штатных должностей врачей-педиатров участковых, врачей общей практики (семейных врачей), медицинских сестер участковых (медицинских братьев участковых), медицинских сестер (медицинских братьев), фельдшеров в полном объеме.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9. В малочисленных населенных пунктах, в которых отсутствуют специализированные медицинские организации (их структурные подразделения), первичная медико-санитарная помощь оказывается в кабинетах врачей общей практики (семейных врачей), фельдшерско-акушерских пунктах, осуществляющих свою деятельность на основании положения об организации оказания первичной медико-санитарной помощи взрослому населению, утверждаемого в соответствии с </w:t>
      </w:r>
      <w:hyperlink r:id="rId15" w:anchor="BP00OU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 части 1 статьи 37 Федерального закона № 323-ФЗ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10. Медицинские организации (их структурные подразделения), оказывающие первичную медико-санитарную помощь детям, делятся на три группы: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1) первая группа - детские поликлиники и детские поликлинические отделения при центральных районных больницах и районных больницах, оказывающие первичную медико-санитарную помощь детям;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2) вторая группа - детские поликлиники, являющиеся самостоятельными медицинскими организациями, детские поликлинические отделения в составе городских поликлиник, детских больниц и центральных районных больниц, исполняющих функции межрайонных центров;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3) третья группа - консультативно-диагностические центры для детей, являющиеся самостоятельными медицинскими организациями, а также консультативно-диагностические центры и детские поликлиники (отделения) в структуре республиканских, краевых, областных, окружных, городских больниц, медицинских организаций, подведомственных федеральным органам исполнительной власти.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11. Первичная доврачебная медико-санитарная помощь оказывается фельдшерами и другими медицинскими работниками со средним профессиональным образованием, а также с высшим образованием (уровень бакалавриата).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12. Первичная врачебная медико-санитарная помощь оказывается врачами-педиатрами участковыми, врачами-педиатрами и врачами общей практики (семейными врачами).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13. Первичная специализированная медико-санитарная помощь оказывается врачами-специалистами, в том числе оказывающими специализированную, в том числе высокотехнологичную, медицинскую помощь.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14. Первичная специализированная медико-санитарная помощь организуется в соответствии с потребностью детей в ее оказании, с учетом заболеваемости и смертности, плотности населения, а также иных показателей, характеризующих здоровье детей.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При наличии медицинских показаний к оказанию первичной специализированной медико-санитарной помощи врачи-педиатры, врачи-педиатры участковые, врачи общей практики (семейные врачи) или фельдшер направляют детей к врачам-специалистам 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медицинских организаций по специальностям, предусмотренным номенклатурой специальностей специалистов, имеющих высшее медицинское и фармацевтическое образование</w:t>
      </w:r>
      <w:r w:rsidRPr="00B729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9A1464" wp14:editId="12EF45A6">
            <wp:extent cx="104775" cy="219075"/>
            <wp:effectExtent l="0" t="0" r="9525" b="9525"/>
            <wp:docPr id="3" name="Рисунок 3" descr="https://api.docs.cntd.ru/img/13/12/97/60/81/4f38b471-7c4a-4f4a-a592-37aae3235691/P0091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pi.docs.cntd.ru/img/13/12/97/60/81/4f38b471-7c4a-4f4a-a592-37aae3235691/P00910000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0CE890" wp14:editId="7BCDD716">
            <wp:extent cx="104775" cy="219075"/>
            <wp:effectExtent l="0" t="0" r="9525" b="9525"/>
            <wp:docPr id="4" name="Рисунок 4" descr="https://api.docs.cntd.ru/img/13/12/97/60/81/4f38b471-7c4a-4f4a-a592-37aae3235691/P0093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pi.docs.cntd.ru/img/13/12/97/60/81/4f38b471-7c4a-4f4a-a592-37aae3235691/P00930000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17" w:anchor="7DA0K5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 5.2.7 пункта 5 Положения о Министерстве здравоохранения Российской Федерации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утвержденного </w:t>
      </w:r>
      <w:hyperlink r:id="rId18" w:anchor="7D20K3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Правительства Российской Федерации от 19 июня 2012 г. № 608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 (далее - Положение № 608).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16. В целях оказания детям первичной медико-санитарной помощи при внезапных острых заболеваниях, состояниях, обострении хронических заболеваний, не сопровождающихся угрозой жизни ребенка и не требующих экстренной медицинской помощи, в структуре медицинских организаций может организовываться отделение (кабинет) неотложной медицинской помощи.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субботние, воскресные и праздничные дни первичная медико-санитарная помощь может оказываться медицинскими работниками отделения (кабинета) неотложной медицинской помощи или дежурными врачами, фельдшерами при отсутствии в медицинской организации структурного подразделения, оказывающего медицинскую помощь в неотложной форме. В случае ухудшения состояния здоровья пациента он должен быть незамедлительно направлен в медицинскую организацию, оказывающую медицинскую помощь в стационарных условиях.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17. Для оказания медицинской помощи детям с острыми, хроническими заболеваниями и их обострениями возможно оказание первичной медико-санитарной помощи на дому при вызове медицинского работника ребенком, его родителями или иными законными представителями, либо по рекомендации выездных бригад скорой медицинской помощи.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Первичная медико-санитарная помощь, в том числе первичная специализированная медико-санитарная помощь, детям, проживающим в населенных пунктах, расположенных на значительном удалении от медицинской организации и (или) имеющих плохую транспортную доступность с учетом </w:t>
      </w:r>
      <w:proofErr w:type="gramStart"/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климато-географических</w:t>
      </w:r>
      <w:proofErr w:type="gramEnd"/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условий, а также в случаях отсутствия в медицинской организации врачей-специалистов и (или) отдельного медицинского оборудования, может быть оказана с использованием мобильных медицинских бригад.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Мобильная медицинская бригада организуется в структуре медицинской организации (ее структурного подразделения), оказывающей первичную медико-санитарную помощь детям.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мобильной медицинской бригады по согласованию могут включаться работники других медицинским организаций.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19. Состав мобильной медицинской бригады формируется руководителем медицинской организации, в структуре которой она создана, из числа врачей и медицинских работников со средним профессиональным образованием, исходя из цели ее формирования и возложенных задач с учетом имеющихся медицинских организаций, оказывающих первичную медико-санитарную помощь, медико-географических особенностей территории обслуживания медицинской организации, ее кадрового и технического потенциала, а также потребности детей в отдельных видах (по профилю) медицинской помощи (включая вопросы индивидуальной и групповой профилактики неинфекционных заболеваний, обучения населения правилам оказания первой помощи, консультирования по вопросам ведения здорового образа жизни).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Работа мобильной медицинской бригады осуществляется в соответствии с планом-графиком выезда мобильной медицинской бригады с целью оказания 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медицинской помощи, утвержденным руководителем медицинской организации (ее структурного подразделения), в структуре которой она организована.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21. Руководство мобильной медицинской бригадой возлагается руководителем медицинской организации (ее структурного подразделения), в структуре которой она создана, на одного из врачей мобильной медицинской бригады из числа имеющих опыт лечебной и организационной работы.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22. Мобильная бригада обеспечивается транспортными средствами, оснащается медицинским оборудованием, расходными материалами, лекарственными препаратами для медицинского применения, необходимыми для оказания медицинской помощи детям, медицинскими изделиями, учебно-методическими пособиями и санитарно-просветительной литературой.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23. Первичная медико-санитарная помощь может быть оказана с применением телемедицинских технологий в соответствии с порядком организации и оказания медицинской помощи с применением телемедицинских технологий, устанавливаемым в соответствии с </w:t>
      </w:r>
      <w:hyperlink r:id="rId19" w:anchor="BOA0OP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частью 1 статьи 36_2 Федерального закона № 323-ФЗ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24. Организация оказания медицинской помощи детям, в том числе в период обучения и воспитания в образовательных организациях, осуществляется в порядке, устанавливаемом в соответствии со </w:t>
      </w:r>
      <w:hyperlink r:id="rId20" w:anchor="8PI0LQ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54 Федерального закона № 323-ФЗ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hyperlink r:id="rId21" w:anchor="7E40KD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подпунктом 5.2.60 Положения № 608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25. В случаях, когда проведение медицинских манипуляций, связанных с оказанием медицинской помощи, может повлечь за собой возникновение боли, несовершеннолетний имеет право на облегчение боли, связанной с заболеванием, состоянием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препаратами.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22" w:anchor="A9S0NT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 4 части 5 статьи 19 Федерального закона № 323-ФЗ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729FB" w:rsidRPr="00B729FB" w:rsidRDefault="00B729FB" w:rsidP="00B729FB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1</w:t>
      </w:r>
    </w:p>
    <w:p w:rsidR="00B729FB" w:rsidRPr="00B729FB" w:rsidRDefault="00B729FB" w:rsidP="00B729F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об организации оказания</w:t>
      </w:r>
    </w:p>
    <w:p w:rsidR="00B729FB" w:rsidRPr="00B729FB" w:rsidRDefault="00B729FB" w:rsidP="00B729F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первичной медико-санитарной помощи</w:t>
      </w:r>
    </w:p>
    <w:p w:rsidR="00B729FB" w:rsidRPr="00B729FB" w:rsidRDefault="00B729FB" w:rsidP="00B729F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детям, утвержденному приказом</w:t>
      </w:r>
    </w:p>
    <w:p w:rsidR="00B729FB" w:rsidRPr="00B729FB" w:rsidRDefault="00B729FB" w:rsidP="00B729F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Министерства здравоохранения</w:t>
      </w:r>
    </w:p>
    <w:p w:rsidR="00B729FB" w:rsidRPr="00B729FB" w:rsidRDefault="00B729FB" w:rsidP="00B729F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B729FB" w:rsidRPr="00B729FB" w:rsidRDefault="00B729FB" w:rsidP="00B729F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27 мая 2025 года № 313н</w:t>
      </w:r>
    </w:p>
    <w:p w:rsidR="00B729FB" w:rsidRPr="00B729FB" w:rsidRDefault="00B729FB" w:rsidP="00B729FB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 организации деятельности детской поликлиники (детского поликлинического отделения)</w:t>
      </w:r>
    </w:p>
    <w:p w:rsidR="00B729FB" w:rsidRPr="00B729FB" w:rsidRDefault="00B729FB" w:rsidP="00B729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Правила организации детской поликлиники (детского поликлинического отделения) (далее - поликлиника) регламентированы </w:t>
      </w:r>
      <w:hyperlink r:id="rId23" w:anchor="6500IL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Порядком оказания педиатрической помощи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утвержденным </w:t>
      </w:r>
      <w:hyperlink r:id="rId24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 Министерства здравоохранения и социального развития Российской Федерации от 16 апреля 2012 года № 366н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 (далее - Порядок).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Зарегистрирован Министерством юстиции Российской Федерации 29 мая 2012 г., регистрационный № 24361, с изменениями, внесенными </w:t>
      </w:r>
      <w:hyperlink r:id="rId25" w:anchor="7D20K3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приказом Министерства здравоохранения Российской Федерации от 21 февраля 2020 г. № 114н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(зарегистрирован 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Министерством юстиции Российской Федерации 28 июля 2020 г., регистрационный № 59083).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Основными задачами поликлиники являются: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заболеваемости, смертности и инвалидности детей, пропаганда здорового образа жизни среди детей и членов их семей;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и своевременное направление детей для организации специализированной, в том числе высокотехнологичной, медицинской помощи необходимого профиля с учетом потребности в экстренной, неотложной или плановой помощи;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маршрутизации детей для оказания медицинской помощи с учетом профиля и тяжести заболевания;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первичной (доврачебной, врачебной, специализированной) медико-санитарной помощи, в том числе в неотложной форме, детям, место жительства</w:t>
      </w:r>
      <w:r w:rsidRPr="00B729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42CAE8" wp14:editId="51CD240C">
            <wp:extent cx="104775" cy="219075"/>
            <wp:effectExtent l="0" t="0" r="9525" b="9525"/>
            <wp:docPr id="5" name="Рисунок 5" descr="https://api.docs.cntd.ru/img/13/12/97/60/81/4f38b471-7c4a-4f4a-a592-37aae3235691/P00D9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pi.docs.cntd.ru/img/13/12/97/60/81/4f38b471-7c4a-4f4a-a592-37aae3235691/P00D90000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которых находится на территории обслуживания медицинской организации, и (или) принятым на обслуживание (далее - прикрепленные дети).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6F0405" wp14:editId="6F6EA3A0">
            <wp:extent cx="104775" cy="219075"/>
            <wp:effectExtent l="0" t="0" r="9525" b="9525"/>
            <wp:docPr id="6" name="Рисунок 6" descr="https://api.docs.cntd.ru/img/13/12/97/60/81/4f38b471-7c4a-4f4a-a592-37aae3235691/P00DB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pi.docs.cntd.ru/img/13/12/97/60/81/4f38b471-7c4a-4f4a-a592-37aae3235691/P00DB0000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 Абзац восьмой </w:t>
      </w:r>
      <w:hyperlink r:id="rId26" w:anchor="6520IM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статьи 2 Закона Российской Федерации от 25 июня 1993 г. № 5242-1 "О праве граждан Российской Федерации на свободу передвижения, выбор места пребывания и жительства в пределах Российской Федерации"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Дополнительно к предусмотренным </w:t>
      </w:r>
      <w:hyperlink r:id="rId27" w:anchor="6500IL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Порядком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 функциям поликлиника осуществляет: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оказание первичной медико-санитарной помощи детям в амбулаторных условиях и в условиях дневного стационара;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организацию проведения неонатального скрининга на врожденные и (или) наследственные заболевания и расширенного неонатального скрининга на врожденные и (или) наследственные заболевания в случае отсутствия в медицинской документации новорожденного отметки о проведении вышеуказанных исследований;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проведение диспансеризации детей-сирот и детей, оставшихся без попечения родителей, в том числе усыновленных (удочеренных), принятых под опеку (попечительство) в приемную или патронатную семью;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проведение диспансеризации пребывающих в стационарных учреждениях детей-сирот и детей, находящихся в трудной жизненной ситуации;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5) проведение 3 этапа медицинской реабилитации в отделении медицинской реабилитации с использованием возможностей структурных подразделений детской поликлиники (кабинет (отделение) лечебной физкультуры, кабинет массажа, физиотерапевтический кабинет (отделение) и другие);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6) направление при наличии медицинских показаний к врачам-специалистам медицинских организаций третьей группы для оказания первичной специализированной медико-санитарной помощи по специальностям, предусмотренным номенклатурой специальностей специалистов, имеющих высшее медицинское и фармацевтическое образование</w:t>
      </w:r>
      <w:r w:rsidRPr="00B729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F9F036" wp14:editId="596C3FC7">
            <wp:extent cx="104775" cy="219075"/>
            <wp:effectExtent l="0" t="0" r="9525" b="9525"/>
            <wp:docPr id="7" name="Рисунок 7" descr="https://api.docs.cntd.ru/img/13/12/97/60/81/4f38b471-7c4a-4f4a-a592-37aae3235691/P00F1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pi.docs.cntd.ru/img/13/12/97/60/81/4f38b471-7c4a-4f4a-a592-37aae3235691/P00F10000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 (далее - номенклатура специальностей);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810A88" wp14:editId="68DB833A">
            <wp:extent cx="104775" cy="219075"/>
            <wp:effectExtent l="0" t="0" r="9525" b="9525"/>
            <wp:docPr id="8" name="Рисунок 8" descr="https://api.docs.cntd.ru/img/13/12/97/60/81/4f38b471-7c4a-4f4a-a592-37aae3235691/P00F30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pi.docs.cntd.ru/img/13/12/97/60/81/4f38b471-7c4a-4f4a-a592-37aae3235691/P00F30000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28" w:anchor="7DA0K5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 5.2.7 пункта 5 Положения о Министерстве здравоохранения Российской Федерации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утвержденного </w:t>
      </w:r>
      <w:hyperlink r:id="rId29" w:anchor="7D20K3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 Правительства Российской Федерации от 19 июня 2012 г. № 608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 (далее - Положение № 608).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7) ведение медицинской документации, представление отчетности в соответствии с </w:t>
      </w:r>
      <w:hyperlink r:id="rId30" w:anchor="AAE0NS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11 части 1 статьи 79 Федерального закона от 21 ноября 2011 г. № 323-ФЗ "Об основах охраны здоровья граждан в Российской Федерации"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 (далее - Федеральный закон № 323-ФЗ), сбор и предоставление первичных данных для информационных систем в сфере здравоохранения, указанных в </w:t>
      </w:r>
      <w:hyperlink r:id="rId31" w:anchor="A7E0N9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части 1 статьи 91 Федерального закона № 323-ФЗ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8) организацию и проведение консультаций и консилиума врачей с применением телемедицинских технологий по вопросам оказания медицинской помощи детям в порядке, устанавливаемом в соответствии с </w:t>
      </w:r>
      <w:hyperlink r:id="rId32" w:anchor="BOA0OP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частью 1 статьи 36_2 Федерального закона № 323-ФЗ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4. В профилактическом отделении поликлиники дополнительно рекомендуется предусматривать: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отделение медико-социальной помощи;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2) центр здоровья для детей;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отделение организации медицинской помощи несовершеннолетним в образовательных организациях.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5. В структуре консультативно-диагностического отделения поликлиники рекомендуется предусматривать следующие кабинеты врачей-специалистов: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1) кабинет врача-невролога;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кабинет врача - детского кардиолога;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3) кабинет врача - детского эндокринолога;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4) кабинет врача-ревматолога;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5) кабинет врача-инфекциониста;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6) кабинет врача-акушера-гинеколога;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7) кабинет врача - детского онколога или врача - детского онколога-гематолога;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8) кабинет врача - детского уролога-андролога;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9) кабинет врача - детского хирурга с перевязочным кабинетом (перевязочной) и манипуляционным кабинетом (манипуляционной);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10) кабинет врача-гастроэнтеролога;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11) кабинет врача травматолога-ортопеда с процедурным кабинетом (процедурной) и перевязочным кабинетом (перевязочной);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12) кабинет врача-офтальмолога;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13) кабинет врача-оториноларинголога или врача-сурдолога-оториноларинголога, включающий дополнительное оснащение оториноларингологического кабинета, оказывающего помощь больным с заболеваниями голосового аппарата;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14) кабинет врача - аллерголога-иммунолога с процедурным кабинетом (процедурной);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15) кабинет врача-нефролога;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16) кабинет (отделение) ультразвуковой диагностики;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17) эндоскопический кабинет (отделение);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18) кабинет врача по медицинской реабилитации;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19) кабинет дефектолога (логопеда).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6. В структуре поликлиники рекомендуется дополнительно предусматривать: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1) кабинет медицинского психолога;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консультативно-диагностический кабинет для выявления и наблюдения детей с ретинопатией недоношенных.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7. Оснащение поликлиники осуществляется в соответствии со стандартами оснащения, предусмотренными порядками оказания медицинской помощи и правилами проведения лабораторных, инструментальных, патологоанатомических и иных видов диагностических исследований, а в случае их отсутствия - в соответствии с </w:t>
      </w:r>
      <w:hyperlink r:id="rId33" w:anchor="7EE0KG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Приложением № 2 к настоящему Порядку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поликлинике предусматривается наличие автоматического наружного дефибриллятора и укладки в целях экстренной профилактики парентеральных инфекций.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34" w:anchor="7DK0KA" w:history="1">
        <w:r w:rsidRPr="00B729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 5.2.12 пункта 5 Положения № 608</w:t>
        </w:r>
      </w:hyperlink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кабинетах поликлиники должны быть предусмотрены одноразовые медицинские изделия и расходные материалы, в том числе перчатки медицинские, халаты медицинские, маски медицинские, шапочки хирургические, шпатели для языка смотровые, шприцы, перевязочные материалы, включая бинты, стерильные салфетки, лейкопластырь в количестве, достаточном для организации работы структурных подразделений поликлиники.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8. Работа поликлиники должна организовываться по сменному графику, обеспечивающему оказание медицинской помощи в течение рабочего дня, а также предусматривать оказание медицинской помощи в неотложной форме в выходные и праздничные дни.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9. Для обеспечения своей деятельности поликлиника использует возможности всех лечебно-диагностических и вспомогательных подразделений медицинской организации, структурным подразделением которого она является.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10. В поликлинике рекомендуется предусматривать электронное табло с расписанием приема врачей, колл-центр, игровую зону для детей, комнаты для кормления грудных детей и детей раннего возраста, оснащение входов автоматическими дверями.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11. В поликлинике рекомендуется внедрять технологии, направленные на рациональное использование времени пациента и медицинского работника, обеспечение комфортности условий предоставления медицинских услуг (далее - технологии):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организация управления потоками пациентов;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2) создание комфортных условий пребывания пациентов;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соблюдение требований к стандартизации оформления, типизации структуры и планировочных решений поликлиники и ее структурных подразделений;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применение единых подходов к внешнему виду медицинских работников и иных работников поликлиники и комфортности условий осуществления трудовой деятельности;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5) сокращение сроков ожидания и времени предоставления оказания медицинской помощи;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6) эффективное использование материальных и финансовых ресурсов поликлиники;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7) обеспечение возможности добровольного участия медицинских работников и иных работников поликлиники в организации и управлении деятельностью поликлиники.</w:t>
      </w:r>
    </w:p>
    <w:p w:rsidR="00B729FB" w:rsidRPr="00B729FB" w:rsidRDefault="00B729FB" w:rsidP="00B729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внедрения технологий в поликлинике рекомендуется предусматривать планировочные решения внутренних пространств, обеспечивающих комфортность пребывания детей, включая организацию крытой колясочной, отдельного входа для больных детей, открытой регистратуры с инфоматом, системы навигации, зоны комфортного пребывания в холлах.</w:t>
      </w:r>
    </w:p>
    <w:p w:rsidR="00B729FB" w:rsidRPr="00B729FB" w:rsidRDefault="00B729FB" w:rsidP="00B729FB">
      <w:pPr>
        <w:spacing w:after="24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2</w:t>
      </w:r>
    </w:p>
    <w:p w:rsidR="00B729FB" w:rsidRPr="00B729FB" w:rsidRDefault="00B729FB" w:rsidP="00B729F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 об организации оказания</w:t>
      </w:r>
    </w:p>
    <w:p w:rsidR="00B729FB" w:rsidRPr="00B729FB" w:rsidRDefault="00B729FB" w:rsidP="00B729F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первичной медико-санитарной помощи</w:t>
      </w:r>
    </w:p>
    <w:p w:rsidR="00B729FB" w:rsidRPr="00B729FB" w:rsidRDefault="00B729FB" w:rsidP="00B729F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детям, утвержденному приказом</w:t>
      </w:r>
    </w:p>
    <w:p w:rsidR="00B729FB" w:rsidRPr="00B729FB" w:rsidRDefault="00B729FB" w:rsidP="00B729F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Министерства здравоохранения</w:t>
      </w:r>
    </w:p>
    <w:p w:rsidR="00B729FB" w:rsidRPr="00B729FB" w:rsidRDefault="00B729FB" w:rsidP="00B729F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</w:p>
    <w:p w:rsidR="00B729FB" w:rsidRPr="00B729FB" w:rsidRDefault="00B729FB" w:rsidP="00B729F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9F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27 мая 2025 года № 313н</w:t>
      </w:r>
    </w:p>
    <w:p w:rsidR="00B729FB" w:rsidRPr="00B729FB" w:rsidRDefault="00B729FB" w:rsidP="00B729FB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729F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Российской Федерации</w:t>
      </w:r>
    </w:p>
    <w:p w:rsidR="00B729FB" w:rsidRPr="00B729FB" w:rsidRDefault="00B729FB" w:rsidP="00B729FB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729F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от 27 мая 2025 года № 313н</w:t>
      </w:r>
    </w:p>
    <w:p w:rsidR="00B729FB" w:rsidRPr="00B729FB" w:rsidRDefault="00B729FB" w:rsidP="00B729FB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B729F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lastRenderedPageBreak/>
        <w:t>Рекомендуемые штатные нормативы отделения организации медицинской помощи несовершеннолетним в образовательных организациях (за исключением рекомендуемых штатных нормативов медицинского пункта образовательной организации)</w:t>
      </w:r>
    </w:p>
    <w:p w:rsidR="00B729FB" w:rsidRPr="00B729FB" w:rsidRDefault="00B729FB" w:rsidP="00B729F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3611"/>
        <w:gridCol w:w="5045"/>
      </w:tblGrid>
      <w:tr w:rsidR="00B729FB" w:rsidRPr="00B729FB" w:rsidTr="00B729FB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29FB" w:rsidRPr="00B729FB" w:rsidRDefault="00B729FB" w:rsidP="00B729FB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29FB" w:rsidRPr="00B729FB" w:rsidRDefault="00B729FB" w:rsidP="00B72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29FB" w:rsidRPr="00B729FB" w:rsidRDefault="00B729FB" w:rsidP="00B72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29FB" w:rsidRPr="00B729FB" w:rsidTr="00B729F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29FB" w:rsidRPr="00B729FB" w:rsidRDefault="00B729FB" w:rsidP="00B729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29FB" w:rsidRPr="00B729FB" w:rsidRDefault="00B729FB" w:rsidP="00B729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29FB" w:rsidRPr="00B729FB" w:rsidRDefault="00B729FB" w:rsidP="00B729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штатных единиц</w:t>
            </w:r>
          </w:p>
        </w:tc>
      </w:tr>
      <w:tr w:rsidR="00B729FB" w:rsidRPr="00B729FB" w:rsidTr="00B729F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29FB" w:rsidRPr="00B729FB" w:rsidRDefault="00B729FB" w:rsidP="00B729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29FB" w:rsidRPr="00B729FB" w:rsidRDefault="00B729FB" w:rsidP="00B729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отделением - врач-педиатр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29FB" w:rsidRPr="00B729FB" w:rsidRDefault="00B729FB" w:rsidP="00B729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должность</w:t>
            </w:r>
          </w:p>
        </w:tc>
      </w:tr>
      <w:tr w:rsidR="00B729FB" w:rsidRPr="00B729FB" w:rsidTr="00B729F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29FB" w:rsidRPr="00B729FB" w:rsidRDefault="00B729FB" w:rsidP="00B729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29FB" w:rsidRPr="00B729FB" w:rsidRDefault="00B729FB" w:rsidP="00B729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медицинская сестра (старший медицинский брат)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29FB" w:rsidRPr="00B729FB" w:rsidRDefault="00B729FB" w:rsidP="00B729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должность</w:t>
            </w:r>
          </w:p>
        </w:tc>
      </w:tr>
    </w:tbl>
    <w:p w:rsidR="00B729FB" w:rsidRPr="00B729FB" w:rsidRDefault="00B729FB" w:rsidP="00B729FB">
      <w:pPr>
        <w:shd w:val="clear" w:color="auto" w:fill="FFFFFF"/>
        <w:spacing w:after="240" w:line="240" w:lineRule="auto"/>
        <w:jc w:val="right"/>
        <w:textAlignment w:val="baseline"/>
        <w:outlineLvl w:val="2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B729F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Приложение № 7</w:t>
      </w:r>
    </w:p>
    <w:p w:rsidR="00B729FB" w:rsidRPr="00B729FB" w:rsidRDefault="00B729FB" w:rsidP="00B729FB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729F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 Положению об организации оказания</w:t>
      </w:r>
    </w:p>
    <w:p w:rsidR="00B729FB" w:rsidRPr="00B729FB" w:rsidRDefault="00B729FB" w:rsidP="00B729FB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729F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первичной медико-санитарной помощи</w:t>
      </w:r>
    </w:p>
    <w:p w:rsidR="00B729FB" w:rsidRPr="00B729FB" w:rsidRDefault="00B729FB" w:rsidP="00B729FB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729F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детям, утвержденному приказом</w:t>
      </w:r>
    </w:p>
    <w:p w:rsidR="00B729FB" w:rsidRPr="00B729FB" w:rsidRDefault="00B729FB" w:rsidP="00B729FB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729F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Министерства здравоохранения</w:t>
      </w:r>
    </w:p>
    <w:p w:rsidR="00B729FB" w:rsidRPr="00B729FB" w:rsidRDefault="00B729FB" w:rsidP="00B729FB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729F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Российской Федерации</w:t>
      </w:r>
    </w:p>
    <w:p w:rsidR="00B729FB" w:rsidRPr="00B729FB" w:rsidRDefault="00B729FB" w:rsidP="00B729FB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B729FB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от 27 мая 2025 года № 313н</w:t>
      </w:r>
    </w:p>
    <w:p w:rsidR="00B729FB" w:rsidRPr="00B729FB" w:rsidRDefault="00B729FB" w:rsidP="00B729FB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B729FB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Стандарт оснащения отделения организации медицинской помощи несовершеннолетним в образовательных организациях (за исключением стандарта оснащения медицинского пункта образовательной организации)</w:t>
      </w:r>
    </w:p>
    <w:p w:rsidR="00B729FB" w:rsidRPr="00B729FB" w:rsidRDefault="00B729FB" w:rsidP="00B729F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5441"/>
        <w:gridCol w:w="1648"/>
        <w:gridCol w:w="1589"/>
      </w:tblGrid>
      <w:tr w:rsidR="00B729FB" w:rsidRPr="00B729FB" w:rsidTr="00B729FB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29FB" w:rsidRPr="00B729FB" w:rsidRDefault="00B729FB" w:rsidP="00B729FB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4"/>
                <w:szCs w:val="24"/>
                <w:lang w:eastAsia="ru-RU"/>
              </w:rPr>
            </w:pPr>
          </w:p>
        </w:tc>
        <w:tc>
          <w:tcPr>
            <w:tcW w:w="7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29FB" w:rsidRPr="00B729FB" w:rsidRDefault="00B729FB" w:rsidP="00B72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29FB" w:rsidRPr="00B729FB" w:rsidRDefault="00B729FB" w:rsidP="00B72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29FB" w:rsidRPr="00B729FB" w:rsidRDefault="00B729FB" w:rsidP="00B729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29FB" w:rsidRPr="00B729FB" w:rsidTr="00B729F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29FB" w:rsidRPr="00B729FB" w:rsidRDefault="00B729FB" w:rsidP="00B729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29FB" w:rsidRPr="00B729FB" w:rsidRDefault="00B729FB" w:rsidP="00B729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оборудования/ оснащения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29FB" w:rsidRPr="00B729FB" w:rsidRDefault="00B729FB" w:rsidP="00B729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медицинской организации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29FB" w:rsidRPr="00B729FB" w:rsidRDefault="00B729FB" w:rsidP="00B729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Требуемое количество, шт.</w:t>
            </w:r>
          </w:p>
        </w:tc>
      </w:tr>
      <w:tr w:rsidR="00B729FB" w:rsidRPr="00B729FB" w:rsidTr="00B729F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29FB" w:rsidRPr="00B729FB" w:rsidRDefault="00B729FB" w:rsidP="00B729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29FB" w:rsidRPr="00B729FB" w:rsidRDefault="00B729FB" w:rsidP="00B729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Рабочее место врача: стол, стул (кресло), оснащенное персональным компьютером с программным обеспечением и выходом в информационно-телекоммуникационную сеть "Интернет" и (или) в региональную (федеральную) защищенную сеть передачи данных соответствующий требованиям информационной безопасности информационных систем, с которыми необходимо обеспечить взаимодействие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29FB" w:rsidRPr="00B729FB" w:rsidRDefault="00B729FB" w:rsidP="00B729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29FB" w:rsidRPr="00B729FB" w:rsidRDefault="00B729FB" w:rsidP="00B729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729FB" w:rsidRPr="00B729FB" w:rsidTr="00B729FB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29FB" w:rsidRPr="00B729FB" w:rsidRDefault="00B729FB" w:rsidP="00B729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29FB" w:rsidRPr="00B729FB" w:rsidRDefault="00B729FB" w:rsidP="00B729F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Рабочее место медицинского работника со средним профессиональным образованием: стол, стул (кресло), оснащенное персональным компьютером с программным обеспечением и выходом в информационно-телекоммуникационную сеть "Интернет" и (или) в региональную (федеральную) защищенную сеть передачи данных соответствующий требованиям информационной безопасности информационных систем, с которыми необходимо обеспечить взаимодействие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29FB" w:rsidRPr="00B729FB" w:rsidRDefault="00B729FB" w:rsidP="00B729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1, 2, 3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B729FB" w:rsidRPr="00B729FB" w:rsidRDefault="00B729FB" w:rsidP="00B729F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3E6C9D" w:rsidRDefault="00B729FB">
      <w:bookmarkStart w:id="0" w:name="_GoBack"/>
      <w:bookmarkEnd w:id="0"/>
    </w:p>
    <w:sectPr w:rsidR="003E6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9FB"/>
    <w:rsid w:val="006712B0"/>
    <w:rsid w:val="00B00B73"/>
    <w:rsid w:val="00B7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DC9938-92F5-4BD8-9253-EF63BA0F3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1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3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36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00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4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73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8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1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57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77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1312976081" TargetMode="External"/><Relationship Id="rId13" Type="http://schemas.openxmlformats.org/officeDocument/2006/relationships/image" Target="media/image1.png"/><Relationship Id="rId18" Type="http://schemas.openxmlformats.org/officeDocument/2006/relationships/hyperlink" Target="https://docs.cntd.ru/document/902353904" TargetMode="External"/><Relationship Id="rId26" Type="http://schemas.openxmlformats.org/officeDocument/2006/relationships/hyperlink" Target="https://docs.cntd.ru/document/900438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cs.cntd.ru/document/902353904" TargetMode="External"/><Relationship Id="rId34" Type="http://schemas.openxmlformats.org/officeDocument/2006/relationships/hyperlink" Target="https://docs.cntd.ru/document/902353904" TargetMode="External"/><Relationship Id="rId7" Type="http://schemas.openxmlformats.org/officeDocument/2006/relationships/hyperlink" Target="https://docs.cntd.ru/document/902353904" TargetMode="External"/><Relationship Id="rId12" Type="http://schemas.openxmlformats.org/officeDocument/2006/relationships/hyperlink" Target="https://docs.cntd.ru/document/902312609" TargetMode="External"/><Relationship Id="rId17" Type="http://schemas.openxmlformats.org/officeDocument/2006/relationships/hyperlink" Target="https://docs.cntd.ru/document/902353904" TargetMode="External"/><Relationship Id="rId25" Type="http://schemas.openxmlformats.org/officeDocument/2006/relationships/hyperlink" Target="https://docs.cntd.ru/document/564406612" TargetMode="External"/><Relationship Id="rId33" Type="http://schemas.openxmlformats.org/officeDocument/2006/relationships/hyperlink" Target="https://docs.cntd.ru/document/1312976081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2.png"/><Relationship Id="rId20" Type="http://schemas.openxmlformats.org/officeDocument/2006/relationships/hyperlink" Target="https://docs.cntd.ru/document/902312609" TargetMode="External"/><Relationship Id="rId29" Type="http://schemas.openxmlformats.org/officeDocument/2006/relationships/hyperlink" Target="https://docs.cntd.ru/document/902353904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2353904" TargetMode="External"/><Relationship Id="rId11" Type="http://schemas.openxmlformats.org/officeDocument/2006/relationships/hyperlink" Target="https://docs.cntd.ru/document/902312609" TargetMode="External"/><Relationship Id="rId24" Type="http://schemas.openxmlformats.org/officeDocument/2006/relationships/hyperlink" Target="https://docs.cntd.ru/document/902342542" TargetMode="External"/><Relationship Id="rId32" Type="http://schemas.openxmlformats.org/officeDocument/2006/relationships/hyperlink" Target="https://docs.cntd.ru/document/902312609" TargetMode="External"/><Relationship Id="rId5" Type="http://schemas.openxmlformats.org/officeDocument/2006/relationships/hyperlink" Target="https://docs.cntd.ru/document/902312609" TargetMode="External"/><Relationship Id="rId15" Type="http://schemas.openxmlformats.org/officeDocument/2006/relationships/hyperlink" Target="https://docs.cntd.ru/document/902312609" TargetMode="External"/><Relationship Id="rId23" Type="http://schemas.openxmlformats.org/officeDocument/2006/relationships/hyperlink" Target="https://docs.cntd.ru/document/902342542" TargetMode="External"/><Relationship Id="rId28" Type="http://schemas.openxmlformats.org/officeDocument/2006/relationships/hyperlink" Target="https://docs.cntd.ru/document/902353904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docs.cntd.ru/document/1312976081" TargetMode="External"/><Relationship Id="rId19" Type="http://schemas.openxmlformats.org/officeDocument/2006/relationships/hyperlink" Target="https://docs.cntd.ru/document/902312609" TargetMode="External"/><Relationship Id="rId31" Type="http://schemas.openxmlformats.org/officeDocument/2006/relationships/hyperlink" Target="https://docs.cntd.ru/document/902312609" TargetMode="External"/><Relationship Id="rId4" Type="http://schemas.openxmlformats.org/officeDocument/2006/relationships/hyperlink" Target="https://docs.cntd.ru/document/1312976081" TargetMode="External"/><Relationship Id="rId9" Type="http://schemas.openxmlformats.org/officeDocument/2006/relationships/hyperlink" Target="https://docs.cntd.ru/document/542620453" TargetMode="External"/><Relationship Id="rId14" Type="http://schemas.openxmlformats.org/officeDocument/2006/relationships/hyperlink" Target="https://docs.cntd.ru/document/902312609" TargetMode="External"/><Relationship Id="rId22" Type="http://schemas.openxmlformats.org/officeDocument/2006/relationships/hyperlink" Target="https://docs.cntd.ru/document/902312609" TargetMode="External"/><Relationship Id="rId27" Type="http://schemas.openxmlformats.org/officeDocument/2006/relationships/hyperlink" Target="https://docs.cntd.ru/document/902342542" TargetMode="External"/><Relationship Id="rId30" Type="http://schemas.openxmlformats.org/officeDocument/2006/relationships/hyperlink" Target="https://docs.cntd.ru/document/902312609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3914</Words>
  <Characters>22310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Lenovo</dc:creator>
  <cp:keywords/>
  <dc:description/>
  <cp:lastModifiedBy>Пользователь Lenovo</cp:lastModifiedBy>
  <cp:revision>1</cp:revision>
  <dcterms:created xsi:type="dcterms:W3CDTF">2025-08-29T12:05:00Z</dcterms:created>
  <dcterms:modified xsi:type="dcterms:W3CDTF">2025-08-29T12:06:00Z</dcterms:modified>
</cp:coreProperties>
</file>